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f196" w14:textId="e87f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28 июня 2019 года № 598. Зарегистрирован в Министерстве юстиции Республики Казахстан 1 июля 2019 года № 18947. Утратил силу приказом Министра по чрезвычайным ситуациям Республики Казахстан от 17 августа 2021 года № 405.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чрезвычайным ситуациям РК от 17.08.2021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9 ноября 2004 года "О техническом регулировании"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внутренних дел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курирующего заместителя Министра внутренних дел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2019 года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2019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2019 года № 598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внутренних дел Республики Казахстан, в которые вносятся изменения и дополнения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внутренних дел РК от 15.06.2020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>. (вводится в действие с 01.07.2021).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внутренних дел РК от 15.06.2020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>. (вводится в действие с 01.07.2021).</w:t>
      </w:r>
    </w:p>
    <w:bookmarkEnd w:id="12"/>
    <w:bookmarkStart w:name="z8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июня 2017 года № 439 "Об утверждении технического регламента "Общие требования к пожарной безопасности" (зарегистрирован в Реестре государственной регистрации нормативных правовых актов № 15501) внести следующие изменения и дополнение:</w:t>
      </w:r>
    </w:p>
    <w:bookmarkEnd w:id="13"/>
    <w:bookmarkStart w:name="z9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требования к пожарной безопасности", утвержденным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15"/>
    <w:bookmarkStart w:name="z9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автоматическая автозаправочная станция – стационарная автозаправочная станция, технологическая система, которой предназначена для заправки транспортных средств жидким моторным топливом и характеризуется подземным расположением резервуаров и автоматизированным (без участия оператора) отпуском нефтепродуктов через топливораздаточные колонки;";</w:t>
      </w:r>
    </w:p>
    <w:bookmarkEnd w:id="16"/>
    <w:bookmarkStart w:name="z9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4-1), 4-2) следующего содержания:</w:t>
      </w:r>
    </w:p>
    <w:bookmarkEnd w:id="17"/>
    <w:bookmarkStart w:name="z9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изготовитель – зарегистрированное в соответствии с законодательством Республики Казахстан юридическое лицо или физическое лицо в качестве индивидуального предпринимателя, осуществляющее от своего имени производство или производство и реализацию продукции и ответственное за их соответствие требованиям настоящего технического регламента;</w:t>
      </w:r>
    </w:p>
    <w:bookmarkEnd w:id="18"/>
    <w:bookmarkStart w:name="z9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уполномоченное изготовителем лицо – зарегистрированное в соответствии с законодательством Республики Казахстан юридическое лицо или физическое лицо в качестве индивидуального предпринимателя, которое на основании договора с изготовителем, в том числе иностранным изготовителем, осуществляют действия от имени этого изготовителя при оценке соответствия и выпуске в обращение продукции на территории Республики Казахстан, а также несет ответственность за несоответствие продукции требованиям настоящего технического регламента;";</w:t>
      </w:r>
    </w:p>
    <w:bookmarkEnd w:id="19"/>
    <w:bookmarkStart w:name="z9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</w:p>
    <w:bookmarkEnd w:id="20"/>
    <w:bookmarkStart w:name="z9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импортер – зарегистрированное в соответствии с законодательством Республики Казахстан юридическое лицо или физическое лицо в качестве индивидуального предпринимателя, которые заключили с иностранным изготовителем (продавцом) внешнеторговый договор на передачу продукции, осуществляют выпуск этой продукции в обращение и (или) ее реализацию на территории Республики Казахстан и несут ответственность за ее соответствие требованиям настоящего технического регламента;";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Подъезд пожарных автомобилей должен быть обеспечен:</w:t>
      </w:r>
    </w:p>
    <w:bookmarkEnd w:id="22"/>
    <w:bookmarkStart w:name="z10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двух продольных сторон – к зданиям и сооружениям класса функциональной пожарной опасности Ф1.3 высотой от 28 до 50 метров включительно, классов функциональной пожарной опасности Ф1.2, Ф1.5. Ф2.1, Ф2.2, Ф3, Ф4.2, Ф4.3 высотой от 18 до 50 метров;</w:t>
      </w:r>
    </w:p>
    <w:bookmarkEnd w:id="23"/>
    <w:bookmarkStart w:name="z10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 всех сторон (круговые проезды):</w:t>
      </w:r>
    </w:p>
    <w:bookmarkEnd w:id="24"/>
    <w:bookmarkStart w:name="z10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зданиям и сооружениям классов функциональной пожарной опасности Ф1.1, Ф4.1;</w:t>
      </w:r>
    </w:p>
    <w:bookmarkEnd w:id="25"/>
    <w:bookmarkStart w:name="z10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зданиям и сооружениям классов функциональной пожарной опасности Ф1.2, Ф1.5, Ф2.1, Ф2.2, Ф3,Ф4.2, Ф4.3 высотой более 50 метров;</w:t>
      </w:r>
    </w:p>
    <w:bookmarkEnd w:id="26"/>
    <w:bookmarkStart w:name="z10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зданиям и сооружениям класса функциональной пожарной опасности Ф1.3 высотой более 75 метров;</w:t>
      </w:r>
    </w:p>
    <w:bookmarkEnd w:id="27"/>
    <w:bookmarkStart w:name="z10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комплексу зданий и сооружений, функционально связанных (соединенных) между собой.";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При устройстве проездов и пешеходных путей необходимо обеспечивать возможность проезда и подъезда пожарной техники к жилым и общественным зданиям, в том числе со встроено-пристроенными помещениями, и доступ пожарных с автолестниц и автоподъемников в любую квартиру или помещение.</w:t>
      </w:r>
    </w:p>
    <w:bookmarkEnd w:id="29"/>
    <w:bookmarkStart w:name="z10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от края проезда до стены здания следует принимать 5-8 м для зданий от 10 до 28 м включительно и 8-10 м для зданий свыше 28 м. В этой зоне не допускается строительство зданий и сооружений, размещать ограждения, воздушные линии электропередачи и осуществлять рядовую посадку деревьев.";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"84. Установку пожарных гидрантов следует предусматривать вдоль автомобильных дорог на расстоянии не более 2,5 м от края проезжей части, но не менее 5 м от стен зданий и сооружений.</w:t>
      </w:r>
    </w:p>
    <w:bookmarkEnd w:id="31"/>
    <w:bookmarkStart w:name="z11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располагать пожарные гидранты на проезжей части, при этом установка пожарных гидрантов на ответвлении от линии объединенного хозяйственно-питьевого водопровода не допускается.";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"99. При обеспечении требуемых проездов и подъездов для пожарной техники противопожарные расстояния между жилыми и общественными зданиями, сооружениями I и II степеней огнестойкости не нормируются, при этом стена более высокого или широкого здания, сооружения обращенная к соседнему объекту, является противопожарной 1-го типа";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"104. Противопожарные расстояния между глухими торцевыми стенами, имеющими предел огнестойкости не менее REI 150, зданий I, II, III, IIIа, IIIб степеней огнестойкости и многоярусными закрытыми гаражами-стоянками (в том числе с пассивным передвижением автомобилей) не нормируются, за исключением зданий подклассов функциональной пожарной опасности Ф1.1, Ф4.1, а также Ф5 категорий А и Б.";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"252. Стоянка и парковка автотранспорта в проездах и на подъездах к зданиям и сооружениям, препятствующая проезду, установке и работе пожарной техники, а также стоянка и парковка автотранспорта на крышках колодцев пожарных гидрантов не допускается.";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"262. Территория санаториев, домов отдыха и других оздоровительных учреждений (в том числе летних детских дач, детских оздоровительных лагерей), расположенных в лесах, должны иметь по периметру защитную минерализованную полосу шириной не менее 4 м, исключающую возможность распространения огня при лесных пожарах на здания и сооружения.";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"269. Установки пожаротушения и пожарной сигнализации, системы оповещения и управления эвакуацией людей при пожаре, противодымной защиты и противопожарного водоснабжения, противопожарные двери, клапаны и люки, другие заполнения проемов в противопожарных преградах, помещений, зданий и сооружений, средства защиты и спасения людей должны соответствовать проектной документации и постоянно находиться в исправном рабочем состоянии.</w:t>
      </w:r>
    </w:p>
    <w:bookmarkEnd w:id="37"/>
    <w:bookmarkStart w:name="z12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зданий и сооружений в период выполнения работ по техническому обслуживанию и планово-предупредительному ремонту, связанных с отключением установки (отдельных линий, извещателей), системы или средств противопожарной защиты, без реализации дополнительных мер по обеспечению пожарной безопасности не допускается.";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"273. Для обеспечения требуемой огнестойкости и снижения пожарной опасности конструкций и их отделки, допускается использовать огнезащитные средства. </w:t>
      </w:r>
    </w:p>
    <w:bookmarkEnd w:id="39"/>
    <w:bookmarkStart w:name="z1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зданиях всех степеней огнестойкости (за исключением V степени огнестойкости) стропила и обрешетку чердачных покрытий из горючих материалов следует подвергать огнезащитной обработке.</w:t>
      </w:r>
    </w:p>
    <w:bookmarkEnd w:id="40"/>
    <w:bookmarkStart w:name="z12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нанесению огнезащитных составов (пропиток) необходимо осуществлять в соответствии с требованиями технической документации на средство огнезащиты.";</w:t>
      </w:r>
    </w:p>
    <w:bookmarkEnd w:id="41"/>
    <w:bookmarkStart w:name="z13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274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13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второй внесено изменение на государственном языке, текст на русском языке не меняется;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"276. В зданиях и сооружениях организаций (за исключением индивидуальных жилых домов) не допускается:</w:t>
      </w:r>
    </w:p>
    <w:bookmarkEnd w:id="44"/>
    <w:bookmarkStart w:name="z13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хранение и применение в подвалах и цокольных этажах легковоспламеняющихся и горючих жидкостей, пороха, взрывчатых веществ, пиротехнических изделий, баллонов с горючими газами, товаров в аэрозольной упаковке, целлулоида и других взрывопожароопасных веществ и материалов, кроме случаев, предусмотренных нормами проектирования;</w:t>
      </w:r>
    </w:p>
    <w:bookmarkEnd w:id="45"/>
    <w:bookmarkStart w:name="z13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чердаки, технические этажи, вентиляционные камеры и другие технические помещения для организации производственных участков, мастерских, а также хранения продукции, оборудования, мебели и других предметов;</w:t>
      </w:r>
    </w:p>
    <w:bookmarkEnd w:id="46"/>
    <w:bookmarkStart w:name="z13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размещать и эксплуатировать в лифтовых холлах кладовые, киоски, ларьки и другие подобные помещения, а также хранить горючие материалы;</w:t>
      </w:r>
    </w:p>
    <w:bookmarkEnd w:id="47"/>
    <w:bookmarkStart w:name="z13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снимать предусмотренные проектом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bookmarkEnd w:id="48"/>
    <w:bookmarkStart w:name="z13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производить изменения объемно-планировочных решений, в результате которых ухудшаются условия безопасной эвакуации людей, ограничивается доступ к огнетушителям, пожарным кранам и другим средствам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эвакуацией);</w:t>
      </w:r>
    </w:p>
    <w:bookmarkEnd w:id="49"/>
    <w:bookmarkStart w:name="z13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загромождать мебелью, оборудованием и другими предметами двери, люки на балконах и лоджиях, переходы в смежные секции и выходы на эвакуационные лестницы, демонтировать межбалконные лестницы, а также заваривать люки на балконах и лоджиях квартир;</w:t>
      </w:r>
    </w:p>
    <w:bookmarkEnd w:id="50"/>
    <w:bookmarkStart w:name="z14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уборку помещений и стирку одежды с применением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огня;</w:t>
      </w:r>
    </w:p>
    <w:bookmarkEnd w:id="51"/>
    <w:bookmarkStart w:name="z14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оставлять неубранным промасленный обтирочный материал;</w:t>
      </w:r>
    </w:p>
    <w:bookmarkEnd w:id="52"/>
    <w:bookmarkStart w:name="z14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устанавливать решетки на окнах всех этажей здания, и приямках у окон подвалов (за исключением помещений исправительных и специальных учреждений обеспечивающих временную изоляцию от общества, складов, касс, оружейных комнат, секретных частей учреждений, хранения и обращения прекурсоров);</w:t>
      </w:r>
    </w:p>
    <w:bookmarkEnd w:id="53"/>
    <w:bookmarkStart w:name="z14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остеклять балконы, лоджии и галереи, ведущие к незадымляемым лестничным клеткам;</w:t>
      </w:r>
    </w:p>
    <w:bookmarkEnd w:id="54"/>
    <w:bookmarkStart w:name="z14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устраивать в лестничных клетках и коридорах кладовые (подсобные помещения), а также хранить под лестничными маршами и на лестничных площадках вещи, мебель и другие горючие материалы. Под лестничными маршами в первом и цокольном этажах допускается устройство только помещений для узлов управления центрального отопления, водомерных узлов и электрощитовых, выгороженных перегородками из негорючих материалов;</w:t>
      </w:r>
    </w:p>
    <w:bookmarkEnd w:id="55"/>
    <w:bookmarkStart w:name="z14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устраивать в производственных и складских помещениях зданий (кроме зданий V степени огнестойкости) антресоли, перегородки, бытовки, кладовки, конторки и другие встроенные помещения из горючих материалов;</w:t>
      </w:r>
    </w:p>
    <w:bookmarkEnd w:id="56"/>
    <w:bookmarkStart w:name="z14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загромождать и закрывать проходы к местам установки средств индивидуальной защиты и крепления спасательных устройств.";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"278. Помещения, предназначенные для одновременного пребывания более 50 человек, а также помещения подвальных и цокольных этажей, предназначенные для одновременного пребывания более 15 человек должны иметь не менее двух эвакуационных выходов.</w:t>
      </w:r>
    </w:p>
    <w:bookmarkEnd w:id="58"/>
    <w:bookmarkStart w:name="z14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зданиях и сооружениях IV и V степени огнестойкости одновременное пребывание 50 человек и более допускается только в помещениях первого этажа.";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285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"285. Двери на путях эвакуации должны открываться по направлению выхода из здания, за исключением дверей для которых направление открывания не нормируется, а именно:</w:t>
      </w:r>
    </w:p>
    <w:bookmarkEnd w:id="60"/>
    <w:bookmarkStart w:name="z15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помещений классов Ф1.3 и Ф1.4;</w:t>
      </w:r>
    </w:p>
    <w:bookmarkEnd w:id="61"/>
    <w:bookmarkStart w:name="z15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помещений с одновременным пребыванием не более 15 чел., кроме помещений А и Б;</w:t>
      </w:r>
    </w:p>
    <w:bookmarkEnd w:id="62"/>
    <w:bookmarkStart w:name="z15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кладовых площадью не более 200 м2;</w:t>
      </w:r>
    </w:p>
    <w:bookmarkEnd w:id="63"/>
    <w:bookmarkStart w:name="z15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санитарных узлов;</w:t>
      </w:r>
    </w:p>
    <w:bookmarkEnd w:id="64"/>
    <w:bookmarkStart w:name="z15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выходов на площадки лестниц 3-го типа.</w:t>
      </w:r>
    </w:p>
    <w:bookmarkEnd w:id="65"/>
    <w:bookmarkStart w:name="z15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Запоры на дверях эвакуационных выходов должны обеспечивать возможность их свободного открывания изнутри без ключа, за исключением случаев, устанавливаемых законодательством Республики Казахстан.";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"288. При эксплуатации эвакуационных путей и выходов не допускается:</w:t>
      </w:r>
    </w:p>
    <w:bookmarkEnd w:id="67"/>
    <w:bookmarkStart w:name="z16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загромождать эвакуационные пути и выходы (в том числе проходы, коридоры, тамбуры, галереи, лифтовые холлы,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забивать двери эвакуационных выходов;</w:t>
      </w:r>
    </w:p>
    <w:bookmarkEnd w:id="68"/>
    <w:bookmarkStart w:name="z16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устраивать в тамбурах выходов (за исключением квартир и индивидуальных жилых домов) сушилки и вешалки для одежды, гардеробы, а также хранить (в том числе временно) инвентарь и материалы;</w:t>
      </w:r>
    </w:p>
    <w:bookmarkEnd w:id="69"/>
    <w:bookmarkStart w:name="z16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устраивать на путях эвакуации пороги (за исключением порогов в дверных проемах), устраивать раздвижные и подъемно-опускные двери и ворота без возможности вручную открыть их изнутри и заблокировать в открытом состоянии, вращающиеся двери и турникеты, а также другие устройства, препятствующие свободной эвакуации людей, при отсутствии иных (дублирующих) путей эвакуации либо при отсутствии технических решений, позволяющих вручную открыть и заблокировать в открытом состоянии указанные устройства. Допускается в дополнение к ручному способу применение автоматического или дистанционного способа открывания и блокирования устройств;</w:t>
      </w:r>
    </w:p>
    <w:bookmarkEnd w:id="70"/>
    <w:bookmarkStart w:name="z16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применять горючие материалы несоответствующие классу пожарной опасности для отделки, облицовки и окраски полов, стен и потолков на путях эвакуации, за исключением зданий V степени огнестойкости;</w:t>
      </w:r>
    </w:p>
    <w:bookmarkEnd w:id="71"/>
    <w:bookmarkStart w:name="z16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фиксировать самозакрывающиеся двери лестничных клеток, коридоров, холлов и тамбуров в открытом положении, а также снимать их;</w:t>
      </w:r>
    </w:p>
    <w:bookmarkEnd w:id="72"/>
    <w:bookmarkStart w:name="z16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остеклять или закрывать жалюзи воздушных зон в незадымляемых лестничных клетках; </w:t>
      </w:r>
    </w:p>
    <w:bookmarkEnd w:id="73"/>
    <w:bookmarkStart w:name="z16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заменять армированное стекло обычным в остеклениях дверей и фрамуг.";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изложен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"292. Электрические установки и электрические приборы в помещениях по окончании рабочего времени (смены) должны быть обесточены.</w:t>
      </w:r>
    </w:p>
    <w:bookmarkEnd w:id="75"/>
    <w:bookmarkStart w:name="z1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напряжением должны оставаться аварийное освещение, установки пожаротушения и противопожарного водоснабжения, пожарная и охранно-пожарная сигнализация. Другие электрические установки и электротехнические изделия (в том числе в жилых помещениях) допускается оставлять под напряжением, если это обусловлено их функциональным назначением и (или) предусмотрено требованиями инструкции по эксплуатации.";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"314. При эксплуатации печного отопления не допускается:</w:t>
      </w:r>
    </w:p>
    <w:bookmarkEnd w:id="77"/>
    <w:bookmarkStart w:name="z17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оставлять без присмотра топящиеся печи, а также поручать надзор за ними детям;</w:t>
      </w:r>
    </w:p>
    <w:bookmarkEnd w:id="78"/>
    <w:bookmarkStart w:name="z17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размещать подготовленное для сжигания топливо, а также другие горючие вещества и материалы на предтопочном листе;</w:t>
      </w:r>
    </w:p>
    <w:bookmarkEnd w:id="79"/>
    <w:bookmarkStart w:name="z17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применять для розжига печей на твердом топливе легковоспламеняющиеся и горючие жидкости;</w:t>
      </w:r>
    </w:p>
    <w:bookmarkEnd w:id="80"/>
    <w:bookmarkStart w:name="z17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топить углем, коксом и газом печи, не предназначенные для этих видов топлива;</w:t>
      </w:r>
    </w:p>
    <w:bookmarkEnd w:id="81"/>
    <w:bookmarkStart w:name="z17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топить печи в помещениях во время проведения в них собраний и других массовых мероприятий;</w:t>
      </w:r>
    </w:p>
    <w:bookmarkEnd w:id="82"/>
    <w:bookmarkStart w:name="z17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перекаливать печи;</w:t>
      </w:r>
    </w:p>
    <w:bookmarkEnd w:id="83"/>
    <w:bookmarkStart w:name="z17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сушить горючие вещества и материалы (обувь, одежду, дрова) на расстоянии менее 0,5 м от поверхности печи и дымоходов;</w:t>
      </w:r>
    </w:p>
    <w:bookmarkEnd w:id="84"/>
    <w:bookmarkStart w:name="z18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использовать задвижки (заслонки) без предусмотренных нормами проектирования отверстий;</w:t>
      </w:r>
    </w:p>
    <w:bookmarkEnd w:id="85"/>
    <w:bookmarkStart w:name="z18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вентиляционные и газовые каналы в качестве дымоходов;</w:t>
      </w:r>
    </w:p>
    <w:bookmarkEnd w:id="86"/>
    <w:bookmarkStart w:name="z18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топку печей имеющих неисправности, трещины и щели.";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"323. Вентиляционные камеры, циклоны, фильтры, воздуховоды должны очищаться от горючих пылей, отходов производства и жировых отложений.</w:t>
      </w:r>
    </w:p>
    <w:bookmarkEnd w:id="88"/>
    <w:bookmarkStart w:name="z18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очистки осуществляется в сроки, установленные в Санитарных правилах "Санитарно-эпидемиологические требования к системам вентиляции и кондиционирования воздуха, их очистке и дезинфекции",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декабря 2015 года № 758 (зарегистрированных в Реестре государственной регистрации нормативных правовых актов за № 12846), с составлением соответствующего акта в произвольной форме.";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"344. Размещение и эксплуатация газобаллонных установок, в том числе размещаемых внутри зданий для проживания людей, должны осуществляться в соответствии с Требованиями по безопасности объектов систем газоснабжения,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октября 2017 года № 673 (зарегистрированными в Реестре государственной регистрации нормативных правовых актов № 15986).";</w:t>
      </w:r>
    </w:p>
    <w:bookmarkEnd w:id="90"/>
    <w:bookmarkStart w:name="z18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392-1 следующего содержания:</w:t>
      </w:r>
    </w:p>
    <w:bookmarkEnd w:id="91"/>
    <w:bookmarkStart w:name="z18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"392-1. Горизонтальные и вертикальные каналы для прокладки электрокабелей и проводов в зданиях и сооружениях должны иметь защиту от распространения пожара. В местах прохождения кабельных каналов, коробов,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конструкций.";</w:t>
      </w:r>
    </w:p>
    <w:bookmarkEnd w:id="92"/>
    <w:bookmarkStart w:name="z19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419-1 следующего содержания:</w:t>
      </w:r>
    </w:p>
    <w:bookmarkEnd w:id="93"/>
    <w:bookmarkStart w:name="z19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"419-1. Подтверждение соответствия предела огнестойкости, класса пожарной опасности строительных конструкций (в том числе конструкций заполнения проемов), а также показателей пожарной опасности строительных материалов (в том числе, отделочных) осуществляется в форме обязательной сертификации.</w:t>
      </w:r>
    </w:p>
    <w:bookmarkEnd w:id="94"/>
    <w:bookmarkStart w:name="z19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Сертификация проводится органом по подтверждению соответствия по схемам сертификации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"Процедуры подтверждения соответствия", утвержденным постановлением Правительства Республики Казахстан от 4 февраля 2008 года № 90,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соответствия, утвержденными приказом Министра по инвестициям и развитию Республики Казахстан от 12 октября 2018 года № 710 (зарегистрированными в Реестре государственной регистрации нормативных правовых актов за № 17758).</w:t>
      </w:r>
    </w:p>
    <w:bookmarkEnd w:id="95"/>
    <w:bookmarkStart w:name="z19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сертификации серийно выпускаемых строительных материалов и конструкций применяется схема сертификации 2, по которой заявителем может быть – изготовитель.</w:t>
      </w:r>
    </w:p>
    <w:bookmarkEnd w:id="96"/>
    <w:bookmarkStart w:name="z19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сертификации партии строительных материалов и конструкций применяется схема сертификации 7, по которой заявителем может быть – уполномоченное изготовителем лицо, импортер.".</w:t>
      </w:r>
    </w:p>
    <w:bookmarkEnd w:id="97"/>
    <w:bookmarkStart w:name="z19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"Общие требования к пожарной безопасности":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Порядок определения категорий наружных установок по взрывопожарной и пожарной опасности должен соответствовать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приложения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По взрывопожарной и пожарной опасности помещения и здания класса функциональной пожарной опасности Ф5 подразделяются на следующие категории:</w:t>
      </w:r>
    </w:p>
    <w:bookmarkEnd w:id="100"/>
    <w:bookmarkStart w:name="z2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 (повышенная взрывопожароопасность);</w:t>
      </w:r>
    </w:p>
    <w:bookmarkEnd w:id="101"/>
    <w:bookmarkStart w:name="z2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 (взрывопожароопасность);</w:t>
      </w:r>
    </w:p>
    <w:bookmarkEnd w:id="102"/>
    <w:bookmarkStart w:name="z2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В1-В4 (пожароопасность);</w:t>
      </w:r>
    </w:p>
    <w:bookmarkEnd w:id="103"/>
    <w:bookmarkStart w:name="z2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 (умеренная пожароопасность);</w:t>
      </w:r>
    </w:p>
    <w:bookmarkEnd w:id="104"/>
    <w:bookmarkStart w:name="z2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 (пониженная пожароопасность).";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техническому регламенту "Общие требования к пожарной безопасности"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"Таблица 1</w:t>
            </w:r>
          </w:p>
        </w:tc>
      </w:tr>
    </w:tbl>
    <w:bookmarkStart w:name="z20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Соответствие степени огнестойкости и предела огнестойкости строительных конструкций зданий, сооружений и пожарных отсеков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589"/>
        <w:gridCol w:w="1275"/>
        <w:gridCol w:w="1838"/>
        <w:gridCol w:w="1650"/>
        <w:gridCol w:w="1307"/>
        <w:gridCol w:w="2120"/>
        <w:gridCol w:w="1308"/>
      </w:tblGrid>
      <w:tr>
        <w:trPr>
          <w:trHeight w:val="3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огнестойкости зданий, сооружений и пожарных отсеков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огнестойкости строительных 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Несущие стены, колонны и другие несущие элементы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ненесущие стены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 междуэтажные (в том числе чердачные и над подвалами)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конструкции бесчердачных покрытий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конструкции лестничных клеток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настилы (в том числе с утеплителем)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фермы, балки, прогоны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стены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косоуры, марши и площадки лестниц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150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30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REI 60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 30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30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REI 150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60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120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15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REI 45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 15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15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REI 120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60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120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15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REI 45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 15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15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REI 120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60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15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15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REI 15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 15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15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REI 60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60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IIIб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60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15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REI 45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 30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45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REI 60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45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15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15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REI 15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 15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15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REI 30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15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15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15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REI 15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 15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15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REI 15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 15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техническому регламенту "Общие требования к пожарной безопасности"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"Таблица 3</w:t>
            </w:r>
          </w:p>
        </w:tc>
      </w:tr>
    </w:tbl>
    <w:bookmarkStart w:name="z21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противопожарные расстояния между зданиями и сооружениями, расположенными на территории автозаправочной станции с подземными резервуарами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1"/>
        <w:gridCol w:w="1088"/>
        <w:gridCol w:w="1089"/>
        <w:gridCol w:w="1091"/>
        <w:gridCol w:w="702"/>
        <w:gridCol w:w="1091"/>
        <w:gridCol w:w="1091"/>
        <w:gridCol w:w="1091"/>
        <w:gridCol w:w="1091"/>
        <w:gridCol w:w="1095"/>
      </w:tblGrid>
      <w:tr>
        <w:trPr>
          <w:trHeight w:val="30" w:hRule="atLeast"/>
        </w:trPr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зданий и сооружений АЗС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расстояние между соответствующими зданиями и сооружениями в порядке их записи в графе "Наименование...",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Подземные резервуары для хранения топлива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8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9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Топливораздаточные колонки (ТРК)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0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1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Площадка для автоцистерны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2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3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для персонала АЗС и сервисного обслуживания транспортных средств (посты технического обслуживания и мойки автомобилей):</w:t>
            </w:r>
          </w:p>
        </w:tc>
      </w:tr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I и II степени огнестойкости;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5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6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7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8"/>
        </w:tc>
      </w:tr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IIIа степени огнестойкости.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9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0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сервисного обслуживания водителей и пассажиров (магазин сопутствующих товаров, кафе, санузлы)</w:t>
            </w:r>
          </w:p>
        </w:tc>
      </w:tr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I и II степени огнестойкости;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2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3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4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5"/>
        </w:tc>
      </w:tr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IIIа степени огнестойкости.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6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7"/>
        </w:tc>
      </w:tr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Очистные сооружения для атмосферных осадков, загрязненных нефтепродуктами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8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9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0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1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Площадка для стоянки транспортных средств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2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3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4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5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Расстояния указаны: в числителе – до стен зданий без проемов, в знаменателе – до стен зданий с проемами. Расстояния, обозначенные "-", не нормируются;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Расстояния не нормируются: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между зданиями сервисного обслуживания транспортных средств, если стена более широкого здания, обращенного в сторону другого здания, является противопожарной;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между зданиями для персонала АЗС при условии, если в них отсутствуют помещения сервисного обслуживания водителей, пассажиров и их транспортных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Размеры для стоянки транспортных средств должны обеспечивать одновременное пребывания на ней не более 10 единиц транспортных средств. В строке 9 приведены расстояния до стоянок легкового и мототранспорта. При организации стоянок других транспортных средств расстояние до стен без проемов зданий I и II степени огнестойкости должно быть не менее 9 м, а остальные расстояния следует увеличить на 50 %;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Расстояния от трансформаторной подстанции до зданий и сооружений АЗС принимают в соответствии с требованиями Приказа № 230;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 проектировании автоматической АЗС расстояние между резервуарами для хранения топлива и ТРК не нормируется.</w:t>
            </w:r>
          </w:p>
          <w:bookmarkEnd w:id="13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 к техническому регламенту "Общие требования к пожарной безопасности" изложить в следующей редакции:</w:t>
      </w:r>
    </w:p>
    <w:bookmarkStart w:name="z2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Для защиты помещений с дорогостоящим электронным оборудованием, а также предназначенных для хранения предметов, представляющих историческую ценность (в том числе помещений телефонных станций, музеев, архивов) следует использовать воздушно-эмульсионные и углекислотные огнетушители для предотвращения опасности повреждения указанных выше предметов огнетушащим веществом при тушении пожаров.";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 к техническому регламенту "Общие требования к пожарной безопасности"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"Таблица 1 </w:t>
            </w:r>
          </w:p>
        </w:tc>
      </w:tr>
    </w:tbl>
    <w:bookmarkStart w:name="z25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помещений переносными огнетушителями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5"/>
        <w:gridCol w:w="1456"/>
        <w:gridCol w:w="479"/>
        <w:gridCol w:w="1489"/>
        <w:gridCol w:w="882"/>
        <w:gridCol w:w="975"/>
        <w:gridCol w:w="1096"/>
        <w:gridCol w:w="956"/>
        <w:gridCol w:w="882"/>
        <w:gridCol w:w="1810"/>
      </w:tblGrid>
      <w:tr>
        <w:trPr>
          <w:trHeight w:val="30" w:hRule="atLeast"/>
        </w:trPr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функционального назначения помещений и категория производственного или складского помещения (здания, сооружения) по взрывопожарной и пожарной опасности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площадь помещения, защищаемая огнетушителями соответствующего типа, м 2</w:t>
            </w:r>
          </w:p>
        </w:tc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пожара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Необходимое число огнетушителей в зависимости от их типа и объема корпуса огнетушителя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Пенные и водные огнету- шители объемом 10 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Порошковые огнетушители объемом, л (массой огнетушащего вещества, кг)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Воздушно-эмульсионные огнетушители объемом 3 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Углекислотные огнетушители объемом, л (массой огнетушащего вещества, кг)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2(2)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5(4)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10(9)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2(2)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3(5), 5(8)</w:t>
            </w:r>
          </w:p>
        </w:tc>
      </w:tr>
      <w:tr>
        <w:trPr>
          <w:trHeight w:val="30" w:hRule="atLeast"/>
        </w:trPr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Б, В1-В4 (горючие газы и жидкости)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++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+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++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1++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+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+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++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+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++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+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++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+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++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++</w:t>
            </w:r>
          </w:p>
        </w:tc>
      </w:tr>
      <w:tr>
        <w:trPr>
          <w:trHeight w:val="30" w:hRule="atLeast"/>
        </w:trPr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В1-В4 (твердые горючие вещества и материалы)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++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+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++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1++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+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++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++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+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++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+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++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и Д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++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+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++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1++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+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++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+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++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+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++</w:t>
            </w:r>
          </w:p>
        </w:tc>
      </w:tr>
      <w:tr>
        <w:trPr>
          <w:trHeight w:val="30" w:hRule="atLeast"/>
        </w:trPr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здания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++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+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++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+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2++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++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+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+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++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Знаком "++" обозначены рекомендуемые к оснащению объектов защиты огнетушители, знаком "+" - огнетушители, применение которых допускается при отсутствии рекомендуемых и при соответствующем обосновании, знаком "-" - огнетушители, которые не допускаются для оснащения данных объектов 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Для тушения пожаров различных классов порошковые огнетушители должны иметь соответствующие заряды: для класса А - порошок ABC (Е); для классов В, С и (Е) - ВС (Е) или ABC (Е) и класса D – D;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тушения пожаров класса D воздушно-эмульсионные огнетушители должны иметь соответствующие заряды огнетушащих веществ и соответствующую маркировку.</w:t>
            </w:r>
          </w:p>
          <w:bookmarkEnd w:id="13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 к техническому регламенту "Общие требования к пожарной безопасности"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"Таблица 2 </w:t>
            </w:r>
          </w:p>
        </w:tc>
      </w:tr>
    </w:tbl>
    <w:bookmarkStart w:name="z25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помещений передвижными огнетушителями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3"/>
        <w:gridCol w:w="1806"/>
        <w:gridCol w:w="594"/>
        <w:gridCol w:w="1848"/>
        <w:gridCol w:w="1449"/>
        <w:gridCol w:w="1539"/>
        <w:gridCol w:w="1210"/>
        <w:gridCol w:w="1211"/>
      </w:tblGrid>
      <w:tr>
        <w:trPr>
          <w:trHeight w:val="30" w:hRule="atLeast"/>
        </w:trPr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производственного или складского помещения (здания, сооружения) по взрывопожарной и пожарной опасности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площадь помещения, защищаемая огнетушителями соответствующего типа, м 2</w:t>
            </w:r>
          </w:p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пожара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Необходимое число огнетушителей в зависимости от их типа и объема корпуса огнетушителя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Воздушно- пенные огнетушители объемом 100 л</w:t>
            </w:r>
          </w:p>
        </w:tc>
        <w:tc>
          <w:tcPr>
            <w:tcW w:w="1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Воздушно-эмульсионные огнетушители объемом 50 л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Порошковые огнетушители объемом 100 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Углекислотные огнетушители объемом, 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Б, В1-В4 (горючие газы и жидкости)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++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++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++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+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++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++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++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++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+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++</w:t>
            </w:r>
          </w:p>
        </w:tc>
      </w:tr>
      <w:tr>
        <w:trPr>
          <w:trHeight w:val="30" w:hRule="atLeast"/>
        </w:trPr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В1-В4 (твердые горючие вещества и материалы) и материалы), Г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++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++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++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+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+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++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++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++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++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++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Знаком "++" обозначены рекомендуемые к оснащению объектов защиты огнетушители, знаком "+" - огнетушители, применение которых допускается при отсутствии рекомендуемых и при соответствующем обосновании, знаком "-" огнетушители, которые не допускаются для оснащения данных объектов 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Для тушения очагов пожаров различных классов порошковые огнетушители должны иметь соответствующие заряды: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класса А - порошок ABC (Е); для клаcca В, С и (Е) - ВС (Е) или ABC (Е) и класса D - D.</w:t>
            </w:r>
          </w:p>
          <w:bookmarkEnd w:id="14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 </w:t>
      </w:r>
      <w:r>
        <w:rPr>
          <w:rFonts w:ascii="Times New Roman"/>
          <w:b w:val="false"/>
          <w:i w:val="false"/>
          <w:color w:val="000000"/>
          <w:sz w:val="28"/>
        </w:rPr>
        <w:t>таблицы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 к техническому регламенту "Общие требования к пожарной безопасности" дополнить пунктом 4 следующего содержания:</w:t>
      </w:r>
    </w:p>
    <w:bookmarkEnd w:id="142"/>
    <w:bookmarkStart w:name="z2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Допускается замена порошковых огнетушителей воздушно-эмульсионными огнетушителями.";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"Общие требования к пожарной безопасности" изложить в следующей редакции:</w:t>
      </w:r>
    </w:p>
    <w:bookmarkStart w:name="z26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"Перечень стандартов, в результате применения которых на добровольной основе обеспечивается соблюдение требований технического регламента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4108"/>
        <w:gridCol w:w="2469"/>
        <w:gridCol w:w="4764"/>
        <w:gridCol w:w="320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Элементы технического регламента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Обозначение стандарта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стандарта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1088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безопасность. Термины и определения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13943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Пожарная безопасность. Словарь 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6-15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12.1.004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Пожарная безопасность. Общие требования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16, 17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1600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Средства индивидуальной защиты органов дыхания и зрения. Самоспасатели изолирующего типа. Общие технические требования. Методы испытаний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1715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Средства индивидуальной защиты органов дыхания и зрения. Самоспасатели фильтрующего типа. Общие технические требования. Методы испытаний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18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1910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спасательные устройства, предназначенные для спасения неподготовленных людей с высоты по внешнему фасаду здания. Общие технические требования. Методы испытаний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1794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Средства спасательные пожарные. Устройства спасательные прыжковые пожарные. Общие технические требования. Методы испытаний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1491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спасательные рукавные пожарные. Общие технические требования. Методы испытаний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1494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спасательные рукавные пожарные. Общие технические требования. Методы испытаний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19-20, 159, 175, 401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1897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противодымной защиты специальные. Клапаны противопожарные для вентиляционных систем. Метод испытания на огнестойкость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26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12.3.046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Установки пожаротушения автоматические. Общие технические требования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27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1487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Огнетушители. Требования к эксплуатации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356-367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1712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Оборудование систем противопожарного водоснабжения. Клапаны пожарных кранов. Технические требования пожарной безопасности. Методы испытаний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205, 278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2218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металлические Лестницы пожарные наружные стационарные и ограждения кровли. Общие технические условия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336-339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12.1.030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Электробезопасность. Защитное заземление. Зануление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84-91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2800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Гидранты пожарные подземные. Общие технические условия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292-304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МЭК 50571.17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Электроустановки зданий. Часть 4. Требования по обеспечению безопасности. Глава 48. Выбор мер защиты в зависимости от внешних условий. Раздел 482. Защита от пожара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12.1.013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Строительство. Электробезопасность. Общие требования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12.2.007.0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Изделия электротехнические. Общие требования безопасности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373-379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1904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отделочные материалы. Потолки подвесные. Метод испытаний на огнестойкость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1039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декоративно-отделочные и облицовочные. Требования пожарной безопасности при производстве и применении 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30244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строительные. Методы испытаний на горючесть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30402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строительные. Методы испытаний на воспламеняемость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30444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строительные. Методы испытаний на распространение пламени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273-274, 387-390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615-1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и вещества огнезащитные. Часть 1. Средства огнезащитные для древесины и материалов на ее основе. Общие технические условия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615-2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и вещества огнезащитные. Часть 2. Средства огнезащитные для стальных конструкций. Общие технические условия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1797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огнезащитные для электрических кабельных линий. Общие технические требования. Методы испытаний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"Общие требования к пожарной безопасности" изложить в следующей редакции:</w:t>
      </w:r>
    </w:p>
    <w:bookmarkStart w:name="z27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4377"/>
        <w:gridCol w:w="2002"/>
        <w:gridCol w:w="3861"/>
        <w:gridCol w:w="1542"/>
      </w:tblGrid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Элементы технического регламента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Обозначение стандарта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стандарта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6-15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12.1.004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Пожарная безопасность. Общие требования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2, 3, 4, 5</w:t>
            </w:r>
          </w:p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16, 17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1600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Средства индивидуальной защиты органов дыхания и зрения. Самоспасатели изолирующего типа. Общие технические требования. Методы испытаний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1715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Средства индивидуальной защиты органов дыхания и зрения. Самоспасатели фильтрующего типа. Общие технические требования. Методы испытаний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18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1910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спасательные устройства, предназначенные для спасения неподготовленных людей с высоты по внешнему фасаду здания.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технические требования. Методы испытаний</w:t>
            </w:r>
          </w:p>
          <w:bookmarkEnd w:id="146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1794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 Средства спасательные пожарные. Устройства спасательные прыжковые пожарные. Общие технические требования. Методы испытаний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1491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спасательные рукавные пожарные. Общие технические требования. Методы испытаний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1494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спасательные рукавные пожарные. Общие технические требования. Методы испытаний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19-20, 159, 175, 401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1897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противодымной защиты специальные. Клапаны противопожарные для вентиляционных систем. Метод испытания на огнестойкость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19, 20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2514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противодымной вентиляции зданий и сооружений. Правила приемки и методы испытаний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21, 161, 163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30403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Метод испытания на пожарную опасность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21-25, 416-423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30247.0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 строительные. Методы испытаний на огнестойкость. Общие требования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30247.1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 строительные. Методы испытаний на огнестойкость. Несущие и ограждающие конструкции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182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31251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наружные с внешней стороны. Метод испытаний на пожарную опасность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26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12.3.046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Установки пожаротушения автоматические. Общие технические требования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27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1487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Огнетушители. Требования к эксплуатации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356-367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1712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Оборудование систем противопожарного водоснабжения. Клапаны пожарных кранов. Технические требования пожарной безопасности. Методы испытаний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158-159, 162, 174-175, 404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2110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Двери и ворота противопожарные. Метод испытаний на огнестойкость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2219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ограждающие заполнения проемов с наличием светопропускающих элементов. Метод испытаний на огнестойкость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2884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Конструкции из панелей металлическими обшивками. Методы испытаний на огнестойкость и пожарную опасность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205, 278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2218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металлические Лестницы пожарные наружные стационарные и ограждения кровли. Общие технические условия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254-255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12.4.026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 сигнальные, знаки безопасности и разметка сигнальная. Общие технические условия и порядок применения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1174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техника для защиты объектов. Основные виды. Размещение и обслуживание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131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1490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пиротехнические бытового назначения. Требования пожарной безопасности. Методы испытаний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336-339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12.1.030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Электробезопасность. Защитное заземление. Зануление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84-91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2800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пожарная. Гидранты пожарные подземные. Общие технические условия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292-304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МЭК 50571.17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Электроустановки зданий. Часть 4. Требования по обеспечению безопасности. Глава 48. Выбор мер защиты в зависимости от внешних условий. Раздел 482. Защита от пожара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12.1.013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Строительство. Электробезопасность. Общие требования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12.2.007.0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Изделия электротехнические. Общие требования безопасности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373-379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1904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отделочные материалы. Потолки подвесные. Метод испытаний на огнестойкость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1039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декоративно-отделочные и облицовочные. Требования пожарной безопасности при производстве и применении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30244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строительные. Методы испытаний на горючесть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30402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строительные. Методы испытаний на воспламеняемость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30444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строительные. Методы испытаний на распространение пламени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273-274, 387-390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615-1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и вещества огнезащитные. Часть 1. Средства огнезащитные для древесины и материалов на ее основе. Общие технические условия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615-2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и вещества огнезащитные. Часть 2. Средства огнезащитные для стальных конструкций. Общие технические условия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1797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огнезащитные для электрических кабельных линий. Общие технические требования. Методы испытаний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392-1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3017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проемов противопожарных преград. Проходки кабельные и проходки шинопроводов. Методы испытаний на огнестойкость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399-407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1895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противодымной защиты специальные. Вентиляторы. Метод испытания на огнестойкость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404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3018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противодымной защиты зданий и сооружений. Экраны противодымные.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испытаний на огнестойкость</w:t>
            </w:r>
          </w:p>
          <w:bookmarkEnd w:id="147"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настоящему Техническому регламенту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12.1.046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Пожаровзрывобезопасность горючих пылей. Общие требования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12.1.044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Пожаровзрывоопасность веществ и материалов. Номенклатура показателей и методы их определения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50810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 текстильных материалов. Ткани декоративные. Методы испытания на воспламеняемость и классификация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