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86ce" w14:textId="7de8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327 "Об утверждении Правил по организации работы специального транспорта в аэропортах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 июля 2019 года № 473. Зарегистрирован в Министерстве юстиции Республики Казахстан 11 июля 2019 года № 19010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 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327 "Об утверждении Правил по организации работы специального транспорта в аэропортах Республики Казахстан" (зарегистрирован в Реестре государственной регистрации нормативных правовых актов под № 11676, опубликован 7 августа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работы специального транспорта в аэропортах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уполномоченная организация в сфере гражданской авиации (далее – 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Контроль за техническим состоянием и использованием спецтранспорта содержанием и обслуживанием осуществляется путем: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контрольных смотров, проводимых руководителями службы спецтранспорта, организации гражданской авиации;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технических осмотров;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проверки комиссиями уполномоченной организации и/или аэропорта.";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"93. О происшествиях с тяжелыми последствиями (гибель, увечье, тяжелые ранения людей) организациями гражданской авиации сообщаются в органы внутренних дел на транспорте и высылаются донесения (приложение 8) не позднее двадцати четырех часов с момента происшествия в уполномоченную организацию.";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Требования к техническому состоянию спецтранспорта устанавливаются настоящими Правилами, нормативно-техническими документами заводов-изготовителей.";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"105. Периодичность технического обслуживания спецтранспорта устанавливается в зависимости от пробега базового автомобиля или наработки спецоборудования в соответствии с нормативно-техническими документами заводов-изготовителей.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зависимости от условий эксплуатации периодичность технического обслуживания базовых автомобилей и спецоборудования спецтранспорта может корректироваться. Значения коэффициентов корректирования периодичности технического обслуживания базовых автомобилей и спецоборудования спецтранспорта устанавливаются нормативно-техническими документами заводов-изготовителей.".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августа 2019 года, за исключением абзацев тринадцать, пятнадцать и шестнадцать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которые вводятся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