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cc7c7" w14:textId="54cc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в сфере информатизации инвестиционных предложений, финансово-экономических обоснований бюджетных инвестиций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июня 2019 года № 144/НҚ. Зарегистрирован в Министерстве юстиции Республики Казахстан 12 июля 2019 года № 19015.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 сфере информатизации инвестиционных предложений, финансово-экономических обоснований бюджетных инвестиций.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122 "Об утверждении Правил проведения экспертизы в сфере информатизации инвестиционных предложений, технико-экономических обоснований и финансово-экономических обоснований бюджетных инвестиций" (зарегистрирован в Реестре государственной регистрации нормативных правовых актов за № 13322, опубликован 10 марта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цифровизации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цифрового развития, инноваций и аэрокосмической промышленности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 – министра цифрового развития, инноваций и аэрокосмической промышленности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2019 года № 144/НҚ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экспертизы в сфере информатизации инвестиционных предложений, финансово-экономических обоснований бюджетных инвестиций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в сфере информатизации инвестиционных предложений, финансово-экономических обоснований бюджетных инвестиций (далее – Правила) разработаны в соответствии с 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(далее – Закон) и устанавливают порядок проведения экспертизы в сфере информатизации (далее – экспертиза) инвестиционных предложений, финансово-экономических обоснований (далее – ФЭО) бюджетных инвестиций.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9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в сферах информатизации и обеспечения информационной безопасности на финансово-экономическое обоснование бюджетных инвестиций – комплексная оценка уполномоченного органа в сфере информатизации представленных администраторами бюджетных программ инвестиционных предложений, финансово-экономических обоснований бюджетных инвестиций на предмет целесообразности проекта, оптимальности используемых технических решений, обеспечения информационной безопасности, проводимая на основании заключений экспертиз сервисного интегратора "электронного правительства" и государственной технической службы;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в сферах информатизации и обеспечения информационной безопасности на инвестиционное предложение – комплексная оценка уполномоченного органа в сфере информатизации представленных администраторами бюджетных программ инвестиционных предложений на предмет целесообразности проекта, оптимальности используемых технических решений, обеспечения информационной безопасности, проводимая на основании заключений экспертиз сервисного интегратора "электронного правительства" и государственной технической службы;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инвестиционное предложение в сфере информатизации (далее – инвестиционное предложение) – инвестиционное предложение на создание и развитие объекта информатизации;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бюджетных программ (далее – администратор) – государственный орган, ответственный за планирование, обоснование, реализацию и достижение результатов бюджетных программ;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техническая служба – акционерное общество, созданное по решению Правительства Республики Казахстан;</w:t>
      </w:r>
    </w:p>
    <w:bookmarkEnd w:id="18"/>
    <w:bookmarkStart w:name="z9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19"/>
    <w:bookmarkStart w:name="z9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архитектура "электронного правительства" – описание объектов информатизации "электронного правительства", включая задачи, функции государственного управления в разрезе соответствующих отраслей (сфер), в цифровой форме;</w:t>
      </w:r>
    </w:p>
    <w:bookmarkEnd w:id="20"/>
    <w:bookmarkStart w:name="z9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сервисный интегратор "электронного правительства" (далее – сервисный интегратор)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правительства", а также иные функции,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уполномоченный орган в сферах информатизации и обеспечения информационной безопасности (далее – уполномоченный орган):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инвестиционным проектам вносятся инвестиционное предложение с приложением технического задания на создание и развитие объектов информатизации "электронного правительства";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 посредством участия государства в уставном капитале юридических лиц вносятся инвестиционное предложение, ФЭО бюджетных инвестиций;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государственно-частного партнерства, в том числе концессионные проекты вносятся инвестиционное предложение либо бизнес-план, конкурсная документация в соответствии с законодательством Республики Казахстан в области государственно-частного партнерства.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Подача документов и проведение экспертизы инвестиционного предложения, ФЭО бюджетных инвестиций осуществляются посредством архитектурного портала "электронного правительства" (далее – архитектурный портал) в форме электронных документов.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скорректированным технико-экономическим обоснованиям,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"О внесении изменений и дополнений в некоторые законодательные акты Республики Казахстан по вопросам оборонной и аэрокосмической промышленности, информационной безопасности в сфере информатизации" экспертиза в сфере информатизации осуществляется в порядке, предусмотренном для ФЭО бюджетных инвестиций.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Извещение администратора о принятии документов, обмен документами с администратором, сервисным интегратором, государственной технической службой, уполномоченным органом осуществляется посредством архитектурного портала.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экспертизы инвестиционных предложений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Инвестиционное предложение вносится администратором в уполномоченный орган для получения заключения в сфере информатизации и обеспечения информационной безопасности.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Разработка или корректировка инвестиционного предложения осуществляется в соответствии с Правилами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декабря 2014 года № 129 (зарегистрирован в Реестре государственной регистрации нормативных правовых актов за № 9938) (далее – Правила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инвестиций).</w:t>
      </w:r>
    </w:p>
    <w:bookmarkEnd w:id="30"/>
    <w:bookmarkStart w:name="z10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администратором предполагается реализовать инвестиционное предложение путем бюджетного инвестиционного проекта к инвестиционному предложению направляется одновременно на согласование проект технического задания на создание и развитие объектов информатизации "электронного правительства" в электронном формате, составление и рассмотрение которого осуществляется в соответствии с подпунктом 20)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1"/>
    <w:bookmarkStart w:name="z10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доработку технического задания на создание и развитие объектов информатизации "электронного правительства" в результате его рассмотрения, не является основанием для выдачи отрицательного заключения на инвестиционное предложение.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Инвестиционное предложение рассматривается уполномоченным органом в срок не более пятнадцати рабочих дней со дня поступления.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3 (трех) рабочих дней проверяет инвестиционное предложение на полноту согласно Правилам разработки или корректировки, проведения необходимых экспертиз инвестиционного предложения государственного инвестиционного проекта, а также планирования, рассмотрения, отбора, мониторинга и оценки реализации бюджетных инвестиций.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представленное инвестиционное предложение для проведения экспертизы направляется сервисному интегратору "электронного правительства" (далее – сервисный интегратор) и государственной технической службе.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неполноты представленное инвестиционное предложение возвращается администратору с указанием причин возврата в течение срока, указанного в части первой настоящего пункта.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Сервисный интегратор и государственная техническая служба в течение двенадцати рабочих дней с даты получения инвестиционного предложения проводят его экспертизу.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Сервисный интегратор проводит экспертизу инвестиционного предложения на соответствие: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настоящим Правилам;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требованиям по развитию архитектуры "электронного правительства", утверждаемым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подпунктом 3) статьи 6 Закона;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архитектуре "электронного правительства";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использования стандартных решений, подлежащих многократному использованию при создании и развитии объектов информатизации "электронного правительства";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на предмет обоснованности расчетов расходов, определения осуществимости и эффективности бюджетного инвестиционного проекта, направленного на создание и развитие объектов информатизации "электронного правительства";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критериям оценки инвестиционного предложения, финансово-экономических обоснований бюджетных инвестиций,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технического задания на создание и развитие объектов информатизации "электронного правительства" установленным в инвестиционном предложении технико-экономических параметрам.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359/НҚ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11-1. Сервисный интегратор при повторном поступлении инвестиционных предложений на экспертизу, проводит экспертизу на безвозмездной основе в соответствии со сроком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11-1 в соответствии с приказом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Государственная техническая служба проводит экспертизу инвестиционного предложения на соответствие единым требованиям в области информационно-коммуникационных технологий и обеспечения информационной безопасности, утверждаемым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Государственная техническая служба при повторном поступлении инвестиционных предложений на экспертизу, проводит экспертизу на безвозмездной основе в соответствии со сроком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12-1 в соответствии с приказом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течении 2 (двух) рабочих дней с даты получения заключений экспертиз от сервисного интегратора и государственной технической службы уполномоченный орган готовит заключение в сферах информатизации и обеспечения информационной безопасности на инвестиционное предложение,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его администратору.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экспертизы в сфере информатизации финансово-экономических обоснований бюджетных инвестиций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ФЭО бюджетных инвестиций администратор направляет в уполномоченный орган с приложением следующих документов: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отраслевое заключение администратора;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положительное экономическое заключение на инвестиционное предложение, выданное уполномоченным органом по государственному планированию.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в сферах информатизации и обеспечения информационной безопасности на ФЭО бюджетных инвестиций выдаются не позднее двадцати рабочих дней со дня поступления полного пакета документов.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3 (трех) рабочих дней с даты получения ФЭО бюджетных инвестиций осуществляют проверку представленных документов на полноту.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документов, ФЭО бюджетных инвестиций для проведения экспертизы направляется уполномоченным органом сервисному интегратору и государственной технической службе.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полного пакета документов ФЭО бюджетных инвестиций возвращается администратору с указанием причин возврата в течение срока, указанного в части первой настоящего пункта.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Сервисный интегратор и государственная техническая служба в течение пятнадцати рабочих дней с даты получения проекта ФЭО бюджетных инвестиций проводят его экспертизу.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17-1. Сервисный интегратор и государственная техническая служба при повторном поступлении проекта ФЭО бюджетных инвестиций на экспертизу, проводят экспертизу на безвозмездной основе в соответствий со сроком указанный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цифрового развития, инноваций и аэрокосмической промышленности РК от 20.04.2022 </w:t>
      </w:r>
      <w:r>
        <w:rPr>
          <w:rFonts w:ascii="Times New Roman"/>
          <w:b w:val="false"/>
          <w:i w:val="false"/>
          <w:color w:val="000000"/>
          <w:sz w:val="28"/>
        </w:rPr>
        <w:t>№ 132/нқ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Сервисный интегратор проводит экспертизу ФЭО бюджетных инвестиций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настоящих Правил.</w:t>
      </w:r>
    </w:p>
    <w:bookmarkEnd w:id="61"/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Государственная техническая служба проводит экспертизу проекта ФЭО бюджетных инвестиций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6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не позднее 7 (семи) рабочих дней с даты получения заключений экспертиз от сервисного интегратора и государственной технической службы подготавливает заключение в сферах информатизации и обеспечения информационной безопасности на ФЭО бюджетных инвестиций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направляет его администратору.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сфере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инвестиционного предложения, финансово-экономических обоснований бюджетных инвестиций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359/НҚ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реализации проекта в области информационно-коммуникационных технологий (далее – проект ИКТ) в документах государственного планирования, нормативных правовых актах, посланиях Президента Республики Казахстан, поручениях Президента Республики Казахстан, в архитектуре "электронного правительства" либо при ее отсутствии наличие согласования уполномоченного органа.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по информатизации направлено на создание либо развитие объектов информатизации.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Прямые и конечные результаты сформулированы однозначно и определены количественно.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результаты достижимы к моменту ввода объекта информатизации в промышленную эксплуатацию; конечные результаты достижимы в период промышленной эксплуатации объекта информатизации. Показатели конечных результатов представлены по годам промышленной эксплуатации объекта информатизации.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по информатизации должно быть направлено на решение текущих проблем, связанных с автоматизацией деятельности государственных органов. При этом должна соблюдаться преемственность мероприятий по автоматизации и исключаться дублирование с ранее реализованными проектами ИКТ.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случае, если проект ИКТ затрагивает сферу деятельности других государственных органов, необходимо предоставить соответствующие отраслевые заключения.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анализа вариантов реализации проекта ИКТ (разработка, внедрение готового решения, смешанное решение с использованием разработки и готовых решений).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анализа использования проприетарных и open-source решений или продуктов.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Представлено не менее 2-х технико-технологических решений для реализации проекта по каждому из нижеперечисленных характеристик: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 использованием проприетарных и open-source решений или продуктов;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по схеме размещения вычислительных ресурсов;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 набору компонентов.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расчет стоимости одного из решения по реализации проекта с использованием open-source решений или продуктов.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деятельности государственного органа осуществляется с учетом обеспечения приоритетности размещения информационных систем на информационно-коммуникационной платформе "электронного правительства", в случае невозможности размещения на информационно-коммуникационной платформе "электронного правительства" приводятся обоснования и технические характеристики оборудования, закупаемого в рамках проекта ИКТ, соответствующие его целям, задачам и мощности.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варианты реализации архитектуры проекта ИКТ, а также выбора оборудования должны соответствовать национальным и международным стандартам, технологическую совместимость с используемым оборудованием.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всех мероприятий по информатизации рассчитана в соответствии с методикой расчета и нормативами затрат на создание, развитие и сопровождение объектов информатизации государственных органов.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Приведены ценовые решения, в том числе оценка оптимальности соотношения цена-качество по всем компонентам инвестиционных и эксплуатационных затрат, сравнение планируемых цен на товары, работы и услуги с соответствующими рыночными ценами, коммерческими предложениями обосновывающие стоимость инвестиционных и эксплуатационных затрат.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Представлено не менее двух возможных вариантов достижения цели и показателей результата проекта, по которым проводится сравнительный анализ и представляется обоснование выбранного варианта.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 анализ наименьших затрат для обоснования оптимального выбора варианта реализации Проекта.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в сферах информатизации и обеспечения информационной безопасности на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инвестиционное предложение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359/НҚ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3" w:id="67"/>
      <w:r>
        <w:rPr>
          <w:rFonts w:ascii="Times New Roman"/>
          <w:b w:val="false"/>
          <w:i w:val="false"/>
          <w:color w:val="000000"/>
          <w:sz w:val="28"/>
        </w:rPr>
        <w:t>
      1. Документы, представленные на рассмотрение:_____________________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принятые во внимание при рассмотрении инвестиционного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Используемые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Краткая характеристика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проекта (указывается в случае рассмотрения проекта, предполагаемого реализации посредством финансирования за счет целевых трансфертов на развитие из республиканского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(прямого и конечного)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проекта и мощность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группы, в том числе основные выгодополучатели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в том числе документы системы государственного планирования, реинжиниринга и архитектуры "электронного правительства" в соответствии с которыми предполагается реализация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заключения экономической оценки инвестиционного предложения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с разбивкой финансирования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Выводы.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в сфере информатизации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предложений,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Заключение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сферах информатизации и обеспечения информационной безопасности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финансово-экономическое обоснование бюджетных инвестиций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ff0000"/>
          <w:sz w:val="28"/>
        </w:rPr>
        <w:t>№ 359/НҚ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78" w:id="70"/>
      <w:r>
        <w:rPr>
          <w:rFonts w:ascii="Times New Roman"/>
          <w:b w:val="false"/>
          <w:i w:val="false"/>
          <w:color w:val="000000"/>
          <w:sz w:val="28"/>
        </w:rPr>
        <w:t>
      1. Документы, представленные на рассмотрение: ______________________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Документы, принятые во внимание при рассмотрении ФЭО бюджетных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инвестиций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Используемые сокращения: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Краткая характеристика проекта: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 проекта (указывается в случае рассмотрения проекта, предполагаемого реализации посредством финансирования за счет целевых трансфертов на развитие из республиканского бюджета)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и задачи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результата (прямого и конечного)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проекта и мощность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группы, в том числе основные выгодополучатели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в том числе документы системы государственного планирования, реинжиниринга и архитектуры "электронного правительства" в соответствии с которыми предполагается реализация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заключения экономической оценки инвестиционного предложения по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проекта, с разбивкой финансирования по годам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финансирования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года /Суммы (тысяч 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источники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 сумма финансирования разработки и экспертизы ФЭО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 разработки и экспертизы ФЭО бюджетных инвестиций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разработки и экспертизы ФЭО бюджетных инвестиций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разработчика ФЭО бюджетных инвестиций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договора по разработке ФЭО бюджетных инвестиций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и количественные требования для обеспечения нормального режима функционирования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планируемого казахстанского содержания в работах, товарах и услугах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ФЭО бюджетных инвестиций на соответствие настоящим Правилам.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структуре и содержанию ФЭО бюджетных инвестиций провести доработку ФЭО бюджетных инвестиций по следующим замечаниям: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и подразделы, требуемые по бюджетному законодательству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Наличие/отсутствие пункта/раздела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Выводы.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