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70cc" w14:textId="7ff7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19 июля 2019 года № ҚР ДСМ-105. Зарегистрирован в Министерстве юстиции Республики Казахстан 22 июля 2019 года № 19066. Утратил силу приказом Министра здравоохранения Республики Казахстан от 21 декабря 2020 года № ҚР ДСМ-309/2020.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000000"/>
          <w:sz w:val="28"/>
        </w:rPr>
        <w:t>№ ҚР ДСМ-309/2020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 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4"/>
    <w:bookmarkStart w:name="z10" w:id="5"/>
    <w:p>
      <w:pPr>
        <w:spacing w:after="0"/>
        <w:ind w:left="0"/>
        <w:jc w:val="both"/>
      </w:pPr>
      <w:r>
        <w:rPr>
          <w:rFonts w:ascii="Times New Roman"/>
          <w:b w:val="false"/>
          <w:i w:val="false"/>
          <w:color w:val="000000"/>
          <w:sz w:val="28"/>
        </w:rPr>
        <w:t>
      2) административные данные – индивидуальные количественные и (или) качественные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bookmarkEnd w:id="5"/>
    <w:bookmarkStart w:name="z11" w:id="6"/>
    <w:p>
      <w:pPr>
        <w:spacing w:after="0"/>
        <w:ind w:left="0"/>
        <w:jc w:val="both"/>
      </w:pPr>
      <w:r>
        <w:rPr>
          <w:rFonts w:ascii="Times New Roman"/>
          <w:b w:val="false"/>
          <w:i w:val="false"/>
          <w:color w:val="000000"/>
          <w:sz w:val="28"/>
        </w:rPr>
        <w:t>
      3)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6"/>
    <w:bookmarkStart w:name="z12" w:id="7"/>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7"/>
    <w:bookmarkStart w:name="z13" w:id="8"/>
    <w:p>
      <w:pPr>
        <w:spacing w:after="0"/>
        <w:ind w:left="0"/>
        <w:jc w:val="both"/>
      </w:pPr>
      <w:r>
        <w:rPr>
          <w:rFonts w:ascii="Times New Roman"/>
          <w:b w:val="false"/>
          <w:i w:val="false"/>
          <w:color w:val="000000"/>
          <w:sz w:val="28"/>
        </w:rPr>
        <w:t>
      5)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8"/>
    <w:bookmarkStart w:name="z14" w:id="9"/>
    <w:p>
      <w:pPr>
        <w:spacing w:after="0"/>
        <w:ind w:left="0"/>
        <w:jc w:val="both"/>
      </w:pPr>
      <w:r>
        <w:rPr>
          <w:rFonts w:ascii="Times New Roman"/>
          <w:b w:val="false"/>
          <w:i w:val="false"/>
          <w:color w:val="000000"/>
          <w:sz w:val="28"/>
        </w:rPr>
        <w:t>
      6)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9"/>
    <w:bookmarkStart w:name="z15" w:id="10"/>
    <w:p>
      <w:pPr>
        <w:spacing w:after="0"/>
        <w:ind w:left="0"/>
        <w:jc w:val="both"/>
      </w:pPr>
      <w:r>
        <w:rPr>
          <w:rFonts w:ascii="Times New Roman"/>
          <w:b w:val="false"/>
          <w:i w:val="false"/>
          <w:color w:val="000000"/>
          <w:sz w:val="28"/>
        </w:rPr>
        <w:t xml:space="preserve">
      7)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заключившие договор государственно-частного партнерства;</w:t>
      </w:r>
    </w:p>
    <w:bookmarkEnd w:id="10"/>
    <w:bookmarkStart w:name="z16" w:id="11"/>
    <w:p>
      <w:pPr>
        <w:spacing w:after="0"/>
        <w:ind w:left="0"/>
        <w:jc w:val="both"/>
      </w:pPr>
      <w:r>
        <w:rPr>
          <w:rFonts w:ascii="Times New Roman"/>
          <w:b w:val="false"/>
          <w:i w:val="false"/>
          <w:color w:val="000000"/>
          <w:sz w:val="28"/>
        </w:rPr>
        <w:t>
      8) рабочий орган – юридическое лицо, ответственное за сбор, обработку, хранение, анализ и предоставление информации по вопросам тарифообразования для обеспечения деятельности уполномоченного органа;</w:t>
      </w:r>
    </w:p>
    <w:bookmarkEnd w:id="11"/>
    <w:bookmarkStart w:name="z17" w:id="12"/>
    <w:p>
      <w:pPr>
        <w:spacing w:after="0"/>
        <w:ind w:left="0"/>
        <w:jc w:val="both"/>
      </w:pPr>
      <w:r>
        <w:rPr>
          <w:rFonts w:ascii="Times New Roman"/>
          <w:b w:val="false"/>
          <w:i w:val="false"/>
          <w:color w:val="000000"/>
          <w:sz w:val="28"/>
        </w:rPr>
        <w:t>
      9) клинико-затратные группы (далее – КЗГ) – клинически однородные группы заболеваний, сходные по затратам на их лечение;</w:t>
      </w:r>
    </w:p>
    <w:bookmarkEnd w:id="12"/>
    <w:bookmarkStart w:name="z18" w:id="13"/>
    <w:p>
      <w:pPr>
        <w:spacing w:after="0"/>
        <w:ind w:left="0"/>
        <w:jc w:val="both"/>
      </w:pPr>
      <w:r>
        <w:rPr>
          <w:rFonts w:ascii="Times New Roman"/>
          <w:b w:val="false"/>
          <w:i w:val="false"/>
          <w:color w:val="000000"/>
          <w:sz w:val="28"/>
        </w:rPr>
        <w:t>
      10)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стационарозамещающую медицинскую помощь детям до восемнадцати лет с онкологическими заболеваниями в рамках гарантированного объема бесплатной медицинской помощи;</w:t>
      </w:r>
    </w:p>
    <w:bookmarkEnd w:id="13"/>
    <w:bookmarkStart w:name="z19" w:id="14"/>
    <w:p>
      <w:pPr>
        <w:spacing w:after="0"/>
        <w:ind w:left="0"/>
        <w:jc w:val="both"/>
      </w:pPr>
      <w:r>
        <w:rPr>
          <w:rFonts w:ascii="Times New Roman"/>
          <w:b w:val="false"/>
          <w:i w:val="false"/>
          <w:color w:val="000000"/>
          <w:sz w:val="28"/>
        </w:rPr>
        <w:t xml:space="preserve">
      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4"/>
    <w:bookmarkStart w:name="z20" w:id="15"/>
    <w:p>
      <w:pPr>
        <w:spacing w:after="0"/>
        <w:ind w:left="0"/>
        <w:jc w:val="both"/>
      </w:pPr>
      <w:r>
        <w:rPr>
          <w:rFonts w:ascii="Times New Roman"/>
          <w:b w:val="false"/>
          <w:i w:val="false"/>
          <w:color w:val="000000"/>
          <w:sz w:val="28"/>
        </w:rPr>
        <w:t>
      12)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w:t>
      </w:r>
    </w:p>
    <w:bookmarkEnd w:id="15"/>
    <w:bookmarkStart w:name="z21" w:id="16"/>
    <w:p>
      <w:pPr>
        <w:spacing w:after="0"/>
        <w:ind w:left="0"/>
        <w:jc w:val="both"/>
      </w:pPr>
      <w:r>
        <w:rPr>
          <w:rFonts w:ascii="Times New Roman"/>
          <w:b w:val="false"/>
          <w:i w:val="false"/>
          <w:color w:val="000000"/>
          <w:sz w:val="28"/>
        </w:rPr>
        <w:t>
      13)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16"/>
    <w:bookmarkStart w:name="z22" w:id="17"/>
    <w:p>
      <w:pPr>
        <w:spacing w:after="0"/>
        <w:ind w:left="0"/>
        <w:jc w:val="both"/>
      </w:pPr>
      <w:r>
        <w:rPr>
          <w:rFonts w:ascii="Times New Roman"/>
          <w:b w:val="false"/>
          <w:i w:val="false"/>
          <w:color w:val="000000"/>
          <w:sz w:val="28"/>
        </w:rPr>
        <w:t>
      14)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17"/>
    <w:bookmarkStart w:name="z23" w:id="18"/>
    <w:p>
      <w:pPr>
        <w:spacing w:after="0"/>
        <w:ind w:left="0"/>
        <w:jc w:val="both"/>
      </w:pPr>
      <w:r>
        <w:rPr>
          <w:rFonts w:ascii="Times New Roman"/>
          <w:b w:val="false"/>
          <w:i w:val="false"/>
          <w:color w:val="000000"/>
          <w:sz w:val="28"/>
        </w:rPr>
        <w:t>
      15)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18"/>
    <w:bookmarkStart w:name="z24" w:id="19"/>
    <w:p>
      <w:pPr>
        <w:spacing w:after="0"/>
        <w:ind w:left="0"/>
        <w:jc w:val="both"/>
      </w:pPr>
      <w:r>
        <w:rPr>
          <w:rFonts w:ascii="Times New Roman"/>
          <w:b w:val="false"/>
          <w:i w:val="false"/>
          <w:color w:val="000000"/>
          <w:sz w:val="28"/>
        </w:rPr>
        <w:t>
      16)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исследования, анализа перспектив и минимизации рисков внедрения новых тарифов;</w:t>
      </w:r>
    </w:p>
    <w:bookmarkEnd w:id="19"/>
    <w:bookmarkStart w:name="z25" w:id="20"/>
    <w:p>
      <w:pPr>
        <w:spacing w:after="0"/>
        <w:ind w:left="0"/>
        <w:jc w:val="both"/>
      </w:pPr>
      <w:r>
        <w:rPr>
          <w:rFonts w:ascii="Times New Roman"/>
          <w:b w:val="false"/>
          <w:i w:val="false"/>
          <w:color w:val="000000"/>
          <w:sz w:val="28"/>
        </w:rPr>
        <w:t>
      17) референтный субъект – субъект здравоохранения по предоставлению информации для разработки и пересмотра тарифов в рамках гарантированного объема бесплатной медицинской помощи и в системе ОСМС;</w:t>
      </w:r>
    </w:p>
    <w:bookmarkEnd w:id="20"/>
    <w:bookmarkStart w:name="z26" w:id="21"/>
    <w:p>
      <w:pPr>
        <w:spacing w:after="0"/>
        <w:ind w:left="0"/>
        <w:jc w:val="both"/>
      </w:pPr>
      <w:r>
        <w:rPr>
          <w:rFonts w:ascii="Times New Roman"/>
          <w:b w:val="false"/>
          <w:i w:val="false"/>
          <w:color w:val="000000"/>
          <w:sz w:val="28"/>
        </w:rPr>
        <w:t xml:space="preserve">
      18) медицинская карта стационарного больного – документ,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и предназначенный для записи данных о состоянии здоровья пациентов, отражающих характер, объем и качество оказанной медицинской помощи в стационаре;</w:t>
      </w:r>
    </w:p>
    <w:bookmarkEnd w:id="21"/>
    <w:bookmarkStart w:name="z27" w:id="22"/>
    <w:p>
      <w:pPr>
        <w:spacing w:after="0"/>
        <w:ind w:left="0"/>
        <w:jc w:val="both"/>
      </w:pPr>
      <w:r>
        <w:rPr>
          <w:rFonts w:ascii="Times New Roman"/>
          <w:b w:val="false"/>
          <w:i w:val="false"/>
          <w:color w:val="000000"/>
          <w:sz w:val="28"/>
        </w:rPr>
        <w:t>
      19) тариф – расчетная стоимость единицы услуги или комплекса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22"/>
    <w:bookmarkStart w:name="z28" w:id="23"/>
    <w:p>
      <w:pPr>
        <w:spacing w:after="0"/>
        <w:ind w:left="0"/>
        <w:jc w:val="both"/>
      </w:pPr>
      <w:r>
        <w:rPr>
          <w:rFonts w:ascii="Times New Roman"/>
          <w:b w:val="false"/>
          <w:i w:val="false"/>
          <w:color w:val="000000"/>
          <w:sz w:val="28"/>
        </w:rPr>
        <w:t xml:space="preserve">
      20) тарификатор – утвержденный уполномоченным органом перечень тарифов на медицинские услуги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w:t>
      </w:r>
    </w:p>
    <w:bookmarkEnd w:id="23"/>
    <w:bookmarkStart w:name="z29" w:id="24"/>
    <w:p>
      <w:pPr>
        <w:spacing w:after="0"/>
        <w:ind w:left="0"/>
        <w:jc w:val="both"/>
      </w:pPr>
      <w:r>
        <w:rPr>
          <w:rFonts w:ascii="Times New Roman"/>
          <w:b w:val="false"/>
          <w:i w:val="false"/>
          <w:color w:val="000000"/>
          <w:sz w:val="28"/>
        </w:rPr>
        <w:t>
      21)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гарантированного объема бесплатной медицинской помощи и (или) в системе ОСМС;</w:t>
      </w:r>
    </w:p>
    <w:bookmarkEnd w:id="24"/>
    <w:bookmarkStart w:name="z30" w:id="25"/>
    <w:p>
      <w:pPr>
        <w:spacing w:after="0"/>
        <w:ind w:left="0"/>
        <w:jc w:val="both"/>
      </w:pPr>
      <w:r>
        <w:rPr>
          <w:rFonts w:ascii="Times New Roman"/>
          <w:b w:val="false"/>
          <w:i w:val="false"/>
          <w:color w:val="000000"/>
          <w:sz w:val="28"/>
        </w:rPr>
        <w:t>
      22)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обеспечения сбалансированности бюджета гарантированного объема бесплатной медицинской помощи и доходов системы ОСМС с обязательствами по оказанию медицинской помощи в рамках гарантированного объема бесплатной медицинской помощи и в системе ОСМС;</w:t>
      </w:r>
    </w:p>
    <w:bookmarkEnd w:id="25"/>
    <w:bookmarkStart w:name="z31" w:id="26"/>
    <w:p>
      <w:pPr>
        <w:spacing w:after="0"/>
        <w:ind w:left="0"/>
        <w:jc w:val="both"/>
      </w:pPr>
      <w:r>
        <w:rPr>
          <w:rFonts w:ascii="Times New Roman"/>
          <w:b w:val="false"/>
          <w:i w:val="false"/>
          <w:color w:val="000000"/>
          <w:sz w:val="28"/>
        </w:rPr>
        <w:t xml:space="preserve">
      23)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 согласно </w:t>
      </w:r>
      <w:r>
        <w:rPr>
          <w:rFonts w:ascii="Times New Roman"/>
          <w:b w:val="false"/>
          <w:i w:val="false"/>
          <w:color w:val="000000"/>
          <w:sz w:val="28"/>
        </w:rPr>
        <w:t>пункту 1</w:t>
      </w:r>
      <w:r>
        <w:rPr>
          <w:rFonts w:ascii="Times New Roman"/>
          <w:b w:val="false"/>
          <w:i w:val="false"/>
          <w:color w:val="000000"/>
          <w:sz w:val="28"/>
        </w:rPr>
        <w:t xml:space="preserve"> статьи 34 Кодекса;</w:t>
      </w:r>
    </w:p>
    <w:bookmarkEnd w:id="26"/>
    <w:bookmarkStart w:name="z32" w:id="27"/>
    <w:p>
      <w:pPr>
        <w:spacing w:after="0"/>
        <w:ind w:left="0"/>
        <w:jc w:val="both"/>
      </w:pPr>
      <w:r>
        <w:rPr>
          <w:rFonts w:ascii="Times New Roman"/>
          <w:b w:val="false"/>
          <w:i w:val="false"/>
          <w:color w:val="000000"/>
          <w:sz w:val="28"/>
        </w:rPr>
        <w:t>
      24) тариф за койко-день – тариф для оплаты за день, проведенный пациентом в условиях стационара;</w:t>
      </w:r>
    </w:p>
    <w:bookmarkEnd w:id="27"/>
    <w:bookmarkStart w:name="z33" w:id="28"/>
    <w:p>
      <w:pPr>
        <w:spacing w:after="0"/>
        <w:ind w:left="0"/>
        <w:jc w:val="both"/>
      </w:pPr>
      <w:r>
        <w:rPr>
          <w:rFonts w:ascii="Times New Roman"/>
          <w:b w:val="false"/>
          <w:i w:val="false"/>
          <w:color w:val="000000"/>
          <w:sz w:val="28"/>
        </w:rPr>
        <w:t>
      25)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"4. Формирование тарифов на медицинские услуги, оказываемые в рамках ГОБМП и (или) в системе ОСМС, определяется в следующем порядке:</w:t>
      </w:r>
    </w:p>
    <w:bookmarkEnd w:id="29"/>
    <w:bookmarkStart w:name="z36" w:id="30"/>
    <w:p>
      <w:pPr>
        <w:spacing w:after="0"/>
        <w:ind w:left="0"/>
        <w:jc w:val="both"/>
      </w:pPr>
      <w:r>
        <w:rPr>
          <w:rFonts w:ascii="Times New Roman"/>
          <w:b w:val="false"/>
          <w:i w:val="false"/>
          <w:color w:val="000000"/>
          <w:sz w:val="28"/>
        </w:rPr>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bookmarkEnd w:id="30"/>
    <w:bookmarkStart w:name="z37" w:id="31"/>
    <w:p>
      <w:pPr>
        <w:spacing w:after="0"/>
        <w:ind w:left="0"/>
        <w:jc w:val="both"/>
      </w:pPr>
      <w:r>
        <w:rPr>
          <w:rFonts w:ascii="Times New Roman"/>
          <w:b w:val="false"/>
          <w:i w:val="false"/>
          <w:color w:val="000000"/>
          <w:sz w:val="28"/>
        </w:rPr>
        <w:t>
      2) отбор референтных субъектов рабочим органом и утверждение перечня референтных субъектов уполномоченным органом (за исключением случаев расчета и моделирования тарифов по инициативе субъекта здравоохранения);</w:t>
      </w:r>
    </w:p>
    <w:bookmarkEnd w:id="31"/>
    <w:bookmarkStart w:name="z38" w:id="32"/>
    <w:p>
      <w:pPr>
        <w:spacing w:after="0"/>
        <w:ind w:left="0"/>
        <w:jc w:val="both"/>
      </w:pPr>
      <w:r>
        <w:rPr>
          <w:rFonts w:ascii="Times New Roman"/>
          <w:b w:val="false"/>
          <w:i w:val="false"/>
          <w:color w:val="000000"/>
          <w:sz w:val="28"/>
        </w:rPr>
        <w:t>
      3) сбор финансово-экономической, статистической и клинической информации для расчета тарифов;</w:t>
      </w:r>
    </w:p>
    <w:bookmarkEnd w:id="32"/>
    <w:bookmarkStart w:name="z39" w:id="33"/>
    <w:p>
      <w:pPr>
        <w:spacing w:after="0"/>
        <w:ind w:left="0"/>
        <w:jc w:val="both"/>
      </w:pPr>
      <w:r>
        <w:rPr>
          <w:rFonts w:ascii="Times New Roman"/>
          <w:b w:val="false"/>
          <w:i w:val="false"/>
          <w:color w:val="000000"/>
          <w:sz w:val="28"/>
        </w:rPr>
        <w:t>
      4) расчет и моделирование тарифов на основе плана или по инициативе субъекта здравоохранения;</w:t>
      </w:r>
    </w:p>
    <w:bookmarkEnd w:id="33"/>
    <w:bookmarkStart w:name="z40" w:id="34"/>
    <w:p>
      <w:pPr>
        <w:spacing w:after="0"/>
        <w:ind w:left="0"/>
        <w:jc w:val="both"/>
      </w:pPr>
      <w:r>
        <w:rPr>
          <w:rFonts w:ascii="Times New Roman"/>
          <w:b w:val="false"/>
          <w:i w:val="false"/>
          <w:color w:val="000000"/>
          <w:sz w:val="28"/>
        </w:rPr>
        <w:t>
      5) пилотное тестирование тарифов на основании решения уполномоченного органа;</w:t>
      </w:r>
    </w:p>
    <w:bookmarkEnd w:id="34"/>
    <w:bookmarkStart w:name="z41" w:id="35"/>
    <w:p>
      <w:pPr>
        <w:spacing w:after="0"/>
        <w:ind w:left="0"/>
        <w:jc w:val="both"/>
      </w:pPr>
      <w:r>
        <w:rPr>
          <w:rFonts w:ascii="Times New Roman"/>
          <w:b w:val="false"/>
          <w:i w:val="false"/>
          <w:color w:val="000000"/>
          <w:sz w:val="28"/>
        </w:rPr>
        <w:t>
      6) рассмотрение, согласование и утверждение размера тарифов;</w:t>
      </w:r>
    </w:p>
    <w:bookmarkEnd w:id="35"/>
    <w:bookmarkStart w:name="z42" w:id="36"/>
    <w:p>
      <w:pPr>
        <w:spacing w:after="0"/>
        <w:ind w:left="0"/>
        <w:jc w:val="both"/>
      </w:pPr>
      <w:r>
        <w:rPr>
          <w:rFonts w:ascii="Times New Roman"/>
          <w:b w:val="false"/>
          <w:i w:val="false"/>
          <w:color w:val="000000"/>
          <w:sz w:val="28"/>
        </w:rPr>
        <w:t>
      7) мониторинг применения тарифов на медицинские услуги (комплекс медицинских услуг), оказываемые в рамках ГОБМП и (или) в системе ОСМС (далее – мониторинг).";</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"5. Проект плана ежегодно разрабатывается рабочим органом и утверждается уполномоченным органом до конца года, предшествующего планируемому году, с учетом:</w:t>
      </w:r>
    </w:p>
    <w:bookmarkEnd w:id="37"/>
    <w:bookmarkStart w:name="z45" w:id="38"/>
    <w:p>
      <w:pPr>
        <w:spacing w:after="0"/>
        <w:ind w:left="0"/>
        <w:jc w:val="both"/>
      </w:pPr>
      <w:r>
        <w:rPr>
          <w:rFonts w:ascii="Times New Roman"/>
          <w:b w:val="false"/>
          <w:i w:val="false"/>
          <w:color w:val="000000"/>
          <w:sz w:val="28"/>
        </w:rPr>
        <w:t>
       1) приоритетов в области здравоохранения согласно документам системы государственного планирования Республики Казахстан;</w:t>
      </w:r>
    </w:p>
    <w:bookmarkEnd w:id="38"/>
    <w:bookmarkStart w:name="z46" w:id="39"/>
    <w:p>
      <w:pPr>
        <w:spacing w:after="0"/>
        <w:ind w:left="0"/>
        <w:jc w:val="both"/>
      </w:pPr>
      <w:r>
        <w:rPr>
          <w:rFonts w:ascii="Times New Roman"/>
          <w:b w:val="false"/>
          <w:i w:val="false"/>
          <w:color w:val="000000"/>
          <w:sz w:val="28"/>
        </w:rPr>
        <w:t>
       2) внедрения в Республике Казахстан новых методов диагностики, лечения и медицинской реабилитации;</w:t>
      </w:r>
    </w:p>
    <w:bookmarkEnd w:id="39"/>
    <w:bookmarkStart w:name="z47" w:id="40"/>
    <w:p>
      <w:pPr>
        <w:spacing w:after="0"/>
        <w:ind w:left="0"/>
        <w:jc w:val="both"/>
      </w:pPr>
      <w:r>
        <w:rPr>
          <w:rFonts w:ascii="Times New Roman"/>
          <w:b w:val="false"/>
          <w:i w:val="false"/>
          <w:color w:val="000000"/>
          <w:sz w:val="28"/>
        </w:rPr>
        <w:t xml:space="preserve">
      3) обоснованных предложений медицинских организаций; </w:t>
      </w:r>
    </w:p>
    <w:bookmarkEnd w:id="40"/>
    <w:bookmarkStart w:name="z48" w:id="41"/>
    <w:p>
      <w:pPr>
        <w:spacing w:after="0"/>
        <w:ind w:left="0"/>
        <w:jc w:val="both"/>
      </w:pPr>
      <w:r>
        <w:rPr>
          <w:rFonts w:ascii="Times New Roman"/>
          <w:b w:val="false"/>
          <w:i w:val="false"/>
          <w:color w:val="000000"/>
          <w:sz w:val="28"/>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bookmarkEnd w:id="41"/>
    <w:bookmarkStart w:name="z49" w:id="42"/>
    <w:p>
      <w:pPr>
        <w:spacing w:after="0"/>
        <w:ind w:left="0"/>
        <w:jc w:val="both"/>
      </w:pPr>
      <w:r>
        <w:rPr>
          <w:rFonts w:ascii="Times New Roman"/>
          <w:b w:val="false"/>
          <w:i w:val="false"/>
          <w:color w:val="000000"/>
          <w:sz w:val="28"/>
        </w:rPr>
        <w:t>
       Разработка проекта плана осуществляется в разрезе форм медицинской помощи с определением мероприятий по введению новых и пересмотру действующих тарифов.";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1" w:id="43"/>
    <w:p>
      <w:pPr>
        <w:spacing w:after="0"/>
        <w:ind w:left="0"/>
        <w:jc w:val="both"/>
      </w:pPr>
      <w:r>
        <w:rPr>
          <w:rFonts w:ascii="Times New Roman"/>
          <w:b w:val="false"/>
          <w:i w:val="false"/>
          <w:color w:val="000000"/>
          <w:sz w:val="28"/>
        </w:rPr>
        <w:t>
      "12. Референтные субъекты в течение десяти рабочих дней со дня получения уведомления, предусмотренного пунктом 11 настоящих Правил, предоставляют рабочему органу следующую финансово-экономическую, статистическую и клиническую информацию, подтверждаемую по запросу рабочего органа обосновывающими документами (договорами, счетами-фактурами, финансовыми документами, внутренними документами):</w:t>
      </w:r>
    </w:p>
    <w:bookmarkEnd w:id="43"/>
    <w:bookmarkStart w:name="z52" w:id="44"/>
    <w:p>
      <w:pPr>
        <w:spacing w:after="0"/>
        <w:ind w:left="0"/>
        <w:jc w:val="both"/>
      </w:pPr>
      <w:r>
        <w:rPr>
          <w:rFonts w:ascii="Times New Roman"/>
          <w:b w:val="false"/>
          <w:i w:val="false"/>
          <w:color w:val="000000"/>
          <w:sz w:val="28"/>
        </w:rPr>
        <w:t>
      для разработки и (или) пересмотра КЗГ:</w:t>
      </w:r>
    </w:p>
    <w:bookmarkEnd w:id="44"/>
    <w:bookmarkStart w:name="z53" w:id="45"/>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"Информация по прямым фактическим затратам на 1 пролеченный случай"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54" w:id="46"/>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"Площадь субъекта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5" w:id="47"/>
    <w:p>
      <w:pPr>
        <w:spacing w:after="0"/>
        <w:ind w:left="0"/>
        <w:jc w:val="both"/>
      </w:pPr>
      <w:r>
        <w:rPr>
          <w:rFonts w:ascii="Times New Roman"/>
          <w:b w:val="false"/>
          <w:i w:val="false"/>
          <w:color w:val="000000"/>
          <w:sz w:val="28"/>
        </w:rPr>
        <w:t>
      3) копия технического паспорта объекта;</w:t>
      </w:r>
    </w:p>
    <w:bookmarkEnd w:id="47"/>
    <w:bookmarkStart w:name="z56" w:id="48"/>
    <w:p>
      <w:pPr>
        <w:spacing w:after="0"/>
        <w:ind w:left="0"/>
        <w:jc w:val="both"/>
      </w:pPr>
      <w:r>
        <w:rPr>
          <w:rFonts w:ascii="Times New Roman"/>
          <w:b w:val="false"/>
          <w:i w:val="false"/>
          <w:color w:val="000000"/>
          <w:sz w:val="28"/>
        </w:rPr>
        <w:t>
      4) копия штатного расписания;</w:t>
      </w:r>
    </w:p>
    <w:bookmarkEnd w:id="48"/>
    <w:bookmarkStart w:name="z57" w:id="49"/>
    <w:p>
      <w:pPr>
        <w:spacing w:after="0"/>
        <w:ind w:left="0"/>
        <w:jc w:val="both"/>
      </w:pPr>
      <w:r>
        <w:rPr>
          <w:rFonts w:ascii="Times New Roman"/>
          <w:b w:val="false"/>
          <w:i w:val="false"/>
          <w:color w:val="000000"/>
          <w:sz w:val="28"/>
        </w:rPr>
        <w:t xml:space="preserve">
      5) информация о коечном фонде,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bookmarkStart w:name="z58" w:id="50"/>
    <w:p>
      <w:pPr>
        <w:spacing w:after="0"/>
        <w:ind w:left="0"/>
        <w:jc w:val="both"/>
      </w:pPr>
      <w:r>
        <w:rPr>
          <w:rFonts w:ascii="Times New Roman"/>
          <w:b w:val="false"/>
          <w:i w:val="false"/>
          <w:color w:val="000000"/>
          <w:sz w:val="28"/>
        </w:rPr>
        <w:t xml:space="preserve">
      6) информация о потреблении лекарственных средств и медицинских изделий (в том числе реагентов),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0"/>
    <w:bookmarkStart w:name="z59" w:id="51"/>
    <w:p>
      <w:pPr>
        <w:spacing w:after="0"/>
        <w:ind w:left="0"/>
        <w:jc w:val="both"/>
      </w:pPr>
      <w:r>
        <w:rPr>
          <w:rFonts w:ascii="Times New Roman"/>
          <w:b w:val="false"/>
          <w:i w:val="false"/>
          <w:color w:val="000000"/>
          <w:sz w:val="28"/>
        </w:rPr>
        <w:t xml:space="preserve">
      7) информация о количестве выполненных медицинских услуг,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1"/>
    <w:bookmarkStart w:name="z60" w:id="52"/>
    <w:p>
      <w:pPr>
        <w:spacing w:after="0"/>
        <w:ind w:left="0"/>
        <w:jc w:val="both"/>
      </w:pPr>
      <w:r>
        <w:rPr>
          <w:rFonts w:ascii="Times New Roman"/>
          <w:b w:val="false"/>
          <w:i w:val="false"/>
          <w:color w:val="000000"/>
          <w:sz w:val="28"/>
        </w:rPr>
        <w:t xml:space="preserve">
      8) информация о выполненных хирургических операциях,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2"/>
    <w:bookmarkStart w:name="z61" w:id="53"/>
    <w:p>
      <w:pPr>
        <w:spacing w:after="0"/>
        <w:ind w:left="0"/>
        <w:jc w:val="both"/>
      </w:pPr>
      <w:r>
        <w:rPr>
          <w:rFonts w:ascii="Times New Roman"/>
          <w:b w:val="false"/>
          <w:i w:val="false"/>
          <w:color w:val="000000"/>
          <w:sz w:val="28"/>
        </w:rPr>
        <w:t xml:space="preserve">
      9) информация о количестве пациентов, поступивших в отделения анестезиологии, реаниматологии и интенсивной терапии,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3"/>
    <w:bookmarkStart w:name="z62" w:id="54"/>
    <w:p>
      <w:pPr>
        <w:spacing w:after="0"/>
        <w:ind w:left="0"/>
        <w:jc w:val="both"/>
      </w:pPr>
      <w:r>
        <w:rPr>
          <w:rFonts w:ascii="Times New Roman"/>
          <w:b w:val="false"/>
          <w:i w:val="false"/>
          <w:color w:val="000000"/>
          <w:sz w:val="28"/>
        </w:rPr>
        <w:t xml:space="preserve">
      10) форма, предназначенная для сбора административных данных "Информация о фактически занимаемых ставках"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4"/>
    <w:bookmarkStart w:name="z63" w:id="55"/>
    <w:p>
      <w:pPr>
        <w:spacing w:after="0"/>
        <w:ind w:left="0"/>
        <w:jc w:val="both"/>
      </w:pPr>
      <w:r>
        <w:rPr>
          <w:rFonts w:ascii="Times New Roman"/>
          <w:b w:val="false"/>
          <w:i w:val="false"/>
          <w:color w:val="000000"/>
          <w:sz w:val="28"/>
        </w:rPr>
        <w:t xml:space="preserve">
      11) информация о расходах на персонал,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5"/>
    <w:bookmarkStart w:name="z64" w:id="56"/>
    <w:p>
      <w:pPr>
        <w:spacing w:after="0"/>
        <w:ind w:left="0"/>
        <w:jc w:val="both"/>
      </w:pPr>
      <w:r>
        <w:rPr>
          <w:rFonts w:ascii="Times New Roman"/>
          <w:b w:val="false"/>
          <w:i w:val="false"/>
          <w:color w:val="000000"/>
          <w:sz w:val="28"/>
        </w:rPr>
        <w:t xml:space="preserve">
      12) форма, предназначенная для сбора административных данных "Информация о расходах, не связанных с персоналом"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6"/>
    <w:bookmarkStart w:name="z65" w:id="57"/>
    <w:p>
      <w:pPr>
        <w:spacing w:after="0"/>
        <w:ind w:left="0"/>
        <w:jc w:val="both"/>
      </w:pPr>
      <w:r>
        <w:rPr>
          <w:rFonts w:ascii="Times New Roman"/>
          <w:b w:val="false"/>
          <w:i w:val="false"/>
          <w:color w:val="000000"/>
          <w:sz w:val="28"/>
        </w:rPr>
        <w:t xml:space="preserve">
      Отбор медицинских карт стационарного больного выписанных пациентов осуществляется рабочим органом по согласованию с уполномоченным органом, по формуле отбора копий медицинских карт стационарного больного выписанных пациентов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7"/>
    <w:bookmarkStart w:name="z66" w:id="58"/>
    <w:p>
      <w:pPr>
        <w:spacing w:after="0"/>
        <w:ind w:left="0"/>
        <w:jc w:val="both"/>
      </w:pPr>
      <w:r>
        <w:rPr>
          <w:rFonts w:ascii="Times New Roman"/>
          <w:b w:val="false"/>
          <w:i w:val="false"/>
          <w:color w:val="000000"/>
          <w:sz w:val="28"/>
        </w:rPr>
        <w:t>
      для разработки и (или) пересмотра тарификатора:</w:t>
      </w:r>
    </w:p>
    <w:bookmarkEnd w:id="58"/>
    <w:bookmarkStart w:name="z67" w:id="59"/>
    <w:p>
      <w:pPr>
        <w:spacing w:after="0"/>
        <w:ind w:left="0"/>
        <w:jc w:val="both"/>
      </w:pPr>
      <w:r>
        <w:rPr>
          <w:rFonts w:ascii="Times New Roman"/>
          <w:b w:val="false"/>
          <w:i w:val="false"/>
          <w:color w:val="000000"/>
          <w:sz w:val="28"/>
        </w:rPr>
        <w:t xml:space="preserve">
      1) калькуляция стоимости медицинских услуг,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9"/>
    <w:bookmarkStart w:name="z68" w:id="60"/>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60"/>
    <w:bookmarkStart w:name="z69" w:id="61"/>
    <w:p>
      <w:pPr>
        <w:spacing w:after="0"/>
        <w:ind w:left="0"/>
        <w:jc w:val="both"/>
      </w:pPr>
      <w:r>
        <w:rPr>
          <w:rFonts w:ascii="Times New Roman"/>
          <w:b w:val="false"/>
          <w:i w:val="false"/>
          <w:color w:val="000000"/>
          <w:sz w:val="28"/>
        </w:rPr>
        <w:t>
      для разработки и (или) совершенствования МЭТ:</w:t>
      </w:r>
    </w:p>
    <w:bookmarkEnd w:id="61"/>
    <w:bookmarkStart w:name="z70" w:id="62"/>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"Расчет МЭТ на один пролеченный случай"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2"/>
    <w:bookmarkStart w:name="z71" w:id="63"/>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"Расчет затрат по заработной плате медицинского персонала"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3"/>
    <w:bookmarkStart w:name="z72" w:id="64"/>
    <w:p>
      <w:pPr>
        <w:spacing w:after="0"/>
        <w:ind w:left="0"/>
        <w:jc w:val="both"/>
      </w:pPr>
      <w:r>
        <w:rPr>
          <w:rFonts w:ascii="Times New Roman"/>
          <w:b w:val="false"/>
          <w:i w:val="false"/>
          <w:color w:val="000000"/>
          <w:sz w:val="28"/>
        </w:rPr>
        <w:t xml:space="preserve">
      3) форма, предназначенная для сбора административных данных "Расчет затрат на лекарственные средства и медицинских изделий"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4"/>
    <w:bookmarkStart w:name="z73" w:id="65"/>
    <w:p>
      <w:pPr>
        <w:spacing w:after="0"/>
        <w:ind w:left="0"/>
        <w:jc w:val="both"/>
      </w:pPr>
      <w:r>
        <w:rPr>
          <w:rFonts w:ascii="Times New Roman"/>
          <w:b w:val="false"/>
          <w:i w:val="false"/>
          <w:color w:val="000000"/>
          <w:sz w:val="28"/>
        </w:rPr>
        <w:t xml:space="preserve">
      4) форма, предназначенная для сбора административных данных "Расчет затрат на питание пациентов"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65"/>
    <w:bookmarkStart w:name="z74" w:id="66"/>
    <w:p>
      <w:pPr>
        <w:spacing w:after="0"/>
        <w:ind w:left="0"/>
        <w:jc w:val="both"/>
      </w:pPr>
      <w:r>
        <w:rPr>
          <w:rFonts w:ascii="Times New Roman"/>
          <w:b w:val="false"/>
          <w:i w:val="false"/>
          <w:color w:val="000000"/>
          <w:sz w:val="28"/>
        </w:rPr>
        <w:t xml:space="preserve">
      5) форма, предназначенная для сбора административных данных "Расчет затрат на медицинские услуги"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66"/>
    <w:bookmarkStart w:name="z75" w:id="67"/>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7"/>
    <w:bookmarkStart w:name="z76" w:id="68"/>
    <w:p>
      <w:pPr>
        <w:spacing w:after="0"/>
        <w:ind w:left="0"/>
        <w:jc w:val="both"/>
      </w:pPr>
      <w:r>
        <w:rPr>
          <w:rFonts w:ascii="Times New Roman"/>
          <w:b w:val="false"/>
          <w:i w:val="false"/>
          <w:color w:val="000000"/>
          <w:sz w:val="28"/>
        </w:rPr>
        <w:t>
      для разработки и пересмотра тарифа за один койко-день:</w:t>
      </w:r>
    </w:p>
    <w:bookmarkEnd w:id="68"/>
    <w:bookmarkStart w:name="z77" w:id="69"/>
    <w:p>
      <w:pPr>
        <w:spacing w:after="0"/>
        <w:ind w:left="0"/>
        <w:jc w:val="both"/>
      </w:pPr>
      <w:r>
        <w:rPr>
          <w:rFonts w:ascii="Times New Roman"/>
          <w:b w:val="false"/>
          <w:i w:val="false"/>
          <w:color w:val="000000"/>
          <w:sz w:val="28"/>
        </w:rPr>
        <w:t xml:space="preserve">
      информация по объему финансирования и количеству койко-дней на очередной плановый период,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9"/>
    <w:bookmarkStart w:name="z78" w:id="70"/>
    <w:p>
      <w:pPr>
        <w:spacing w:after="0"/>
        <w:ind w:left="0"/>
        <w:jc w:val="both"/>
      </w:pPr>
      <w:r>
        <w:rPr>
          <w:rFonts w:ascii="Times New Roman"/>
          <w:b w:val="false"/>
          <w:i w:val="false"/>
          <w:color w:val="000000"/>
          <w:sz w:val="28"/>
        </w:rPr>
        <w:t>
      для разработки и пересмотра тарифа на транспортные услуги санитарной авиации:</w:t>
      </w:r>
    </w:p>
    <w:bookmarkEnd w:id="70"/>
    <w:bookmarkStart w:name="z79" w:id="71"/>
    <w:p>
      <w:pPr>
        <w:spacing w:after="0"/>
        <w:ind w:left="0"/>
        <w:jc w:val="both"/>
      </w:pPr>
      <w:r>
        <w:rPr>
          <w:rFonts w:ascii="Times New Roman"/>
          <w:b w:val="false"/>
          <w:i w:val="false"/>
          <w:color w:val="000000"/>
          <w:sz w:val="28"/>
        </w:rPr>
        <w:t>
      ценовые предложения поставщиков, оказывающих авиационные транспортные услуги (не менее 3 ценовых предложений).";</w:t>
      </w:r>
    </w:p>
    <w:bookmarkEnd w:id="71"/>
    <w:bookmarkStart w:name="z80" w:id="72"/>
    <w:p>
      <w:pPr>
        <w:spacing w:after="0"/>
        <w:ind w:left="0"/>
        <w:jc w:val="both"/>
      </w:pPr>
      <w:r>
        <w:rPr>
          <w:rFonts w:ascii="Times New Roman"/>
          <w:b w:val="false"/>
          <w:i w:val="false"/>
          <w:color w:val="000000"/>
          <w:sz w:val="28"/>
        </w:rPr>
        <w:t>
      дополнить пунктом 19-1 следующего содержания:</w:t>
      </w:r>
    </w:p>
    <w:bookmarkEnd w:id="72"/>
    <w:bookmarkStart w:name="z81" w:id="73"/>
    <w:p>
      <w:pPr>
        <w:spacing w:after="0"/>
        <w:ind w:left="0"/>
        <w:jc w:val="both"/>
      </w:pPr>
      <w:r>
        <w:rPr>
          <w:rFonts w:ascii="Times New Roman"/>
          <w:b w:val="false"/>
          <w:i w:val="false"/>
          <w:color w:val="000000"/>
          <w:sz w:val="28"/>
        </w:rPr>
        <w:t>
      "19-1.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медицинского изделия, или международное непатентованное наименование лекарственного средства или техническую характеристику медицинского изделия в рамках ГОБМП и в системе ОСМС.";</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3" w:id="74"/>
    <w:p>
      <w:pPr>
        <w:spacing w:after="0"/>
        <w:ind w:left="0"/>
        <w:jc w:val="both"/>
      </w:pPr>
      <w:r>
        <w:rPr>
          <w:rFonts w:ascii="Times New Roman"/>
          <w:b w:val="false"/>
          <w:i w:val="false"/>
          <w:color w:val="000000"/>
          <w:sz w:val="28"/>
        </w:rPr>
        <w:t>
      "22. Моделирование результатов расчета тарифов осуществляется рабочим органом в сроки проведения расчета тарифов с учетом информации, предоставленной уполномоченным органом и фондом о фактических и планируемых (прогнозируемых) расходах на оказание медицинских услуг в рамках ГОБМП и (или) в системе ОСМС в трехлетнем периоде, включающем:</w:t>
      </w:r>
    </w:p>
    <w:bookmarkEnd w:id="74"/>
    <w:bookmarkStart w:name="z84" w:id="75"/>
    <w:p>
      <w:pPr>
        <w:spacing w:after="0"/>
        <w:ind w:left="0"/>
        <w:jc w:val="both"/>
      </w:pPr>
      <w:r>
        <w:rPr>
          <w:rFonts w:ascii="Times New Roman"/>
          <w:b w:val="false"/>
          <w:i w:val="false"/>
          <w:color w:val="000000"/>
          <w:sz w:val="28"/>
        </w:rPr>
        <w:t>
      1) текущий финансовый год с учетом освоения до конца года;</w:t>
      </w:r>
    </w:p>
    <w:bookmarkEnd w:id="75"/>
    <w:bookmarkStart w:name="z85" w:id="76"/>
    <w:p>
      <w:pPr>
        <w:spacing w:after="0"/>
        <w:ind w:left="0"/>
        <w:jc w:val="both"/>
      </w:pPr>
      <w:r>
        <w:rPr>
          <w:rFonts w:ascii="Times New Roman"/>
          <w:b w:val="false"/>
          <w:i w:val="false"/>
          <w:color w:val="000000"/>
          <w:sz w:val="28"/>
        </w:rPr>
        <w:t>
      2) два года, последующие за текущим финансовым годом.";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87" w:id="77"/>
    <w:p>
      <w:pPr>
        <w:spacing w:after="0"/>
        <w:ind w:left="0"/>
        <w:jc w:val="both"/>
      </w:pPr>
      <w:r>
        <w:rPr>
          <w:rFonts w:ascii="Times New Roman"/>
          <w:b w:val="false"/>
          <w:i w:val="false"/>
          <w:color w:val="000000"/>
          <w:sz w:val="28"/>
        </w:rPr>
        <w:t xml:space="preserve">
      "30. Решение о доработке новых и (или) пересмотренных тарифов включает конкретные финансово-экономические, статистические и клинические параметры, требующие доработки. </w:t>
      </w:r>
    </w:p>
    <w:bookmarkEnd w:id="77"/>
    <w:bookmarkStart w:name="z88" w:id="78"/>
    <w:p>
      <w:pPr>
        <w:spacing w:after="0"/>
        <w:ind w:left="0"/>
        <w:jc w:val="both"/>
      </w:pPr>
      <w:r>
        <w:rPr>
          <w:rFonts w:ascii="Times New Roman"/>
          <w:b w:val="false"/>
          <w:i w:val="false"/>
          <w:color w:val="000000"/>
          <w:sz w:val="28"/>
        </w:rPr>
        <w:t>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
    <w:bookmarkEnd w:id="78"/>
    <w:bookmarkStart w:name="z89" w:id="79"/>
    <w:p>
      <w:pPr>
        <w:spacing w:after="0"/>
        <w:ind w:left="0"/>
        <w:jc w:val="both"/>
      </w:pPr>
      <w:r>
        <w:rPr>
          <w:rFonts w:ascii="Times New Roman"/>
          <w:b w:val="false"/>
          <w:i w:val="false"/>
          <w:color w:val="000000"/>
          <w:sz w:val="28"/>
        </w:rPr>
        <w:t>
      дополнить пунктом 46-1 следующего содержания:</w:t>
      </w:r>
    </w:p>
    <w:bookmarkEnd w:id="79"/>
    <w:bookmarkStart w:name="z90" w:id="80"/>
    <w:p>
      <w:pPr>
        <w:spacing w:after="0"/>
        <w:ind w:left="0"/>
        <w:jc w:val="both"/>
      </w:pPr>
      <w:r>
        <w:rPr>
          <w:rFonts w:ascii="Times New Roman"/>
          <w:b w:val="false"/>
          <w:i w:val="false"/>
          <w:color w:val="000000"/>
          <w:sz w:val="28"/>
        </w:rPr>
        <w:t xml:space="preserve">
      "46-1. Фонд ежеквартально проводит анализ и мониторинг тарифов в информационных системах на предмет их соответствия тарифам,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сентября  2018 года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за №17353).";</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92" w:id="81"/>
    <w:p>
      <w:pPr>
        <w:spacing w:after="0"/>
        <w:ind w:left="0"/>
        <w:jc w:val="both"/>
      </w:pPr>
      <w:r>
        <w:rPr>
          <w:rFonts w:ascii="Times New Roman"/>
          <w:b w:val="false"/>
          <w:i w:val="false"/>
          <w:color w:val="000000"/>
          <w:sz w:val="28"/>
        </w:rPr>
        <w:t>
      "47. Отчет о мониторинге, включающем предложения по совершенствованию тарифов формируется фондом ежеквартально и по итогам года в ноябре текущего года и предоставляется уполномоченному органу не позднее 20 числа месяца, следующего за отчетным.";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4" w:id="8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82"/>
    <w:bookmarkStart w:name="z95" w:id="83"/>
    <w:p>
      <w:pPr>
        <w:spacing w:after="0"/>
        <w:ind w:left="0"/>
        <w:jc w:val="both"/>
      </w:pPr>
      <w:r>
        <w:rPr>
          <w:rFonts w:ascii="Times New Roman"/>
          <w:b w:val="false"/>
          <w:i w:val="false"/>
          <w:color w:val="000000"/>
          <w:sz w:val="28"/>
        </w:rPr>
        <w:t>
      "Информация о потреблении лекарственных средств и медицинских изделий (в том числе реагентов)";</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104"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указанным приказом: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6" w:id="85"/>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85"/>
    <w:bookmarkStart w:name="z107" w:id="86"/>
    <w:p>
      <w:pPr>
        <w:spacing w:after="0"/>
        <w:ind w:left="0"/>
        <w:jc w:val="both"/>
      </w:pPr>
      <w:r>
        <w:rPr>
          <w:rFonts w:ascii="Times New Roman"/>
          <w:b w:val="false"/>
          <w:i w:val="false"/>
          <w:color w:val="000000"/>
          <w:sz w:val="28"/>
        </w:rPr>
        <w:t>
      1) базовый комплексный подушевой норматив амбулаторно-поликлинической помощи (далее – АПП) – расчетная стоимость комплекса амбулаторно-поликлинических услуг в рамках ГОБМП и (или) в системе ОСМС в формах первичной медико-санитарной помощи (далее – ПМСП) и консультативно-диагностической помощи (далее – КДП) без учета поправочных коэффициентов;</w:t>
      </w:r>
    </w:p>
    <w:bookmarkEnd w:id="86"/>
    <w:bookmarkStart w:name="z108" w:id="87"/>
    <w:p>
      <w:pPr>
        <w:spacing w:after="0"/>
        <w:ind w:left="0"/>
        <w:jc w:val="both"/>
      </w:pPr>
      <w:r>
        <w:rPr>
          <w:rFonts w:ascii="Times New Roman"/>
          <w:b w:val="false"/>
          <w:i w:val="false"/>
          <w:color w:val="000000"/>
          <w:sz w:val="28"/>
        </w:rPr>
        <w:t>
      2) гарантированный компонент комплексного подушевого норматива АПП – расчетная стоимость комплекса амбулаторно-поликлинических услуг в рамках ГОБМП и (или) в системе ОСМС, оказанных в форме ПМСП и КДП с учетом поправочных коэффициентов;</w:t>
      </w:r>
    </w:p>
    <w:bookmarkEnd w:id="87"/>
    <w:bookmarkStart w:name="z109" w:id="88"/>
    <w:p>
      <w:pPr>
        <w:spacing w:after="0"/>
        <w:ind w:left="0"/>
        <w:jc w:val="both"/>
      </w:pPr>
      <w:r>
        <w:rPr>
          <w:rFonts w:ascii="Times New Roman"/>
          <w:b w:val="false"/>
          <w:i w:val="false"/>
          <w:color w:val="000000"/>
          <w:sz w:val="28"/>
        </w:rPr>
        <w:t>
      3) комплексный подушевой норматив на оказание амбулаторно-поликлинической помощи (далее – КПН АПП) – стоимость комплекса амбулаторно-поликлинических услуг в рамках ГОБМП и (или) в системе ОСМС на одного прикрепленного человека, зарегистрированного в информационной системе "Регистр прикрепленного населения" (далее – ИС "РПН") к субъекту ПМСП, состоящая из гарантированного компонента КПН АПП и стимулирующего компонента КПН;</w:t>
      </w:r>
    </w:p>
    <w:bookmarkEnd w:id="88"/>
    <w:bookmarkStart w:name="z110" w:id="89"/>
    <w:p>
      <w:pPr>
        <w:spacing w:after="0"/>
        <w:ind w:left="0"/>
        <w:jc w:val="both"/>
      </w:pPr>
      <w:r>
        <w:rPr>
          <w:rFonts w:ascii="Times New Roman"/>
          <w:b w:val="false"/>
          <w:i w:val="false"/>
          <w:color w:val="000000"/>
          <w:sz w:val="28"/>
        </w:rPr>
        <w:t>
      4) гарантированный компонент комплексного подушевого норматива на сельское население – расчетная стоимость комплекса услуг в рамках ГОБМП и (или) в системе ОСМС, оказываемых прикрепленному сельскому населению, с учетом поправочных коэффициентов;</w:t>
      </w:r>
    </w:p>
    <w:bookmarkEnd w:id="89"/>
    <w:bookmarkStart w:name="z111" w:id="90"/>
    <w:p>
      <w:pPr>
        <w:spacing w:after="0"/>
        <w:ind w:left="0"/>
        <w:jc w:val="both"/>
      </w:pPr>
      <w:r>
        <w:rPr>
          <w:rFonts w:ascii="Times New Roman"/>
          <w:b w:val="false"/>
          <w:i w:val="false"/>
          <w:color w:val="000000"/>
          <w:sz w:val="28"/>
        </w:rPr>
        <w:t>
      5) комплексный подушевой норматив на оказание услуг в рамках ГОБМП и (или) в системе ОСМС сельскому населению (далее – комплексный подушевой норматив на сельское население) – стоимость комплекса услуг в рамках ГОБМП и (или) в системе ОСМС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w:t>
      </w:r>
    </w:p>
    <w:bookmarkEnd w:id="90"/>
    <w:bookmarkStart w:name="z112" w:id="91"/>
    <w:p>
      <w:pPr>
        <w:spacing w:after="0"/>
        <w:ind w:left="0"/>
        <w:jc w:val="both"/>
      </w:pPr>
      <w:r>
        <w:rPr>
          <w:rFonts w:ascii="Times New Roman"/>
          <w:b w:val="false"/>
          <w:i w:val="false"/>
          <w:color w:val="000000"/>
          <w:sz w:val="28"/>
        </w:rPr>
        <w:t>
      6)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91"/>
    <w:bookmarkStart w:name="z113" w:id="92"/>
    <w:p>
      <w:pPr>
        <w:spacing w:after="0"/>
        <w:ind w:left="0"/>
        <w:jc w:val="both"/>
      </w:pPr>
      <w:r>
        <w:rPr>
          <w:rFonts w:ascii="Times New Roman"/>
          <w:b w:val="false"/>
          <w:i w:val="false"/>
          <w:color w:val="000000"/>
          <w:sz w:val="28"/>
        </w:rPr>
        <w:t>
      7) базовая ставка – расчетная стоимость комплекса услуг, взятых за единицу измерения, в рамках ГОБМП и (или) в системе ОСМС;</w:t>
      </w:r>
    </w:p>
    <w:bookmarkEnd w:id="92"/>
    <w:bookmarkStart w:name="z114" w:id="93"/>
    <w:p>
      <w:pPr>
        <w:spacing w:after="0"/>
        <w:ind w:left="0"/>
        <w:jc w:val="both"/>
      </w:pPr>
      <w:r>
        <w:rPr>
          <w:rFonts w:ascii="Times New Roman"/>
          <w:b w:val="false"/>
          <w:i w:val="false"/>
          <w:color w:val="000000"/>
          <w:sz w:val="28"/>
        </w:rPr>
        <w:t xml:space="preserve">
      8)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рамках ГОБМП в расчете на одного ВИЧ-инфицированного и (или) больного СПИД,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93"/>
    <w:bookmarkStart w:name="z115" w:id="94"/>
    <w:p>
      <w:pPr>
        <w:spacing w:after="0"/>
        <w:ind w:left="0"/>
        <w:jc w:val="both"/>
      </w:pPr>
      <w:r>
        <w:rPr>
          <w:rFonts w:ascii="Times New Roman"/>
          <w:b w:val="false"/>
          <w:i w:val="false"/>
          <w:color w:val="000000"/>
          <w:sz w:val="28"/>
        </w:rPr>
        <w:t xml:space="preserve">
      9)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за исключением больных со злокачественными новообразованиями лимфоидной и кроветворной тканей и болезней крови, кроветворных органов по кодам МКБ-10 и детей до восемнадцати лет с онкологическими заболеваниями,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94"/>
    <w:bookmarkStart w:name="z116" w:id="95"/>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95"/>
    <w:bookmarkStart w:name="z117" w:id="96"/>
    <w:p>
      <w:pPr>
        <w:spacing w:after="0"/>
        <w:ind w:left="0"/>
        <w:jc w:val="both"/>
      </w:pPr>
      <w:r>
        <w:rPr>
          <w:rFonts w:ascii="Times New Roman"/>
          <w:b w:val="false"/>
          <w:i w:val="false"/>
          <w:color w:val="000000"/>
          <w:sz w:val="28"/>
        </w:rPr>
        <w:t>
      11)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96"/>
    <w:bookmarkStart w:name="z118" w:id="97"/>
    <w:p>
      <w:pPr>
        <w:spacing w:after="0"/>
        <w:ind w:left="0"/>
        <w:jc w:val="both"/>
      </w:pPr>
      <w:r>
        <w:rPr>
          <w:rFonts w:ascii="Times New Roman"/>
          <w:b w:val="false"/>
          <w:i w:val="false"/>
          <w:color w:val="000000"/>
          <w:sz w:val="28"/>
        </w:rPr>
        <w:t>
      12)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Законом Республики Казахстан "О государственно-частном партнерстве", заключившие договор государственно-частного партнерства;</w:t>
      </w:r>
    </w:p>
    <w:bookmarkEnd w:id="97"/>
    <w:bookmarkStart w:name="z119" w:id="98"/>
    <w:p>
      <w:pPr>
        <w:spacing w:after="0"/>
        <w:ind w:left="0"/>
        <w:jc w:val="both"/>
      </w:pPr>
      <w:r>
        <w:rPr>
          <w:rFonts w:ascii="Times New Roman"/>
          <w:b w:val="false"/>
          <w:i w:val="false"/>
          <w:color w:val="000000"/>
          <w:sz w:val="28"/>
        </w:rPr>
        <w:t>
      13)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98"/>
    <w:bookmarkStart w:name="z120" w:id="99"/>
    <w:p>
      <w:pPr>
        <w:spacing w:after="0"/>
        <w:ind w:left="0"/>
        <w:jc w:val="both"/>
      </w:pPr>
      <w:r>
        <w:rPr>
          <w:rFonts w:ascii="Times New Roman"/>
          <w:b w:val="false"/>
          <w:i w:val="false"/>
          <w:color w:val="000000"/>
          <w:sz w:val="28"/>
        </w:rPr>
        <w:t xml:space="preserve">
      14)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(или) системе обязательного социального медицинского страхования, утвержденными приказом Министра здравоохранения и социального развития Республики Казахстан от 29 мая 2015 года № 429 (зарегистрирован в Реестре государственной регистрации нормативных правовых актов за № 11526) (далее – приказ № 429);</w:t>
      </w:r>
    </w:p>
    <w:bookmarkEnd w:id="99"/>
    <w:bookmarkStart w:name="z121" w:id="100"/>
    <w:p>
      <w:pPr>
        <w:spacing w:after="0"/>
        <w:ind w:left="0"/>
        <w:jc w:val="both"/>
      </w:pPr>
      <w:r>
        <w:rPr>
          <w:rFonts w:ascii="Times New Roman"/>
          <w:b w:val="false"/>
          <w:i w:val="false"/>
          <w:color w:val="000000"/>
          <w:sz w:val="28"/>
        </w:rPr>
        <w:t>
      15) клинико-затратные группы (далее – КЗГ) – клинически однородные группы заболеваний, сходные по затратам на их лечение;</w:t>
      </w:r>
    </w:p>
    <w:bookmarkEnd w:id="100"/>
    <w:bookmarkStart w:name="z122" w:id="101"/>
    <w:p>
      <w:pPr>
        <w:spacing w:after="0"/>
        <w:ind w:left="0"/>
        <w:jc w:val="both"/>
      </w:pPr>
      <w:r>
        <w:rPr>
          <w:rFonts w:ascii="Times New Roman"/>
          <w:b w:val="false"/>
          <w:i w:val="false"/>
          <w:color w:val="000000"/>
          <w:sz w:val="28"/>
        </w:rPr>
        <w:t>
      16)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bookmarkEnd w:id="101"/>
    <w:bookmarkStart w:name="z123" w:id="102"/>
    <w:p>
      <w:pPr>
        <w:spacing w:after="0"/>
        <w:ind w:left="0"/>
        <w:jc w:val="both"/>
      </w:pPr>
      <w:r>
        <w:rPr>
          <w:rFonts w:ascii="Times New Roman"/>
          <w:b w:val="false"/>
          <w:i w:val="false"/>
          <w:color w:val="000000"/>
          <w:sz w:val="28"/>
        </w:rPr>
        <w:t>
      17)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стационарозамещающую медицинскую помощь детям до восемнадцати лет с онкологическими заболеваниями в рамках ГОБМП;</w:t>
      </w:r>
    </w:p>
    <w:bookmarkEnd w:id="102"/>
    <w:bookmarkStart w:name="z124" w:id="103"/>
    <w:p>
      <w:pPr>
        <w:spacing w:after="0"/>
        <w:ind w:left="0"/>
        <w:jc w:val="both"/>
      </w:pPr>
      <w:r>
        <w:rPr>
          <w:rFonts w:ascii="Times New Roman"/>
          <w:b w:val="false"/>
          <w:i w:val="false"/>
          <w:color w:val="000000"/>
          <w:sz w:val="28"/>
        </w:rPr>
        <w:t xml:space="preserve">
      18)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03"/>
    <w:bookmarkStart w:name="z125" w:id="104"/>
    <w:p>
      <w:pPr>
        <w:spacing w:after="0"/>
        <w:ind w:left="0"/>
        <w:jc w:val="both"/>
      </w:pPr>
      <w:r>
        <w:rPr>
          <w:rFonts w:ascii="Times New Roman"/>
          <w:b w:val="false"/>
          <w:i w:val="false"/>
          <w:color w:val="000000"/>
          <w:sz w:val="28"/>
        </w:rPr>
        <w:t>
      19) подушевой норматив на оказание ПМСП – норма затрат в расчете на одного человека в форме ПМСП;</w:t>
      </w:r>
    </w:p>
    <w:bookmarkEnd w:id="104"/>
    <w:bookmarkStart w:name="z126" w:id="105"/>
    <w:p>
      <w:pPr>
        <w:spacing w:after="0"/>
        <w:ind w:left="0"/>
        <w:jc w:val="both"/>
      </w:pPr>
      <w:r>
        <w:rPr>
          <w:rFonts w:ascii="Times New Roman"/>
          <w:b w:val="false"/>
          <w:i w:val="false"/>
          <w:color w:val="000000"/>
          <w:sz w:val="28"/>
        </w:rPr>
        <w:t>
      20)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105"/>
    <w:bookmarkStart w:name="z127" w:id="106"/>
    <w:p>
      <w:pPr>
        <w:spacing w:after="0"/>
        <w:ind w:left="0"/>
        <w:jc w:val="both"/>
      </w:pPr>
      <w:r>
        <w:rPr>
          <w:rFonts w:ascii="Times New Roman"/>
          <w:b w:val="false"/>
          <w:i w:val="false"/>
          <w:color w:val="000000"/>
          <w:sz w:val="28"/>
        </w:rPr>
        <w:t>
      21)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106"/>
    <w:bookmarkStart w:name="z128" w:id="107"/>
    <w:p>
      <w:pPr>
        <w:spacing w:after="0"/>
        <w:ind w:left="0"/>
        <w:jc w:val="both"/>
      </w:pPr>
      <w:r>
        <w:rPr>
          <w:rFonts w:ascii="Times New Roman"/>
          <w:b w:val="false"/>
          <w:i w:val="false"/>
          <w:color w:val="000000"/>
          <w:sz w:val="28"/>
        </w:rPr>
        <w:t xml:space="preserve">
      22) комплексный тариф на одного больного с психическими и поведенческими расстройствами, вызванных употреблением психоактивных веществ – стоимость комплекса медико-социальных услуг больным с психическими и поведенческими расстройствами, вызванных употреблением психоактивных веществ, в рамках ГОБМП в расчете на одного больного с психическими и поведенческими расстройствами, вызванных употреблением психоактивных веществ, зарегистрированного в подсистеме "Регистр наркологических больных"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107"/>
    <w:bookmarkStart w:name="z129" w:id="108"/>
    <w:p>
      <w:pPr>
        <w:spacing w:after="0"/>
        <w:ind w:left="0"/>
        <w:jc w:val="both"/>
      </w:pPr>
      <w:r>
        <w:rPr>
          <w:rFonts w:ascii="Times New Roman"/>
          <w:b w:val="false"/>
          <w:i w:val="false"/>
          <w:color w:val="000000"/>
          <w:sz w:val="28"/>
        </w:rPr>
        <w:t xml:space="preserve">
      23) комплексный тариф на одного больного с психическими и поведенческими расстройствами – стоимость комплекса медико-социальных услуг больным с психическими и поведенческими расстройствами в рамках ГОБМП в расчете на одного больного с психическими и поведенческими расстройствами, зарегистрированного в подсистеме "Регистр психических больных"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108"/>
    <w:bookmarkStart w:name="z130" w:id="109"/>
    <w:p>
      <w:pPr>
        <w:spacing w:after="0"/>
        <w:ind w:left="0"/>
        <w:jc w:val="both"/>
      </w:pPr>
      <w:r>
        <w:rPr>
          <w:rFonts w:ascii="Times New Roman"/>
          <w:b w:val="false"/>
          <w:i w:val="false"/>
          <w:color w:val="000000"/>
          <w:sz w:val="28"/>
        </w:rPr>
        <w:t>
      24) тариф – расчетная стоимость единицы услуги или комплекса медицинских услуг в рамках ГОБМП и (или) в системе ОСМС;</w:t>
      </w:r>
    </w:p>
    <w:bookmarkEnd w:id="109"/>
    <w:bookmarkStart w:name="z131" w:id="110"/>
    <w:p>
      <w:pPr>
        <w:spacing w:after="0"/>
        <w:ind w:left="0"/>
        <w:jc w:val="both"/>
      </w:pPr>
      <w:r>
        <w:rPr>
          <w:rFonts w:ascii="Times New Roman"/>
          <w:b w:val="false"/>
          <w:i w:val="false"/>
          <w:color w:val="000000"/>
          <w:sz w:val="28"/>
        </w:rPr>
        <w:t xml:space="preserve">
      25) тарификатор – утвержденный уполномоченным органом перечень тарифов на медицинские услуги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110"/>
    <w:bookmarkStart w:name="z132" w:id="111"/>
    <w:p>
      <w:pPr>
        <w:spacing w:after="0"/>
        <w:ind w:left="0"/>
        <w:jc w:val="both"/>
      </w:pPr>
      <w:r>
        <w:rPr>
          <w:rFonts w:ascii="Times New Roman"/>
          <w:b w:val="false"/>
          <w:i w:val="false"/>
          <w:color w:val="000000"/>
          <w:sz w:val="28"/>
        </w:rPr>
        <w:t>
      26) койко-день – день, проведенный больным в условиях стационара;</w:t>
      </w:r>
    </w:p>
    <w:bookmarkEnd w:id="111"/>
    <w:bookmarkStart w:name="z133" w:id="112"/>
    <w:p>
      <w:pPr>
        <w:spacing w:after="0"/>
        <w:ind w:left="0"/>
        <w:jc w:val="both"/>
      </w:pPr>
      <w:r>
        <w:rPr>
          <w:rFonts w:ascii="Times New Roman"/>
          <w:b w:val="false"/>
          <w:i w:val="false"/>
          <w:color w:val="000000"/>
          <w:sz w:val="28"/>
        </w:rPr>
        <w:t xml:space="preserve">
      27)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"Национальный регистр больных туберкулезом"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112"/>
    <w:bookmarkStart w:name="z134" w:id="113"/>
    <w:p>
      <w:pPr>
        <w:spacing w:after="0"/>
        <w:ind w:left="0"/>
        <w:jc w:val="both"/>
      </w:pPr>
      <w:r>
        <w:rPr>
          <w:rFonts w:ascii="Times New Roman"/>
          <w:b w:val="false"/>
          <w:i w:val="false"/>
          <w:color w:val="000000"/>
          <w:sz w:val="28"/>
        </w:rPr>
        <w:t>
      28) поправочные коэффициенты – коэффициенты, применяемые уполномоченным органом с целью корректировки тарифа в соответствии с настоящей Методикой;</w:t>
      </w:r>
    </w:p>
    <w:bookmarkEnd w:id="113"/>
    <w:bookmarkStart w:name="z135" w:id="114"/>
    <w:p>
      <w:pPr>
        <w:spacing w:after="0"/>
        <w:ind w:left="0"/>
        <w:jc w:val="both"/>
      </w:pPr>
      <w:r>
        <w:rPr>
          <w:rFonts w:ascii="Times New Roman"/>
          <w:b w:val="false"/>
          <w:i w:val="false"/>
          <w:color w:val="000000"/>
          <w:sz w:val="28"/>
        </w:rPr>
        <w:t>
      29) стимулирующий компонент участковой службы (далее – СКУС) – доплата на стимулирование работников субъектов ПМСП, имеющих сертификат повышения квалификации кадров и внедривших в работе программу управления заболеваниями (далее – ПУЗ) с охватом не менее 10%  пациентов, нуждающихся в динамическом наблюдении с заболеваниями артериальной гипертензии (далее – АГ), хронической сердечной недостаточности (далее – ХСН), сахарным диабетом (далее – СД), и (или) прогрессивный подход по универсально-прогрессивной модели патронажной службы (далее – патронаж) с охватом не менее 10% беременных, родильниц, новорожденных и детей до пяти лет каждой категории;</w:t>
      </w:r>
    </w:p>
    <w:bookmarkEnd w:id="114"/>
    <w:bookmarkStart w:name="z136" w:id="115"/>
    <w:p>
      <w:pPr>
        <w:spacing w:after="0"/>
        <w:ind w:left="0"/>
        <w:jc w:val="both"/>
      </w:pPr>
      <w:r>
        <w:rPr>
          <w:rFonts w:ascii="Times New Roman"/>
          <w:b w:val="false"/>
          <w:i w:val="false"/>
          <w:color w:val="000000"/>
          <w:sz w:val="28"/>
        </w:rPr>
        <w:t>
      30) коэффициент затратоемкости – коэффициент, определяющий степень затратности КЗГ к стоимости базовой ставки;</w:t>
      </w:r>
    </w:p>
    <w:bookmarkEnd w:id="115"/>
    <w:bookmarkStart w:name="z137" w:id="116"/>
    <w:p>
      <w:pPr>
        <w:spacing w:after="0"/>
        <w:ind w:left="0"/>
        <w:jc w:val="both"/>
      </w:pPr>
      <w:r>
        <w:rPr>
          <w:rFonts w:ascii="Times New Roman"/>
          <w:b w:val="false"/>
          <w:i w:val="false"/>
          <w:color w:val="000000"/>
          <w:sz w:val="28"/>
        </w:rPr>
        <w:t>
      31)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bookmarkEnd w:id="116"/>
    <w:bookmarkStart w:name="z138" w:id="117"/>
    <w:p>
      <w:pPr>
        <w:spacing w:after="0"/>
        <w:ind w:left="0"/>
        <w:jc w:val="both"/>
      </w:pPr>
      <w:r>
        <w:rPr>
          <w:rFonts w:ascii="Times New Roman"/>
          <w:b w:val="false"/>
          <w:i w:val="false"/>
          <w:color w:val="000000"/>
          <w:sz w:val="28"/>
        </w:rPr>
        <w:t>
      32) информационная система "Электронный регистр диспансерных больных" – единая информационная система своевременного выявления, постоянного наблюдения и оздоровления диспансерных больных;</w:t>
      </w:r>
    </w:p>
    <w:bookmarkEnd w:id="117"/>
    <w:bookmarkStart w:name="z139" w:id="118"/>
    <w:p>
      <w:pPr>
        <w:spacing w:after="0"/>
        <w:ind w:left="0"/>
        <w:jc w:val="both"/>
      </w:pPr>
      <w:r>
        <w:rPr>
          <w:rFonts w:ascii="Times New Roman"/>
          <w:b w:val="false"/>
          <w:i w:val="false"/>
          <w:color w:val="000000"/>
          <w:sz w:val="28"/>
        </w:rPr>
        <w:t>
      33)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118"/>
    <w:bookmarkStart w:name="z140" w:id="119"/>
    <w:p>
      <w:pPr>
        <w:spacing w:after="0"/>
        <w:ind w:left="0"/>
        <w:jc w:val="both"/>
      </w:pPr>
      <w:r>
        <w:rPr>
          <w:rFonts w:ascii="Times New Roman"/>
          <w:b w:val="false"/>
          <w:i w:val="false"/>
          <w:color w:val="000000"/>
          <w:sz w:val="28"/>
        </w:rPr>
        <w:t>
      34)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119"/>
    <w:bookmarkStart w:name="z141" w:id="120"/>
    <w:p>
      <w:pPr>
        <w:spacing w:after="0"/>
        <w:ind w:left="0"/>
        <w:jc w:val="both"/>
      </w:pPr>
      <w:r>
        <w:rPr>
          <w:rFonts w:ascii="Times New Roman"/>
          <w:b w:val="false"/>
          <w:i w:val="false"/>
          <w:color w:val="000000"/>
          <w:sz w:val="28"/>
        </w:rPr>
        <w:t>
      35)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120"/>
    <w:bookmarkStart w:name="z142" w:id="121"/>
    <w:p>
      <w:pPr>
        <w:spacing w:after="0"/>
        <w:ind w:left="0"/>
        <w:jc w:val="both"/>
      </w:pPr>
      <w:r>
        <w:rPr>
          <w:rFonts w:ascii="Times New Roman"/>
          <w:b w:val="false"/>
          <w:i w:val="false"/>
          <w:color w:val="000000"/>
          <w:sz w:val="28"/>
        </w:rPr>
        <w:t>
      36) информационная система "Электронный регистр онкологических больных" (далее – ЭРОБ) – единая информационная система электронной регистрации, учета, обработки и хранения данных больных с онкологической патологией.";</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 изложить в следующей редакции:</w:t>
      </w:r>
    </w:p>
    <w:bookmarkStart w:name="z144" w:id="122"/>
    <w:p>
      <w:pPr>
        <w:spacing w:after="0"/>
        <w:ind w:left="0"/>
        <w:jc w:val="both"/>
      </w:pPr>
      <w:r>
        <w:rPr>
          <w:rFonts w:ascii="Times New Roman"/>
          <w:b w:val="false"/>
          <w:i w:val="false"/>
          <w:color w:val="000000"/>
          <w:sz w:val="28"/>
        </w:rPr>
        <w:t xml:space="preserve">
      "3) приобретение (обеспечение)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2017 года № 931 "Об утверждении Казахстанского национального лекарственного формуляра" (зарегистрирован в Реестре государственной регистрации нормативных правовых актов за № 16141), а также аптечек новорожденного, специализированных лечебных продуктов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за № 15724) (далее – приказ № 666);";</w:t>
      </w:r>
    </w:p>
    <w:bookmarkEnd w:id="122"/>
    <w:bookmarkStart w:name="z145" w:id="123"/>
    <w:p>
      <w:pPr>
        <w:spacing w:after="0"/>
        <w:ind w:left="0"/>
        <w:jc w:val="both"/>
      </w:pPr>
      <w:r>
        <w:rPr>
          <w:rFonts w:ascii="Times New Roman"/>
          <w:b w:val="false"/>
          <w:i w:val="false"/>
          <w:color w:val="000000"/>
          <w:sz w:val="28"/>
        </w:rPr>
        <w:t>
      дополнить пунктом 3-1 следующего содержания:</w:t>
      </w:r>
    </w:p>
    <w:bookmarkEnd w:id="123"/>
    <w:bookmarkStart w:name="z146" w:id="124"/>
    <w:p>
      <w:pPr>
        <w:spacing w:after="0"/>
        <w:ind w:left="0"/>
        <w:jc w:val="both"/>
      </w:pPr>
      <w:r>
        <w:rPr>
          <w:rFonts w:ascii="Times New Roman"/>
          <w:b w:val="false"/>
          <w:i w:val="false"/>
          <w:color w:val="000000"/>
          <w:sz w:val="28"/>
        </w:rPr>
        <w:t>
      "3-1. В тарифы на медицинские услуги, оказываемые в рамках ГОБМП и в системе ОСМС, не входят платные услуги.";</w:t>
      </w:r>
    </w:p>
    <w:bookmarkEnd w:id="124"/>
    <w:bookmarkStart w:name="z147" w:id="12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25"/>
    <w:bookmarkStart w:name="z148" w:id="126"/>
    <w:p>
      <w:pPr>
        <w:spacing w:after="0"/>
        <w:ind w:left="0"/>
        <w:jc w:val="both"/>
      </w:pPr>
      <w:r>
        <w:rPr>
          <w:rFonts w:ascii="Times New Roman"/>
          <w:b w:val="false"/>
          <w:i w:val="false"/>
          <w:color w:val="000000"/>
          <w:sz w:val="28"/>
        </w:rPr>
        <w:t>
      "за оказание ПМСП и АПП, в том числе медицинской помощи обучающимся организаций среднего образования, не относящихся к интернатным организациям за обеспечение специализированными лечебными продуктами для больных фенилкетонурией по КПН АПП в соответствии с пунктами 5-12 настоящей Методики;";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51" w:id="127"/>
    <w:p>
      <w:pPr>
        <w:spacing w:after="0"/>
        <w:ind w:left="0"/>
        <w:jc w:val="both"/>
      </w:pPr>
      <w:r>
        <w:rPr>
          <w:rFonts w:ascii="Times New Roman"/>
          <w:b w:val="false"/>
          <w:i w:val="false"/>
          <w:color w:val="000000"/>
          <w:sz w:val="28"/>
        </w:rPr>
        <w:t>
      "24. МЭТ на один пролеченный случай, формируемый на основе клинических протоколов, определяется путем нахождения прямых и накладных расходов по следующей формуле:</w:t>
      </w:r>
    </w:p>
    <w:bookmarkEnd w:id="127"/>
    <w:bookmarkStart w:name="z152" w:id="128"/>
    <w:p>
      <w:pPr>
        <w:spacing w:after="0"/>
        <w:ind w:left="0"/>
        <w:jc w:val="both"/>
      </w:pPr>
      <w:r>
        <w:rPr>
          <w:rFonts w:ascii="Times New Roman"/>
          <w:b w:val="false"/>
          <w:i w:val="false"/>
          <w:color w:val="000000"/>
          <w:sz w:val="28"/>
        </w:rPr>
        <w:t>
      Тмэт=Pпрямые+Pнакладные, где:</w:t>
      </w:r>
    </w:p>
    <w:bookmarkEnd w:id="128"/>
    <w:bookmarkStart w:name="z153" w:id="129"/>
    <w:p>
      <w:pPr>
        <w:spacing w:after="0"/>
        <w:ind w:left="0"/>
        <w:jc w:val="both"/>
      </w:pPr>
      <w:r>
        <w:rPr>
          <w:rFonts w:ascii="Times New Roman"/>
          <w:b w:val="false"/>
          <w:i w:val="false"/>
          <w:color w:val="000000"/>
          <w:sz w:val="28"/>
        </w:rPr>
        <w:t>
      Тмэт – стоимость МЭТ на один пролеченный случай;</w:t>
      </w:r>
    </w:p>
    <w:bookmarkEnd w:id="129"/>
    <w:bookmarkStart w:name="z154" w:id="130"/>
    <w:p>
      <w:pPr>
        <w:spacing w:after="0"/>
        <w:ind w:left="0"/>
        <w:jc w:val="both"/>
      </w:pPr>
      <w:r>
        <w:rPr>
          <w:rFonts w:ascii="Times New Roman"/>
          <w:b w:val="false"/>
          <w:i w:val="false"/>
          <w:color w:val="000000"/>
          <w:sz w:val="28"/>
        </w:rPr>
        <w:t xml:space="preserve">
      Pпрямые – сумма прямых затрат на пролеченный случай согласно клиническим протоколам, которая включает затраты,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настоящей Методики на оплату труда основных медицинских работников субъектов здравоохранения, оказывающих медицинские услуги, и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3 настоящей Методики;</w:t>
      </w:r>
    </w:p>
    <w:bookmarkEnd w:id="130"/>
    <w:bookmarkStart w:name="z155" w:id="131"/>
    <w:p>
      <w:pPr>
        <w:spacing w:after="0"/>
        <w:ind w:left="0"/>
        <w:jc w:val="both"/>
      </w:pPr>
      <w:r>
        <w:rPr>
          <w:rFonts w:ascii="Times New Roman"/>
          <w:b w:val="false"/>
          <w:i w:val="false"/>
          <w:color w:val="000000"/>
          <w:sz w:val="28"/>
        </w:rPr>
        <w:t xml:space="preserve">
      Pнакладные – сумма накладных расходов по пролеченному случаю, которая включает затраты,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w:t>
      </w:r>
      <w:r>
        <w:rPr>
          <w:rFonts w:ascii="Times New Roman"/>
          <w:b w:val="false"/>
          <w:i w:val="false"/>
          <w:color w:val="000000"/>
          <w:sz w:val="28"/>
        </w:rPr>
        <w:t>подпунктами 5)</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пункта 3 настоящей Методики.";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57" w:id="132"/>
    <w:p>
      <w:pPr>
        <w:spacing w:after="0"/>
        <w:ind w:left="0"/>
        <w:jc w:val="both"/>
      </w:pPr>
      <w:r>
        <w:rPr>
          <w:rFonts w:ascii="Times New Roman"/>
          <w:b w:val="false"/>
          <w:i w:val="false"/>
          <w:color w:val="000000"/>
          <w:sz w:val="28"/>
        </w:rPr>
        <w:t>
      "25. Прямые затраты на пролеченному случаю рассчитываются по следующей формуле:</w:t>
      </w:r>
    </w:p>
    <w:bookmarkEnd w:id="132"/>
    <w:bookmarkStart w:name="z158" w:id="133"/>
    <w:p>
      <w:pPr>
        <w:spacing w:after="0"/>
        <w:ind w:left="0"/>
        <w:jc w:val="both"/>
      </w:pPr>
      <w:r>
        <w:rPr>
          <w:rFonts w:ascii="Times New Roman"/>
          <w:b w:val="false"/>
          <w:i w:val="false"/>
          <w:color w:val="000000"/>
          <w:sz w:val="28"/>
        </w:rPr>
        <w:t>
      Р прямые = Рзп + Рн + Рпит + Рлс/ми/мед.услуги, где:</w:t>
      </w:r>
    </w:p>
    <w:bookmarkEnd w:id="133"/>
    <w:bookmarkStart w:name="z159" w:id="134"/>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w:t>
      </w:r>
    </w:p>
    <w:bookmarkEnd w:id="134"/>
    <w:bookmarkStart w:name="z160" w:id="135"/>
    <w:p>
      <w:pPr>
        <w:spacing w:after="0"/>
        <w:ind w:left="0"/>
        <w:jc w:val="both"/>
      </w:pPr>
      <w:r>
        <w:rPr>
          <w:rFonts w:ascii="Times New Roman"/>
          <w:b w:val="false"/>
          <w:i w:val="false"/>
          <w:color w:val="000000"/>
          <w:sz w:val="28"/>
        </w:rPr>
        <w:t>
      Рн – расходы по налогам и другим обязательным платежам в бюджет по одному случаю;</w:t>
      </w:r>
    </w:p>
    <w:bookmarkEnd w:id="135"/>
    <w:bookmarkStart w:name="z161" w:id="136"/>
    <w:p>
      <w:pPr>
        <w:spacing w:after="0"/>
        <w:ind w:left="0"/>
        <w:jc w:val="both"/>
      </w:pPr>
      <w:r>
        <w:rPr>
          <w:rFonts w:ascii="Times New Roman"/>
          <w:b w:val="false"/>
          <w:i w:val="false"/>
          <w:color w:val="000000"/>
          <w:sz w:val="28"/>
        </w:rPr>
        <w:t>
      Рпит – расходы по питанию на один случай;</w:t>
      </w:r>
    </w:p>
    <w:bookmarkEnd w:id="136"/>
    <w:bookmarkStart w:name="z162" w:id="137"/>
    <w:p>
      <w:pPr>
        <w:spacing w:after="0"/>
        <w:ind w:left="0"/>
        <w:jc w:val="both"/>
      </w:pPr>
      <w:r>
        <w:rPr>
          <w:rFonts w:ascii="Times New Roman"/>
          <w:b w:val="false"/>
          <w:i w:val="false"/>
          <w:color w:val="000000"/>
          <w:sz w:val="28"/>
        </w:rPr>
        <w:t>
      Рлс/ми/мед.услуги – расходы по лекарственным средствам, медицинским изделиям и медицинским услугам на один случай.";</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64" w:id="138"/>
    <w:p>
      <w:pPr>
        <w:spacing w:after="0"/>
        <w:ind w:left="0"/>
        <w:jc w:val="both"/>
      </w:pPr>
      <w:r>
        <w:rPr>
          <w:rFonts w:ascii="Times New Roman"/>
          <w:b w:val="false"/>
          <w:i w:val="false"/>
          <w:color w:val="000000"/>
          <w:sz w:val="28"/>
        </w:rPr>
        <w:t>
      "26. Накладные расходы по одному случаю рассчитываются по следующей формуле:</w:t>
      </w:r>
    </w:p>
    <w:bookmarkEnd w:id="138"/>
    <w:bookmarkStart w:name="z165"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317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0" cy="3175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66"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расходов на оплату труда основных медицинских работников, оказывающих лечение согласно подпунктам 1 и 2 пункта 3 настоящей Методики.</w:t>
      </w:r>
      <w:r>
        <w:br/>
      </w:r>
      <w:r>
        <w:rPr>
          <w:rFonts w:ascii="Times New Roman"/>
          <w:b w:val="false"/>
          <w:i w:val="false"/>
          <w:color w:val="000000"/>
          <w:sz w:val="28"/>
        </w:rPr>
        <w:t>
</w:t>
      </w:r>
    </w:p>
    <w:bookmarkStart w:name="z167"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1066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накладных расходов, который определяется по следующей формуле:</w:t>
      </w:r>
      <w:r>
        <w:br/>
      </w:r>
      <w:r>
        <w:rPr>
          <w:rFonts w:ascii="Times New Roman"/>
          <w:b w:val="false"/>
          <w:i w:val="false"/>
          <w:color w:val="000000"/>
          <w:sz w:val="28"/>
        </w:rPr>
        <w:t>
</w:t>
      </w:r>
    </w:p>
    <w:bookmarkStart w:name="z168"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353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30600" cy="3048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69"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1295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сумма накладных расходов по медицинским организациям, установленным уполномоченным органом;</w:t>
      </w:r>
      <w:r>
        <w:br/>
      </w:r>
      <w:r>
        <w:rPr>
          <w:rFonts w:ascii="Times New Roman"/>
          <w:b w:val="false"/>
          <w:i w:val="false"/>
          <w:color w:val="000000"/>
          <w:sz w:val="28"/>
        </w:rPr>
        <w:t>
</w:t>
      </w:r>
    </w:p>
    <w:bookmarkStart w:name="z170"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571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сумма расходов на оплату труда основных медицинских работников медицинских организации.";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72" w:id="145"/>
    <w:p>
      <w:pPr>
        <w:spacing w:after="0"/>
        <w:ind w:left="0"/>
        <w:jc w:val="both"/>
      </w:pPr>
      <w:r>
        <w:rPr>
          <w:rFonts w:ascii="Times New Roman"/>
          <w:b w:val="false"/>
          <w:i w:val="false"/>
          <w:color w:val="000000"/>
          <w:sz w:val="28"/>
        </w:rPr>
        <w:t>
      "31. Фактические затраты на пролеченный случай определяются по следующей формуле:</w:t>
      </w:r>
    </w:p>
    <w:bookmarkEnd w:id="145"/>
    <w:bookmarkStart w:name="z173" w:id="146"/>
    <w:p>
      <w:pPr>
        <w:spacing w:after="0"/>
        <w:ind w:left="0"/>
        <w:jc w:val="both"/>
      </w:pPr>
      <w:r>
        <w:rPr>
          <w:rFonts w:ascii="Times New Roman"/>
          <w:b w:val="false"/>
          <w:i w:val="false"/>
          <w:color w:val="000000"/>
          <w:sz w:val="28"/>
        </w:rPr>
        <w:t>
      С = Рпациент + Рмо, где:</w:t>
      </w:r>
    </w:p>
    <w:bookmarkEnd w:id="146"/>
    <w:bookmarkStart w:name="z174" w:id="147"/>
    <w:p>
      <w:pPr>
        <w:spacing w:after="0"/>
        <w:ind w:left="0"/>
        <w:jc w:val="both"/>
      </w:pPr>
      <w:r>
        <w:rPr>
          <w:rFonts w:ascii="Times New Roman"/>
          <w:b w:val="false"/>
          <w:i w:val="false"/>
          <w:color w:val="000000"/>
          <w:sz w:val="28"/>
        </w:rPr>
        <w:t xml:space="preserve">
      С – стоимость одного пролеченного случая; </w:t>
      </w:r>
    </w:p>
    <w:bookmarkEnd w:id="147"/>
    <w:bookmarkStart w:name="z175" w:id="148"/>
    <w:p>
      <w:pPr>
        <w:spacing w:after="0"/>
        <w:ind w:left="0"/>
        <w:jc w:val="both"/>
      </w:pPr>
      <w:r>
        <w:rPr>
          <w:rFonts w:ascii="Times New Roman"/>
          <w:b w:val="false"/>
          <w:i w:val="false"/>
          <w:color w:val="000000"/>
          <w:sz w:val="28"/>
        </w:rPr>
        <w:t>
      Рпациент – фактические затраты на одного пациента представляют собой сумму расходов, направленных на диагностику и лечение пациента (лекарственные средства и медицинские изделия, медицинские услуги);</w:t>
      </w:r>
    </w:p>
    <w:bookmarkEnd w:id="148"/>
    <w:bookmarkStart w:name="z176" w:id="149"/>
    <w:p>
      <w:pPr>
        <w:spacing w:after="0"/>
        <w:ind w:left="0"/>
        <w:jc w:val="both"/>
      </w:pPr>
      <w:r>
        <w:rPr>
          <w:rFonts w:ascii="Times New Roman"/>
          <w:b w:val="false"/>
          <w:i w:val="false"/>
          <w:color w:val="000000"/>
          <w:sz w:val="28"/>
        </w:rPr>
        <w:t>
      Рмо – фактические затраты медицинской организации на одного пациента, рассчитанные методом ступенчатого отнесения затрат, рассчитываются по следующей формуле:</w:t>
      </w:r>
    </w:p>
    <w:bookmarkEnd w:id="149"/>
    <w:bookmarkStart w:name="z177" w:id="150"/>
    <w:p>
      <w:pPr>
        <w:spacing w:after="0"/>
        <w:ind w:left="0"/>
        <w:jc w:val="both"/>
      </w:pPr>
      <w:r>
        <w:rPr>
          <w:rFonts w:ascii="Times New Roman"/>
          <w:b w:val="false"/>
          <w:i w:val="false"/>
          <w:color w:val="000000"/>
          <w:sz w:val="28"/>
        </w:rPr>
        <w:t>
      Рмо = Ск/дсрвз х СДПБ, где:</w:t>
      </w:r>
    </w:p>
    <w:bookmarkEnd w:id="150"/>
    <w:bookmarkStart w:name="z178" w:id="151"/>
    <w:p>
      <w:pPr>
        <w:spacing w:after="0"/>
        <w:ind w:left="0"/>
        <w:jc w:val="both"/>
      </w:pPr>
      <w:r>
        <w:rPr>
          <w:rFonts w:ascii="Times New Roman"/>
          <w:b w:val="false"/>
          <w:i w:val="false"/>
          <w:color w:val="000000"/>
          <w:sz w:val="28"/>
        </w:rPr>
        <w:t>
      средневзвешенная стоимость койко-дня соответствующих отделений в зависимости от уровня оказания медицинской помощи, МКБ-10/9 КМ i-ой КЗГ:</w:t>
      </w:r>
    </w:p>
    <w:bookmarkEnd w:id="151"/>
    <w:bookmarkStart w:name="z179"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39900" cy="4826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80" w:id="153"/>
    <w:p>
      <w:pPr>
        <w:spacing w:after="0"/>
        <w:ind w:left="0"/>
        <w:jc w:val="both"/>
      </w:pPr>
      <w:r>
        <w:rPr>
          <w:rFonts w:ascii="Times New Roman"/>
          <w:b w:val="false"/>
          <w:i w:val="false"/>
          <w:color w:val="000000"/>
          <w:sz w:val="28"/>
        </w:rPr>
        <w:t>
      С – фактическая стоимость отделений в зависимости от уровня оказания медицинской помощи каждой MКБ-10/9 КМ в i-й КЗГ:</w:t>
      </w:r>
    </w:p>
    <w:bookmarkEnd w:id="153"/>
    <w:bookmarkStart w:name="z181" w:id="154"/>
    <w:p>
      <w:pPr>
        <w:spacing w:after="0"/>
        <w:ind w:left="0"/>
        <w:jc w:val="both"/>
      </w:pPr>
      <w:r>
        <w:rPr>
          <w:rFonts w:ascii="Times New Roman"/>
          <w:b w:val="false"/>
          <w:i w:val="false"/>
          <w:color w:val="000000"/>
          <w:sz w:val="28"/>
        </w:rPr>
        <w:t>
      Кл – количество случаев в зависимости от уровня оказания медицинской помощи по каждой МКБ-10/9 КМ в i-й КЗГ по стране;</w:t>
      </w:r>
    </w:p>
    <w:bookmarkEnd w:id="154"/>
    <w:bookmarkStart w:name="z182" w:id="155"/>
    <w:p>
      <w:pPr>
        <w:spacing w:after="0"/>
        <w:ind w:left="0"/>
        <w:jc w:val="both"/>
      </w:pPr>
      <w:r>
        <w:rPr>
          <w:rFonts w:ascii="Times New Roman"/>
          <w:b w:val="false"/>
          <w:i w:val="false"/>
          <w:color w:val="000000"/>
          <w:sz w:val="28"/>
        </w:rPr>
        <w:t>
      СДПБ – средняя длительность пребывания больного в зависимости от уровня оказания медицинской помощи МКБ-10/9 КМ в i-ой КЗГ.";</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исключить; </w:t>
      </w:r>
    </w:p>
    <w:bookmarkStart w:name="z184" w:id="1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изложить в следующей редакции:</w:t>
      </w:r>
    </w:p>
    <w:bookmarkEnd w:id="156"/>
    <w:bookmarkStart w:name="z185" w:id="157"/>
    <w:p>
      <w:pPr>
        <w:spacing w:after="0"/>
        <w:ind w:left="0"/>
        <w:jc w:val="both"/>
      </w:pPr>
      <w:r>
        <w:rPr>
          <w:rFonts w:ascii="Times New Roman"/>
          <w:b w:val="false"/>
          <w:i w:val="false"/>
          <w:color w:val="000000"/>
          <w:sz w:val="28"/>
        </w:rPr>
        <w:t>
      "Параграф 5. Алгоритм формирования тарифов за оказание медико-социальной помощи больным с психическими и поведенческими расстройствами, вызванных употреблением психоактивных веществ";</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88" w:id="158"/>
    <w:p>
      <w:pPr>
        <w:spacing w:after="0"/>
        <w:ind w:left="0"/>
        <w:jc w:val="both"/>
      </w:pPr>
      <w:r>
        <w:rPr>
          <w:rFonts w:ascii="Times New Roman"/>
          <w:b w:val="false"/>
          <w:i w:val="false"/>
          <w:color w:val="000000"/>
          <w:sz w:val="28"/>
        </w:rPr>
        <w:t>
      "48. Оплата за оказанную медико-социальную помощь больным туберкулезом в рамках ГОБМП осуществляется по комплексному тарифу на одного больного туберкулезом субъектам здравоохранения, за исключением:</w:t>
      </w:r>
    </w:p>
    <w:bookmarkEnd w:id="158"/>
    <w:bookmarkStart w:name="z189" w:id="159"/>
    <w:p>
      <w:pPr>
        <w:spacing w:after="0"/>
        <w:ind w:left="0"/>
        <w:jc w:val="both"/>
      </w:pPr>
      <w:r>
        <w:rPr>
          <w:rFonts w:ascii="Times New Roman"/>
          <w:b w:val="false"/>
          <w:i w:val="false"/>
          <w:color w:val="000000"/>
          <w:sz w:val="28"/>
        </w:rPr>
        <w:t>
      1) обеспечения противотуберкулезных препаратов;</w:t>
      </w:r>
    </w:p>
    <w:bookmarkEnd w:id="159"/>
    <w:bookmarkStart w:name="z190" w:id="160"/>
    <w:p>
      <w:pPr>
        <w:spacing w:after="0"/>
        <w:ind w:left="0"/>
        <w:jc w:val="both"/>
      </w:pPr>
      <w:r>
        <w:rPr>
          <w:rFonts w:ascii="Times New Roman"/>
          <w:b w:val="false"/>
          <w:i w:val="false"/>
          <w:color w:val="000000"/>
          <w:sz w:val="28"/>
        </w:rPr>
        <w:t>
      2) оказания восстановительного лечения и реабилитации лицам с неактивным туберкулезом и с повышенным риском заболевания туберкулезом, оплата по которому осуществляется по тарифу за один койко-день;</w:t>
      </w:r>
    </w:p>
    <w:bookmarkEnd w:id="160"/>
    <w:bookmarkStart w:name="z191" w:id="161"/>
    <w:p>
      <w:pPr>
        <w:spacing w:after="0"/>
        <w:ind w:left="0"/>
        <w:jc w:val="both"/>
      </w:pPr>
      <w:r>
        <w:rPr>
          <w:rFonts w:ascii="Times New Roman"/>
          <w:b w:val="false"/>
          <w:i w:val="false"/>
          <w:color w:val="000000"/>
          <w:sz w:val="28"/>
        </w:rPr>
        <w:t>
      3) республиканских организаций здравоохранения, оплата которым осуществляется за оказание стационарной и стационарозамещающей медицинской помощи по тарифу за один койко-день (далее – субъект здравоохранения, оказывающий медико-социальную помощь больным туберкулезом).";</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исключить; </w:t>
      </w:r>
    </w:p>
    <w:bookmarkStart w:name="z193" w:id="16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p>
    <w:bookmarkEnd w:id="162"/>
    <w:bookmarkStart w:name="z194" w:id="163"/>
    <w:p>
      <w:pPr>
        <w:spacing w:after="0"/>
        <w:ind w:left="0"/>
        <w:jc w:val="both"/>
      </w:pPr>
      <w:r>
        <w:rPr>
          <w:rFonts w:ascii="Times New Roman"/>
          <w:b w:val="false"/>
          <w:i w:val="false"/>
          <w:color w:val="000000"/>
          <w:sz w:val="28"/>
        </w:rPr>
        <w:t>
      "ПНСП(субъект) = (ПНбаз.СПРК* ПВКСП+ ПНбаз.СПРК* (Кплотн.обл. – 1) + ПНбаз.СПРК *(Котопит.обл.– 1) + ПНбаз.СПРК *(Ксельск.обл.– 1)) х Крегион СП + Vэкол_СП/ Чсубъект/ m, где:";</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исключить; </w:t>
      </w:r>
    </w:p>
    <w:bookmarkStart w:name="z196"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66</w:t>
      </w:r>
      <w:r>
        <w:rPr>
          <w:rFonts w:ascii="Times New Roman"/>
          <w:b w:val="false"/>
          <w:i w:val="false"/>
          <w:color w:val="000000"/>
          <w:sz w:val="28"/>
        </w:rPr>
        <w:t>:</w:t>
      </w:r>
    </w:p>
    <w:bookmarkEnd w:id="164"/>
    <w:bookmarkStart w:name="z197" w:id="165"/>
    <w:p>
      <w:pPr>
        <w:spacing w:after="0"/>
        <w:ind w:left="0"/>
        <w:jc w:val="both"/>
      </w:pPr>
      <w:r>
        <w:rPr>
          <w:rFonts w:ascii="Times New Roman"/>
          <w:b w:val="false"/>
          <w:i w:val="false"/>
          <w:color w:val="000000"/>
          <w:sz w:val="28"/>
        </w:rPr>
        <w:t>
      абзац шестой изложить в следующей редакции:</w:t>
      </w:r>
    </w:p>
    <w:bookmarkEnd w:id="165"/>
    <w:bookmarkStart w:name="z198" w:id="166"/>
    <w:p>
      <w:pPr>
        <w:spacing w:after="0"/>
        <w:ind w:left="0"/>
        <w:jc w:val="both"/>
      </w:pPr>
      <w:r>
        <w:rPr>
          <w:rFonts w:ascii="Times New Roman"/>
          <w:b w:val="false"/>
          <w:i w:val="false"/>
          <w:color w:val="000000"/>
          <w:sz w:val="28"/>
        </w:rPr>
        <w:t>
      "КПНгар.село = (КПНбаз.ПМСП х ПВКсело+ КПНбаз. ПМСП х (Кплотн.обл.–1) + КПНбаз.ПМСП х (Котопит.обл.–1)+ КПНбаз.ПМСП х (Ксельск.обл–1))х Ксубъектасела +Vэкол_село/Чсело/m+Vсп/сзт_село/Чсело/m+Vшкольн.село/Чсело/m+Vпит.село/Чсело/m;";</w:t>
      </w:r>
    </w:p>
    <w:bookmarkEnd w:id="166"/>
    <w:bookmarkStart w:name="z199" w:id="167"/>
    <w:p>
      <w:pPr>
        <w:spacing w:after="0"/>
        <w:ind w:left="0"/>
        <w:jc w:val="both"/>
      </w:pPr>
      <w:r>
        <w:rPr>
          <w:rFonts w:ascii="Times New Roman"/>
          <w:b w:val="false"/>
          <w:i w:val="false"/>
          <w:color w:val="000000"/>
          <w:sz w:val="28"/>
        </w:rPr>
        <w:t>
      абзац двадцать четвертый изложить в следующей редакции:</w:t>
      </w:r>
    </w:p>
    <w:bookmarkEnd w:id="167"/>
    <w:bookmarkStart w:name="z200" w:id="168"/>
    <w:p>
      <w:pPr>
        <w:spacing w:after="0"/>
        <w:ind w:left="0"/>
        <w:jc w:val="both"/>
      </w:pPr>
      <w:r>
        <w:rPr>
          <w:rFonts w:ascii="Times New Roman"/>
          <w:b w:val="false"/>
          <w:i w:val="false"/>
          <w:color w:val="000000"/>
          <w:sz w:val="28"/>
        </w:rPr>
        <w:t xml:space="preserve">
      "Vпит село – годовой объем средств, предусмотренный на оплату затрат в пределах выделенных средств из республиканского бюджета, связанных с обеспечением специализированными лечебными продуктами для больных фенилкетонурией на амбулаторном уровне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 666;";</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исключить; </w:t>
      </w:r>
    </w:p>
    <w:bookmarkStart w:name="z202" w:id="169"/>
    <w:p>
      <w:pPr>
        <w:spacing w:after="0"/>
        <w:ind w:left="0"/>
        <w:jc w:val="both"/>
      </w:pPr>
      <w:r>
        <w:rPr>
          <w:rFonts w:ascii="Times New Roman"/>
          <w:b w:val="false"/>
          <w:i w:val="false"/>
          <w:color w:val="000000"/>
          <w:sz w:val="28"/>
        </w:rPr>
        <w:t>
      дополнить параграфом 10 следующего содержания:</w:t>
      </w:r>
    </w:p>
    <w:bookmarkEnd w:id="169"/>
    <w:bookmarkStart w:name="z203" w:id="170"/>
    <w:p>
      <w:pPr>
        <w:spacing w:after="0"/>
        <w:ind w:left="0"/>
        <w:jc w:val="both"/>
      </w:pPr>
      <w:r>
        <w:rPr>
          <w:rFonts w:ascii="Times New Roman"/>
          <w:b w:val="false"/>
          <w:i w:val="false"/>
          <w:color w:val="000000"/>
          <w:sz w:val="28"/>
        </w:rPr>
        <w:t>
      "Параграф 10.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bookmarkEnd w:id="170"/>
    <w:bookmarkStart w:name="z204" w:id="171"/>
    <w:p>
      <w:pPr>
        <w:spacing w:after="0"/>
        <w:ind w:left="0"/>
        <w:jc w:val="both"/>
      </w:pPr>
      <w:r>
        <w:rPr>
          <w:rFonts w:ascii="Times New Roman"/>
          <w:b w:val="false"/>
          <w:i w:val="false"/>
          <w:color w:val="000000"/>
          <w:sz w:val="28"/>
        </w:rPr>
        <w:t>
      68. Поправочный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 (далее – Алгоритм), во избежание дублирования выплат компенсаций операционных (эксплуатационных) затрат из республиканского/местного бюджетов с выплатами в рамках ГОБМП и/или ОСМС, направленными на возмещение эксплуатационных расходов.</w:t>
      </w:r>
    </w:p>
    <w:bookmarkEnd w:id="171"/>
    <w:bookmarkStart w:name="z205" w:id="172"/>
    <w:p>
      <w:pPr>
        <w:spacing w:after="0"/>
        <w:ind w:left="0"/>
        <w:jc w:val="both"/>
      </w:pPr>
      <w:r>
        <w:rPr>
          <w:rFonts w:ascii="Times New Roman"/>
          <w:b w:val="false"/>
          <w:i w:val="false"/>
          <w:color w:val="000000"/>
          <w:sz w:val="28"/>
        </w:rPr>
        <w:t>
      69. Для расчета поправочного коэффициента для проекта ГЧП, необходимо провести анализ по историческим данным действующих субъектов здравоохранения.</w:t>
      </w:r>
    </w:p>
    <w:bookmarkEnd w:id="172"/>
    <w:bookmarkStart w:name="z206" w:id="173"/>
    <w:p>
      <w:pPr>
        <w:spacing w:after="0"/>
        <w:ind w:left="0"/>
        <w:jc w:val="both"/>
      </w:pPr>
      <w:r>
        <w:rPr>
          <w:rFonts w:ascii="Times New Roman"/>
          <w:b w:val="false"/>
          <w:i w:val="false"/>
          <w:color w:val="000000"/>
          <w:sz w:val="28"/>
        </w:rPr>
        <w:t xml:space="preserve">
      70. Выбор и согласование перечня субъектов здравоохранения, а также утверждение количества и наименования субъектов здравоохранения проводится организацией, определенной уполномоченным органом. </w:t>
      </w:r>
    </w:p>
    <w:bookmarkEnd w:id="173"/>
    <w:bookmarkStart w:name="z207" w:id="174"/>
    <w:p>
      <w:pPr>
        <w:spacing w:after="0"/>
        <w:ind w:left="0"/>
        <w:jc w:val="both"/>
      </w:pPr>
      <w:r>
        <w:rPr>
          <w:rFonts w:ascii="Times New Roman"/>
          <w:b w:val="false"/>
          <w:i w:val="false"/>
          <w:color w:val="000000"/>
          <w:sz w:val="28"/>
        </w:rPr>
        <w:t>
      71. По утвержденному перечню субъектов здравоохранения организация, определенная уполномоченным органом, производит постатейный сбор информации за прошлый год о расходах для расчета предварительного коэффициента:</w:t>
      </w:r>
    </w:p>
    <w:bookmarkEnd w:id="174"/>
    <w:bookmarkStart w:name="z208" w:id="175"/>
    <w:p>
      <w:pPr>
        <w:spacing w:after="0"/>
        <w:ind w:left="0"/>
        <w:jc w:val="both"/>
      </w:pPr>
      <w:r>
        <w:rPr>
          <w:rFonts w:ascii="Times New Roman"/>
          <w:b w:val="false"/>
          <w:i w:val="false"/>
          <w:color w:val="000000"/>
          <w:sz w:val="28"/>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 в рамках ГОБМП и/или ОСМС;</w:t>
      </w:r>
    </w:p>
    <w:bookmarkEnd w:id="175"/>
    <w:bookmarkStart w:name="z209" w:id="176"/>
    <w:p>
      <w:pPr>
        <w:spacing w:after="0"/>
        <w:ind w:left="0"/>
        <w:jc w:val="both"/>
      </w:pPr>
      <w:r>
        <w:rPr>
          <w:rFonts w:ascii="Times New Roman"/>
          <w:b w:val="false"/>
          <w:i w:val="false"/>
          <w:color w:val="000000"/>
          <w:sz w:val="28"/>
        </w:rPr>
        <w:t>
      2) расходы, понесенные частным партнером, включаются в эксплуатационную часть расходов и подлежат выплате частному партнеру за счет тарифа ГОБМП и/или ОСМС;</w:t>
      </w:r>
    </w:p>
    <w:bookmarkEnd w:id="176"/>
    <w:bookmarkStart w:name="z210" w:id="177"/>
    <w:p>
      <w:pPr>
        <w:spacing w:after="0"/>
        <w:ind w:left="0"/>
        <w:jc w:val="both"/>
      </w:pPr>
      <w:r>
        <w:rPr>
          <w:rFonts w:ascii="Times New Roman"/>
          <w:b w:val="false"/>
          <w:i w:val="false"/>
          <w:color w:val="000000"/>
          <w:sz w:val="28"/>
        </w:rPr>
        <w:t>
      Расходы, собранные постатейно за прошлый год организацией, определенной уполномоченным органом, утверждаются соответствующим документом.</w:t>
      </w:r>
    </w:p>
    <w:bookmarkEnd w:id="177"/>
    <w:bookmarkStart w:name="z211" w:id="178"/>
    <w:p>
      <w:pPr>
        <w:spacing w:after="0"/>
        <w:ind w:left="0"/>
        <w:jc w:val="both"/>
      </w:pPr>
      <w:r>
        <w:rPr>
          <w:rFonts w:ascii="Times New Roman"/>
          <w:b w:val="false"/>
          <w:i w:val="false"/>
          <w:color w:val="000000"/>
          <w:sz w:val="28"/>
        </w:rPr>
        <w:t>
      72. Организация, определенная уполномоченным органом, производит расчет предварительного коэффициента по субъектам здравоохранения:</w:t>
      </w:r>
    </w:p>
    <w:bookmarkEnd w:id="178"/>
    <w:bookmarkStart w:name="z212" w:id="179"/>
    <w:p>
      <w:pPr>
        <w:spacing w:after="0"/>
        <w:ind w:left="0"/>
        <w:jc w:val="both"/>
      </w:pPr>
      <w:r>
        <w:rPr>
          <w:rFonts w:ascii="Times New Roman"/>
          <w:b w:val="false"/>
          <w:i w:val="false"/>
          <w:color w:val="000000"/>
          <w:sz w:val="28"/>
        </w:rPr>
        <w:t>
      1) расчет предварительного коэффициента проводится для каждого субъекта здравоохранения отдельно и на основе данных о фактических общих расходах, отображенных в пункте 68 и в подпунктах 1) и 2) пункта 71 настоящего Алгоритма;</w:t>
      </w:r>
    </w:p>
    <w:bookmarkEnd w:id="179"/>
    <w:bookmarkStart w:name="z213" w:id="180"/>
    <w:p>
      <w:pPr>
        <w:spacing w:after="0"/>
        <w:ind w:left="0"/>
        <w:jc w:val="both"/>
      </w:pPr>
      <w:r>
        <w:rPr>
          <w:rFonts w:ascii="Times New Roman"/>
          <w:b w:val="false"/>
          <w:i w:val="false"/>
          <w:color w:val="000000"/>
          <w:sz w:val="28"/>
        </w:rPr>
        <w:t>
      2) медицинские и эксплуатационные фактические расходы согласно пункту 68 и подпунктам 1) и 2) пункта 71 заполняются на основании приложения 4 настоящей Методики;</w:t>
      </w:r>
    </w:p>
    <w:bookmarkEnd w:id="180"/>
    <w:bookmarkStart w:name="z214" w:id="181"/>
    <w:p>
      <w:pPr>
        <w:spacing w:after="0"/>
        <w:ind w:left="0"/>
        <w:jc w:val="both"/>
      </w:pPr>
      <w:r>
        <w:rPr>
          <w:rFonts w:ascii="Times New Roman"/>
          <w:b w:val="false"/>
          <w:i w:val="false"/>
          <w:color w:val="000000"/>
          <w:sz w:val="28"/>
        </w:rPr>
        <w:t>
      3) расчет предварительного коэффициента для субъекта здравоохранения, определяется по следующей формуле:</w:t>
      </w:r>
    </w:p>
    <w:bookmarkEnd w:id="181"/>
    <w:bookmarkStart w:name="z215" w:id="182"/>
    <w:p>
      <w:pPr>
        <w:spacing w:after="0"/>
        <w:ind w:left="0"/>
        <w:jc w:val="both"/>
      </w:pPr>
      <w:r>
        <w:rPr>
          <w:rFonts w:ascii="Times New Roman"/>
          <w:b w:val="false"/>
          <w:i w:val="false"/>
          <w:color w:val="000000"/>
          <w:sz w:val="28"/>
        </w:rPr>
        <w:t>
      КПК(N)=Рэкс/Рфр, где</w:t>
      </w:r>
    </w:p>
    <w:bookmarkEnd w:id="182"/>
    <w:bookmarkStart w:name="z216" w:id="183"/>
    <w:p>
      <w:pPr>
        <w:spacing w:after="0"/>
        <w:ind w:left="0"/>
        <w:jc w:val="both"/>
      </w:pPr>
      <w:r>
        <w:rPr>
          <w:rFonts w:ascii="Times New Roman"/>
          <w:b w:val="false"/>
          <w:i w:val="false"/>
          <w:color w:val="000000"/>
          <w:sz w:val="28"/>
        </w:rPr>
        <w:t>
      КПК(N)– предварительный коэффициент;</w:t>
      </w:r>
    </w:p>
    <w:bookmarkEnd w:id="183"/>
    <w:bookmarkStart w:name="z217" w:id="184"/>
    <w:p>
      <w:pPr>
        <w:spacing w:after="0"/>
        <w:ind w:left="0"/>
        <w:jc w:val="both"/>
      </w:pPr>
      <w:r>
        <w:rPr>
          <w:rFonts w:ascii="Times New Roman"/>
          <w:b w:val="false"/>
          <w:i w:val="false"/>
          <w:color w:val="000000"/>
          <w:sz w:val="28"/>
        </w:rPr>
        <w:t>
      Рэкс – сумма эксплуатационных расходов медицинской организации, которая определяется в соответствии с пунктом 3 и подпунктом 2) пункта 71 настоящей Методики;</w:t>
      </w:r>
    </w:p>
    <w:bookmarkEnd w:id="184"/>
    <w:bookmarkStart w:name="z218" w:id="185"/>
    <w:p>
      <w:pPr>
        <w:spacing w:after="0"/>
        <w:ind w:left="0"/>
        <w:jc w:val="both"/>
      </w:pPr>
      <w:r>
        <w:rPr>
          <w:rFonts w:ascii="Times New Roman"/>
          <w:b w:val="false"/>
          <w:i w:val="false"/>
          <w:color w:val="000000"/>
          <w:sz w:val="28"/>
        </w:rPr>
        <w:t>
      Рфр – сумма фактических расходов медицинской организации, которая определяется в соответствии с пунктом 3 и подпунктами 1) и 2) пункта 71 настоящего Алгоритма.</w:t>
      </w:r>
    </w:p>
    <w:bookmarkEnd w:id="185"/>
    <w:bookmarkStart w:name="z219" w:id="186"/>
    <w:p>
      <w:pPr>
        <w:spacing w:after="0"/>
        <w:ind w:left="0"/>
        <w:jc w:val="both"/>
      </w:pPr>
      <w:r>
        <w:rPr>
          <w:rFonts w:ascii="Times New Roman"/>
          <w:b w:val="false"/>
          <w:i w:val="false"/>
          <w:color w:val="000000"/>
          <w:sz w:val="28"/>
        </w:rPr>
        <w:t>
      73. Организация, определенная уполномоченным органом, производит расчет поправочного коэффициента для субъекта здравоохранения, введенного в эксплуатацию в рамках реализации проекта ГЧП следующим образом:</w:t>
      </w:r>
    </w:p>
    <w:bookmarkEnd w:id="186"/>
    <w:bookmarkStart w:name="z220" w:id="187"/>
    <w:p>
      <w:pPr>
        <w:spacing w:after="0"/>
        <w:ind w:left="0"/>
        <w:jc w:val="both"/>
      </w:pPr>
      <w:r>
        <w:rPr>
          <w:rFonts w:ascii="Times New Roman"/>
          <w:b w:val="false"/>
          <w:i w:val="false"/>
          <w:color w:val="000000"/>
          <w:sz w:val="28"/>
        </w:rPr>
        <w:t>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ГЧП, по следующей формуле и на основании приложения 5 настоящей Методики:</w:t>
      </w:r>
    </w:p>
    <w:bookmarkEnd w:id="187"/>
    <w:bookmarkStart w:name="z221" w:id="188"/>
    <w:p>
      <w:pPr>
        <w:spacing w:after="0"/>
        <w:ind w:left="0"/>
        <w:jc w:val="both"/>
      </w:pPr>
      <w:r>
        <w:rPr>
          <w:rFonts w:ascii="Times New Roman"/>
          <w:b w:val="false"/>
          <w:i w:val="false"/>
          <w:color w:val="000000"/>
          <w:sz w:val="28"/>
        </w:rPr>
        <w:t>
      КП = (Кпк1+Кпк2+Кпк3+⋯+Кпк(N))/N, где</w:t>
      </w:r>
    </w:p>
    <w:bookmarkEnd w:id="188"/>
    <w:bookmarkStart w:name="z222" w:id="189"/>
    <w:p>
      <w:pPr>
        <w:spacing w:after="0"/>
        <w:ind w:left="0"/>
        <w:jc w:val="both"/>
      </w:pPr>
      <w:r>
        <w:rPr>
          <w:rFonts w:ascii="Times New Roman"/>
          <w:b w:val="false"/>
          <w:i w:val="false"/>
          <w:color w:val="000000"/>
          <w:sz w:val="28"/>
        </w:rPr>
        <w:t>
      КП – поправочный коэффициент для субъектов ГЧП;</w:t>
      </w:r>
    </w:p>
    <w:bookmarkEnd w:id="189"/>
    <w:bookmarkStart w:name="z223" w:id="190"/>
    <w:p>
      <w:pPr>
        <w:spacing w:after="0"/>
        <w:ind w:left="0"/>
        <w:jc w:val="both"/>
      </w:pPr>
      <w:r>
        <w:rPr>
          <w:rFonts w:ascii="Times New Roman"/>
          <w:b w:val="false"/>
          <w:i w:val="false"/>
          <w:color w:val="000000"/>
          <w:sz w:val="28"/>
        </w:rPr>
        <w:t>
      КПК1, КПК2, КПК3 и КПКN – предварительный коэффициент рассчитанный для каждого субъекта здравоохранения, на основании подпункта 3) пункта 72 настоящего Алгоритма.</w:t>
      </w:r>
    </w:p>
    <w:bookmarkEnd w:id="190"/>
    <w:bookmarkStart w:name="z224" w:id="191"/>
    <w:p>
      <w:pPr>
        <w:spacing w:after="0"/>
        <w:ind w:left="0"/>
        <w:jc w:val="both"/>
      </w:pPr>
      <w:r>
        <w:rPr>
          <w:rFonts w:ascii="Times New Roman"/>
          <w:b w:val="false"/>
          <w:i w:val="false"/>
          <w:color w:val="000000"/>
          <w:sz w:val="28"/>
        </w:rPr>
        <w:t>
      2) рассчитанный поправочный коэффициент для субъектов ГЧП применятся к субъекту здравоохранения, действующего в рамках реализации проекта ГЧП;</w:t>
      </w:r>
    </w:p>
    <w:bookmarkEnd w:id="191"/>
    <w:bookmarkStart w:name="z225" w:id="192"/>
    <w:p>
      <w:pPr>
        <w:spacing w:after="0"/>
        <w:ind w:left="0"/>
        <w:jc w:val="both"/>
      </w:pPr>
      <w:r>
        <w:rPr>
          <w:rFonts w:ascii="Times New Roman"/>
          <w:b w:val="false"/>
          <w:i w:val="false"/>
          <w:color w:val="000000"/>
          <w:sz w:val="28"/>
        </w:rPr>
        <w:t>
      3) поправочный коэффициент для субъектов ГЧП округляется до четвертого знака после запятой;</w:t>
      </w:r>
    </w:p>
    <w:bookmarkEnd w:id="192"/>
    <w:bookmarkStart w:name="z226" w:id="193"/>
    <w:p>
      <w:pPr>
        <w:spacing w:after="0"/>
        <w:ind w:left="0"/>
        <w:jc w:val="both"/>
      </w:pPr>
      <w:r>
        <w:rPr>
          <w:rFonts w:ascii="Times New Roman"/>
          <w:b w:val="false"/>
          <w:i w:val="false"/>
          <w:color w:val="000000"/>
          <w:sz w:val="28"/>
        </w:rPr>
        <w:t>
      4) для каждого нового проекта ГЧП рассчитывается свой индивидуальный поправочный коэффициент на основании настоящего Алгоритма.</w:t>
      </w:r>
    </w:p>
    <w:bookmarkEnd w:id="193"/>
    <w:bookmarkStart w:name="z227" w:id="194"/>
    <w:p>
      <w:pPr>
        <w:spacing w:after="0"/>
        <w:ind w:left="0"/>
        <w:jc w:val="both"/>
      </w:pPr>
      <w:r>
        <w:rPr>
          <w:rFonts w:ascii="Times New Roman"/>
          <w:b w:val="false"/>
          <w:i w:val="false"/>
          <w:color w:val="000000"/>
          <w:sz w:val="28"/>
        </w:rPr>
        <w:t>
      74. Распределение суммы тарифа на медицинские услуги, оказываемые в рамках ГОБМП и/или ОСМС с учетом поправочного коэффициента для субъектов ГЧП осуществляется следующим образом:</w:t>
      </w:r>
    </w:p>
    <w:bookmarkEnd w:id="194"/>
    <w:bookmarkStart w:name="z228" w:id="195"/>
    <w:p>
      <w:pPr>
        <w:spacing w:after="0"/>
        <w:ind w:left="0"/>
        <w:jc w:val="both"/>
      </w:pPr>
      <w:r>
        <w:rPr>
          <w:rFonts w:ascii="Times New Roman"/>
          <w:b w:val="false"/>
          <w:i w:val="false"/>
          <w:color w:val="000000"/>
          <w:sz w:val="28"/>
        </w:rPr>
        <w:t>
      1) сумма тарифа на медицинские услуги, оказываемых в рамках ГОБМП и/или ОСМС, умножается на утвержденный поправочный коэффициент для субъектов ГЧП (КП), рассчитанный в соответствии пунктом 73 настоящего Алгоритма. Полученная в результате сумма будет являться суммой, подлежащей выплате Частному партнеру в счет понесенных эксплуатационных (операционных) расходов (частично или полностью);</w:t>
      </w:r>
    </w:p>
    <w:bookmarkEnd w:id="195"/>
    <w:bookmarkStart w:name="z229" w:id="196"/>
    <w:p>
      <w:pPr>
        <w:spacing w:after="0"/>
        <w:ind w:left="0"/>
        <w:jc w:val="both"/>
      </w:pPr>
      <w:r>
        <w:rPr>
          <w:rFonts w:ascii="Times New Roman"/>
          <w:b w:val="false"/>
          <w:i w:val="false"/>
          <w:color w:val="000000"/>
          <w:sz w:val="28"/>
        </w:rPr>
        <w:t>
      2) сумма тарифа на медицинские услуги, оказываемых в рамках ГОБМП и/или ОСМС за вычетом доли эксплуатационных затрат, подлежащих выплате частному партнеру согласно подпункту 1) настоящего пункта настоящего Алгоритма, возмещается субъекту здравоохранения в счет понесенных затрат на медицинское обеспечение субъекта здравоохранения в рамках существующих процедур и правил.</w:t>
      </w:r>
    </w:p>
    <w:bookmarkEnd w:id="196"/>
    <w:bookmarkStart w:name="z230" w:id="197"/>
    <w:p>
      <w:pPr>
        <w:spacing w:after="0"/>
        <w:ind w:left="0"/>
        <w:jc w:val="both"/>
      </w:pPr>
      <w:r>
        <w:rPr>
          <w:rFonts w:ascii="Times New Roman"/>
          <w:b w:val="false"/>
          <w:i w:val="false"/>
          <w:color w:val="000000"/>
          <w:sz w:val="28"/>
        </w:rPr>
        <w:t>
      75. Утверждение поправочного коэффициента для субъектов ГЧП осуществляется следующим образом:</w:t>
      </w:r>
    </w:p>
    <w:bookmarkEnd w:id="197"/>
    <w:bookmarkStart w:name="z231" w:id="198"/>
    <w:p>
      <w:pPr>
        <w:spacing w:after="0"/>
        <w:ind w:left="0"/>
        <w:jc w:val="both"/>
      </w:pPr>
      <w:r>
        <w:rPr>
          <w:rFonts w:ascii="Times New Roman"/>
          <w:b w:val="false"/>
          <w:i w:val="false"/>
          <w:color w:val="000000"/>
          <w:sz w:val="28"/>
        </w:rPr>
        <w:t>
      1) рассчитанный поправочный коэффициент для субъекта здравоохранения, введенного в эксплуатацию в рамках реализации проекта ГЧП утверждается в организации, определенной уполномоченным органом;</w:t>
      </w:r>
    </w:p>
    <w:bookmarkEnd w:id="198"/>
    <w:bookmarkStart w:name="z232" w:id="199"/>
    <w:p>
      <w:pPr>
        <w:spacing w:after="0"/>
        <w:ind w:left="0"/>
        <w:jc w:val="both"/>
      </w:pPr>
      <w:r>
        <w:rPr>
          <w:rFonts w:ascii="Times New Roman"/>
          <w:b w:val="false"/>
          <w:i w:val="false"/>
          <w:color w:val="000000"/>
          <w:sz w:val="28"/>
        </w:rPr>
        <w:t>
      2) пересмотр поправочного коэффициента для субъектов ГЧП подлежит перерасчету и утверждению по согласованию сторон, но не чаще одного раза в год.";</w:t>
      </w:r>
    </w:p>
    <w:bookmarkEnd w:id="199"/>
    <w:bookmarkStart w:name="z233" w:id="20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w:t>
      </w:r>
      <w:r>
        <w:rPr>
          <w:rFonts w:ascii="Times New Roman"/>
          <w:b w:val="false"/>
          <w:i w:val="false"/>
          <w:color w:val="000000"/>
          <w:sz w:val="28"/>
        </w:rPr>
        <w:t xml:space="preserve"> приложения 1 изложить в следующей редакции:</w:t>
      </w:r>
    </w:p>
    <w:bookmarkEnd w:id="200"/>
    <w:bookmarkStart w:name="z234" w:id="201"/>
    <w:p>
      <w:pPr>
        <w:spacing w:after="0"/>
        <w:ind w:left="0"/>
        <w:jc w:val="both"/>
      </w:pPr>
      <w:r>
        <w:rPr>
          <w:rFonts w:ascii="Times New Roman"/>
          <w:b w:val="false"/>
          <w:i w:val="false"/>
          <w:color w:val="000000"/>
          <w:sz w:val="28"/>
        </w:rPr>
        <w:t>
      "КПНгар.АПП = КПНбаз.ПМСП х ПВКПМСП+ КПНбаз.ПМСП х (Кплотн.обл. - 1) + КПНбаз.ПМСП х (Котопит.обл.- 1) + КПНбаз.ПМСП х (Ксубъекта ПМСП-1) + Vэкол_пмсп/ ЧПМСП/m + Vшкольн.пмсп/ЧПМСП/m+ Vпит.пмсп/ЧПМСП/m";</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 приложения 1 изложить в следующей редакции:</w:t>
      </w:r>
    </w:p>
    <w:bookmarkStart w:name="z236" w:id="202"/>
    <w:p>
      <w:pPr>
        <w:spacing w:after="0"/>
        <w:ind w:left="0"/>
        <w:jc w:val="both"/>
      </w:pPr>
      <w:r>
        <w:rPr>
          <w:rFonts w:ascii="Times New Roman"/>
          <w:b w:val="false"/>
          <w:i w:val="false"/>
          <w:color w:val="000000"/>
          <w:sz w:val="28"/>
        </w:rPr>
        <w:t xml:space="preserve">
      "10) Vпит ПМСП – годовой объем средств, предусмотренный на оплату затрат в пределах выделенных средств из республиканского бюджета, связанных с обеспечением специализированными лечебными продуктами для больных фенилкетонурией на амбулаторном уровне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за № 15724);";</w:t>
      </w:r>
    </w:p>
    <w:bookmarkEnd w:id="202"/>
    <w:bookmarkStart w:name="z237" w:id="203"/>
    <w:p>
      <w:pPr>
        <w:spacing w:after="0"/>
        <w:ind w:left="0"/>
        <w:jc w:val="both"/>
      </w:pPr>
      <w:r>
        <w:rPr>
          <w:rFonts w:ascii="Times New Roman"/>
          <w:b w:val="false"/>
          <w:i w:val="false"/>
          <w:color w:val="000000"/>
          <w:sz w:val="28"/>
        </w:rPr>
        <w:t xml:space="preserve">
      дополнить приложениями 4 и 5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203"/>
    <w:bookmarkStart w:name="z238" w:id="204"/>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04"/>
    <w:bookmarkStart w:name="z239" w:id="20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5"/>
    <w:bookmarkStart w:name="z240" w:id="20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6"/>
    <w:bookmarkStart w:name="z241" w:id="207"/>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07"/>
    <w:bookmarkStart w:name="z242" w:id="20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208"/>
    <w:bookmarkStart w:name="z243" w:id="20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209"/>
    <w:bookmarkStart w:name="z244" w:id="210"/>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сто сорок четвертого, сто сорок пятого, сто семьдесят девятого, сто восемьдесят второго, сто восемьдесят восьмого, сто девяностого, сто девяносто первого, сто девяносто четвҰртого, сто девяносто шестого, сто девяносто седьмого, двести тридцатого, двести тридцать второго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2019 года, абзацев двадцатого и тридцать шестого пункта 1 настоящего приказа, которые вводятся в действие с 1 июля 2019 года.</w:t>
      </w:r>
    </w:p>
    <w:bookmarkEnd w:id="2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июля 2019 года </w:t>
            </w:r>
            <w:r>
              <w:br/>
            </w:r>
            <w:r>
              <w:rPr>
                <w:rFonts w:ascii="Times New Roman"/>
                <w:b w:val="false"/>
                <w:i w:val="false"/>
                <w:color w:val="000000"/>
                <w:sz w:val="20"/>
              </w:rPr>
              <w:t>№ ҚР ДСМ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48" w:id="211"/>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по прямым фактическим затратам на 1 пролеченный случай"*</w:t>
      </w:r>
    </w:p>
    <w:bookmarkEnd w:id="211"/>
    <w:bookmarkStart w:name="z249" w:id="212"/>
    <w:p>
      <w:pPr>
        <w:spacing w:after="0"/>
        <w:ind w:left="0"/>
        <w:jc w:val="both"/>
      </w:pPr>
      <w:r>
        <w:rPr>
          <w:rFonts w:ascii="Times New Roman"/>
          <w:b w:val="false"/>
          <w:i w:val="false"/>
          <w:color w:val="000000"/>
          <w:sz w:val="28"/>
        </w:rPr>
        <w:t>
      Индекс: 1-ПФЗ</w:t>
      </w:r>
    </w:p>
    <w:bookmarkEnd w:id="212"/>
    <w:bookmarkStart w:name="z250" w:id="213"/>
    <w:p>
      <w:pPr>
        <w:spacing w:after="0"/>
        <w:ind w:left="0"/>
        <w:jc w:val="both"/>
      </w:pPr>
      <w:r>
        <w:rPr>
          <w:rFonts w:ascii="Times New Roman"/>
          <w:b w:val="false"/>
          <w:i w:val="false"/>
          <w:color w:val="000000"/>
          <w:sz w:val="28"/>
        </w:rPr>
        <w:t>
      Периодичность: по мере необходимости</w:t>
      </w:r>
    </w:p>
    <w:bookmarkEnd w:id="213"/>
    <w:bookmarkStart w:name="z251" w:id="214"/>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14"/>
    <w:bookmarkStart w:name="z252" w:id="215"/>
    <w:p>
      <w:pPr>
        <w:spacing w:after="0"/>
        <w:ind w:left="0"/>
        <w:jc w:val="both"/>
      </w:pPr>
      <w:r>
        <w:rPr>
          <w:rFonts w:ascii="Times New Roman"/>
          <w:b w:val="false"/>
          <w:i w:val="false"/>
          <w:color w:val="000000"/>
          <w:sz w:val="28"/>
        </w:rPr>
        <w:t>
      Куда представляется форма: Рабочий орган</w:t>
      </w:r>
    </w:p>
    <w:bookmarkEnd w:id="215"/>
    <w:bookmarkStart w:name="z253" w:id="21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587"/>
        <w:gridCol w:w="587"/>
        <w:gridCol w:w="587"/>
        <w:gridCol w:w="587"/>
        <w:gridCol w:w="587"/>
        <w:gridCol w:w="4147"/>
        <w:gridCol w:w="2054"/>
        <w:gridCol w:w="140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сквозной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выписки</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списания, где была применена медицинская услуга, использовано ЛС и/или МИ (клиническое отделение, операционный блок, ОАРИТ)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основного диагноза (МКБ-10)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(МКБ-9)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17"/>
    <w:p>
      <w:pPr>
        <w:spacing w:after="0"/>
        <w:ind w:left="0"/>
        <w:jc w:val="both"/>
      </w:pPr>
      <w:r>
        <w:rPr>
          <w:rFonts w:ascii="Times New Roman"/>
          <w:b w:val="false"/>
          <w:i w:val="false"/>
          <w:color w:val="000000"/>
          <w:sz w:val="28"/>
        </w:rPr>
        <w:t>
      (продолжение)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8"/>
        <w:gridCol w:w="568"/>
        <w:gridCol w:w="568"/>
        <w:gridCol w:w="773"/>
        <w:gridCol w:w="568"/>
        <w:gridCol w:w="3485"/>
        <w:gridCol w:w="941"/>
        <w:gridCol w:w="568"/>
        <w:gridCol w:w="568"/>
        <w:gridCol w:w="568"/>
        <w:gridCol w:w="568"/>
        <w:gridCol w:w="1990"/>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тарификатору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ЛС/МИ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ЛС по МНН и МИ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ЛС/МИ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ЛС – миллиграмм, миллилитр, грамм, килограмм, для МИ – штук, сантиметр, метр, пара, набор, комплект)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(количество таблеток, капсул)</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 день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ЛС/МИ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ЛС/МИ</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8"/>
          <w:p>
            <w:pPr>
              <w:spacing w:after="20"/>
              <w:ind w:left="20"/>
              <w:jc w:val="both"/>
            </w:pPr>
            <w:r>
              <w:rPr>
                <w:rFonts w:ascii="Times New Roman"/>
                <w:b w:val="false"/>
                <w:i w:val="false"/>
                <w:color w:val="000000"/>
                <w:sz w:val="20"/>
              </w:rPr>
              <w:t>
24=23/22</w:t>
            </w:r>
            <w:r>
              <w:br/>
            </w:r>
            <w:r>
              <w:rPr>
                <w:rFonts w:ascii="Times New Roman"/>
                <w:b w:val="false"/>
                <w:i w:val="false"/>
                <w:color w:val="000000"/>
                <w:sz w:val="20"/>
              </w:rPr>
              <w:t>
*19*20*21</w:t>
            </w:r>
          </w:p>
          <w:bookmarkEnd w:id="218"/>
        </w:tc>
      </w:tr>
    </w:tbl>
    <w:bookmarkStart w:name="z256" w:id="219"/>
    <w:p>
      <w:pPr>
        <w:spacing w:after="0"/>
        <w:ind w:left="0"/>
        <w:jc w:val="both"/>
      </w:pPr>
      <w:r>
        <w:rPr>
          <w:rFonts w:ascii="Times New Roman"/>
          <w:b w:val="false"/>
          <w:i w:val="false"/>
          <w:color w:val="000000"/>
          <w:sz w:val="28"/>
        </w:rPr>
        <w:t>
      Примечание:</w:t>
      </w:r>
    </w:p>
    <w:bookmarkEnd w:id="219"/>
    <w:bookmarkStart w:name="z257" w:id="220"/>
    <w:p>
      <w:pPr>
        <w:spacing w:after="0"/>
        <w:ind w:left="0"/>
        <w:jc w:val="both"/>
      </w:pPr>
      <w:r>
        <w:rPr>
          <w:rFonts w:ascii="Times New Roman"/>
          <w:b w:val="false"/>
          <w:i w:val="false"/>
          <w:color w:val="000000"/>
          <w:sz w:val="28"/>
        </w:rPr>
        <w:t xml:space="preserve">
      * – заполняется согласно медицинской документаций форма № 066/у "Статистическая карта выбывшего из стационара"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документаций организаций здравоохранения" (зарегистрирован в Реестре государственных нормативных правовых актов под № 6697).</w:t>
      </w:r>
    </w:p>
    <w:bookmarkEnd w:id="220"/>
    <w:bookmarkStart w:name="z258" w:id="221"/>
    <w:p>
      <w:pPr>
        <w:spacing w:after="0"/>
        <w:ind w:left="0"/>
        <w:jc w:val="both"/>
      </w:pPr>
      <w:r>
        <w:rPr>
          <w:rFonts w:ascii="Times New Roman"/>
          <w:b w:val="false"/>
          <w:i w:val="false"/>
          <w:color w:val="000000"/>
          <w:sz w:val="28"/>
        </w:rPr>
        <w:t>
      Расшифровка аббревиатур:</w:t>
      </w:r>
    </w:p>
    <w:bookmarkEnd w:id="221"/>
    <w:bookmarkStart w:name="z259" w:id="222"/>
    <w:p>
      <w:pPr>
        <w:spacing w:after="0"/>
        <w:ind w:left="0"/>
        <w:jc w:val="both"/>
      </w:pPr>
      <w:r>
        <w:rPr>
          <w:rFonts w:ascii="Times New Roman"/>
          <w:b w:val="false"/>
          <w:i w:val="false"/>
          <w:color w:val="000000"/>
          <w:sz w:val="28"/>
        </w:rPr>
        <w:t>
      МКБ-9 – Международная статистическая классификация болезней и проблем, связанных со здоровьем 9 пересмотра;</w:t>
      </w:r>
    </w:p>
    <w:bookmarkEnd w:id="222"/>
    <w:bookmarkStart w:name="z260" w:id="223"/>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223"/>
    <w:bookmarkStart w:name="z261" w:id="224"/>
    <w:p>
      <w:pPr>
        <w:spacing w:after="0"/>
        <w:ind w:left="0"/>
        <w:jc w:val="both"/>
      </w:pPr>
      <w:r>
        <w:rPr>
          <w:rFonts w:ascii="Times New Roman"/>
          <w:b w:val="false"/>
          <w:i w:val="false"/>
          <w:color w:val="000000"/>
          <w:sz w:val="28"/>
        </w:rPr>
        <w:t>
      ЛС – лекарственные средства;</w:t>
      </w:r>
    </w:p>
    <w:bookmarkEnd w:id="224"/>
    <w:bookmarkStart w:name="z262" w:id="225"/>
    <w:p>
      <w:pPr>
        <w:spacing w:after="0"/>
        <w:ind w:left="0"/>
        <w:jc w:val="both"/>
      </w:pPr>
      <w:r>
        <w:rPr>
          <w:rFonts w:ascii="Times New Roman"/>
          <w:b w:val="false"/>
          <w:i w:val="false"/>
          <w:color w:val="000000"/>
          <w:sz w:val="28"/>
        </w:rPr>
        <w:t>
      ИИН – индивидуальный идентификационный номер;</w:t>
      </w:r>
    </w:p>
    <w:bookmarkEnd w:id="225"/>
    <w:bookmarkStart w:name="z263" w:id="226"/>
    <w:p>
      <w:pPr>
        <w:spacing w:after="0"/>
        <w:ind w:left="0"/>
        <w:jc w:val="both"/>
      </w:pPr>
      <w:r>
        <w:rPr>
          <w:rFonts w:ascii="Times New Roman"/>
          <w:b w:val="false"/>
          <w:i w:val="false"/>
          <w:color w:val="000000"/>
          <w:sz w:val="28"/>
        </w:rPr>
        <w:t>
      МИ – медицинские изделия</w:t>
      </w:r>
    </w:p>
    <w:bookmarkEnd w:id="226"/>
    <w:bookmarkStart w:name="z264" w:id="227"/>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227"/>
    <w:bookmarkStart w:name="z265" w:id="228"/>
    <w:p>
      <w:pPr>
        <w:spacing w:after="0"/>
        <w:ind w:left="0"/>
        <w:jc w:val="both"/>
      </w:pPr>
      <w:r>
        <w:rPr>
          <w:rFonts w:ascii="Times New Roman"/>
          <w:b w:val="false"/>
          <w:i w:val="false"/>
          <w:color w:val="000000"/>
          <w:sz w:val="28"/>
        </w:rPr>
        <w:t>
      МНН – международное непатентованное название.</w:t>
      </w:r>
    </w:p>
    <w:bookmarkEnd w:id="228"/>
    <w:bookmarkStart w:name="z266" w:id="229"/>
    <w:p>
      <w:pPr>
        <w:spacing w:after="0"/>
        <w:ind w:left="0"/>
        <w:jc w:val="both"/>
      </w:pPr>
      <w:r>
        <w:rPr>
          <w:rFonts w:ascii="Times New Roman"/>
          <w:b w:val="false"/>
          <w:i w:val="false"/>
          <w:color w:val="000000"/>
          <w:sz w:val="28"/>
        </w:rPr>
        <w:t>
      Руководитель субъекта здравоохранения: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   Руководитель структурного подразделения субъекта здравоохранения:</w:t>
      </w:r>
      <w:r>
        <w:br/>
      </w: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Ответственный исполнитель: 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Телефон исполнителя:____________________</w:t>
      </w:r>
      <w:r>
        <w:br/>
      </w:r>
      <w:r>
        <w:rPr>
          <w:rFonts w:ascii="Times New Roman"/>
          <w:b w:val="false"/>
          <w:i w:val="false"/>
          <w:color w:val="000000"/>
          <w:sz w:val="28"/>
        </w:rPr>
        <w:t>Электронный адрес исполнителя: ____________________</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июля 2019 года </w:t>
            </w:r>
            <w:r>
              <w:br/>
            </w:r>
            <w:r>
              <w:rPr>
                <w:rFonts w:ascii="Times New Roman"/>
                <w:b w:val="false"/>
                <w:i w:val="false"/>
                <w:color w:val="000000"/>
                <w:sz w:val="20"/>
              </w:rPr>
              <w:t>№ ҚР ДСМ- 105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69" w:id="230"/>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расходах, не связанных с персоналом"*</w:t>
      </w:r>
    </w:p>
    <w:bookmarkEnd w:id="230"/>
    <w:bookmarkStart w:name="z270" w:id="231"/>
    <w:p>
      <w:pPr>
        <w:spacing w:after="0"/>
        <w:ind w:left="0"/>
        <w:jc w:val="both"/>
      </w:pPr>
      <w:r>
        <w:rPr>
          <w:rFonts w:ascii="Times New Roman"/>
          <w:b w:val="false"/>
          <w:i w:val="false"/>
          <w:color w:val="000000"/>
          <w:sz w:val="28"/>
        </w:rPr>
        <w:t>
      Индекс: 4-РНСП</w:t>
      </w:r>
    </w:p>
    <w:bookmarkEnd w:id="231"/>
    <w:bookmarkStart w:name="z271" w:id="232"/>
    <w:p>
      <w:pPr>
        <w:spacing w:after="0"/>
        <w:ind w:left="0"/>
        <w:jc w:val="both"/>
      </w:pPr>
      <w:r>
        <w:rPr>
          <w:rFonts w:ascii="Times New Roman"/>
          <w:b w:val="false"/>
          <w:i w:val="false"/>
          <w:color w:val="000000"/>
          <w:sz w:val="28"/>
        </w:rPr>
        <w:t>
      Периодичность: по мере необходимости</w:t>
      </w:r>
    </w:p>
    <w:bookmarkEnd w:id="232"/>
    <w:bookmarkStart w:name="z272" w:id="233"/>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33"/>
    <w:bookmarkStart w:name="z273" w:id="234"/>
    <w:p>
      <w:pPr>
        <w:spacing w:after="0"/>
        <w:ind w:left="0"/>
        <w:jc w:val="both"/>
      </w:pPr>
      <w:r>
        <w:rPr>
          <w:rFonts w:ascii="Times New Roman"/>
          <w:b w:val="false"/>
          <w:i w:val="false"/>
          <w:color w:val="000000"/>
          <w:sz w:val="28"/>
        </w:rPr>
        <w:t>
      Куда представляется форма: Рабочий орган</w:t>
      </w:r>
    </w:p>
    <w:bookmarkEnd w:id="234"/>
    <w:bookmarkStart w:name="z274" w:id="235"/>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5837"/>
        <w:gridCol w:w="3432"/>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тенге**</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аренды за помещение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 и исследований</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36"/>
    <w:p>
      <w:pPr>
        <w:spacing w:after="0"/>
        <w:ind w:left="0"/>
        <w:jc w:val="both"/>
      </w:pPr>
      <w:r>
        <w:rPr>
          <w:rFonts w:ascii="Times New Roman"/>
          <w:b w:val="false"/>
          <w:i w:val="false"/>
          <w:color w:val="000000"/>
          <w:sz w:val="28"/>
        </w:rPr>
        <w:t>
      Примечание:</w:t>
      </w:r>
    </w:p>
    <w:bookmarkEnd w:id="236"/>
    <w:bookmarkStart w:name="z276" w:id="237"/>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237"/>
    <w:bookmarkStart w:name="z277" w:id="238"/>
    <w:p>
      <w:pPr>
        <w:spacing w:after="0"/>
        <w:ind w:left="0"/>
        <w:jc w:val="both"/>
      </w:pPr>
      <w:r>
        <w:rPr>
          <w:rFonts w:ascii="Times New Roman"/>
          <w:b w:val="false"/>
          <w:i w:val="false"/>
          <w:color w:val="000000"/>
          <w:sz w:val="28"/>
        </w:rPr>
        <w:t>
      ** – Капитальные затраты и износ основных средств (амортизация) не учитываются.</w:t>
      </w:r>
    </w:p>
    <w:bookmarkEnd w:id="238"/>
    <w:bookmarkStart w:name="z278" w:id="239"/>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xml:space="preserve"> здравоохранения: 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xml:space="preserve">субъекта здравоохранения:_________________________________________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Ответственный исполнитель: 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Телефон исполнителя: ____________________ </w:t>
      </w:r>
      <w:r>
        <w:br/>
      </w:r>
      <w:r>
        <w:rPr>
          <w:rFonts w:ascii="Times New Roman"/>
          <w:b w:val="false"/>
          <w:i w:val="false"/>
          <w:color w:val="000000"/>
          <w:sz w:val="28"/>
        </w:rPr>
        <w:t>Электронный адрес исполнителя: _____________________</w:t>
      </w:r>
    </w:p>
    <w:bookmarkEnd w:id="239"/>
    <w:bookmarkStart w:name="z279" w:id="240"/>
    <w:p>
      <w:pPr>
        <w:spacing w:after="0"/>
        <w:ind w:left="0"/>
        <w:jc w:val="both"/>
      </w:pPr>
      <w:r>
        <w:rPr>
          <w:rFonts w:ascii="Times New Roman"/>
          <w:b w:val="false"/>
          <w:i w:val="false"/>
          <w:color w:val="000000"/>
          <w:sz w:val="28"/>
        </w:rPr>
        <w:t xml:space="preserve">
      Пояснение по заполнению формы "Информация о расходах, не связанных с персоналом"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июля 2019 года </w:t>
            </w:r>
            <w:r>
              <w:br/>
            </w:r>
            <w:r>
              <w:rPr>
                <w:rFonts w:ascii="Times New Roman"/>
                <w:b w:val="false"/>
                <w:i w:val="false"/>
                <w:color w:val="000000"/>
                <w:sz w:val="20"/>
              </w:rPr>
              <w:t>№ ҚР ДСМ- 105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82" w:id="241"/>
    <w:p>
      <w:pPr>
        <w:spacing w:after="0"/>
        <w:ind w:left="0"/>
        <w:jc w:val="left"/>
      </w:pPr>
      <w:r>
        <w:rPr>
          <w:rFonts w:ascii="Times New Roman"/>
          <w:b/>
          <w:i w:val="false"/>
          <w:color w:val="000000"/>
        </w:rPr>
        <w:t xml:space="preserve"> Калькуляция стоимости медицинских услуг</w:t>
      </w:r>
    </w:p>
    <w:bookmarkEnd w:id="241"/>
    <w:bookmarkStart w:name="z283" w:id="242"/>
    <w:p>
      <w:pPr>
        <w:spacing w:after="0"/>
        <w:ind w:left="0"/>
        <w:jc w:val="both"/>
      </w:pPr>
      <w:r>
        <w:rPr>
          <w:rFonts w:ascii="Times New Roman"/>
          <w:b w:val="false"/>
          <w:i w:val="false"/>
          <w:color w:val="000000"/>
          <w:sz w:val="28"/>
        </w:rPr>
        <w:t>
      Наименование организации: __________________________</w:t>
      </w:r>
    </w:p>
    <w:bookmarkEnd w:id="242"/>
    <w:bookmarkStart w:name="z284" w:id="243"/>
    <w:p>
      <w:pPr>
        <w:spacing w:after="0"/>
        <w:ind w:left="0"/>
        <w:jc w:val="both"/>
      </w:pPr>
      <w:r>
        <w:rPr>
          <w:rFonts w:ascii="Times New Roman"/>
          <w:b w:val="false"/>
          <w:i w:val="false"/>
          <w:color w:val="000000"/>
          <w:sz w:val="28"/>
        </w:rPr>
        <w:t>
      Регион: _________________________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28"/>
        <w:gridCol w:w="2068"/>
        <w:gridCol w:w="1285"/>
        <w:gridCol w:w="927"/>
        <w:gridCol w:w="927"/>
        <w:gridCol w:w="725"/>
        <w:gridCol w:w="1129"/>
        <w:gridCol w:w="726"/>
        <w:gridCol w:w="1126"/>
        <w:gridCol w:w="1131"/>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медицинской услуги1</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согласно государственному реестру (при наличии)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(отечественный/импортный)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44"/>
    <w:p>
      <w:pPr>
        <w:spacing w:after="0"/>
        <w:ind w:left="0"/>
        <w:jc w:val="both"/>
      </w:pPr>
      <w:r>
        <w:rPr>
          <w:rFonts w:ascii="Times New Roman"/>
          <w:b w:val="false"/>
          <w:i w:val="false"/>
          <w:color w:val="000000"/>
          <w:sz w:val="28"/>
        </w:rPr>
        <w:t>
      (продолжение)</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069"/>
        <w:gridCol w:w="1828"/>
        <w:gridCol w:w="1185"/>
        <w:gridCol w:w="1106"/>
        <w:gridCol w:w="1588"/>
        <w:gridCol w:w="1588"/>
        <w:gridCol w:w="1830"/>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медицинского персонала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проведение услуги, минут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заработной платы, тенге4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тенге5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тенге6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услуги, тенге7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заработной платы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времени, мин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услуги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сумма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45"/>
    <w:p>
      <w:pPr>
        <w:spacing w:after="0"/>
        <w:ind w:left="0"/>
        <w:jc w:val="both"/>
      </w:pPr>
      <w:r>
        <w:rPr>
          <w:rFonts w:ascii="Times New Roman"/>
          <w:b w:val="false"/>
          <w:i w:val="false"/>
          <w:color w:val="000000"/>
          <w:sz w:val="28"/>
        </w:rPr>
        <w:t>
      Примечание:</w:t>
      </w:r>
    </w:p>
    <w:bookmarkEnd w:id="245"/>
    <w:bookmarkStart w:name="z287" w:id="246"/>
    <w:p>
      <w:pPr>
        <w:spacing w:after="0"/>
        <w:ind w:left="0"/>
        <w:jc w:val="both"/>
      </w:pPr>
      <w:r>
        <w:rPr>
          <w:rFonts w:ascii="Times New Roman"/>
          <w:b w:val="false"/>
          <w:i w:val="false"/>
          <w:color w:val="000000"/>
          <w:sz w:val="28"/>
        </w:rPr>
        <w:t>
      1 – Код и наименование услуги соответствуют действующему тарификатору медицинских услуг;</w:t>
      </w:r>
    </w:p>
    <w:bookmarkEnd w:id="246"/>
    <w:bookmarkStart w:name="z288" w:id="247"/>
    <w:p>
      <w:pPr>
        <w:spacing w:after="0"/>
        <w:ind w:left="0"/>
        <w:jc w:val="both"/>
      </w:pPr>
      <w:r>
        <w:rPr>
          <w:rFonts w:ascii="Times New Roman"/>
          <w:b w:val="false"/>
          <w:i w:val="false"/>
          <w:color w:val="000000"/>
          <w:sz w:val="28"/>
        </w:rPr>
        <w:t>
      2 – Пример по графам 5-8:</w:t>
      </w:r>
    </w:p>
    <w:bookmarkEnd w:id="247"/>
    <w:bookmarkStart w:name="z289" w:id="248"/>
    <w:p>
      <w:pPr>
        <w:spacing w:after="0"/>
        <w:ind w:left="0"/>
        <w:jc w:val="both"/>
      </w:pPr>
      <w:r>
        <w:rPr>
          <w:rFonts w:ascii="Times New Roman"/>
          <w:b w:val="false"/>
          <w:i w:val="false"/>
          <w:color w:val="000000"/>
          <w:sz w:val="28"/>
        </w:rPr>
        <w:t>
      гр.5 – форма выпуска: таблетка, ампула, флакон, порошок;</w:t>
      </w:r>
    </w:p>
    <w:bookmarkEnd w:id="248"/>
    <w:bookmarkStart w:name="z290" w:id="249"/>
    <w:p>
      <w:pPr>
        <w:spacing w:after="0"/>
        <w:ind w:left="0"/>
        <w:jc w:val="both"/>
      </w:pPr>
      <w:r>
        <w:rPr>
          <w:rFonts w:ascii="Times New Roman"/>
          <w:b w:val="false"/>
          <w:i w:val="false"/>
          <w:color w:val="000000"/>
          <w:sz w:val="28"/>
        </w:rPr>
        <w:t>
      гр.6 – единица измерения: для лекарственных средств миллиграмм, миллилитр, грамм, для медицинских изделий пара, штук, сантиметр, метр;</w:t>
      </w:r>
    </w:p>
    <w:bookmarkEnd w:id="249"/>
    <w:bookmarkStart w:name="z291" w:id="250"/>
    <w:p>
      <w:pPr>
        <w:spacing w:after="0"/>
        <w:ind w:left="0"/>
        <w:jc w:val="both"/>
      </w:pPr>
      <w:r>
        <w:rPr>
          <w:rFonts w:ascii="Times New Roman"/>
          <w:b w:val="false"/>
          <w:i w:val="false"/>
          <w:color w:val="000000"/>
          <w:sz w:val="28"/>
        </w:rPr>
        <w:t>
      гр.7 – дозировка: в цифрах;</w:t>
      </w:r>
    </w:p>
    <w:bookmarkEnd w:id="250"/>
    <w:bookmarkStart w:name="z292" w:id="251"/>
    <w:p>
      <w:pPr>
        <w:spacing w:after="0"/>
        <w:ind w:left="0"/>
        <w:jc w:val="both"/>
      </w:pPr>
      <w:r>
        <w:rPr>
          <w:rFonts w:ascii="Times New Roman"/>
          <w:b w:val="false"/>
          <w:i w:val="false"/>
          <w:color w:val="000000"/>
          <w:sz w:val="28"/>
        </w:rPr>
        <w:t>
      гр.8 – количество в упаковке: штук.</w:t>
      </w:r>
    </w:p>
    <w:bookmarkEnd w:id="251"/>
    <w:bookmarkStart w:name="z293" w:id="252"/>
    <w:p>
      <w:pPr>
        <w:spacing w:after="0"/>
        <w:ind w:left="0"/>
        <w:jc w:val="both"/>
      </w:pPr>
      <w:r>
        <w:rPr>
          <w:rFonts w:ascii="Times New Roman"/>
          <w:b w:val="false"/>
          <w:i w:val="false"/>
          <w:color w:val="000000"/>
          <w:sz w:val="28"/>
        </w:rPr>
        <w:t>
      3 – Сумма по расходным материалам (графа 11) образуется путем деления графы 10 на графу 8 и умножением на графу 9;</w:t>
      </w:r>
    </w:p>
    <w:bookmarkEnd w:id="252"/>
    <w:bookmarkStart w:name="z294" w:id="253"/>
    <w:p>
      <w:pPr>
        <w:spacing w:after="0"/>
        <w:ind w:left="0"/>
        <w:jc w:val="both"/>
      </w:pPr>
      <w:r>
        <w:rPr>
          <w:rFonts w:ascii="Times New Roman"/>
          <w:b w:val="false"/>
          <w:i w:val="false"/>
          <w:color w:val="000000"/>
          <w:sz w:val="28"/>
        </w:rPr>
        <w:t xml:space="preserve">
      4 – Заработная плата на единицу услуги графа 16 формируется путем умножения графы 15 на графу 13, в свою очередь графа 15 формируется путем деления графы 14 на баланс рабочего времени в месяц в часах и на 60 минут. Месячный фонд заработной платы устанавливается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53"/>
    <w:bookmarkStart w:name="z295" w:id="254"/>
    <w:p>
      <w:pPr>
        <w:spacing w:after="0"/>
        <w:ind w:left="0"/>
        <w:jc w:val="both"/>
      </w:pPr>
      <w:r>
        <w:rPr>
          <w:rFonts w:ascii="Times New Roman"/>
          <w:b w:val="false"/>
          <w:i w:val="false"/>
          <w:color w:val="000000"/>
          <w:sz w:val="28"/>
        </w:rPr>
        <w:t>
      5 – Прямые расходы формируются путем сложения граф: 11, 16, 17 и 18;</w:t>
      </w:r>
    </w:p>
    <w:bookmarkEnd w:id="254"/>
    <w:bookmarkStart w:name="z296" w:id="255"/>
    <w:p>
      <w:pPr>
        <w:spacing w:after="0"/>
        <w:ind w:left="0"/>
        <w:jc w:val="both"/>
      </w:pPr>
      <w:r>
        <w:rPr>
          <w:rFonts w:ascii="Times New Roman"/>
          <w:b w:val="false"/>
          <w:i w:val="false"/>
          <w:color w:val="000000"/>
          <w:sz w:val="28"/>
        </w:rPr>
        <w:t>
      6 – Накладные расходы графа 21 в тенге определяется путем сложения граф 16, 17 и 18 и умножения на графу 20;</w:t>
      </w:r>
    </w:p>
    <w:bookmarkEnd w:id="255"/>
    <w:bookmarkStart w:name="z297" w:id="256"/>
    <w:p>
      <w:pPr>
        <w:spacing w:after="0"/>
        <w:ind w:left="0"/>
        <w:jc w:val="both"/>
      </w:pPr>
      <w:r>
        <w:rPr>
          <w:rFonts w:ascii="Times New Roman"/>
          <w:b w:val="false"/>
          <w:i w:val="false"/>
          <w:color w:val="000000"/>
          <w:sz w:val="28"/>
        </w:rPr>
        <w:t>
      7 – Сумма граф 19 и 21 образует стоимость медицинской услуги графа 22.</w:t>
      </w:r>
    </w:p>
    <w:bookmarkEnd w:id="256"/>
    <w:bookmarkStart w:name="z298" w:id="257"/>
    <w:p>
      <w:pPr>
        <w:spacing w:after="0"/>
        <w:ind w:left="0"/>
        <w:jc w:val="both"/>
      </w:pPr>
      <w:r>
        <w:rPr>
          <w:rFonts w:ascii="Times New Roman"/>
          <w:b w:val="false"/>
          <w:i w:val="false"/>
          <w:color w:val="000000"/>
          <w:sz w:val="28"/>
        </w:rPr>
        <w:t>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bookmarkEnd w:id="257"/>
    <w:bookmarkStart w:name="z299" w:id="258"/>
    <w:p>
      <w:pPr>
        <w:spacing w:after="0"/>
        <w:ind w:left="0"/>
        <w:jc w:val="both"/>
      </w:pPr>
      <w:r>
        <w:rPr>
          <w:rFonts w:ascii="Times New Roman"/>
          <w:b w:val="false"/>
          <w:i w:val="false"/>
          <w:color w:val="000000"/>
          <w:sz w:val="28"/>
        </w:rPr>
        <w:t xml:space="preserve">
      Лекарственные средства и медицинские изделия по предельным ценам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7 Кодекса за исследуемый период.</w:t>
      </w:r>
    </w:p>
    <w:bookmarkEnd w:id="258"/>
    <w:bookmarkStart w:name="z300" w:id="259"/>
    <w:p>
      <w:pPr>
        <w:spacing w:after="0"/>
        <w:ind w:left="0"/>
        <w:jc w:val="both"/>
      </w:pPr>
      <w:r>
        <w:rPr>
          <w:rFonts w:ascii="Times New Roman"/>
          <w:b w:val="false"/>
          <w:i w:val="false"/>
          <w:color w:val="000000"/>
          <w:sz w:val="28"/>
        </w:rPr>
        <w:t>
      Руководитель субъекта здравоохранения: _________________________________</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субъекта здравоохранения: __________________________________________________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Ответственный исполнитель: 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Телефон исполнителя: ____________________ </w:t>
      </w:r>
      <w:r>
        <w:br/>
      </w:r>
      <w:r>
        <w:rPr>
          <w:rFonts w:ascii="Times New Roman"/>
          <w:b w:val="false"/>
          <w:i w:val="false"/>
          <w:color w:val="000000"/>
          <w:sz w:val="28"/>
        </w:rPr>
        <w:t>Электронный адрес исполнителя: ____________________</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июля 2019 года </w:t>
            </w:r>
            <w:r>
              <w:br/>
            </w:r>
            <w:r>
              <w:rPr>
                <w:rFonts w:ascii="Times New Roman"/>
                <w:b w:val="false"/>
                <w:i w:val="false"/>
                <w:color w:val="000000"/>
                <w:sz w:val="20"/>
              </w:rPr>
              <w:t>№ ҚР ДСМ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03" w:id="260"/>
    <w:p>
      <w:pPr>
        <w:spacing w:after="0"/>
        <w:ind w:left="0"/>
        <w:jc w:val="left"/>
      </w:pPr>
      <w:r>
        <w:rPr>
          <w:rFonts w:ascii="Times New Roman"/>
          <w:b/>
          <w:i w:val="false"/>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 </w:t>
      </w:r>
      <w:r>
        <w:br/>
      </w:r>
      <w:r>
        <w:rPr>
          <w:rFonts w:ascii="Times New Roman"/>
          <w:b/>
          <w:i w:val="false"/>
          <w:color w:val="000000"/>
        </w:rPr>
        <w:t>________________________________________</w:t>
      </w:r>
      <w:r>
        <w:br/>
      </w:r>
      <w:r>
        <w:rPr>
          <w:rFonts w:ascii="Times New Roman"/>
          <w:b/>
          <w:i w:val="false"/>
          <w:color w:val="000000"/>
        </w:rPr>
        <w:t xml:space="preserve"> наименование организации, регион</w:t>
      </w:r>
    </w:p>
    <w:bookmarkEnd w:id="260"/>
    <w:bookmarkStart w:name="z304" w:id="261"/>
    <w:p>
      <w:pPr>
        <w:spacing w:after="0"/>
        <w:ind w:left="0"/>
        <w:jc w:val="both"/>
      </w:pPr>
      <w:r>
        <w:rPr>
          <w:rFonts w:ascii="Times New Roman"/>
          <w:b w:val="false"/>
          <w:i w:val="false"/>
          <w:color w:val="000000"/>
          <w:sz w:val="28"/>
        </w:rPr>
        <w:t>
      Индекс: 5-РНР</w:t>
      </w:r>
    </w:p>
    <w:bookmarkEnd w:id="261"/>
    <w:bookmarkStart w:name="z305" w:id="262"/>
    <w:p>
      <w:pPr>
        <w:spacing w:after="0"/>
        <w:ind w:left="0"/>
        <w:jc w:val="both"/>
      </w:pPr>
      <w:r>
        <w:rPr>
          <w:rFonts w:ascii="Times New Roman"/>
          <w:b w:val="false"/>
          <w:i w:val="false"/>
          <w:color w:val="000000"/>
          <w:sz w:val="28"/>
        </w:rPr>
        <w:t>
      Периодичность: по мере необходимости</w:t>
      </w:r>
    </w:p>
    <w:bookmarkEnd w:id="262"/>
    <w:bookmarkStart w:name="z306" w:id="263"/>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63"/>
    <w:bookmarkStart w:name="z307" w:id="264"/>
    <w:p>
      <w:pPr>
        <w:spacing w:after="0"/>
        <w:ind w:left="0"/>
        <w:jc w:val="both"/>
      </w:pPr>
      <w:r>
        <w:rPr>
          <w:rFonts w:ascii="Times New Roman"/>
          <w:b w:val="false"/>
          <w:i w:val="false"/>
          <w:color w:val="000000"/>
          <w:sz w:val="28"/>
        </w:rPr>
        <w:t>
      Куда представляется форма: Рабочий орган</w:t>
      </w:r>
    </w:p>
    <w:bookmarkEnd w:id="264"/>
    <w:bookmarkStart w:name="z308" w:id="265"/>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261"/>
        <w:gridCol w:w="2932"/>
        <w:gridCol w:w="2932"/>
        <w:gridCol w:w="129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договорам субподряда и с управлением здравоохранения, возмещаемые по тарификатору медицинских услуг (план на предыдущий год), тыс. тенге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договорам субподряда и с управлением здравоохранения, возмещаемые по тарификатору медицинских услуг (факт за предыдущий год), тыс. тенге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расходы (расшифровать)</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66"/>
    <w:p>
      <w:pPr>
        <w:spacing w:after="0"/>
        <w:ind w:left="0"/>
        <w:jc w:val="both"/>
      </w:pPr>
      <w:r>
        <w:rPr>
          <w:rFonts w:ascii="Times New Roman"/>
          <w:b w:val="false"/>
          <w:i w:val="false"/>
          <w:color w:val="000000"/>
          <w:sz w:val="28"/>
        </w:rPr>
        <w:t>
      Примечание:</w:t>
      </w:r>
    </w:p>
    <w:bookmarkEnd w:id="266"/>
    <w:bookmarkStart w:name="z310" w:id="267"/>
    <w:p>
      <w:pPr>
        <w:spacing w:after="0"/>
        <w:ind w:left="0"/>
        <w:jc w:val="both"/>
      </w:pPr>
      <w:r>
        <w:rPr>
          <w:rFonts w:ascii="Times New Roman"/>
          <w:b w:val="false"/>
          <w:i w:val="false"/>
          <w:color w:val="000000"/>
          <w:sz w:val="28"/>
        </w:rPr>
        <w:t>
      * – согласно данным бухгалтерского учета и отчетности субъекта здравоохранения за исследуемый период.</w:t>
      </w:r>
    </w:p>
    <w:bookmarkEnd w:id="267"/>
    <w:bookmarkStart w:name="z311" w:id="268"/>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субъекта здравоохранения: 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Ответственный исполнитель: 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Телефон исполнителя: ____________________ </w:t>
      </w:r>
      <w:r>
        <w:br/>
      </w:r>
      <w:r>
        <w:rPr>
          <w:rFonts w:ascii="Times New Roman"/>
          <w:b w:val="false"/>
          <w:i w:val="false"/>
          <w:color w:val="000000"/>
          <w:sz w:val="28"/>
        </w:rPr>
        <w:t xml:space="preserve">       Электронный адрес исполнителя: ____________________</w:t>
      </w:r>
    </w:p>
    <w:bookmarkEnd w:id="268"/>
    <w:bookmarkStart w:name="z312" w:id="269"/>
    <w:p>
      <w:pPr>
        <w:spacing w:after="0"/>
        <w:ind w:left="0"/>
        <w:jc w:val="both"/>
      </w:pPr>
      <w:r>
        <w:rPr>
          <w:rFonts w:ascii="Times New Roman"/>
          <w:b w:val="false"/>
          <w:i w:val="false"/>
          <w:color w:val="000000"/>
          <w:sz w:val="28"/>
        </w:rPr>
        <w:t xml:space="preserve">
      Пояснение по заполнению формы "Структура расходов субъекта здравоохранения для расчета накладных расходов"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w:t>
            </w:r>
            <w:r>
              <w:br/>
            </w:r>
            <w:r>
              <w:rPr>
                <w:rFonts w:ascii="Times New Roman"/>
                <w:b w:val="false"/>
                <w:i w:val="false"/>
                <w:color w:val="000000"/>
                <w:sz w:val="20"/>
              </w:rPr>
              <w:t>№ ҚР ДСМ- 105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15" w:id="270"/>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"Расчет МЭТ на один пролеченный случай"*</w:t>
      </w:r>
    </w:p>
    <w:bookmarkEnd w:id="270"/>
    <w:bookmarkStart w:name="z316" w:id="271"/>
    <w:p>
      <w:pPr>
        <w:spacing w:after="0"/>
        <w:ind w:left="0"/>
        <w:jc w:val="both"/>
      </w:pPr>
      <w:r>
        <w:rPr>
          <w:rFonts w:ascii="Times New Roman"/>
          <w:b w:val="false"/>
          <w:i w:val="false"/>
          <w:color w:val="000000"/>
          <w:sz w:val="28"/>
        </w:rPr>
        <w:t>
      Индекс: 6-РМЭТ</w:t>
      </w:r>
    </w:p>
    <w:bookmarkEnd w:id="271"/>
    <w:bookmarkStart w:name="z317" w:id="272"/>
    <w:p>
      <w:pPr>
        <w:spacing w:after="0"/>
        <w:ind w:left="0"/>
        <w:jc w:val="both"/>
      </w:pPr>
      <w:r>
        <w:rPr>
          <w:rFonts w:ascii="Times New Roman"/>
          <w:b w:val="false"/>
          <w:i w:val="false"/>
          <w:color w:val="000000"/>
          <w:sz w:val="28"/>
        </w:rPr>
        <w:t>
      Периодичность: по мере необходимости</w:t>
      </w:r>
    </w:p>
    <w:bookmarkEnd w:id="272"/>
    <w:bookmarkStart w:name="z318" w:id="273"/>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73"/>
    <w:bookmarkStart w:name="z319" w:id="274"/>
    <w:p>
      <w:pPr>
        <w:spacing w:after="0"/>
        <w:ind w:left="0"/>
        <w:jc w:val="both"/>
      </w:pPr>
      <w:r>
        <w:rPr>
          <w:rFonts w:ascii="Times New Roman"/>
          <w:b w:val="false"/>
          <w:i w:val="false"/>
          <w:color w:val="000000"/>
          <w:sz w:val="28"/>
        </w:rPr>
        <w:t>
      Куда представляется форма: Рабочий орган</w:t>
      </w:r>
    </w:p>
    <w:bookmarkEnd w:id="274"/>
    <w:bookmarkStart w:name="z320" w:id="275"/>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75"/>
    <w:bookmarkStart w:name="z321" w:id="276"/>
    <w:p>
      <w:pPr>
        <w:spacing w:after="0"/>
        <w:ind w:left="0"/>
        <w:jc w:val="both"/>
      </w:pPr>
      <w:r>
        <w:rPr>
          <w:rFonts w:ascii="Times New Roman"/>
          <w:b w:val="false"/>
          <w:i w:val="false"/>
          <w:color w:val="000000"/>
          <w:sz w:val="28"/>
        </w:rPr>
        <w:t>
      Медицинская организация ___________________________________________________</w:t>
      </w:r>
    </w:p>
    <w:bookmarkEnd w:id="276"/>
    <w:bookmarkStart w:name="z322" w:id="277"/>
    <w:p>
      <w:pPr>
        <w:spacing w:after="0"/>
        <w:ind w:left="0"/>
        <w:jc w:val="both"/>
      </w:pPr>
      <w:r>
        <w:rPr>
          <w:rFonts w:ascii="Times New Roman"/>
          <w:b w:val="false"/>
          <w:i w:val="false"/>
          <w:color w:val="000000"/>
          <w:sz w:val="28"/>
        </w:rPr>
        <w:t>
      Длительность лечения (койко-дни) ____________________________________________</w:t>
      </w:r>
    </w:p>
    <w:bookmarkEnd w:id="277"/>
    <w:bookmarkStart w:name="z323" w:id="278"/>
    <w:p>
      <w:pPr>
        <w:spacing w:after="0"/>
        <w:ind w:left="0"/>
        <w:jc w:val="both"/>
      </w:pPr>
      <w:r>
        <w:rPr>
          <w:rFonts w:ascii="Times New Roman"/>
          <w:b w:val="false"/>
          <w:i w:val="false"/>
          <w:color w:val="000000"/>
          <w:sz w:val="28"/>
        </w:rPr>
        <w:t>
      Перечень операции (код и наименование) ______________________________________</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846"/>
        <w:gridCol w:w="1787"/>
        <w:gridCol w:w="846"/>
        <w:gridCol w:w="1316"/>
        <w:gridCol w:w="846"/>
        <w:gridCol w:w="1159"/>
        <w:gridCol w:w="846"/>
        <w:gridCol w:w="2962"/>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МЭТ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(косвенные затраты)</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МЭТ на один пролеченный случай,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79"/>
    <w:p>
      <w:pPr>
        <w:spacing w:after="0"/>
        <w:ind w:left="0"/>
        <w:jc w:val="both"/>
      </w:pPr>
      <w:r>
        <w:rPr>
          <w:rFonts w:ascii="Times New Roman"/>
          <w:b w:val="false"/>
          <w:i w:val="false"/>
          <w:color w:val="000000"/>
          <w:sz w:val="28"/>
        </w:rPr>
        <w:t>
      Примечание:</w:t>
      </w:r>
    </w:p>
    <w:bookmarkEnd w:id="279"/>
    <w:bookmarkStart w:name="z325" w:id="280"/>
    <w:p>
      <w:pPr>
        <w:spacing w:after="0"/>
        <w:ind w:left="0"/>
        <w:jc w:val="both"/>
      </w:pPr>
      <w:r>
        <w:rPr>
          <w:rFonts w:ascii="Times New Roman"/>
          <w:b w:val="false"/>
          <w:i w:val="false"/>
          <w:color w:val="000000"/>
          <w:sz w:val="28"/>
        </w:rPr>
        <w:t>
      * – согласно приложениям 15, 16, 17, 18 и 19;</w:t>
      </w:r>
    </w:p>
    <w:bookmarkEnd w:id="280"/>
    <w:bookmarkStart w:name="z326" w:id="281"/>
    <w:p>
      <w:pPr>
        <w:spacing w:after="0"/>
        <w:ind w:left="0"/>
        <w:jc w:val="both"/>
      </w:pPr>
      <w:r>
        <w:rPr>
          <w:rFonts w:ascii="Times New Roman"/>
          <w:b w:val="false"/>
          <w:i w:val="false"/>
          <w:color w:val="000000"/>
          <w:sz w:val="28"/>
        </w:rPr>
        <w:t>
      ** – графа 10 формируется путем сложения граф 3, 4, 5, 6, 7 и 9.</w:t>
      </w:r>
    </w:p>
    <w:bookmarkEnd w:id="281"/>
    <w:bookmarkStart w:name="z327" w:id="282"/>
    <w:p>
      <w:pPr>
        <w:spacing w:after="0"/>
        <w:ind w:left="0"/>
        <w:jc w:val="both"/>
      </w:pPr>
      <w:r>
        <w:rPr>
          <w:rFonts w:ascii="Times New Roman"/>
          <w:b w:val="false"/>
          <w:i w:val="false"/>
          <w:color w:val="000000"/>
          <w:sz w:val="28"/>
        </w:rPr>
        <w:t>
      Расшифровка аббревиатур:</w:t>
      </w:r>
    </w:p>
    <w:bookmarkEnd w:id="282"/>
    <w:bookmarkStart w:name="z328" w:id="283"/>
    <w:p>
      <w:pPr>
        <w:spacing w:after="0"/>
        <w:ind w:left="0"/>
        <w:jc w:val="both"/>
      </w:pPr>
      <w:r>
        <w:rPr>
          <w:rFonts w:ascii="Times New Roman"/>
          <w:b w:val="false"/>
          <w:i w:val="false"/>
          <w:color w:val="000000"/>
          <w:sz w:val="28"/>
        </w:rPr>
        <w:t>
      МЭТ – медико-экономический тариф.</w:t>
      </w:r>
    </w:p>
    <w:bookmarkEnd w:id="283"/>
    <w:bookmarkStart w:name="z329" w:id="284"/>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субъекта здравоохранения: 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84"/>
    <w:bookmarkStart w:name="z330" w:id="285"/>
    <w:p>
      <w:pPr>
        <w:spacing w:after="0"/>
        <w:ind w:left="0"/>
        <w:jc w:val="both"/>
      </w:pPr>
      <w:r>
        <w:rPr>
          <w:rFonts w:ascii="Times New Roman"/>
          <w:b w:val="false"/>
          <w:i w:val="false"/>
          <w:color w:val="000000"/>
          <w:sz w:val="28"/>
        </w:rPr>
        <w:t xml:space="preserve">
      Пояснение по заполнению формы "Расчет МЭТ на один пролеченный случай"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19 июля 2019 года </w:t>
            </w:r>
            <w:r>
              <w:br/>
            </w:r>
            <w:r>
              <w:rPr>
                <w:rFonts w:ascii="Times New Roman"/>
                <w:b w:val="false"/>
                <w:i w:val="false"/>
                <w:color w:val="000000"/>
                <w:sz w:val="20"/>
              </w:rPr>
              <w:t>№ ҚР ДСМ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33" w:id="286"/>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лекарственные средства и медицинские изделия"</w:t>
      </w:r>
    </w:p>
    <w:bookmarkEnd w:id="286"/>
    <w:bookmarkStart w:name="z334" w:id="287"/>
    <w:p>
      <w:pPr>
        <w:spacing w:after="0"/>
        <w:ind w:left="0"/>
        <w:jc w:val="both"/>
      </w:pPr>
      <w:r>
        <w:rPr>
          <w:rFonts w:ascii="Times New Roman"/>
          <w:b w:val="false"/>
          <w:i w:val="false"/>
          <w:color w:val="000000"/>
          <w:sz w:val="28"/>
        </w:rPr>
        <w:t>
      Индекс: 8-РЛС/МИ</w:t>
      </w:r>
    </w:p>
    <w:bookmarkEnd w:id="287"/>
    <w:bookmarkStart w:name="z335" w:id="288"/>
    <w:p>
      <w:pPr>
        <w:spacing w:after="0"/>
        <w:ind w:left="0"/>
        <w:jc w:val="both"/>
      </w:pPr>
      <w:r>
        <w:rPr>
          <w:rFonts w:ascii="Times New Roman"/>
          <w:b w:val="false"/>
          <w:i w:val="false"/>
          <w:color w:val="000000"/>
          <w:sz w:val="28"/>
        </w:rPr>
        <w:t>
      Периодичность: по мере необходимости</w:t>
      </w:r>
    </w:p>
    <w:bookmarkEnd w:id="288"/>
    <w:bookmarkStart w:name="z336" w:id="289"/>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89"/>
    <w:bookmarkStart w:name="z337" w:id="290"/>
    <w:p>
      <w:pPr>
        <w:spacing w:after="0"/>
        <w:ind w:left="0"/>
        <w:jc w:val="both"/>
      </w:pPr>
      <w:r>
        <w:rPr>
          <w:rFonts w:ascii="Times New Roman"/>
          <w:b w:val="false"/>
          <w:i w:val="false"/>
          <w:color w:val="000000"/>
          <w:sz w:val="28"/>
        </w:rPr>
        <w:t>
      Куда представляется форма: Рабочий орган</w:t>
      </w:r>
    </w:p>
    <w:bookmarkEnd w:id="290"/>
    <w:bookmarkStart w:name="z338" w:id="291"/>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271"/>
        <w:gridCol w:w="373"/>
        <w:gridCol w:w="856"/>
        <w:gridCol w:w="2758"/>
        <w:gridCol w:w="1479"/>
        <w:gridCol w:w="719"/>
        <w:gridCol w:w="477"/>
        <w:gridCol w:w="1098"/>
        <w:gridCol w:w="787"/>
        <w:gridCol w:w="893"/>
        <w:gridCol w:w="1204"/>
      </w:tblGrid>
      <w:tr>
        <w:trPr>
          <w:trHeight w:val="30"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операционный блок, реанимация)</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 (МНН), МИ</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лекарственная форма и дозировка (для ЛС) техническая спецификация (для МИ) (таблетка, капсула, драже, ампула)</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(миллиграмм, миллилитр, сантиметр, штук,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ЛС и 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использования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лекарственных препаратов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применения (кол-во раз в день)</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применения (койко-дни)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 и МИ тенге**</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ЛС</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МИ</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ЛС</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МИ</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292"/>
    <w:p>
      <w:pPr>
        <w:spacing w:after="0"/>
        <w:ind w:left="0"/>
        <w:jc w:val="both"/>
      </w:pPr>
      <w:r>
        <w:rPr>
          <w:rFonts w:ascii="Times New Roman"/>
          <w:b w:val="false"/>
          <w:i w:val="false"/>
          <w:color w:val="000000"/>
          <w:sz w:val="28"/>
        </w:rPr>
        <w:t>
      Примечание:</w:t>
      </w:r>
    </w:p>
    <w:bookmarkEnd w:id="292"/>
    <w:bookmarkStart w:name="z340" w:id="293"/>
    <w:p>
      <w:pPr>
        <w:spacing w:after="0"/>
        <w:ind w:left="0"/>
        <w:jc w:val="both"/>
      </w:pPr>
      <w:r>
        <w:rPr>
          <w:rFonts w:ascii="Times New Roman"/>
          <w:b w:val="false"/>
          <w:i w:val="false"/>
          <w:color w:val="000000"/>
          <w:sz w:val="28"/>
        </w:rPr>
        <w:t>
      * – Лекарственные средства и медицинские изделия по предельным ценам за исследуемый период согласно подпункту 20) пункта 1 статьи 7 Кодекса;</w:t>
      </w:r>
    </w:p>
    <w:bookmarkEnd w:id="293"/>
    <w:bookmarkStart w:name="z341" w:id="294"/>
    <w:p>
      <w:pPr>
        <w:spacing w:after="0"/>
        <w:ind w:left="0"/>
        <w:jc w:val="both"/>
      </w:pPr>
      <w:r>
        <w:rPr>
          <w:rFonts w:ascii="Times New Roman"/>
          <w:b w:val="false"/>
          <w:i w:val="false"/>
          <w:color w:val="000000"/>
          <w:sz w:val="28"/>
        </w:rPr>
        <w:t>
      ** – графа 12 формируется путем умножения граф 7, 8, 9, 10 и 11.</w:t>
      </w:r>
    </w:p>
    <w:bookmarkEnd w:id="294"/>
    <w:bookmarkStart w:name="z342" w:id="295"/>
    <w:p>
      <w:pPr>
        <w:spacing w:after="0"/>
        <w:ind w:left="0"/>
        <w:jc w:val="both"/>
      </w:pPr>
      <w:r>
        <w:rPr>
          <w:rFonts w:ascii="Times New Roman"/>
          <w:b w:val="false"/>
          <w:i w:val="false"/>
          <w:color w:val="000000"/>
          <w:sz w:val="28"/>
        </w:rPr>
        <w:t>
      Расшифровка аббревиатур:</w:t>
      </w:r>
    </w:p>
    <w:bookmarkEnd w:id="295"/>
    <w:bookmarkStart w:name="z343" w:id="296"/>
    <w:p>
      <w:pPr>
        <w:spacing w:after="0"/>
        <w:ind w:left="0"/>
        <w:jc w:val="both"/>
      </w:pPr>
      <w:r>
        <w:rPr>
          <w:rFonts w:ascii="Times New Roman"/>
          <w:b w:val="false"/>
          <w:i w:val="false"/>
          <w:color w:val="000000"/>
          <w:sz w:val="28"/>
        </w:rPr>
        <w:t>
      ЛС – лекарственные средства;</w:t>
      </w:r>
    </w:p>
    <w:bookmarkEnd w:id="296"/>
    <w:bookmarkStart w:name="z344" w:id="297"/>
    <w:p>
      <w:pPr>
        <w:spacing w:after="0"/>
        <w:ind w:left="0"/>
        <w:jc w:val="both"/>
      </w:pPr>
      <w:r>
        <w:rPr>
          <w:rFonts w:ascii="Times New Roman"/>
          <w:b w:val="false"/>
          <w:i w:val="false"/>
          <w:color w:val="000000"/>
          <w:sz w:val="28"/>
        </w:rPr>
        <w:t>
      МИ – медицинские изделия;</w:t>
      </w:r>
    </w:p>
    <w:bookmarkEnd w:id="297"/>
    <w:bookmarkStart w:name="z345" w:id="298"/>
    <w:p>
      <w:pPr>
        <w:spacing w:after="0"/>
        <w:ind w:left="0"/>
        <w:jc w:val="both"/>
      </w:pPr>
      <w:r>
        <w:rPr>
          <w:rFonts w:ascii="Times New Roman"/>
          <w:b w:val="false"/>
          <w:i w:val="false"/>
          <w:color w:val="000000"/>
          <w:sz w:val="28"/>
        </w:rPr>
        <w:t>
      МНН – международное непатентованное название.</w:t>
      </w:r>
    </w:p>
    <w:bookmarkEnd w:id="298"/>
    <w:bookmarkStart w:name="z346" w:id="299"/>
    <w:p>
      <w:pPr>
        <w:spacing w:after="0"/>
        <w:ind w:left="0"/>
        <w:jc w:val="both"/>
      </w:pPr>
      <w:r>
        <w:rPr>
          <w:rFonts w:ascii="Times New Roman"/>
          <w:b w:val="false"/>
          <w:i w:val="false"/>
          <w:color w:val="000000"/>
          <w:sz w:val="28"/>
        </w:rPr>
        <w:t xml:space="preserve">
      Руководитель субъекта здравоохранения: 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Ответственный исполнитель: 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99"/>
    <w:bookmarkStart w:name="z347" w:id="300"/>
    <w:p>
      <w:pPr>
        <w:spacing w:after="0"/>
        <w:ind w:left="0"/>
        <w:jc w:val="both"/>
      </w:pPr>
      <w:r>
        <w:rPr>
          <w:rFonts w:ascii="Times New Roman"/>
          <w:b w:val="false"/>
          <w:i w:val="false"/>
          <w:color w:val="000000"/>
          <w:sz w:val="28"/>
        </w:rPr>
        <w:t xml:space="preserve">
      Пояснение по заполнению формы "Расчет затрат на лекарственные средства и медицинские изделия"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июля 2019 года </w:t>
            </w:r>
            <w:r>
              <w:br/>
            </w:r>
            <w:r>
              <w:rPr>
                <w:rFonts w:ascii="Times New Roman"/>
                <w:b w:val="false"/>
                <w:i w:val="false"/>
                <w:color w:val="000000"/>
                <w:sz w:val="20"/>
              </w:rPr>
              <w:t>№ ҚР ДСМ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50" w:id="301"/>
    <w:p>
      <w:pPr>
        <w:spacing w:after="0"/>
        <w:ind w:left="0"/>
        <w:jc w:val="left"/>
      </w:pPr>
      <w:r>
        <w:rPr>
          <w:rFonts w:ascii="Times New Roman"/>
          <w:b/>
          <w:i w:val="false"/>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 </w:t>
      </w:r>
      <w:r>
        <w:br/>
      </w:r>
      <w:r>
        <w:rPr>
          <w:rFonts w:ascii="Times New Roman"/>
          <w:b/>
          <w:i w:val="false"/>
          <w:color w:val="000000"/>
        </w:rPr>
        <w:t xml:space="preserve">________________________________________ </w:t>
      </w:r>
      <w:r>
        <w:br/>
      </w:r>
      <w:r>
        <w:rPr>
          <w:rFonts w:ascii="Times New Roman"/>
          <w:b/>
          <w:i w:val="false"/>
          <w:color w:val="000000"/>
        </w:rPr>
        <w:t xml:space="preserve"> наименование организации, регион</w:t>
      </w:r>
    </w:p>
    <w:bookmarkEnd w:id="301"/>
    <w:bookmarkStart w:name="z351" w:id="302"/>
    <w:p>
      <w:pPr>
        <w:spacing w:after="0"/>
        <w:ind w:left="0"/>
        <w:jc w:val="both"/>
      </w:pPr>
      <w:r>
        <w:rPr>
          <w:rFonts w:ascii="Times New Roman"/>
          <w:b w:val="false"/>
          <w:i w:val="false"/>
          <w:color w:val="000000"/>
          <w:sz w:val="28"/>
        </w:rPr>
        <w:t>
      Индекс: 11-СРДРНР</w:t>
      </w:r>
    </w:p>
    <w:bookmarkEnd w:id="302"/>
    <w:bookmarkStart w:name="z352" w:id="303"/>
    <w:p>
      <w:pPr>
        <w:spacing w:after="0"/>
        <w:ind w:left="0"/>
        <w:jc w:val="both"/>
      </w:pPr>
      <w:r>
        <w:rPr>
          <w:rFonts w:ascii="Times New Roman"/>
          <w:b w:val="false"/>
          <w:i w:val="false"/>
          <w:color w:val="000000"/>
          <w:sz w:val="28"/>
        </w:rPr>
        <w:t>
      Периодичность: по мере необходимости</w:t>
      </w:r>
    </w:p>
    <w:bookmarkEnd w:id="303"/>
    <w:bookmarkStart w:name="z353" w:id="304"/>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304"/>
    <w:bookmarkStart w:name="z354" w:id="305"/>
    <w:p>
      <w:pPr>
        <w:spacing w:after="0"/>
        <w:ind w:left="0"/>
        <w:jc w:val="both"/>
      </w:pPr>
      <w:r>
        <w:rPr>
          <w:rFonts w:ascii="Times New Roman"/>
          <w:b w:val="false"/>
          <w:i w:val="false"/>
          <w:color w:val="000000"/>
          <w:sz w:val="28"/>
        </w:rPr>
        <w:t>
      Куда представляется форма: Рабочий орган</w:t>
      </w:r>
    </w:p>
    <w:bookmarkEnd w:id="305"/>
    <w:bookmarkStart w:name="z355" w:id="30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6215"/>
        <w:gridCol w:w="1456"/>
        <w:gridCol w:w="1456"/>
        <w:gridCol w:w="1889"/>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 тыс. тенге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 тыс. тенге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расходы (расшифровать)</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07"/>
    <w:p>
      <w:pPr>
        <w:spacing w:after="0"/>
        <w:ind w:left="0"/>
        <w:jc w:val="both"/>
      </w:pPr>
      <w:r>
        <w:rPr>
          <w:rFonts w:ascii="Times New Roman"/>
          <w:b w:val="false"/>
          <w:i w:val="false"/>
          <w:color w:val="000000"/>
          <w:sz w:val="28"/>
        </w:rPr>
        <w:t>
      Примечание:</w:t>
      </w:r>
    </w:p>
    <w:bookmarkEnd w:id="307"/>
    <w:bookmarkStart w:name="z357" w:id="308"/>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308"/>
    <w:bookmarkStart w:name="z358" w:id="309"/>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субъекта здравоохранения:________________________________________________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Ответственный исполнитель: 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309"/>
    <w:bookmarkStart w:name="z359" w:id="310"/>
    <w:p>
      <w:pPr>
        <w:spacing w:after="0"/>
        <w:ind w:left="0"/>
        <w:jc w:val="both"/>
      </w:pPr>
      <w:r>
        <w:rPr>
          <w:rFonts w:ascii="Times New Roman"/>
          <w:b w:val="false"/>
          <w:i w:val="false"/>
          <w:color w:val="000000"/>
          <w:sz w:val="28"/>
        </w:rPr>
        <w:t xml:space="preserve">
      Пояснение по заполнению формы "Структура расходов субъекта здравоохранения для расчета накладных расходов"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июля 2019 года </w:t>
            </w:r>
            <w:r>
              <w:br/>
            </w:r>
            <w:r>
              <w:rPr>
                <w:rFonts w:ascii="Times New Roman"/>
                <w:b w:val="false"/>
                <w:i w:val="false"/>
                <w:color w:val="000000"/>
                <w:sz w:val="20"/>
              </w:rPr>
              <w:t>№ ҚР ДСМ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62" w:id="311"/>
    <w:p>
      <w:pPr>
        <w:spacing w:after="0"/>
        <w:ind w:left="0"/>
        <w:jc w:val="left"/>
      </w:pPr>
      <w:r>
        <w:rPr>
          <w:rFonts w:ascii="Times New Roman"/>
          <w:b/>
          <w:i w:val="false"/>
          <w:color w:val="000000"/>
        </w:rPr>
        <w:t xml:space="preserve"> Информация по объему финансирования и количеству койко-дней на очередной плановый период </w:t>
      </w:r>
      <w:r>
        <w:br/>
      </w:r>
      <w:r>
        <w:rPr>
          <w:rFonts w:ascii="Times New Roman"/>
          <w:b/>
          <w:i w:val="false"/>
          <w:color w:val="000000"/>
        </w:rPr>
        <w:t>________________________________________</w:t>
      </w:r>
      <w:r>
        <w:br/>
      </w:r>
      <w:r>
        <w:rPr>
          <w:rFonts w:ascii="Times New Roman"/>
          <w:b/>
          <w:i w:val="false"/>
          <w:color w:val="000000"/>
        </w:rPr>
        <w:t xml:space="preserve"> наименование организации, регион</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8011"/>
        <w:gridCol w:w="2678"/>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медицинских изделий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312"/>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 согласно плану развития и согласованный с уполномоченным органом/местными </w:t>
      </w:r>
      <w:r>
        <w:br/>
      </w:r>
      <w:r>
        <w:rPr>
          <w:rFonts w:ascii="Times New Roman"/>
          <w:b w:val="false"/>
          <w:i w:val="false"/>
          <w:color w:val="000000"/>
          <w:sz w:val="28"/>
        </w:rPr>
        <w:t xml:space="preserve">        исполнительными органами. </w:t>
      </w:r>
      <w:r>
        <w:br/>
      </w:r>
      <w:r>
        <w:rPr>
          <w:rFonts w:ascii="Times New Roman"/>
          <w:b w:val="false"/>
          <w:i w:val="false"/>
          <w:color w:val="000000"/>
          <w:sz w:val="28"/>
        </w:rPr>
        <w:t xml:space="preserve">        Руководитель субъекта </w:t>
      </w:r>
      <w:r>
        <w:br/>
      </w:r>
      <w:r>
        <w:rPr>
          <w:rFonts w:ascii="Times New Roman"/>
          <w:b w:val="false"/>
          <w:i w:val="false"/>
          <w:color w:val="000000"/>
          <w:sz w:val="28"/>
        </w:rPr>
        <w:t xml:space="preserve">       здравоохранения: _____________________________________________________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субъекта здравоохранения: _________________________________________________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  </w:t>
      </w:r>
      <w:r>
        <w:br/>
      </w:r>
      <w:r>
        <w:rPr>
          <w:rFonts w:ascii="Times New Roman"/>
          <w:b w:val="false"/>
          <w:i w:val="false"/>
          <w:color w:val="000000"/>
          <w:sz w:val="28"/>
        </w:rPr>
        <w:t xml:space="preserve">       Электронный адрес исполнителя: ____________________</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w:t>
            </w:r>
            <w:r>
              <w:br/>
            </w:r>
            <w:r>
              <w:rPr>
                <w:rFonts w:ascii="Times New Roman"/>
                <w:b w:val="false"/>
                <w:i w:val="false"/>
                <w:color w:val="000000"/>
                <w:sz w:val="20"/>
              </w:rPr>
              <w:t>№ҚР ДСМ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66" w:id="313"/>
    <w:p>
      <w:pPr>
        <w:spacing w:after="0"/>
        <w:ind w:left="0"/>
        <w:jc w:val="left"/>
      </w:pPr>
      <w:r>
        <w:rPr>
          <w:rFonts w:ascii="Times New Roman"/>
          <w:b/>
          <w:i w:val="false"/>
          <w:color w:val="000000"/>
        </w:rPr>
        <w:t xml:space="preserve"> Заявление на разработку и (или) пересмотр тарифа</w:t>
      </w:r>
    </w:p>
    <w:bookmarkEnd w:id="313"/>
    <w:bookmarkStart w:name="z367" w:id="314"/>
    <w:p>
      <w:pPr>
        <w:spacing w:after="0"/>
        <w:ind w:left="0"/>
        <w:jc w:val="both"/>
      </w:pPr>
      <w:r>
        <w:rPr>
          <w:rFonts w:ascii="Times New Roman"/>
          <w:b w:val="false"/>
          <w:i w:val="false"/>
          <w:color w:val="000000"/>
          <w:sz w:val="28"/>
        </w:rPr>
        <w:t>
      1. Данные заявителя:</w:t>
      </w:r>
    </w:p>
    <w:bookmarkEnd w:id="314"/>
    <w:bookmarkStart w:name="z368" w:id="315"/>
    <w:p>
      <w:pPr>
        <w:spacing w:after="0"/>
        <w:ind w:left="0"/>
        <w:jc w:val="both"/>
      </w:pPr>
      <w:r>
        <w:rPr>
          <w:rFonts w:ascii="Times New Roman"/>
          <w:b w:val="false"/>
          <w:i w:val="false"/>
          <w:color w:val="000000"/>
          <w:sz w:val="28"/>
        </w:rPr>
        <w:t>
      1.1 Юридическое лицо:</w:t>
      </w:r>
    </w:p>
    <w:bookmarkEnd w:id="315"/>
    <w:bookmarkStart w:name="z369" w:id="316"/>
    <w:p>
      <w:pPr>
        <w:spacing w:after="0"/>
        <w:ind w:left="0"/>
        <w:jc w:val="both"/>
      </w:pPr>
      <w:r>
        <w:rPr>
          <w:rFonts w:ascii="Times New Roman"/>
          <w:b w:val="false"/>
          <w:i w:val="false"/>
          <w:color w:val="000000"/>
          <w:sz w:val="28"/>
        </w:rPr>
        <w:t>
      1.1.1 Название субъекта здравоохранения __________________________________</w:t>
      </w:r>
    </w:p>
    <w:bookmarkEnd w:id="316"/>
    <w:bookmarkStart w:name="z370" w:id="317"/>
    <w:p>
      <w:pPr>
        <w:spacing w:after="0"/>
        <w:ind w:left="0"/>
        <w:jc w:val="both"/>
      </w:pPr>
      <w:r>
        <w:rPr>
          <w:rFonts w:ascii="Times New Roman"/>
          <w:b w:val="false"/>
          <w:i w:val="false"/>
          <w:color w:val="000000"/>
          <w:sz w:val="28"/>
        </w:rPr>
        <w:t>
      1.1.2 Юридический адрес ________________________________________________</w:t>
      </w:r>
    </w:p>
    <w:bookmarkEnd w:id="317"/>
    <w:bookmarkStart w:name="z371" w:id="318"/>
    <w:p>
      <w:pPr>
        <w:spacing w:after="0"/>
        <w:ind w:left="0"/>
        <w:jc w:val="both"/>
      </w:pPr>
      <w:r>
        <w:rPr>
          <w:rFonts w:ascii="Times New Roman"/>
          <w:b w:val="false"/>
          <w:i w:val="false"/>
          <w:color w:val="000000"/>
          <w:sz w:val="28"/>
        </w:rPr>
        <w:t>
      1.1.3 Руководитель (фамилия, имя, отчество (при его наличии)) ________________</w:t>
      </w:r>
    </w:p>
    <w:bookmarkEnd w:id="318"/>
    <w:bookmarkStart w:name="z372" w:id="319"/>
    <w:p>
      <w:pPr>
        <w:spacing w:after="0"/>
        <w:ind w:left="0"/>
        <w:jc w:val="both"/>
      </w:pPr>
      <w:r>
        <w:rPr>
          <w:rFonts w:ascii="Times New Roman"/>
          <w:b w:val="false"/>
          <w:i w:val="false"/>
          <w:color w:val="000000"/>
          <w:sz w:val="28"/>
        </w:rPr>
        <w:t>
      1.1.4 Контакты: (телефон, факс, адрес электронной почты) ____________________</w:t>
      </w:r>
    </w:p>
    <w:bookmarkEnd w:id="319"/>
    <w:bookmarkStart w:name="z373" w:id="320"/>
    <w:p>
      <w:pPr>
        <w:spacing w:after="0"/>
        <w:ind w:left="0"/>
        <w:jc w:val="both"/>
      </w:pPr>
      <w:r>
        <w:rPr>
          <w:rFonts w:ascii="Times New Roman"/>
          <w:b w:val="false"/>
          <w:i w:val="false"/>
          <w:color w:val="000000"/>
          <w:sz w:val="28"/>
        </w:rPr>
        <w:t>
      ______________________________________________________________________</w:t>
      </w:r>
    </w:p>
    <w:bookmarkEnd w:id="320"/>
    <w:bookmarkStart w:name="z374" w:id="321"/>
    <w:p>
      <w:pPr>
        <w:spacing w:after="0"/>
        <w:ind w:left="0"/>
        <w:jc w:val="both"/>
      </w:pPr>
      <w:r>
        <w:rPr>
          <w:rFonts w:ascii="Times New Roman"/>
          <w:b w:val="false"/>
          <w:i w:val="false"/>
          <w:color w:val="000000"/>
          <w:sz w:val="28"/>
        </w:rPr>
        <w:t>
      1.2 Физическое лицо:</w:t>
      </w:r>
    </w:p>
    <w:bookmarkEnd w:id="321"/>
    <w:bookmarkStart w:name="z375" w:id="322"/>
    <w:p>
      <w:pPr>
        <w:spacing w:after="0"/>
        <w:ind w:left="0"/>
        <w:jc w:val="both"/>
      </w:pPr>
      <w:r>
        <w:rPr>
          <w:rFonts w:ascii="Times New Roman"/>
          <w:b w:val="false"/>
          <w:i w:val="false"/>
          <w:color w:val="000000"/>
          <w:sz w:val="28"/>
        </w:rPr>
        <w:t>
      1.2.1 Фамилия, имя, отчество (при его наличии)_____________________________</w:t>
      </w:r>
    </w:p>
    <w:bookmarkEnd w:id="322"/>
    <w:bookmarkStart w:name="z376" w:id="323"/>
    <w:p>
      <w:pPr>
        <w:spacing w:after="0"/>
        <w:ind w:left="0"/>
        <w:jc w:val="both"/>
      </w:pPr>
      <w:r>
        <w:rPr>
          <w:rFonts w:ascii="Times New Roman"/>
          <w:b w:val="false"/>
          <w:i w:val="false"/>
          <w:color w:val="000000"/>
          <w:sz w:val="28"/>
        </w:rPr>
        <w:t>
      1.2.2 Адрес____________________________________________________________</w:t>
      </w:r>
    </w:p>
    <w:bookmarkEnd w:id="323"/>
    <w:bookmarkStart w:name="z377" w:id="324"/>
    <w:p>
      <w:pPr>
        <w:spacing w:after="0"/>
        <w:ind w:left="0"/>
        <w:jc w:val="both"/>
      </w:pPr>
      <w:r>
        <w:rPr>
          <w:rFonts w:ascii="Times New Roman"/>
          <w:b w:val="false"/>
          <w:i w:val="false"/>
          <w:color w:val="000000"/>
          <w:sz w:val="28"/>
        </w:rPr>
        <w:t>
      1.2.3 Контакты: (телефон, факс, адрес электронной почты) ___________________</w:t>
      </w:r>
    </w:p>
    <w:bookmarkEnd w:id="324"/>
    <w:bookmarkStart w:name="z378" w:id="325"/>
    <w:p>
      <w:pPr>
        <w:spacing w:after="0"/>
        <w:ind w:left="0"/>
        <w:jc w:val="both"/>
      </w:pPr>
      <w:r>
        <w:rPr>
          <w:rFonts w:ascii="Times New Roman"/>
          <w:b w:val="false"/>
          <w:i w:val="false"/>
          <w:color w:val="000000"/>
          <w:sz w:val="28"/>
        </w:rPr>
        <w:t>
      _____________________________________________________________________</w:t>
      </w:r>
    </w:p>
    <w:bookmarkEnd w:id="325"/>
    <w:bookmarkStart w:name="z379" w:id="326"/>
    <w:p>
      <w:pPr>
        <w:spacing w:after="0"/>
        <w:ind w:left="0"/>
        <w:jc w:val="both"/>
      </w:pPr>
      <w:r>
        <w:rPr>
          <w:rFonts w:ascii="Times New Roman"/>
          <w:b w:val="false"/>
          <w:i w:val="false"/>
          <w:color w:val="000000"/>
          <w:sz w:val="28"/>
        </w:rPr>
        <w:t>
      2. Цель обращения (нужное подчеркнуть):</w:t>
      </w:r>
    </w:p>
    <w:bookmarkEnd w:id="326"/>
    <w:bookmarkStart w:name="z380" w:id="327"/>
    <w:p>
      <w:pPr>
        <w:spacing w:after="0"/>
        <w:ind w:left="0"/>
        <w:jc w:val="both"/>
      </w:pPr>
      <w:r>
        <w:rPr>
          <w:rFonts w:ascii="Times New Roman"/>
          <w:b w:val="false"/>
          <w:i w:val="false"/>
          <w:color w:val="000000"/>
          <w:sz w:val="28"/>
        </w:rPr>
        <w:t>
      - ввести в перечень КЗГ код диагноза, операции/манипуляции;</w:t>
      </w:r>
    </w:p>
    <w:bookmarkEnd w:id="327"/>
    <w:bookmarkStart w:name="z381" w:id="328"/>
    <w:p>
      <w:pPr>
        <w:spacing w:after="0"/>
        <w:ind w:left="0"/>
        <w:jc w:val="both"/>
      </w:pPr>
      <w:r>
        <w:rPr>
          <w:rFonts w:ascii="Times New Roman"/>
          <w:b w:val="false"/>
          <w:i w:val="false"/>
          <w:color w:val="000000"/>
          <w:sz w:val="28"/>
        </w:rPr>
        <w:t>
      - исключить из перечня КЗГ код диагноза, операции/манипуляции;</w:t>
      </w:r>
    </w:p>
    <w:bookmarkEnd w:id="328"/>
    <w:bookmarkStart w:name="z382" w:id="329"/>
    <w:p>
      <w:pPr>
        <w:spacing w:after="0"/>
        <w:ind w:left="0"/>
        <w:jc w:val="both"/>
      </w:pPr>
      <w:r>
        <w:rPr>
          <w:rFonts w:ascii="Times New Roman"/>
          <w:b w:val="false"/>
          <w:i w:val="false"/>
          <w:color w:val="000000"/>
          <w:sz w:val="28"/>
        </w:rPr>
        <w:t>
      - пересмотр стоимости кода диагноза, операции/манипуляции;</w:t>
      </w:r>
    </w:p>
    <w:bookmarkEnd w:id="329"/>
    <w:bookmarkStart w:name="z383" w:id="330"/>
    <w:p>
      <w:pPr>
        <w:spacing w:after="0"/>
        <w:ind w:left="0"/>
        <w:jc w:val="both"/>
      </w:pPr>
      <w:r>
        <w:rPr>
          <w:rFonts w:ascii="Times New Roman"/>
          <w:b w:val="false"/>
          <w:i w:val="false"/>
          <w:color w:val="000000"/>
          <w:sz w:val="28"/>
        </w:rPr>
        <w:t>
      - пересмотр стоимости КЗГ;</w:t>
      </w:r>
    </w:p>
    <w:bookmarkEnd w:id="330"/>
    <w:bookmarkStart w:name="z384" w:id="331"/>
    <w:p>
      <w:pPr>
        <w:spacing w:after="0"/>
        <w:ind w:left="0"/>
        <w:jc w:val="both"/>
      </w:pPr>
      <w:r>
        <w:rPr>
          <w:rFonts w:ascii="Times New Roman"/>
          <w:b w:val="false"/>
          <w:i w:val="false"/>
          <w:color w:val="000000"/>
          <w:sz w:val="28"/>
        </w:rPr>
        <w:t>
      - перенести в другую КЗГ код диагноза, операции/манипуляции;</w:t>
      </w:r>
    </w:p>
    <w:bookmarkEnd w:id="331"/>
    <w:bookmarkStart w:name="z385" w:id="332"/>
    <w:p>
      <w:pPr>
        <w:spacing w:after="0"/>
        <w:ind w:left="0"/>
        <w:jc w:val="both"/>
      </w:pPr>
      <w:r>
        <w:rPr>
          <w:rFonts w:ascii="Times New Roman"/>
          <w:b w:val="false"/>
          <w:i w:val="false"/>
          <w:color w:val="000000"/>
          <w:sz w:val="28"/>
        </w:rPr>
        <w:t>
      - включить в тарификатор новую услугу;</w:t>
      </w:r>
    </w:p>
    <w:bookmarkEnd w:id="332"/>
    <w:bookmarkStart w:name="z386" w:id="333"/>
    <w:p>
      <w:pPr>
        <w:spacing w:after="0"/>
        <w:ind w:left="0"/>
        <w:jc w:val="both"/>
      </w:pPr>
      <w:r>
        <w:rPr>
          <w:rFonts w:ascii="Times New Roman"/>
          <w:b w:val="false"/>
          <w:i w:val="false"/>
          <w:color w:val="000000"/>
          <w:sz w:val="28"/>
        </w:rPr>
        <w:t>
      - исключить из существующего тарификатора;</w:t>
      </w:r>
    </w:p>
    <w:bookmarkEnd w:id="333"/>
    <w:bookmarkStart w:name="z387" w:id="334"/>
    <w:p>
      <w:pPr>
        <w:spacing w:after="0"/>
        <w:ind w:left="0"/>
        <w:jc w:val="both"/>
      </w:pPr>
      <w:r>
        <w:rPr>
          <w:rFonts w:ascii="Times New Roman"/>
          <w:b w:val="false"/>
          <w:i w:val="false"/>
          <w:color w:val="000000"/>
          <w:sz w:val="28"/>
        </w:rPr>
        <w:t>
      - пересмотр стоимости существующей услуги;</w:t>
      </w:r>
    </w:p>
    <w:bookmarkEnd w:id="334"/>
    <w:bookmarkStart w:name="z388" w:id="335"/>
    <w:p>
      <w:pPr>
        <w:spacing w:after="0"/>
        <w:ind w:left="0"/>
        <w:jc w:val="both"/>
      </w:pPr>
      <w:r>
        <w:rPr>
          <w:rFonts w:ascii="Times New Roman"/>
          <w:b w:val="false"/>
          <w:i w:val="false"/>
          <w:color w:val="000000"/>
          <w:sz w:val="28"/>
        </w:rPr>
        <w:t>
      - прочее (краткое описание).</w:t>
      </w:r>
    </w:p>
    <w:bookmarkEnd w:id="335"/>
    <w:bookmarkStart w:name="z389" w:id="336"/>
    <w:p>
      <w:pPr>
        <w:spacing w:after="0"/>
        <w:ind w:left="0"/>
        <w:jc w:val="both"/>
      </w:pPr>
      <w:r>
        <w:rPr>
          <w:rFonts w:ascii="Times New Roman"/>
          <w:b w:val="false"/>
          <w:i w:val="false"/>
          <w:color w:val="000000"/>
          <w:sz w:val="28"/>
        </w:rPr>
        <w:t>
      3. Наименование диагноза, операции/манипуляции (код)__________________</w:t>
      </w:r>
    </w:p>
    <w:bookmarkEnd w:id="336"/>
    <w:bookmarkStart w:name="z390" w:id="337"/>
    <w:p>
      <w:pPr>
        <w:spacing w:after="0"/>
        <w:ind w:left="0"/>
        <w:jc w:val="both"/>
      </w:pPr>
      <w:r>
        <w:rPr>
          <w:rFonts w:ascii="Times New Roman"/>
          <w:b w:val="false"/>
          <w:i w:val="false"/>
          <w:color w:val="000000"/>
          <w:sz w:val="28"/>
        </w:rPr>
        <w:t>
      Примечание:</w:t>
      </w:r>
    </w:p>
    <w:bookmarkEnd w:id="337"/>
    <w:bookmarkStart w:name="z391" w:id="338"/>
    <w:p>
      <w:pPr>
        <w:spacing w:after="0"/>
        <w:ind w:left="0"/>
        <w:jc w:val="both"/>
      </w:pPr>
      <w:r>
        <w:rPr>
          <w:rFonts w:ascii="Times New Roman"/>
          <w:b w:val="false"/>
          <w:i w:val="false"/>
          <w:color w:val="000000"/>
          <w:sz w:val="28"/>
        </w:rPr>
        <w:t>
      -код диагноза, операции/манипуляции – наименование и код привести в соответствие с МКБ-10/9.</w:t>
      </w:r>
    </w:p>
    <w:bookmarkEnd w:id="338"/>
    <w:bookmarkStart w:name="z392" w:id="339"/>
    <w:p>
      <w:pPr>
        <w:spacing w:after="0"/>
        <w:ind w:left="0"/>
        <w:jc w:val="both"/>
      </w:pPr>
      <w:r>
        <w:rPr>
          <w:rFonts w:ascii="Times New Roman"/>
          <w:b w:val="false"/>
          <w:i w:val="false"/>
          <w:color w:val="000000"/>
          <w:sz w:val="28"/>
        </w:rPr>
        <w:t>
      3. Наименование услуги (код)___________________________</w:t>
      </w:r>
    </w:p>
    <w:bookmarkEnd w:id="339"/>
    <w:bookmarkStart w:name="z393" w:id="340"/>
    <w:p>
      <w:pPr>
        <w:spacing w:after="0"/>
        <w:ind w:left="0"/>
        <w:jc w:val="both"/>
      </w:pPr>
      <w:r>
        <w:rPr>
          <w:rFonts w:ascii="Times New Roman"/>
          <w:b w:val="false"/>
          <w:i w:val="false"/>
          <w:color w:val="000000"/>
          <w:sz w:val="28"/>
        </w:rPr>
        <w:t>
      Примечание:</w:t>
      </w:r>
    </w:p>
    <w:bookmarkEnd w:id="340"/>
    <w:bookmarkStart w:name="z394" w:id="341"/>
    <w:p>
      <w:pPr>
        <w:spacing w:after="0"/>
        <w:ind w:left="0"/>
        <w:jc w:val="both"/>
      </w:pPr>
      <w:r>
        <w:rPr>
          <w:rFonts w:ascii="Times New Roman"/>
          <w:b w:val="false"/>
          <w:i w:val="false"/>
          <w:color w:val="000000"/>
          <w:sz w:val="28"/>
        </w:rPr>
        <w:t>
      - код и наименование указывать согласно действующему тарификатору в случае пересмотра стоимости или исключения услуги;</w:t>
      </w:r>
    </w:p>
    <w:bookmarkEnd w:id="341"/>
    <w:bookmarkStart w:name="z395" w:id="342"/>
    <w:p>
      <w:pPr>
        <w:spacing w:after="0"/>
        <w:ind w:left="0"/>
        <w:jc w:val="both"/>
      </w:pPr>
      <w:r>
        <w:rPr>
          <w:rFonts w:ascii="Times New Roman"/>
          <w:b w:val="false"/>
          <w:i w:val="false"/>
          <w:color w:val="000000"/>
          <w:sz w:val="28"/>
        </w:rPr>
        <w:t>
      - для включения новой услуги в раздел А, В и С тарификатора наименование должно соответствовать общепринятой международной номенклатуре или в интерпретации заявителя с согласования главного внештатного специалиста профиля.</w:t>
      </w:r>
    </w:p>
    <w:bookmarkEnd w:id="342"/>
    <w:bookmarkStart w:name="z396" w:id="343"/>
    <w:p>
      <w:pPr>
        <w:spacing w:after="0"/>
        <w:ind w:left="0"/>
        <w:jc w:val="both"/>
      </w:pPr>
      <w:r>
        <w:rPr>
          <w:rFonts w:ascii="Times New Roman"/>
          <w:b w:val="false"/>
          <w:i w:val="false"/>
          <w:color w:val="000000"/>
          <w:sz w:val="28"/>
        </w:rPr>
        <w:t>
      - для включения новой услуги в раздел D тарификатора наименование и код привести в соответствие с МКБ-9.</w:t>
      </w:r>
    </w:p>
    <w:bookmarkEnd w:id="343"/>
    <w:bookmarkStart w:name="z397" w:id="344"/>
    <w:p>
      <w:pPr>
        <w:spacing w:after="0"/>
        <w:ind w:left="0"/>
        <w:jc w:val="both"/>
      </w:pPr>
      <w:r>
        <w:rPr>
          <w:rFonts w:ascii="Times New Roman"/>
          <w:b w:val="false"/>
          <w:i w:val="false"/>
          <w:color w:val="000000"/>
          <w:sz w:val="28"/>
        </w:rPr>
        <w:t>
      4. Наименование медицинской техники и/или медицинских изделий, применяемых при проведении услуги, привести в соответствие с Государственным реестром лекарственных средств, медицинских изделий и медицинской техники (согласно таблице*).</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581"/>
        <w:gridCol w:w="1531"/>
        <w:gridCol w:w="1531"/>
        <w:gridCol w:w="1531"/>
        <w:gridCol w:w="1531"/>
        <w:gridCol w:w="1532"/>
        <w:gridCol w:w="1532"/>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МТ/МИ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регистрации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производитель</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производитель</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345"/>
    <w:p>
      <w:pPr>
        <w:spacing w:after="0"/>
        <w:ind w:left="0"/>
        <w:jc w:val="both"/>
      </w:pPr>
      <w:r>
        <w:rPr>
          <w:rFonts w:ascii="Times New Roman"/>
          <w:b w:val="false"/>
          <w:i w:val="false"/>
          <w:color w:val="000000"/>
          <w:sz w:val="28"/>
        </w:rPr>
        <w:t>
      Примечание:</w:t>
      </w:r>
    </w:p>
    <w:bookmarkEnd w:id="345"/>
    <w:bookmarkStart w:name="z399" w:id="346"/>
    <w:p>
      <w:pPr>
        <w:spacing w:after="0"/>
        <w:ind w:left="0"/>
        <w:jc w:val="both"/>
      </w:pPr>
      <w:r>
        <w:rPr>
          <w:rFonts w:ascii="Times New Roman"/>
          <w:b w:val="false"/>
          <w:i w:val="false"/>
          <w:color w:val="000000"/>
          <w:sz w:val="28"/>
        </w:rPr>
        <w:t>
      * – для услуг, проводимых на аппаратах или с применением медицинских изделий незарегистрированных в Государственном реестре лекарственных средств, медицинских изделий и медицинской техники заполняются графы 2, 3, 7 и 8.</w:t>
      </w:r>
    </w:p>
    <w:bookmarkEnd w:id="346"/>
    <w:bookmarkStart w:name="z400" w:id="347"/>
    <w:p>
      <w:pPr>
        <w:spacing w:after="0"/>
        <w:ind w:left="0"/>
        <w:jc w:val="both"/>
      </w:pPr>
      <w:r>
        <w:rPr>
          <w:rFonts w:ascii="Times New Roman"/>
          <w:b w:val="false"/>
          <w:i w:val="false"/>
          <w:color w:val="000000"/>
          <w:sz w:val="28"/>
        </w:rPr>
        <w:t>
      Расшифровка аббревиатур:</w:t>
      </w:r>
    </w:p>
    <w:bookmarkEnd w:id="347"/>
    <w:bookmarkStart w:name="z401" w:id="348"/>
    <w:p>
      <w:pPr>
        <w:spacing w:after="0"/>
        <w:ind w:left="0"/>
        <w:jc w:val="both"/>
      </w:pPr>
      <w:r>
        <w:rPr>
          <w:rFonts w:ascii="Times New Roman"/>
          <w:b w:val="false"/>
          <w:i w:val="false"/>
          <w:color w:val="000000"/>
          <w:sz w:val="28"/>
        </w:rPr>
        <w:t>
      МКБ-9 – Международная статистическая классификация болезней и проблем, связанных со здоровьем 9 пересмотра;</w:t>
      </w:r>
    </w:p>
    <w:bookmarkEnd w:id="348"/>
    <w:bookmarkStart w:name="z402" w:id="349"/>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349"/>
    <w:bookmarkStart w:name="z403" w:id="350"/>
    <w:p>
      <w:pPr>
        <w:spacing w:after="0"/>
        <w:ind w:left="0"/>
        <w:jc w:val="both"/>
      </w:pPr>
      <w:r>
        <w:rPr>
          <w:rFonts w:ascii="Times New Roman"/>
          <w:b w:val="false"/>
          <w:i w:val="false"/>
          <w:color w:val="000000"/>
          <w:sz w:val="28"/>
        </w:rPr>
        <w:t>
      КЗГ – клинико-затратные группы;</w:t>
      </w:r>
    </w:p>
    <w:bookmarkEnd w:id="350"/>
    <w:bookmarkStart w:name="z404" w:id="351"/>
    <w:p>
      <w:pPr>
        <w:spacing w:after="0"/>
        <w:ind w:left="0"/>
        <w:jc w:val="both"/>
      </w:pPr>
      <w:r>
        <w:rPr>
          <w:rFonts w:ascii="Times New Roman"/>
          <w:b w:val="false"/>
          <w:i w:val="false"/>
          <w:color w:val="000000"/>
          <w:sz w:val="28"/>
        </w:rPr>
        <w:t>
      МИ – медицинские изделия;</w:t>
      </w:r>
    </w:p>
    <w:bookmarkEnd w:id="351"/>
    <w:bookmarkStart w:name="z405" w:id="352"/>
    <w:p>
      <w:pPr>
        <w:spacing w:after="0"/>
        <w:ind w:left="0"/>
        <w:jc w:val="both"/>
      </w:pPr>
      <w:r>
        <w:rPr>
          <w:rFonts w:ascii="Times New Roman"/>
          <w:b w:val="false"/>
          <w:i w:val="false"/>
          <w:color w:val="000000"/>
          <w:sz w:val="28"/>
        </w:rPr>
        <w:t>
      МТ – медицинская техника.</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w:t>
            </w:r>
            <w:r>
              <w:br/>
            </w:r>
            <w:r>
              <w:rPr>
                <w:rFonts w:ascii="Times New Roman"/>
                <w:b w:val="false"/>
                <w:i w:val="false"/>
                <w:color w:val="000000"/>
                <w:sz w:val="20"/>
              </w:rPr>
              <w:t>№ҚР ДСМ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 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 медицинского страхования</w:t>
            </w:r>
          </w:p>
        </w:tc>
      </w:tr>
    </w:tbl>
    <w:bookmarkStart w:name="z408" w:id="353"/>
    <w:p>
      <w:pPr>
        <w:spacing w:after="0"/>
        <w:ind w:left="0"/>
        <w:jc w:val="left"/>
      </w:pPr>
      <w:r>
        <w:rPr>
          <w:rFonts w:ascii="Times New Roman"/>
          <w:b/>
          <w:i w:val="false"/>
          <w:color w:val="000000"/>
        </w:rPr>
        <w:t xml:space="preserve"> Структура расходов для субъектов здравоохранения</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6053"/>
        <w:gridCol w:w="1712"/>
        <w:gridCol w:w="1712"/>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предыдущий год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МЕДИЦИНСКИЕ РАСХОДЫ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медицинского персонала: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(налоги и другие обязательные платежи)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автозапчасти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 по норме затрат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независимого технического эксперта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обучение сотрудников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огр. и мед техники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ЭКСПЛУАТАЦИОННЫЕ РАСХОДЫ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административно-хозяйственного персонала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персонал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(налоги и другие обязательные платежи)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 по норме затрат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автозапчасти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(электросеть, ремонт хоз.оборудования, монтажная работа, охранная сигнализация)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и ремонт автомобилей</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обучение сотрудников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бытовых и медицинских отходов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огр. и мед техники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здания, помещений и другое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коэффициент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ЭКСПЛУТАЦИОННЫХ РАСХОДОВ/ОБЩАЯ СУММА РАСХОДОВ</w:t>
            </w:r>
          </w:p>
        </w:tc>
      </w:tr>
    </w:tbl>
    <w:bookmarkStart w:name="z410" w:id="35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54"/>
    <w:bookmarkStart w:name="z411" w:id="355"/>
    <w:p>
      <w:pPr>
        <w:spacing w:after="0"/>
        <w:ind w:left="0"/>
        <w:jc w:val="both"/>
      </w:pPr>
      <w:r>
        <w:rPr>
          <w:rFonts w:ascii="Times New Roman"/>
          <w:b w:val="false"/>
          <w:i w:val="false"/>
          <w:color w:val="000000"/>
          <w:sz w:val="28"/>
        </w:rPr>
        <w:t xml:space="preserve">
      </w:t>
      </w:r>
      <w:r>
        <w:rPr>
          <w:rFonts w:ascii="Times New Roman"/>
          <w:b w:val="false"/>
          <w:i/>
          <w:color w:val="000000"/>
          <w:sz w:val="28"/>
        </w:rPr>
        <w:t>1) в случае отсутствия определенных статей расходов необходимо дополнить таблицу соответствующими строками</w:t>
      </w:r>
    </w:p>
    <w:bookmarkEnd w:id="355"/>
    <w:bookmarkStart w:name="z412" w:id="356"/>
    <w:p>
      <w:pPr>
        <w:spacing w:after="0"/>
        <w:ind w:left="0"/>
        <w:jc w:val="both"/>
      </w:pPr>
      <w:r>
        <w:rPr>
          <w:rFonts w:ascii="Times New Roman"/>
          <w:b w:val="false"/>
          <w:i w:val="false"/>
          <w:color w:val="000000"/>
          <w:sz w:val="28"/>
        </w:rPr>
        <w:t xml:space="preserve">
      </w:t>
      </w:r>
      <w:r>
        <w:rPr>
          <w:rFonts w:ascii="Times New Roman"/>
          <w:b w:val="false"/>
          <w:i/>
          <w:color w:val="000000"/>
          <w:sz w:val="28"/>
        </w:rPr>
        <w:t>2) отображать расходы без учета оказанных платных услуг</w:t>
      </w:r>
    </w:p>
    <w:bookmarkEnd w:id="356"/>
    <w:bookmarkStart w:name="z413" w:id="357"/>
    <w:p>
      <w:pPr>
        <w:spacing w:after="0"/>
        <w:ind w:left="0"/>
        <w:jc w:val="both"/>
      </w:pPr>
      <w:r>
        <w:rPr>
          <w:rFonts w:ascii="Times New Roman"/>
          <w:b w:val="false"/>
          <w:i w:val="false"/>
          <w:color w:val="000000"/>
          <w:sz w:val="28"/>
        </w:rPr>
        <w:t xml:space="preserve">
      </w:t>
      </w:r>
      <w:r>
        <w:rPr>
          <w:rFonts w:ascii="Times New Roman"/>
          <w:b w:val="false"/>
          <w:i/>
          <w:color w:val="000000"/>
          <w:sz w:val="28"/>
        </w:rPr>
        <w:t>3) подлежит корректировки согласно фактически понесенным затратам субъекта здравоохранения и частного партнера</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w:t>
            </w:r>
            <w:r>
              <w:br/>
            </w:r>
            <w:r>
              <w:rPr>
                <w:rFonts w:ascii="Times New Roman"/>
                <w:b w:val="false"/>
                <w:i w:val="false"/>
                <w:color w:val="000000"/>
                <w:sz w:val="20"/>
              </w:rPr>
              <w:t>№ҚР ДСМ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 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 медицинского страхования</w:t>
            </w:r>
          </w:p>
        </w:tc>
      </w:tr>
    </w:tbl>
    <w:bookmarkStart w:name="z416" w:id="358"/>
    <w:p>
      <w:pPr>
        <w:spacing w:after="0"/>
        <w:ind w:left="0"/>
        <w:jc w:val="left"/>
      </w:pPr>
      <w:r>
        <w:rPr>
          <w:rFonts w:ascii="Times New Roman"/>
          <w:b/>
          <w:i w:val="false"/>
          <w:color w:val="000000"/>
        </w:rPr>
        <w:t xml:space="preserve"> Шаблон Расчета поправочного коэффициента для субъектов ГЧП</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2027"/>
        <w:gridCol w:w="2027"/>
        <w:gridCol w:w="2030"/>
        <w:gridCol w:w="2247"/>
      </w:tblGrid>
      <w:tr>
        <w:trPr>
          <w:trHeight w:val="30" w:hRule="atLeast"/>
        </w:trPr>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Наименование/Параметры проекта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4</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4</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зданий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 корпусов</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га (факт)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МЕДИЦИНСКИЕ РАСХОДЫ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ЭКСПЛУАТАЦИОННЫЕ РАСХОДЫ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коэффициент для субъекта здравоохранения (согласно, Приложения 4 настоящей Методики)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(КПКN)</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для субъектов ГЧП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КП=(КПК1+ КПК2+ КПК3+..+КПКN)/N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