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36ff" w14:textId="7f13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17 апреля 2015 года № 140 "Об утверждении стандартов государственных услуг в сфере игорного бизнеса"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22 июля 2019 года № 207. Зарегистрирован в Министерстве юстиции Республики Казахстан 23 июля 2019 года № 19077. Утратил силу приказом Министра культуры и спорта Республики Казахстан от 8 июля 2020 года № 195.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08.07.2020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140 "Об утверждении стандартов государственных услуг в сфере игорного бизнеса" (зарегистрирован в Реестре государственной регистрации нормативных правовых актов за № 11307, опубликован 9 июля 2015 года в информационно-правовой системе "Әділет")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"Выдача лицензии на занятие деятельностью казино",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 государственной услуги "Выдача лицензии на занятие деятельностью зала игровых автоматов", согласно приложению 2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"Выдача лицензии на занятие деятельностью букмекерской конторы",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 государственной услуги "Выдача лицензии на занятие деятельностью тотализатора",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 государственной услуги "Выдача лицензии на занятие деятельностью казино",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занятие деятельностью зала игровых автоматов",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занятие деятельностью букмекерской конторы",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занятие деятельностью тотализатора", согласно приложению 4 к настоящему приказу,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2019 года № 207.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2015 года № 140 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занятие деятельностью казино"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занятие деятельностью казино" (далее – государственная услуга).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культуры и спорта Республики Казахстан (далее – Министерство).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индустрии туризма Министерства (далее – услугодатель).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на портал: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– 10 (десять) рабочих дней;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– 3 (три) рабочих дня.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государственной услуги является выдача лицензии, переоформленной лицензии на право занятия деятельностью казино либо мотивированный ответ об отказе в оказании государственной услуги по основаниям, предусмотренным пунктом 10 настоящего стандарта государственной услуги.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заверяется электронной цифровой подписью (далее – ЭЦП) уполномоченного лица услугодателя.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юридическим лицам (далее – услугополучатель). Ставки ежегодного лицензионного сбора за право занятия деятельностью казино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554 Кодекса Республики Казахстан от 25 декабря 2017 года "О налогах и других обязательных платежах в бюджет" (Налоговый кодекс) составляют: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при выдаче лицензии составляет 3845 месячных расчетных показателей (далее – МРП);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за переоформление лицензии составляет 10 % от ставки при выдаче лицензии.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платежный шлюз "электронного правительства" (далее - ПШЭП).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работ, выходных и праздничных дней согласно трудовому законодательству Республики Казахстан, прием заявлений и выдача результата оказания государственной услуги осуществляется на следующий рабочий день.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уполномоченного представителя) через портал: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получения лицензии в форме электронного запроса (далее - электронный запрос), удостоверенного ЭЦП услугополучателя, согласно приложению 1 к настоящему стандарту государственной услуги;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оплате в бюджет лицензионного сбора (за исключением случаев оплаты через ПШЭП) в форме электронного документа;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наличии здания (части здания, строения, сооружения) на праве собственности или ином законном основании в гостиничном комплексе категории не ниже трех звезд, соответствующего санитарно-эпидемиологическим и противопожарным нормам, установленным законодательством Республики Казахстан по форме, согласно приложению 2 к настоящему стандарту государственной услуги;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наличии игорного оборудования на праве собственности по форме, согласно приложению 3 к настоящему стандарту государственной услуги;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наличии договоров с физическими или юридическими лицами, получившими в установленном законодательством Республики Казахстан порядке лицензию на осуществление охранной деятельности по форме, согласно приложению 4 к настоящему стандарту государственной услуги;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образцов и номинаций, применяемых легитимационных знаков на казахском и русском языках в форме электронной копии документа;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игорного заведения, приема ставок и проводимых азартных игр на казахском и русском языках в форме электронной копии документа;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 банком второго уровня на территории Республики Казахстан на открытие вклада в размере 60000 МРП, установленных законом о республиканском бюджете на соответствующий финансовый год, при условии выдачи вклада по первому требованию (вклада до востребования) в форме электронной копии документа;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получения лицензии в форме электронного запроса (далее - электронный запрос), удостоверенного ЭЦП услугополучателя, согласно приложению 5 к настоящему стандарту государственной услуги;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оплате в бюджет лицензионного сбора (за исключением случаев оплаты через ПШЭП) в форме электронного документа;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о государственной регистрации (перерегистрации) юридического лица, документа, подтверждающего право собственности на недвижимое имущество, документа, подтверждающего оплату услугополучателем в бюджет суммы сбора (в случае оплаты через ПШЭП), о лицензии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 портале прием электронного запроса осуществляется в "личном кабинете" услугополучателя.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"личном кабинете" в истории обращений услугополучателя отображается статус о принятии электронного запроса для оказания государственной услуги, а также уведомление с указанием даты получения результата государственной услуги.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проверяет полноту представленных документов.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занятие деятельностью в сфере игорного бизнеса запрещено законами Республики Казахстан для данной категории услугополучателя; 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услугополучатель государственной услуги не соответствует квалификационным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"Об игорном бизнесе"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марта 2015 года № 115 "Об утверждении Перечня и формы документов, подтверждающих соответствие организатора игорного бизнеса квалификационным требованиям", зарегистрированным в Реестре государственной регистрации нормативных правовых актов за № 10876;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приостановлении или запрещении деятельности в сфере игорного бизнеса;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выдавать услугополучателю-должнику лицензию.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обжаловании решений, действий (бездействий) сотрудников услугодателя жалоба направляется руководству услугодателя по адресу и номерам телефонов, указанным на интернет-ресурсе услугодателя: mks.gov.kz в разделе "Государственные услуги", либо руководству Министерства по адресу: город Нур-Султан, Есильский район, проспект Мәңгілік Ел, дом 8, здание "Дом министерств", подъезд № 15, кабинет 263, контактные телефоны: 8 (7172) 740429, 740454.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в письменной форме по почте или в электронном виде в случаях, предусмотренных действующим законодательством Республики Казахстан, либо нарочно через канцелярию услугодателя, Министерства или в виде видеообращения через филиалы Некоммерческого акционерного общества "Государственная корпорация "Правительство для граждан" (далее -Государственная корпорация)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января 2016 года № 50 "Об утверждении Правил обращения посредством видеоконференцсвязи или видеообращения физических и юридических лиц к руководителям государственных органов и их заместителям", зарегистрированным в Реестре государственной регистрации нормативных правовых актов под № 13206, а также посредством портала.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 регистрации) в канцелярии услугодателя или Министерства. При личном посещении либо при обращении посредством видеообращения через Государственную корпорацию, услугополучателю выдается талон с указанием даты и времени приема и номера входящего документа, с указанием фамилии, имени, отчества (в случае наличия) лица, принявшего жалобу.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указываются его фамилия, имя, отчество (в случае наличия), индивидуальный идентификационный номер (в случае наличия), почтовый адрес и подпись, а юридического лица его наименование, почтовый адрес, бизнес-идентификационный номер, исходящий номер и дата.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Министерства подлежит рассмотрению в течение 5 (пяти) рабочих дней со дня ее регистрации. 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услогополучателю по почте либо посредством портала или выдается нарочно в канцелярии услугодателя, Министерства.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услугодателя, можно получить на портале.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электронного обращения через портал услугополучателю из "личного кабинета" доступна информация о ходе рассмотрения жалобы, которая обновляется услугодателем (отметки о доставке, регистрации, исполнении, ответ о рассмотрении или отказе в рассмотрении жалобы).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может обратиться с жалобой в суд в установленном законодательством Республики Казахстан порядке или в уполномоченный орган по оценке и контролю за качеством оказания государственных услуг.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72"/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услугодателя: mks.gov.kz в разделе "Государственные услуги".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Информацию о порядке оказания государственной услуги можно получить по телефону услугодателя: 8 (7172) 740600, 740865, 740852 либо по телефону Единого контакт-центра: 1414, 8 800 080 7777.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деятельностью казино"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юридического лица для получения лицензии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(полное наименование, бизнес-идентификационный номер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лица (в том числе иностранного юридического лица), бизнес- идентификационный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филиала или представительства иностранного юридического лица – 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отсутствия бизнес-идентификационного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на осуществление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полное наименование вида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страна (для иностранного юридического лица),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 заявителю не запрещено судом заниматься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лицензируемым видом и (или) подвидом деятельности; все прилагаемые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соответствуют действительности и являются действительными.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(фамилия, имя, отчество (в случае наличия)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деятельностью казино"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9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здания (части здания, строения, сооружения) на праве собственности или ином законном основании в гостиничном комплексе категории не ниже трех звезд, соответствующего санитарно-эпидемиологическим и противопожарным нормам, установленным законодательством Республики Казахстан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410"/>
        <w:gridCol w:w="1103"/>
        <w:gridCol w:w="3251"/>
        <w:gridCol w:w="5396"/>
      </w:tblGrid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объекта недвижимости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здания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правоустанавливающего документа на недвижимое имущество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кассах (количество, адрес месторасположения, адрес электронной кассы (при наличии)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деятельностью казино"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игорного оборудования на праве собственности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999"/>
        <w:gridCol w:w="999"/>
        <w:gridCol w:w="1832"/>
        <w:gridCol w:w="2201"/>
        <w:gridCol w:w="4237"/>
        <w:gridCol w:w="1000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игорного оборудования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игорного оборудования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приобретенного оборудования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 приема-передачи оборудования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Предназначение (для букмекерской конторы или тотализатора или казино или зала игровых автоматов)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098"/>
        <w:gridCol w:w="2451"/>
        <w:gridCol w:w="2294"/>
        <w:gridCol w:w="1334"/>
        <w:gridCol w:w="2051"/>
        <w:gridCol w:w="2213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 завод изготовитель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(новое, бывшее в употреблении)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дата, орган, выдавший сертификат соответствия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тестирования оборудования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контрольно-кассового аппарата (фискализзатора)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коэффициент выигрыша (для игровых автоматов)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деятельностью казино"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договоров с физическими или юридическими лицами, получившими в установленном законодательством Республики Казахстан порядке лицензию на осуществление охранной деятельности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2492"/>
        <w:gridCol w:w="3651"/>
        <w:gridCol w:w="2587"/>
        <w:gridCol w:w="2493"/>
      </w:tblGrid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на оказание охранных услуг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с которым заключен договор на оказание охранных услуг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лица, оказывающее охранные услуги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лицензии на осуществление охранной деятельности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деятельностью казино"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юридического лица для переоформления лицензии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наименование, бизнес-идентификационный номер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лица (в том числе иностранного юридического лица), бизнес-идентификационный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филиала или представительства иностранного юридического лица – 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отсутствия бизнес-идентификационного номера у юридического лица)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№________ от "___" _______ 20___ года,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выданную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(номер(а) лицензии, дата выдачи, наименование лицензиара,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выдавшего лицензию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вида деятельности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подвида(ов) деятельности) по следующему(им) основанию(ям) (укажите в соответствующей ячейке Х):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 ________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лица-лицензиата ____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уведомлениях"___________________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 ___________________________________________________________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________________________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____________________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(страна – для иностранного юридического лица, почтовый индекс, область,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дома/здания (стационарного помещения)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Банковский счет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улицы, номер дома/здания (стационарного помещения)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 заявителю не запрещено судом заниматься лицензируемым видом и (или) подвидом деятельности; все прилагаемые документы соответствуют действительности и являются действительными.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Согласен на использование сведений, составляющих охраняемую законом тайну, содержащихся в информационных системах.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(в случае наличия)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2019 года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2015 года № 140 </w:t>
            </w:r>
          </w:p>
        </w:tc>
      </w:tr>
    </w:tbl>
    <w:bookmarkStart w:name="z13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занятие деятельностью зала игровых автоматов"</w:t>
      </w:r>
    </w:p>
    <w:bookmarkEnd w:id="111"/>
    <w:bookmarkStart w:name="z13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занятие деятельностью зала игровых автоматов" (далее – государственная услуга).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культуры и спорта Республики Казахстан (далее – Министерство).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индустрии туризма Министерства (далее – услугодатель).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116"/>
    <w:bookmarkStart w:name="z13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на портал: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– 10 (десять) рабочих дней;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– 3 (три) рабочих дня.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(полная автоматизированная).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государственной услуги является выдача лицензии, переоформленной лицензии на право занятия деятельностью казино либо мотивированный ответ об отказе в оказании государственной услуги по основаниям, предусмотренным пунктом 10 настоящего стандарта государственной услуги.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заверяется электронной цифровой подписью (далее – ЭЦП) уполномоченного лица услугодателя.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юридическим лицам (далее – услугополучатель). Ставки ежегодного лицензионного сбора за право занятия деятельностью зала игровых автоматов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554 Кодекса Республики Казахстан от 25 декабря 2017 года "О налогах и других обязательных платежах в бюджет" (Налоговый кодекс) составляют: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при выдаче лицензии составляет 3845 месячных расчетных показателей (далее – МРП);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за переоформление лицензии составляет 10 % от ставки при выдаче лицензии.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платежный шлюз "электронного правительства" (далее - ПШЭП).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Казахстан;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работ, выходных и праздничных дней согласно трудовому законодательству Республики Казахстан, прием заявлений и выдача результата оказания государственной услуги осуществляется на следующий рабочий день.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уполномоченного представителя) через портал: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133"/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получения лицензии в форме электронного запроса (далее - электронный запрос), удостоверенного ЭЦП услугополучателя, согласно приложению 1 к настоящему стандарту государственной услуги;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оплате в бюджет лицензионного сбора (за исключением случаев оплаты через ПШЭП) в форме электронного документа;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наличии здания (части здания, строения, сооружения) на праве собственности или ином законном основании, соответствующего санитарно-эпидемиологическим и противопожарным нормам, установленным законодательством Республики Казахстан, по форме согласно приложению 2 к настоящему стандарту государственной услуги;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наличии игорного оборудования на праве собственности, по форме согласно приложению 3 к настоящему стандарту государственной услуги;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наличии договоров с физическими или юридическими лицами, получившими в установленном законодательством Республики Казахстан порядке лицензию на осуществление охранной деятельности, по форме согласно приложению 4 к настоящему стандарту государственной услуги;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образцов и номинаций применяемых легитимационных знаков на казахском и русском языках в форме электронной копии документа;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игорного заведения, приема ставок и проводимых азартных игр на казахском и русском языках в форме электронной копии документа;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 банком второго уровня на территории Республики Казахстан на открытие вклада в размере 60000 МРП, установленных законом о республиканском бюджете на соответствующий финансовый год, при условии выдачи вклада по первому требованию (вклада до востребования) в форме электронной копии документа;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получения лицензии в форме электронного запроса (далее - электронный запрос), удостоверенного ЭЦП услугополучателя, согласно приложению 5 к настоящему стандарту государственной услуги;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оплате в бюджет лицензионного сбора (за исключением случаев оплаты через ПШЭП) в форме электронного документа;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о государственной регистрации (перерегистрации) юридического лица, документа, подтверждающего право собственности на недвижимое имущество, документа, подтверждающего оплату услугополучателем в бюджет суммы сбора (в случае оплаты через ПШЭП), о лицензии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прием электронного запроса осуществляется в "личном кабинете" услугополучателя. 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"личном кабинете" в истории обращений услугополучателя отображается статус о принятии электронного запроса для оказания государственной услуги, а также уведомление с указанием даты получения результата государственной услуги.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проверяет полноту представленных документов.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 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занятие деятельностью в сфере игорного бизнеса запрещено законами Республики Казахстан для данной категории услугополучателя; 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услугополучатель государственной услуги не соответствует квалификационным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"Об игорном бизнесе"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марта 2015 года № 115 "Об утверждении Перечня и формы документов, подтверждающих соответствие организатора игорного бизнеса квалификационным требованиям", зарегистрированным в Реестре государственной регистрации нормативных правовых актов за № 10876;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приостановлении или запрещении деятельности в сфере игорного бизнеса;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выдавать услугополучателю-должнику лицензию.</w:t>
      </w:r>
    </w:p>
    <w:bookmarkEnd w:id="156"/>
    <w:bookmarkStart w:name="z17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обжаловании решений, действий (бездействий) сотрудников услугодателя жалоба направляется руководству услугодателя по адресу и номерам телефонов, указанным на интернет-ресурсе услугодателя: mks.gov.kz в разделе "Государственные услуги", либо руководству Министерства по адресу: город Нур-Султан, Есильский район, проспект Мәңгілік Ел, дом 8, здание "Дом министерств", подъезд № 15, кабинет 263, контактные телефоны: 8 (7172) 740429, 740454.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в письменной форме по почте или в электронном виде в случаях, предусмотренных действующим законодательством Республики Казахстан, либо нарочно через канцелярию услугодателя, Министерства или в виде видеообращения через филиалы Некоммерческого акционерного общества "Государственная корпорация "Правительство для граждан" (далее -Государственная корпорация)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января 2016 года № 50 "Об утверждении Правил обращения посредством видеоконференцсвязи или видеообращения физических и юридических лиц к руководителям государственных органов и их заместителям", зарегистрированным в Реестре государственной регистрации нормативных правовых актов под № 13206, а также посредством портала.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 регистрации) в канцелярии услугодателя или Министерства. При личном посещении либо при обращении посредством видеообращения через Государственную корпорацию, услугополучателю выдается талон с указанием даты и времени приема и номера входящего документа, с указанием фамилии, имени, отчества (в случае наличия) лица, принявшего жалобу. 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указываются его фамилия, имя, отчество (в случае наличия), индивидуальный идентификационный номер (в случае наличия), почтовый адрес и подпись, а юридического лица его наименование, почтовый адрес, бизнес-идентификационный номер, исходящий номер и дата.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Министерства подлежит рассмотрению в течение 5 (пяти) рабочих дней со дня ее регистрации. 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услогополучателю по почте либо посредством портала или выдается нарочно в канцелярии услугодателя, Министерства.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услугодателя, можно получить на портале.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электронного обращения через портал услугополучателю из "личного кабинета" доступна информация о ходе рассмотрения жалобы, которая обновляется услугодателем (отметки о доставке, регистрации, исполнении, ответ о рассмотрении или отказе в рассмотрении жалобы).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может обратиться с жалобой в суд в установленном законодательством Республики Казахстан порядке или в уполномоченный орган по оценке и контролю за качеством оказания государственных услуг.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67"/>
    <w:bookmarkStart w:name="z19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услугодателя: mks.gov.kz в разделе "Государственные услуги".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Информацию о порядке оказания государственной услуги можно получить по телефону услугодателя: 8 (7172) 740600, 740865, 740852 либо по телефону Единого контакт-центра: 1414, 8 800 080 7777.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деятельностью зала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игровых автоматов"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юридического лица для получения лицензии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наименование, бизнес-идентификационный номер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лица (в том числе иностранного юридического лица), бизнес- идентификационный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филиала или представительства иностранного юридического лица –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отсутствия бизнес-идентификационного номера у юридического лица)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осуществление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страна (для иностранного юридического лица),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улицы, номер дома/здания (стационарного помещения)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 заявителю не запрещено судом заниматься лицензируемым видом и (или) подвидом деятельности; все прилагаемые документы соответствуют действительности и являются действительными.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Согласен на использование сведений, составляющих охраняемую законом тайну, содержащихся в информационных системах.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деятельностью зала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игровых автоматов"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0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здания (части здания, строения, сооружения) на праве собственности или ином законном основании, соответствующего санитарно-эпидемиологическим и противопожарным нормам, установленным законодательством Республики Казахстан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410"/>
        <w:gridCol w:w="1103"/>
        <w:gridCol w:w="3251"/>
        <w:gridCol w:w="5396"/>
      </w:tblGrid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объекта недвижимости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здания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правоустанавливающего документа на недвижимое имущество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кассах (количество, адрес месторасположения, адрес электронной кассы (при наличии)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деятельностью зала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игровых автоматов"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игорного оборудования на праве собственности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999"/>
        <w:gridCol w:w="999"/>
        <w:gridCol w:w="1832"/>
        <w:gridCol w:w="2201"/>
        <w:gridCol w:w="4237"/>
        <w:gridCol w:w="1000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игорного оборудования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игорного оборудования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приобретенного оборудования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 приема-передачи оборудования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Предназначение (для букмекерской конторы или тотализатора или казино или зала игровых автоматов)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098"/>
        <w:gridCol w:w="2451"/>
        <w:gridCol w:w="2294"/>
        <w:gridCol w:w="1334"/>
        <w:gridCol w:w="2051"/>
        <w:gridCol w:w="2213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 завод изготовитель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(новое, бывшее в употреблении)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дата, орган, выдавший сертификат соответствия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тестирования оборудования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контрольно-кассового аппарата (фискализзатора)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коэффициент выигрыша (для игровых автоматов)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деятельностью зала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игровых автоматов"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3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договоров с физическими или юридическими лицами, получившими в установленном законодательством Республики Казахстан порядке лицензию на осуществление охранной деятельности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2492"/>
        <w:gridCol w:w="3651"/>
        <w:gridCol w:w="2587"/>
        <w:gridCol w:w="2493"/>
      </w:tblGrid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на оказание охранных услуг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с которым заключен договор на оказание охранных услуг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лица, оказывающее охранные услуги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лицензии на осуществление охранной деятельности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деятельностью зала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игровых автоматов"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юридического лица для переоформления лицензии</w:t>
      </w:r>
    </w:p>
    <w:bookmarkEnd w:id="184"/>
    <w:bookmarkStart w:name="z21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лицензиара)</w:t>
      </w:r>
    </w:p>
    <w:bookmarkEnd w:id="185"/>
    <w:bookmarkStart w:name="z21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наименование, бизнес-идентификационный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 (в том числе иностранного юридического лица),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филиала или представительства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иностранного юридического лица – в случае отсутствия бизнес-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№________ от "___" _______ 20___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выданную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(номер(а)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вида деятельности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подвида(ов) деятельности) по следующему(им) основанию(ям)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реорганизация юридического лица-лицензиата в соответствии с порядком, определенным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слияния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преобразования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присоединения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выделения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разделения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объекты", вместе с объектом в пользу третьих лиц в случаях, если отчуждаемость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 приложений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 с указанием объектов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</w:t>
      </w:r>
      <w:r>
        <w:rPr>
          <w:rFonts w:ascii="Times New Roman"/>
          <w:b w:val="false"/>
          <w:i w:val="false"/>
          <w:color w:val="000000"/>
          <w:sz w:val="28"/>
        </w:rPr>
        <w:t>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Телефоны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Факс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счета, наименование и местонахождение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улицы, номер дома/здания (стационарного помещения)</w:t>
      </w:r>
    </w:p>
    <w:bookmarkEnd w:id="186"/>
    <w:bookmarkStart w:name="z23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187"/>
    <w:bookmarkStart w:name="z23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 заявителю не запрещено судом заниматься лицензируемым видом и (или) подвидом деятельности; все прилагаемые документы соответствуют действительности и являются действительными.</w:t>
      </w:r>
    </w:p>
    <w:bookmarkEnd w:id="188"/>
    <w:bookmarkStart w:name="z23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Согласен на использование сведений, составляющих охраняемую законом тайну, содержащихся в информационных системах.</w:t>
      </w:r>
    </w:p>
    <w:bookmarkEnd w:id="189"/>
    <w:bookmarkStart w:name="z23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2019 года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2015 года № 140 </w:t>
            </w:r>
          </w:p>
        </w:tc>
      </w:tr>
    </w:tbl>
    <w:bookmarkStart w:name="z240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занятие деятельностью букмекерской конторы"</w:t>
      </w:r>
    </w:p>
    <w:bookmarkEnd w:id="191"/>
    <w:bookmarkStart w:name="z24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2"/>
    <w:bookmarkStart w:name="z24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занятие деятельностью букмекерской конторы" (далее – государственная услуга).</w:t>
      </w:r>
    </w:p>
    <w:bookmarkEnd w:id="193"/>
    <w:bookmarkStart w:name="z24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культуры и спорта Республики Казахстан (далее – Министерство).</w:t>
      </w:r>
    </w:p>
    <w:bookmarkEnd w:id="194"/>
    <w:bookmarkStart w:name="z24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индустрии туризма Министерства (далее – услугодатель).</w:t>
      </w:r>
    </w:p>
    <w:bookmarkEnd w:id="195"/>
    <w:bookmarkStart w:name="z24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196"/>
    <w:bookmarkStart w:name="z24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7"/>
    <w:bookmarkStart w:name="z24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на портал:</w:t>
      </w:r>
    </w:p>
    <w:bookmarkEnd w:id="198"/>
    <w:bookmarkStart w:name="z24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– 10 (десять) рабочих дней;</w:t>
      </w:r>
    </w:p>
    <w:bookmarkEnd w:id="199"/>
    <w:bookmarkStart w:name="z24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– 3 (три) рабочих дня.</w:t>
      </w:r>
    </w:p>
    <w:bookmarkEnd w:id="200"/>
    <w:bookmarkStart w:name="z25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201"/>
    <w:bookmarkStart w:name="z25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государственной услуги является выдача лицензии, переоформленной лицензии на право занятия деятельностью казино либо мотивированный ответ об отказе в оказании государственной услуги по основаниям, предусмотренным пунктом 10 настоящего стандарта государственной услуги.</w:t>
      </w:r>
    </w:p>
    <w:bookmarkEnd w:id="202"/>
    <w:bookmarkStart w:name="z25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03"/>
    <w:bookmarkStart w:name="z25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заверяется электронной цифровой подписью (далее – ЭЦП) уполномоченного лица услугодателя.</w:t>
      </w:r>
    </w:p>
    <w:bookmarkEnd w:id="204"/>
    <w:bookmarkStart w:name="z25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юридическим лицам (далее – услугополучатель). Ставки ежегодного лицензионного сбора за право занятия деятельностью букмекерской конторы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554 Кодекса Республики Казахстан от 25 декабря 2017 года "О налогах и других обязательных платежах в бюджет" (Налоговый кодекс) составляют:</w:t>
      </w:r>
    </w:p>
    <w:bookmarkEnd w:id="205"/>
    <w:bookmarkStart w:name="z25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при выдаче лицензии составляет 640 месячных расчетных показателей (далее – МРП);</w:t>
      </w:r>
    </w:p>
    <w:bookmarkEnd w:id="206"/>
    <w:bookmarkStart w:name="z25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сбор за переоформление лицензии составляет 10 % от ставки при выдаче лицензии. </w:t>
      </w:r>
    </w:p>
    <w:bookmarkEnd w:id="207"/>
    <w:bookmarkStart w:name="z25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платежный шлюз "электронного правительства" (далее - ПШЭП).</w:t>
      </w:r>
    </w:p>
    <w:bookmarkEnd w:id="208"/>
    <w:bookmarkStart w:name="z25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09"/>
    <w:bookmarkStart w:name="z25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Казахстан;</w:t>
      </w:r>
    </w:p>
    <w:bookmarkEnd w:id="210"/>
    <w:bookmarkStart w:name="z26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11"/>
    <w:bookmarkStart w:name="z26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Казахстан;</w:t>
      </w:r>
    </w:p>
    <w:bookmarkEnd w:id="212"/>
    <w:bookmarkStart w:name="z26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работ, выходных и праздничных дней согласно трудовому законодательству Республики Казахстан, прием заявлений и выдача результата оказания государственной услуги осуществляется на следующий рабочий день.</w:t>
      </w:r>
    </w:p>
    <w:bookmarkEnd w:id="213"/>
    <w:bookmarkStart w:name="z26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уполномоченного представителя) через портал:</w:t>
      </w:r>
    </w:p>
    <w:bookmarkEnd w:id="214"/>
    <w:bookmarkStart w:name="z26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215"/>
    <w:bookmarkStart w:name="z26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получения лицензии в форме электронного запроса (далее - электронный запрос), удостоверенного ЭЦП услугополучателя, согласно приложению 1 к настоящему стандарту государственной услуги;</w:t>
      </w:r>
    </w:p>
    <w:bookmarkEnd w:id="216"/>
    <w:bookmarkStart w:name="z26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оплате в бюджет лицензионного сбора (за исключением случаев оплаты через ПШЭП) в форме электронного документа;</w:t>
      </w:r>
    </w:p>
    <w:bookmarkEnd w:id="217"/>
    <w:bookmarkStart w:name="z26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наличии здания (части здания, строения, сооружения) на праве собственности, соответствующего санитарно-эпидемиологическим и противопожарным нормам, установленным законодательством Республики Казахстан, по форме согласно приложению 2 к настоящему стандарту государственной услуги;</w:t>
      </w:r>
    </w:p>
    <w:bookmarkEnd w:id="218"/>
    <w:bookmarkStart w:name="z26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наличии оборудования для организации и проведения пари, по форме согласно приложению 3 к настоящему стандарту государственной услуги;</w:t>
      </w:r>
    </w:p>
    <w:bookmarkEnd w:id="219"/>
    <w:bookmarkStart w:name="z26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о наличии договоров с физическими или юридическими лицами, получившими в установленном законодательством Республики Казахстан порядке лицензию на осуществление охранной деятельности, по форме согласно приложению 4 к настоящему стандарту государственной услуги; </w:t>
      </w:r>
    </w:p>
    <w:bookmarkEnd w:id="220"/>
    <w:bookmarkStart w:name="z27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игорного заведения, приема ставок и проводимых пари на казахском и русском языках в форме электронной копии документа;</w:t>
      </w:r>
    </w:p>
    <w:bookmarkEnd w:id="221"/>
    <w:bookmarkStart w:name="z27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 банком второго уровня на территории Республики Казахстан на открытие вклада в размере 40000 МРП, установленных законом о республиканском бюджете на соответствующий финансовый год, при условии выдачи вклада по первому требованию (вклада до востребования) в форме электронной копии документа;</w:t>
      </w:r>
    </w:p>
    <w:bookmarkEnd w:id="222"/>
    <w:bookmarkStart w:name="z27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bookmarkEnd w:id="223"/>
    <w:bookmarkStart w:name="z27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получения лицензии в форме электронного запроса (далее - электронный запрос), удостоверенного ЭЦП услугополучателя, согласно приложению 5 к настоящему стандарту государственной услуги;</w:t>
      </w:r>
    </w:p>
    <w:bookmarkEnd w:id="224"/>
    <w:bookmarkStart w:name="z27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оплате в бюджет лицензионного сбора (за исключением случаев оплаты через ПШЭП) в форме электронного документа;</w:t>
      </w:r>
    </w:p>
    <w:bookmarkEnd w:id="225"/>
    <w:bookmarkStart w:name="z27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</w:r>
    </w:p>
    <w:bookmarkEnd w:id="226"/>
    <w:bookmarkStart w:name="z27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о государственной регистрации (перерегистрации) юридического лица, документа, подтверждающего право собственности на недвижимое имущество, документа, подтверждающего оплату услугополучателем в бюджет суммы сбора (в случае оплаты через ПШЭП), о лицензии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27"/>
    <w:bookmarkStart w:name="z27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прием электронного запроса осуществляется в "личном кабинете" услугополучателя. </w:t>
      </w:r>
    </w:p>
    <w:bookmarkEnd w:id="228"/>
    <w:bookmarkStart w:name="z27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"личном кабинете" в истории обращений услугополучателя отображается статус о принятии электронного запроса для оказания государственной услуги, а также уведомление с указанием даты получения результата государственной услуги.</w:t>
      </w:r>
    </w:p>
    <w:bookmarkEnd w:id="229"/>
    <w:bookmarkStart w:name="z27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проверяет полноту представленных документов.</w:t>
      </w:r>
    </w:p>
    <w:bookmarkEnd w:id="230"/>
    <w:bookmarkStart w:name="z28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 </w:t>
      </w:r>
    </w:p>
    <w:bookmarkEnd w:id="231"/>
    <w:bookmarkStart w:name="z28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232"/>
    <w:bookmarkStart w:name="z28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занятие деятельностью в сфере игорного бизнеса запрещено законами Республики Казахстан для данной категории услугополучателя; </w:t>
      </w:r>
    </w:p>
    <w:bookmarkEnd w:id="233"/>
    <w:bookmarkStart w:name="z28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bookmarkEnd w:id="234"/>
    <w:bookmarkStart w:name="z28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услугополучатель государственной услуги не соответствует квалификационным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"Об игорном бизнесе"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марта 2015 года № 115 "Об утверждении Перечня и формы документов, подтверждающих соответствие организатора игорного бизнеса квалификационным требованиям", зарегистрированным в Реестре государственной регистрации нормативных правовых актов за № 10876;</w:t>
      </w:r>
    </w:p>
    <w:bookmarkEnd w:id="235"/>
    <w:bookmarkStart w:name="z28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приостановлении или запрещении деятельности в сфере игорного бизнеса;</w:t>
      </w:r>
    </w:p>
    <w:bookmarkEnd w:id="236"/>
    <w:bookmarkStart w:name="z28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выдавать услугополучателю-должнику лицензию.</w:t>
      </w:r>
    </w:p>
    <w:bookmarkEnd w:id="237"/>
    <w:bookmarkStart w:name="z287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238"/>
    <w:bookmarkStart w:name="z28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обжаловании решений, действий (бездействий) сотрудников услугодателя жалоба направляется руководству услугодателя по адресу и номерам телефонов, указанным на интернет-ресурсе услугодателя: mks.gov.kz в разделе "Государственные услуги", либо руководству Министерства по адресу: город Нур-Султан, Есильский район, проспект Мәңгілік Ел, дом 8, здание "Дом министерств", подъезд № 15, кабинет 263, контактные телефоны: 8 (7172) 740429, 740454.</w:t>
      </w:r>
    </w:p>
    <w:bookmarkEnd w:id="239"/>
    <w:bookmarkStart w:name="z28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в письменной форме по почте или в электронном виде в случаях, предусмотренных действующим законодательством Республики Казахстан, либо нарочно через канцелярию услугодателя, Министерства или в виде видеообращения через филиалы Некоммерческого акционерного общества "Государственная корпорация "Правительство для граждан" (далее -Государственная корпорация)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января 2016 года № 50 "Об утверждении Правил обращения посредством видеоконференцсвязи или видеообращения физических и юридических лиц к руководителям государственных органов и их заместителям", зарегистрированным в Реестре государственной регистрации нормативных правовых актов под № 13206, а также посредством портала.</w:t>
      </w:r>
    </w:p>
    <w:bookmarkEnd w:id="240"/>
    <w:bookmarkStart w:name="z29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 регистрации) в канцелярии услугодателя или Министерства. При личном посещении либо при обращении посредством видеообращения через Государственную корпорацию, услугополучателю выдается талон с указанием даты и времени приема и номера входящего документа, с указанием фамилии, имени, отчества (в случае наличия) лица, принявшего жалобу. </w:t>
      </w:r>
    </w:p>
    <w:bookmarkEnd w:id="241"/>
    <w:bookmarkStart w:name="z29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указываются его фамилия, имя, отчество (в случае наличия), индивидуальный идентификационный номер (в случае наличия), почтовый адрес и подпись, а юридического лица его наименование, почтовый адрес, бизнес-идентификационный номер, исходящий номер и дата.</w:t>
      </w:r>
    </w:p>
    <w:bookmarkEnd w:id="242"/>
    <w:bookmarkStart w:name="z29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Министерства подлежит рассмотрению в течение 5 (пяти) рабочих дней со дня ее регистрации. </w:t>
      </w:r>
    </w:p>
    <w:bookmarkEnd w:id="243"/>
    <w:bookmarkStart w:name="z29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услогополучателю по почте либо посредством портала или выдается нарочно в канцелярии услугодателя, Министерства.</w:t>
      </w:r>
    </w:p>
    <w:bookmarkEnd w:id="244"/>
    <w:bookmarkStart w:name="z29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услугодателя, можно получить на портале.</w:t>
      </w:r>
    </w:p>
    <w:bookmarkEnd w:id="245"/>
    <w:bookmarkStart w:name="z29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электронного обращения через портал услугополучателю из "личного кабинета" доступна информация о ходе рассмотрения жалобы, которая обновляется услугодателем (отметки о доставке, регистрации, исполнении, ответ о рассмотрении или отказе в рассмотрении жалобы).</w:t>
      </w:r>
    </w:p>
    <w:bookmarkEnd w:id="246"/>
    <w:bookmarkStart w:name="z29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может обратиться с жалобой в суд в установленном законодательством Республики Казахстан порядке или в уполномоченный орган по оценке и контролю за качеством оказания государственных услуг.</w:t>
      </w:r>
    </w:p>
    <w:bookmarkEnd w:id="247"/>
    <w:bookmarkStart w:name="z29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48"/>
    <w:bookmarkStart w:name="z29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249"/>
    <w:bookmarkStart w:name="z29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услугодателя: mks.gov.kz в разделе "Государственные услуги".</w:t>
      </w:r>
    </w:p>
    <w:bookmarkEnd w:id="250"/>
    <w:bookmarkStart w:name="z30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251"/>
    <w:bookmarkStart w:name="z30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252"/>
    <w:bookmarkStart w:name="z30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Информацию о порядке оказания государственной услуги можно получить по телефону услугодателя: 8 (7172) 740600, 740865, 740852 либо по телефону Единого контакт-центра: 1414, 8 800 080 7777.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букмекерской конторы"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5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юридического лица для получения лицензии</w:t>
      </w:r>
    </w:p>
    <w:bookmarkEnd w:id="254"/>
    <w:bookmarkStart w:name="z30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наименование, бизнес-идентификационный номер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лица (в том числе иностранного юридического лица), бизнес-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 филиала или представительства иностранного юридического лица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отсутствия бизнес-идентификационного номера у юридического лица)</w:t>
      </w:r>
    </w:p>
    <w:bookmarkEnd w:id="255"/>
    <w:bookmarkStart w:name="z30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осуществление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полное наименование вида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страна (для иностранного юридического лица), область, город,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дома/здания (стационарного помещения)</w:t>
      </w:r>
    </w:p>
    <w:bookmarkEnd w:id="256"/>
    <w:bookmarkStart w:name="z30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</w:t>
      </w:r>
    </w:p>
    <w:bookmarkEnd w:id="257"/>
    <w:bookmarkStart w:name="z30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</w:t>
      </w:r>
    </w:p>
    <w:bookmarkEnd w:id="258"/>
    <w:bookmarkStart w:name="z31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</w:t>
      </w:r>
    </w:p>
    <w:bookmarkEnd w:id="259"/>
    <w:bookmarkStart w:name="z31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</w:p>
    <w:bookmarkEnd w:id="260"/>
    <w:bookmarkStart w:name="z31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дома/здания (стационарного помещения)</w:t>
      </w:r>
    </w:p>
    <w:bookmarkEnd w:id="261"/>
    <w:bookmarkStart w:name="z31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262"/>
    <w:bookmarkStart w:name="z31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 заявителю не запрещено судом заниматься лицензируемым видом и (или) подвидом деятельности; все прилагаемые документы соответствуют действительности и являются действительными.</w:t>
      </w:r>
    </w:p>
    <w:bookmarkEnd w:id="263"/>
    <w:bookmarkStart w:name="z31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Согласен на использование сведений, составляющих охраняемую законом тайну, содержащихся в информационных системах.</w:t>
      </w:r>
    </w:p>
    <w:bookmarkEnd w:id="264"/>
    <w:bookmarkStart w:name="z31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bookmarkEnd w:id="2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букмекерской конторы"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9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</w:t>
      </w:r>
      <w:r>
        <w:br/>
      </w:r>
      <w:r>
        <w:rPr>
          <w:rFonts w:ascii="Times New Roman"/>
          <w:b/>
          <w:i w:val="false"/>
          <w:color w:val="000000"/>
        </w:rPr>
        <w:t>о наличии здания (части здания, строения, сооружения) на праве собственности, соответствующего санитарно-эпидемиологическим и противопожарным нормам, установленным законодательством Республики Казахстан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410"/>
        <w:gridCol w:w="1103"/>
        <w:gridCol w:w="3251"/>
        <w:gridCol w:w="5396"/>
      </w:tblGrid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объекта недвижимости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здания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правоустанавливающего документа на недвижимое имущество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кассах (количество, адрес месторасположения, адрес электронной кассы (при наличии)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букмекерской конторы"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2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игорного оборудования на праве собственности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999"/>
        <w:gridCol w:w="999"/>
        <w:gridCol w:w="1832"/>
        <w:gridCol w:w="2201"/>
        <w:gridCol w:w="4237"/>
        <w:gridCol w:w="1000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игорного оборудования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игорного оборудования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приобретенного оборудования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 приема-передачи оборудования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Предназначение (для букмекерской конторы или тотализатора или казино или зала игровых автоматов)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098"/>
        <w:gridCol w:w="2451"/>
        <w:gridCol w:w="2294"/>
        <w:gridCol w:w="1334"/>
        <w:gridCol w:w="2051"/>
        <w:gridCol w:w="2213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 завод изготовитель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(новое, бывшее в употреблении)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дата, орган, выдавший сертификат соответствия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тестирования оборудования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контрольно-кассового аппарата (фискализзатора)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коэффициент выигрыша (для игровых автоматов)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букмекерской конторы"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договоров с физическими или юридическими лицами, получившими в установленном законодательством Республики Казахстан порядке лицензию на осуществление охранной деятельности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2492"/>
        <w:gridCol w:w="3651"/>
        <w:gridCol w:w="2587"/>
        <w:gridCol w:w="2493"/>
      </w:tblGrid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на оказание охранных услуг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с которым заключен договор на оказание охранных услуг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лица, оказывающее охранные услуги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лицензии на осуществление охранной деятельности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деятельностью зала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игровых автоматов"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0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юридического лица для переоформления лицензии</w:t>
      </w:r>
    </w:p>
    <w:bookmarkEnd w:id="270"/>
    <w:bookmarkStart w:name="z33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наименование, бизнес-идентификационный номер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лица (в том числе иностранного юридического лица), бизнес-идентификационный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филиала или представительства иностранного юридического лица –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отсутствия бизнес-идентификационного номера у юридического лица)</w:t>
      </w:r>
    </w:p>
    <w:bookmarkEnd w:id="271"/>
    <w:bookmarkStart w:name="z33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№________ от "___" _______ 20___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выданную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(номер(а)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вида деятельности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подвида(ов) деятельности) по следующему(им) основанию(ям) (укажите в соответствующей ячейке Х):</w:t>
      </w:r>
    </w:p>
    <w:bookmarkEnd w:id="272"/>
    <w:bookmarkStart w:name="z33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</w:p>
    <w:bookmarkEnd w:id="273"/>
    <w:bookmarkStart w:name="z33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</w:t>
      </w:r>
    </w:p>
    <w:bookmarkEnd w:id="274"/>
    <w:bookmarkStart w:name="z33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</w:t>
      </w:r>
    </w:p>
    <w:bookmarkEnd w:id="275"/>
    <w:bookmarkStart w:name="z33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</w:t>
      </w:r>
    </w:p>
    <w:bookmarkEnd w:id="276"/>
    <w:bookmarkStart w:name="z33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</w:t>
      </w:r>
    </w:p>
    <w:bookmarkEnd w:id="277"/>
    <w:bookmarkStart w:name="z33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</w:t>
      </w:r>
    </w:p>
    <w:bookmarkEnd w:id="278"/>
    <w:bookmarkStart w:name="z33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 ________</w:t>
      </w:r>
    </w:p>
    <w:bookmarkEnd w:id="279"/>
    <w:bookmarkStart w:name="z34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лица-лицензиата ____</w:t>
      </w:r>
    </w:p>
    <w:bookmarkEnd w:id="280"/>
    <w:bookmarkStart w:name="z34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уведомлениях"___________________</w:t>
      </w:r>
    </w:p>
    <w:bookmarkEnd w:id="281"/>
    <w:bookmarkStart w:name="z34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</w:t>
      </w:r>
    </w:p>
    <w:bookmarkEnd w:id="282"/>
    <w:bookmarkStart w:name="z34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 ___________________________________________________________</w:t>
      </w:r>
    </w:p>
    <w:bookmarkEnd w:id="283"/>
    <w:bookmarkStart w:name="z34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______________________</w:t>
      </w:r>
    </w:p>
    <w:bookmarkEnd w:id="284"/>
    <w:bookmarkStart w:name="z34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____________________</w:t>
      </w:r>
    </w:p>
    <w:bookmarkEnd w:id="285"/>
    <w:bookmarkStart w:name="z34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</w:t>
      </w:r>
    </w:p>
    <w:bookmarkEnd w:id="286"/>
    <w:bookmarkStart w:name="z34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город, район, населенный пункт, наименование улицы,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дома/здания (стационарного помещения)</w:t>
      </w:r>
    </w:p>
    <w:bookmarkEnd w:id="287"/>
    <w:bookmarkStart w:name="z34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</w:t>
      </w:r>
    </w:p>
    <w:bookmarkEnd w:id="288"/>
    <w:bookmarkStart w:name="z34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</w:t>
      </w:r>
    </w:p>
    <w:bookmarkEnd w:id="289"/>
    <w:bookmarkStart w:name="z35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</w:t>
      </w:r>
    </w:p>
    <w:bookmarkEnd w:id="290"/>
    <w:bookmarkStart w:name="z35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</w:p>
    <w:bookmarkEnd w:id="291"/>
    <w:bookmarkStart w:name="z35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292"/>
    <w:bookmarkStart w:name="z35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улицы, номер дома/здания (стационарного помещения)</w:t>
      </w:r>
    </w:p>
    <w:bookmarkEnd w:id="293"/>
    <w:bookmarkStart w:name="z35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294"/>
    <w:bookmarkStart w:name="z35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 заявителю не запрещено судом заниматься лицензируемым видом и (или) подвидом деятельности; все прилагаемые документы соответствуют действительности и являются действительными.</w:t>
      </w:r>
    </w:p>
    <w:bookmarkEnd w:id="295"/>
    <w:bookmarkStart w:name="z35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Согласен на использование сведений, составляющих охраняемую законом тайну, содержащихся в информационных системах.</w:t>
      </w:r>
    </w:p>
    <w:bookmarkEnd w:id="296"/>
    <w:bookmarkStart w:name="z35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bookmarkEnd w:id="2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2019 года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2015 года № 140 </w:t>
            </w:r>
          </w:p>
        </w:tc>
      </w:tr>
    </w:tbl>
    <w:bookmarkStart w:name="z360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занятие деятельностью тотализатора"</w:t>
      </w:r>
    </w:p>
    <w:bookmarkEnd w:id="298"/>
    <w:bookmarkStart w:name="z361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9"/>
    <w:bookmarkStart w:name="z36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занятие деятельностью тотализатора" (далее – государственная услуга).</w:t>
      </w:r>
    </w:p>
    <w:bookmarkEnd w:id="300"/>
    <w:bookmarkStart w:name="z36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культуры и спорта Республики Казахстан (далее – Министерство).</w:t>
      </w:r>
    </w:p>
    <w:bookmarkEnd w:id="301"/>
    <w:bookmarkStart w:name="z36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индустрии туризма Министерства (далее – услугодатель).</w:t>
      </w:r>
    </w:p>
    <w:bookmarkEnd w:id="302"/>
    <w:bookmarkStart w:name="z36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303"/>
    <w:bookmarkStart w:name="z366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04"/>
    <w:bookmarkStart w:name="z36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на портал:</w:t>
      </w:r>
    </w:p>
    <w:bookmarkEnd w:id="305"/>
    <w:bookmarkStart w:name="z36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– 10 (десять) рабочих дней;</w:t>
      </w:r>
    </w:p>
    <w:bookmarkEnd w:id="306"/>
    <w:bookmarkStart w:name="z36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– 3 (три) рабочих дня.</w:t>
      </w:r>
    </w:p>
    <w:bookmarkEnd w:id="307"/>
    <w:bookmarkStart w:name="z37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308"/>
    <w:bookmarkStart w:name="z37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государственной услуги является выдача лицензии, переоформленной лицензии на право занятия деятельностью казино либо мотивированный ответ об отказе в оказании государственной услуги по основаниям, предусмотренным пунктом 10 настоящего стандарта государственной услуги.</w:t>
      </w:r>
    </w:p>
    <w:bookmarkEnd w:id="309"/>
    <w:bookmarkStart w:name="z37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310"/>
    <w:bookmarkStart w:name="z37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заверяется электронной цифровой подписью (далее – ЭЦП) уполномоченного лица услугодателя.</w:t>
      </w:r>
    </w:p>
    <w:bookmarkEnd w:id="311"/>
    <w:bookmarkStart w:name="z37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юридическим лицам (далее – услугополучатель). Ставки ежегодного лицензионного сбора за право занятия деятельностью тотализатора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554 Кодекса Республики Казахстан от 25 декабря 2017 года "О налогах и других обязательных платежах в бюджет" (Налоговый кодекс) составляют:</w:t>
      </w:r>
    </w:p>
    <w:bookmarkEnd w:id="312"/>
    <w:bookmarkStart w:name="z37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при выдаче лицензии составляет 640 месячных расчетных показателей (далее – МРП);</w:t>
      </w:r>
    </w:p>
    <w:bookmarkEnd w:id="313"/>
    <w:bookmarkStart w:name="z37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за переоформление лицензии составляет 10 % от ставки при выдаче лицензии.</w:t>
      </w:r>
    </w:p>
    <w:bookmarkEnd w:id="314"/>
    <w:bookmarkStart w:name="z37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платежный шлюз "электронного правительства" (далее - ПШЭП).</w:t>
      </w:r>
    </w:p>
    <w:bookmarkEnd w:id="315"/>
    <w:bookmarkStart w:name="z37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16"/>
    <w:bookmarkStart w:name="z37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Казахстан;</w:t>
      </w:r>
    </w:p>
    <w:bookmarkEnd w:id="317"/>
    <w:bookmarkStart w:name="z38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работ, выходных и праздничных дней согласно трудовому законодательству Республики Казахстан, прием заявлений и выдача результата оказания государственной услуги осуществляется на следующий рабочий день.</w:t>
      </w:r>
    </w:p>
    <w:bookmarkEnd w:id="318"/>
    <w:bookmarkStart w:name="z38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уполномоченного представителя) через портал:</w:t>
      </w:r>
    </w:p>
    <w:bookmarkEnd w:id="319"/>
    <w:bookmarkStart w:name="z38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320"/>
    <w:bookmarkStart w:name="z38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получения лицензии в форме электронного запроса (далее - электронный запрос), удостоверенного ЭЦП услугополучателя, согласно приложению 1 к настоящему стандарту государственной услуги;</w:t>
      </w:r>
    </w:p>
    <w:bookmarkEnd w:id="321"/>
    <w:bookmarkStart w:name="z38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оплате в бюджет лицензионного сбора (за исключением случаев оплаты через ПШЭП) в форме электронного документа;</w:t>
      </w:r>
    </w:p>
    <w:bookmarkEnd w:id="322"/>
    <w:bookmarkStart w:name="z38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наличии здания (части здания, строения, сооружения) на праве собственности, соответствующего санитарно-эпидемиологическим и противопожарным нормам, установленным законодательством Республики Казахстан, по форме согласно приложению 2 к настоящему стандарту государственной услуги;</w:t>
      </w:r>
    </w:p>
    <w:bookmarkEnd w:id="323"/>
    <w:bookmarkStart w:name="z38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наличии оборудования для организации и проведения пари на праве собственности, по форме согласно приложению 3 к настоящему стандарту государственной услуги;</w:t>
      </w:r>
    </w:p>
    <w:bookmarkEnd w:id="324"/>
    <w:bookmarkStart w:name="z38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о наличии договоров с физическими или юридическими лицами, получившими в установленном законодательством Республики Казахстан порядке лицензию на осуществление охранной деятельности, по форме согласно приложению 4 к настоящему стандарту государственной услуги; </w:t>
      </w:r>
    </w:p>
    <w:bookmarkEnd w:id="325"/>
    <w:bookmarkStart w:name="z38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игорного заведения, приема ставок и проводимых пари на казахском и русском языках в форме электронной копии документа;</w:t>
      </w:r>
    </w:p>
    <w:bookmarkEnd w:id="326"/>
    <w:bookmarkStart w:name="z38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 банком второго уровня на территории Республики Казахстан на открытие вклада в размере 10000 МРП, установленных законом о республиканском бюджете на соответствующий финансовый год, при условии выдачи вклада по первому требованию (вклада до востребования) в форме электронной копии документа;</w:t>
      </w:r>
    </w:p>
    <w:bookmarkEnd w:id="327"/>
    <w:bookmarkStart w:name="z39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bookmarkEnd w:id="328"/>
    <w:bookmarkStart w:name="z39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получения лицензии в форме электронного запроса (далее - электронный запрос), удостоверенного ЭЦП услугополучателя, согласно приложению 5 к настоящему стандарту государственной услуги;</w:t>
      </w:r>
    </w:p>
    <w:bookmarkEnd w:id="329"/>
    <w:bookmarkStart w:name="z39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оплате в бюджет лицензионного сбора (за исключением случаев оплаты через ПШЭП) в форме электронного документа;</w:t>
      </w:r>
    </w:p>
    <w:bookmarkEnd w:id="330"/>
    <w:bookmarkStart w:name="z39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</w:r>
    </w:p>
    <w:bookmarkEnd w:id="331"/>
    <w:bookmarkStart w:name="z39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о государственной регистрации (перерегистрации) юридического лица, документа, подтверждающего право собственности на недвижимое имущество, документа, подтверждающего оплату услугополучателем в бюджет суммы сбора (в случае оплаты через ПШЭП), о лицензии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32"/>
    <w:bookmarkStart w:name="z39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прием электронного запроса осуществляется в "личном кабинете" услугополучателя. </w:t>
      </w:r>
    </w:p>
    <w:bookmarkEnd w:id="333"/>
    <w:bookmarkStart w:name="z39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"личном кабинете" в истории обращений услугополучателя отображается статус о принятии электронного запроса для оказания государственной услуги, а также уведомление с указанием даты получения результата государственной услуги.</w:t>
      </w:r>
    </w:p>
    <w:bookmarkEnd w:id="334"/>
    <w:bookmarkStart w:name="z39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проверяет полноту представленных документов.</w:t>
      </w:r>
    </w:p>
    <w:bookmarkEnd w:id="335"/>
    <w:bookmarkStart w:name="z39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 </w:t>
      </w:r>
    </w:p>
    <w:bookmarkEnd w:id="336"/>
    <w:bookmarkStart w:name="z39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337"/>
    <w:bookmarkStart w:name="z40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занятие деятельностью в сфере игорного бизнеса запрещено законами Республики Казахстан для данной категории услугополучателя; </w:t>
      </w:r>
    </w:p>
    <w:bookmarkEnd w:id="338"/>
    <w:bookmarkStart w:name="z40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bookmarkEnd w:id="339"/>
    <w:bookmarkStart w:name="z40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услугополучатель государственной услуги не соответствует квалификационным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"Об игорном бизнесе"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марта 2015 года № 115 "Об утверждении Перечня и формы документов, подтверждающих соответствие организатора игорного бизнеса квалификационным требованиям", зарегистрированным в Реестре государственной регистрации нормативных правовых актов за № 10876;</w:t>
      </w:r>
    </w:p>
    <w:bookmarkEnd w:id="340"/>
    <w:bookmarkStart w:name="z40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приостановлении или запрещении деятельности в сфере игорного бизнеса;</w:t>
      </w:r>
    </w:p>
    <w:bookmarkEnd w:id="341"/>
    <w:bookmarkStart w:name="z40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выдавать услугополучателю-должнику лицензию.</w:t>
      </w:r>
    </w:p>
    <w:bookmarkEnd w:id="342"/>
    <w:bookmarkStart w:name="z405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343"/>
    <w:bookmarkStart w:name="z40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обжаловании решений, действий (бездействий) сотрудников услугодателя жалоба направляется руководству услугодателя по адресу и номерам телефонов, указанным на интернет-ресурсе услугодателя: mks.gov.kz в разделе "Государственные услуги", либо руководству Министерства по адресу: город Нур-Султан, Есильский район, проспект Мәңгілік Ел, дом 8, здание "Дом министерств", подъезд № 15, кабинет 263, контактные телефоны: 8 (7172) 740429, 740454.</w:t>
      </w:r>
    </w:p>
    <w:bookmarkEnd w:id="344"/>
    <w:bookmarkStart w:name="z40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в письменной форме по почте или в электронном виде в случаях, предусмотренных действующим законодательством Республики Казахстан, либо нарочно через канцелярию услугодателя, Министерства или в виде видеообращения через филиалы Некоммерческого акционерного общества "Государственная корпорация "Правительство для граждан" (далее -Государственная корпорация)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января 2016 года № 50 "Об утверждении Правил обращения посредством видеоконференцсвязи или видеообращения физических и юридических лиц к руководителям государственных органов и их заместителям", зарегистрированным в Реестре государственной регистрации нормативных правовых актов под № 13206, а также посредством портала.</w:t>
      </w:r>
    </w:p>
    <w:bookmarkEnd w:id="345"/>
    <w:bookmarkStart w:name="z40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 регистрации) в канцелярии услугодателя или Министерства. При личном посещении либо при обращении посредством видеообращения через Государственную корпорацию, услугополучателю выдается талон с указанием даты и времени приема и номера входящего документа, с указанием фамилии, имени, отчества (в случае наличия) лица, принявшего жалобу. </w:t>
      </w:r>
    </w:p>
    <w:bookmarkEnd w:id="346"/>
    <w:bookmarkStart w:name="z40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указываются его фамилия, имя, отчество (в случае наличия), индивидуальный идентификационный номер (в случае наличия), почтовый адрес и подпись, а юридического лица его наименование, почтовый адрес, бизнес-идентификационный номер, исходящий номер и дата.</w:t>
      </w:r>
    </w:p>
    <w:bookmarkEnd w:id="347"/>
    <w:bookmarkStart w:name="z41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Министерства подлежит рассмотрению в течение 5 (пяти) рабочих дней со дня ее регистрации. </w:t>
      </w:r>
    </w:p>
    <w:bookmarkEnd w:id="348"/>
    <w:bookmarkStart w:name="z41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услогополучателю по почте либо посредством портала или выдается нарочно в канцелярии услугодателя, Министерства.</w:t>
      </w:r>
    </w:p>
    <w:bookmarkEnd w:id="349"/>
    <w:bookmarkStart w:name="z41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услугодателя, можно получить на портале.</w:t>
      </w:r>
    </w:p>
    <w:bookmarkEnd w:id="350"/>
    <w:bookmarkStart w:name="z41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электронного обращения через портал услугополучателю из "личного кабинета" доступна информация о ходе рассмотрения жалобы, которая обновляется услугодателем (отметки о доставке, регистрации, исполнении, ответ о рассмотрении или отказе в рассмотрении жалобы).</w:t>
      </w:r>
    </w:p>
    <w:bookmarkEnd w:id="351"/>
    <w:bookmarkStart w:name="z41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может обратиться с жалобой в суд в установленном законодательством Республики Казахстан порядке или в уполномоченный орган по оценке и контролю за качеством оказания государственных услуг.</w:t>
      </w:r>
    </w:p>
    <w:bookmarkEnd w:id="352"/>
    <w:bookmarkStart w:name="z41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53"/>
    <w:bookmarkStart w:name="z416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354"/>
    <w:bookmarkStart w:name="z41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услугодателя: mks.gov.kz в разделе "Государственные услуги".</w:t>
      </w:r>
    </w:p>
    <w:bookmarkEnd w:id="355"/>
    <w:bookmarkStart w:name="z41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356"/>
    <w:bookmarkStart w:name="z41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357"/>
    <w:bookmarkStart w:name="z42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Информацию о порядке оказания государственной услуги можно получить по телефону услугодателя: 8 (7172) 740600, 740865, 740852 либо по телефону Единого контакт-центра: 1414, 8 800 080 7777.</w:t>
      </w:r>
    </w:p>
    <w:bookmarkEnd w:id="3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тотализатора"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3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юридического лица для получения лицензии</w:t>
      </w:r>
    </w:p>
    <w:bookmarkEnd w:id="359"/>
    <w:bookmarkStart w:name="z42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(полное наименование, бизнес-идентификационный номер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лица (в том числе иностранного юридического лица), бизнес- идентификационный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номер филиала или представительства иностранного юридического лица –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отсутствия бизнес-идентификационного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выдать лицензию на осуществление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</w:t>
      </w:r>
    </w:p>
    <w:bookmarkEnd w:id="360"/>
    <w:bookmarkStart w:name="z42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страна (для иностранного юридического лица),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дома/здания (стационарного помещения)</w:t>
      </w:r>
    </w:p>
    <w:bookmarkEnd w:id="361"/>
    <w:bookmarkStart w:name="z42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</w:t>
      </w:r>
    </w:p>
    <w:bookmarkEnd w:id="362"/>
    <w:bookmarkStart w:name="z42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</w:t>
      </w:r>
    </w:p>
    <w:bookmarkEnd w:id="363"/>
    <w:bookmarkStart w:name="z42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</w:t>
      </w:r>
    </w:p>
    <w:bookmarkEnd w:id="364"/>
    <w:bookmarkStart w:name="z42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(номер счета, наименование и местонахождение банка)</w:t>
      </w:r>
    </w:p>
    <w:bookmarkEnd w:id="365"/>
    <w:bookmarkStart w:name="z43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366"/>
    <w:bookmarkStart w:name="z43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улицы, номер дома/здания (стационарного помещения)</w:t>
      </w:r>
    </w:p>
    <w:bookmarkEnd w:id="367"/>
    <w:bookmarkStart w:name="z43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368"/>
    <w:bookmarkStart w:name="z43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 заявителю не запрещено судом заниматься лицензируемым видом и (или) подвидом деятельности; все прилагаемые документы соответствуют действительности и являются действительными.</w:t>
      </w:r>
    </w:p>
    <w:bookmarkEnd w:id="369"/>
    <w:bookmarkStart w:name="z43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Согласен на использование сведений, составляющих охраняемую законом тайну, содержащихся в информационных системах.</w:t>
      </w:r>
    </w:p>
    <w:bookmarkEnd w:id="370"/>
    <w:bookmarkStart w:name="z43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bookmarkEnd w:id="3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тотализатора"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8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здания (части здания, строения, сооружения) на праве собственности, соответствующего санитарно-эпидемиологическим и противопожарным нормам, установленным законодательством Республики Казахстан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410"/>
        <w:gridCol w:w="1103"/>
        <w:gridCol w:w="3251"/>
        <w:gridCol w:w="5396"/>
      </w:tblGrid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объекта недвижимости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здания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правоустанавливающего документа на недвижимое имущество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кассах (количество, адрес месторасположения, адрес электронной кассы (при наличии)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тотализатора"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1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игорного оборудования на праве собственности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999"/>
        <w:gridCol w:w="999"/>
        <w:gridCol w:w="1832"/>
        <w:gridCol w:w="2201"/>
        <w:gridCol w:w="4237"/>
        <w:gridCol w:w="1000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игорного оборудования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игорного оборудования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приобретенного оборудования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 приема-передачи оборудования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Предназначение (для букмекерской конторы или тотализатора или казино или зала игровых автоматов)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098"/>
        <w:gridCol w:w="2451"/>
        <w:gridCol w:w="2294"/>
        <w:gridCol w:w="1334"/>
        <w:gridCol w:w="2051"/>
        <w:gridCol w:w="2213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 завод изготовитель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(новое, бывшее в употреблении)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дата, орган, выдавший сертификат соответствия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тестирования оборудования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контрольно-кассового аппарата (фискализзатора)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коэффициент выигрыша (для игровых автоматов)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тотализатора"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5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договоров с физическими или юридическими лицами, получившими в установленном законодательством Республики Казахстан порядке лицензию на осуществление охранной деятельности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2492"/>
        <w:gridCol w:w="3651"/>
        <w:gridCol w:w="2587"/>
        <w:gridCol w:w="2493"/>
      </w:tblGrid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на оказание охранных услуг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с которым заключен договор на оказание охранных услуг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лица, оказывающее охранные услуги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лицензии на осуществление охранной деятельности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тотализатора"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8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юридического лица для переоформления лицензии</w:t>
      </w:r>
    </w:p>
    <w:bookmarkEnd w:id="376"/>
    <w:bookmarkStart w:name="z44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лицензиара)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наименование, бизнес-идентификационный номер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(в том числе иностранного юридического лица),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филиала или представительства иностранного юридического лица –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отсутствия бизнес-идентификационного номера у юридического лица)</w:t>
      </w:r>
    </w:p>
    <w:bookmarkEnd w:id="377"/>
    <w:bookmarkStart w:name="z45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№________ от "___" _______ 20___ года,</w:t>
      </w:r>
    </w:p>
    <w:bookmarkEnd w:id="378"/>
    <w:bookmarkStart w:name="z45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выданную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(номер(а) лицензии, дата выдачи, наименование   лицензиара, выдавшего лицензию</w:t>
      </w:r>
    </w:p>
    <w:bookmarkEnd w:id="379"/>
    <w:bookmarkStart w:name="z45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осуществление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вида деятельности и (или)</w:t>
      </w:r>
    </w:p>
    <w:bookmarkEnd w:id="380"/>
    <w:bookmarkStart w:name="z45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подвида(ов) деятельности) по следующему(им) основанию(ям) (укажите в соответствующей ячейке Х):</w:t>
      </w:r>
    </w:p>
    <w:bookmarkEnd w:id="381"/>
    <w:bookmarkStart w:name="z45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</w:p>
    <w:bookmarkEnd w:id="382"/>
    <w:bookmarkStart w:name="z45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</w:t>
      </w:r>
    </w:p>
    <w:bookmarkEnd w:id="383"/>
    <w:bookmarkStart w:name="z45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</w:t>
      </w:r>
    </w:p>
    <w:bookmarkEnd w:id="384"/>
    <w:bookmarkStart w:name="z45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</w:t>
      </w:r>
    </w:p>
    <w:bookmarkEnd w:id="385"/>
    <w:bookmarkStart w:name="z45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</w:t>
      </w:r>
    </w:p>
    <w:bookmarkEnd w:id="386"/>
    <w:bookmarkStart w:name="z45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</w:t>
      </w:r>
    </w:p>
    <w:bookmarkEnd w:id="387"/>
    <w:bookmarkStart w:name="z46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 ________</w:t>
      </w:r>
    </w:p>
    <w:bookmarkEnd w:id="388"/>
    <w:bookmarkStart w:name="z46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лица-лицензиата ____</w:t>
      </w:r>
    </w:p>
    <w:bookmarkEnd w:id="389"/>
    <w:bookmarkStart w:name="z46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уведомлениях"___________________</w:t>
      </w:r>
    </w:p>
    <w:bookmarkEnd w:id="390"/>
    <w:bookmarkStart w:name="z46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</w:t>
      </w:r>
    </w:p>
    <w:bookmarkEnd w:id="391"/>
    <w:bookmarkStart w:name="z46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 ___________________________________________________________</w:t>
      </w:r>
    </w:p>
    <w:bookmarkEnd w:id="392"/>
    <w:bookmarkStart w:name="z46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______________________</w:t>
      </w:r>
    </w:p>
    <w:bookmarkEnd w:id="393"/>
    <w:bookmarkStart w:name="z46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____________________</w:t>
      </w:r>
    </w:p>
    <w:bookmarkEnd w:id="394"/>
    <w:bookmarkStart w:name="z46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(страна – для иностранного юридического лица, почтовый индекс, область,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город, район, населенный пункт, наименование улицы,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дома/здания (стационарного помещения)</w:t>
      </w:r>
    </w:p>
    <w:bookmarkEnd w:id="395"/>
    <w:bookmarkStart w:name="z46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</w:t>
      </w:r>
    </w:p>
    <w:bookmarkEnd w:id="396"/>
    <w:bookmarkStart w:name="z46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</w:t>
      </w:r>
    </w:p>
    <w:bookmarkEnd w:id="397"/>
    <w:bookmarkStart w:name="z47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</w:t>
      </w:r>
    </w:p>
    <w:bookmarkEnd w:id="398"/>
    <w:bookmarkStart w:name="z47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Банковский счет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</w:p>
    <w:bookmarkEnd w:id="399"/>
    <w:bookmarkStart w:name="z47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400"/>
    <w:bookmarkStart w:name="z47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улицы, номер дома/здания (стационарного помещения)</w:t>
      </w:r>
    </w:p>
    <w:bookmarkEnd w:id="401"/>
    <w:bookmarkStart w:name="z47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402"/>
    <w:bookmarkStart w:name="z47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 заявителю не запрещено судом заниматься лицензируемым видом и (или) подвидом деятельности; все прилагаемые документы соответствуют действительности и являются действительными.</w:t>
      </w:r>
    </w:p>
    <w:bookmarkEnd w:id="403"/>
    <w:bookmarkStart w:name="z47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Согласен на использование сведений, составляющих охраняемую законом тайну, содержащихся в информационных системах.</w:t>
      </w:r>
    </w:p>
    <w:bookmarkEnd w:id="404"/>
    <w:bookmarkStart w:name="z47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bookmarkEnd w:id="4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