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a059" w14:textId="6f6a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16 июля 2019 года № 514. Зарегистрирован в Министерстве юстиции Республики Казахстан 24 июля 2019 года № 19080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 в Реестре государственной регистрации нормативных правовых актов за № 11550, опубликован 15 июля 2015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перевозки пассажиров и багажа автомобильным транспортом,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Основные понятия, используемые в настоящих Правилах:</w:t>
      </w:r>
    </w:p>
    <w:bookmarkEnd w:id="3"/>
    <w:bookmarkStart w:name="z9" w:id="4"/>
    <w:p>
      <w:pPr>
        <w:spacing w:after="0"/>
        <w:ind w:left="0"/>
        <w:jc w:val="both"/>
      </w:pPr>
      <w:r>
        <w:rPr>
          <w:rFonts w:ascii="Times New Roman"/>
          <w:b w:val="false"/>
          <w:i w:val="false"/>
          <w:color w:val="000000"/>
          <w:sz w:val="28"/>
        </w:rPr>
        <w:t>
      1) автомобильный перевозчик (далее – перевозчик) – физическое или юридическое лицо, владеющее автотранспортными средствами, за исключением легковых, на праве собственности или на иных законных основаниях, осуществляющее предпринимательскую деятельность по перевозке пассажиров, багажа, грузов и почтовых отправлений;</w:t>
      </w:r>
    </w:p>
    <w:bookmarkEnd w:id="4"/>
    <w:bookmarkStart w:name="z10" w:id="5"/>
    <w:p>
      <w:pPr>
        <w:spacing w:after="0"/>
        <w:ind w:left="0"/>
        <w:jc w:val="both"/>
      </w:pPr>
      <w:r>
        <w:rPr>
          <w:rFonts w:ascii="Times New Roman"/>
          <w:b w:val="false"/>
          <w:i w:val="false"/>
          <w:color w:val="000000"/>
          <w:sz w:val="28"/>
        </w:rPr>
        <w:t>
      2) информационно-диспетчерская служба такси –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 (или) мобильного приложения заказа такси;</w:t>
      </w:r>
    </w:p>
    <w:bookmarkEnd w:id="5"/>
    <w:bookmarkStart w:name="z11" w:id="6"/>
    <w:p>
      <w:pPr>
        <w:spacing w:after="0"/>
        <w:ind w:left="0"/>
        <w:jc w:val="both"/>
      </w:pPr>
      <w:r>
        <w:rPr>
          <w:rFonts w:ascii="Times New Roman"/>
          <w:b w:val="false"/>
          <w:i w:val="false"/>
          <w:color w:val="000000"/>
          <w:sz w:val="28"/>
        </w:rPr>
        <w:t>
      3) багажная квитанция – документ, подтверждающий заключение договора автомобильной перевозки багажа, а также прием перевозчиком багажа на хранение или для перевозки;</w:t>
      </w:r>
    </w:p>
    <w:bookmarkEnd w:id="6"/>
    <w:bookmarkStart w:name="z12" w:id="7"/>
    <w:p>
      <w:pPr>
        <w:spacing w:after="0"/>
        <w:ind w:left="0"/>
        <w:jc w:val="both"/>
      </w:pPr>
      <w:r>
        <w:rPr>
          <w:rFonts w:ascii="Times New Roman"/>
          <w:b w:val="false"/>
          <w:i w:val="false"/>
          <w:color w:val="000000"/>
          <w:sz w:val="28"/>
        </w:rPr>
        <w:t>
      4) багажный автомобиль – грузовой автомобиль для перевозки багажа (грузов) пассажиров на маршрутах регулярных автомобильных перевозок пассажиров и багажа;</w:t>
      </w:r>
    </w:p>
    <w:bookmarkEnd w:id="7"/>
    <w:bookmarkStart w:name="z13" w:id="8"/>
    <w:p>
      <w:pPr>
        <w:spacing w:after="0"/>
        <w:ind w:left="0"/>
        <w:jc w:val="both"/>
      </w:pPr>
      <w:r>
        <w:rPr>
          <w:rFonts w:ascii="Times New Roman"/>
          <w:b w:val="false"/>
          <w:i w:val="false"/>
          <w:color w:val="000000"/>
          <w:sz w:val="28"/>
        </w:rPr>
        <w:t>
      5) бортовой журнал – пронумерованный и прошнурованный журнал, скрепленный печатью перевозчика, находящийся на автотранспортном средстве при осуществлении нерегулярных перевозок пассажиров и багажа, в который проставляются отметки о прохождении предрейсового технического осмотра автотранспортного средства и предрейсового и послерейсового медицинского освидетельствования водителя, по форме, согласно приложению 1 к настоящим Правилам;</w:t>
      </w:r>
    </w:p>
    <w:bookmarkEnd w:id="8"/>
    <w:bookmarkStart w:name="z14" w:id="9"/>
    <w:p>
      <w:pPr>
        <w:spacing w:after="0"/>
        <w:ind w:left="0"/>
        <w:jc w:val="both"/>
      </w:pPr>
      <w:r>
        <w:rPr>
          <w:rFonts w:ascii="Times New Roman"/>
          <w:b w:val="false"/>
          <w:i w:val="false"/>
          <w:color w:val="000000"/>
          <w:sz w:val="28"/>
        </w:rPr>
        <w:t>
      6) диспетчерская система – система, позволяющая непрерывно получать информацию в режиме реального времени о движении автотранспортных средств, осуществляющих регулярные перевозки пассажиров и багажа по согласованным маршрутам;</w:t>
      </w:r>
    </w:p>
    <w:bookmarkEnd w:id="9"/>
    <w:bookmarkStart w:name="z15" w:id="10"/>
    <w:p>
      <w:pPr>
        <w:spacing w:after="0"/>
        <w:ind w:left="0"/>
        <w:jc w:val="both"/>
      </w:pPr>
      <w:r>
        <w:rPr>
          <w:rFonts w:ascii="Times New Roman"/>
          <w:b w:val="false"/>
          <w:i w:val="false"/>
          <w:color w:val="000000"/>
          <w:sz w:val="28"/>
        </w:rPr>
        <w:t>
      7) оператор диспетчерской системы – физические или юридические лица, обеспечивающие организацию и функционирование диспетчерской системы;</w:t>
      </w:r>
    </w:p>
    <w:bookmarkEnd w:id="10"/>
    <w:bookmarkStart w:name="z16" w:id="11"/>
    <w:p>
      <w:pPr>
        <w:spacing w:after="0"/>
        <w:ind w:left="0"/>
        <w:jc w:val="both"/>
      </w:pPr>
      <w:r>
        <w:rPr>
          <w:rFonts w:ascii="Times New Roman"/>
          <w:b w:val="false"/>
          <w:i w:val="false"/>
          <w:color w:val="000000"/>
          <w:sz w:val="28"/>
        </w:rPr>
        <w:t>
      8) пункт посадки и высадки пассажиров (остановочный пункт) – обустроенный в соответствии с требованиями настоящих Правил участок придорожной полосы, предназначенный для остановки автотранспортных средств с целью посадки и высадки пассажиров;</w:t>
      </w:r>
    </w:p>
    <w:bookmarkEnd w:id="11"/>
    <w:bookmarkStart w:name="z17" w:id="12"/>
    <w:p>
      <w:pPr>
        <w:spacing w:after="0"/>
        <w:ind w:left="0"/>
        <w:jc w:val="both"/>
      </w:pPr>
      <w:r>
        <w:rPr>
          <w:rFonts w:ascii="Times New Roman"/>
          <w:b w:val="false"/>
          <w:i w:val="false"/>
          <w:color w:val="000000"/>
          <w:sz w:val="28"/>
        </w:rPr>
        <w:t>
      9) проездной документ (билет) – документ в бумажной или электронной форме, путем оформления которого заключается договор перевозки пассажира;</w:t>
      </w:r>
    </w:p>
    <w:bookmarkEnd w:id="12"/>
    <w:bookmarkStart w:name="z18" w:id="13"/>
    <w:p>
      <w:pPr>
        <w:spacing w:after="0"/>
        <w:ind w:left="0"/>
        <w:jc w:val="both"/>
      </w:pPr>
      <w:r>
        <w:rPr>
          <w:rFonts w:ascii="Times New Roman"/>
          <w:b w:val="false"/>
          <w:i w:val="false"/>
          <w:color w:val="000000"/>
          <w:sz w:val="28"/>
        </w:rPr>
        <w:t>
      10) опасные участки – участки автомобильных дорог, проезд по которым сопряжен с повышенным риском вовлечения в дорожно-транспортное происшествие или связан с существенными изменениями режима движения;</w:t>
      </w:r>
    </w:p>
    <w:bookmarkEnd w:id="13"/>
    <w:bookmarkStart w:name="z19" w:id="14"/>
    <w:p>
      <w:pPr>
        <w:spacing w:after="0"/>
        <w:ind w:left="0"/>
        <w:jc w:val="both"/>
      </w:pPr>
      <w:r>
        <w:rPr>
          <w:rFonts w:ascii="Times New Roman"/>
          <w:b w:val="false"/>
          <w:i w:val="false"/>
          <w:color w:val="000000"/>
          <w:sz w:val="28"/>
        </w:rPr>
        <w:t>
      11) расписание движения – документ (таблица, графическое отображение), содержащий сведения о месте и времени движения автобусов, микроавтобусов, троллейбусов по каждому остановочному пункту маршрута регулярных автомобильных перевозок пассажиров и багажа;</w:t>
      </w:r>
    </w:p>
    <w:bookmarkEnd w:id="14"/>
    <w:bookmarkStart w:name="z20" w:id="15"/>
    <w:p>
      <w:pPr>
        <w:spacing w:after="0"/>
        <w:ind w:left="0"/>
        <w:jc w:val="both"/>
      </w:pPr>
      <w:r>
        <w:rPr>
          <w:rFonts w:ascii="Times New Roman"/>
          <w:b w:val="false"/>
          <w:i w:val="false"/>
          <w:color w:val="000000"/>
          <w:sz w:val="28"/>
        </w:rPr>
        <w:t>
      12) ручная мойка – мойка автотранспортных средств ручным способом с использованием аппаратов высокого давления подачи воды, систем водоснабжения и (или) воды с емкостей;</w:t>
      </w:r>
    </w:p>
    <w:bookmarkEnd w:id="15"/>
    <w:bookmarkStart w:name="z21" w:id="16"/>
    <w:p>
      <w:pPr>
        <w:spacing w:after="0"/>
        <w:ind w:left="0"/>
        <w:jc w:val="both"/>
      </w:pPr>
      <w:r>
        <w:rPr>
          <w:rFonts w:ascii="Times New Roman"/>
          <w:b w:val="false"/>
          <w:i w:val="false"/>
          <w:color w:val="000000"/>
          <w:sz w:val="28"/>
        </w:rPr>
        <w:t>
      13) маршрут – установленный путь следования автобуса, микроавтобуса, троллейбуса между определенными начальными, промежуточными и конечными остановочными пунктами;</w:t>
      </w:r>
    </w:p>
    <w:bookmarkEnd w:id="16"/>
    <w:bookmarkStart w:name="z22" w:id="17"/>
    <w:p>
      <w:pPr>
        <w:spacing w:after="0"/>
        <w:ind w:left="0"/>
        <w:jc w:val="both"/>
      </w:pPr>
      <w:r>
        <w:rPr>
          <w:rFonts w:ascii="Times New Roman"/>
          <w:b w:val="false"/>
          <w:i w:val="false"/>
          <w:color w:val="000000"/>
          <w:sz w:val="28"/>
        </w:rPr>
        <w:t>
      14) схема маршрута – графическое условное изображение маршрута с указанием остановочных пунктов, расстояний между ними, а также характерных ориентиров (развилок дорог, перекрестков, железнодорожных переездов, мостов и тоннелей);</w:t>
      </w:r>
    </w:p>
    <w:bookmarkEnd w:id="17"/>
    <w:bookmarkStart w:name="z23" w:id="18"/>
    <w:p>
      <w:pPr>
        <w:spacing w:after="0"/>
        <w:ind w:left="0"/>
        <w:jc w:val="both"/>
      </w:pPr>
      <w:r>
        <w:rPr>
          <w:rFonts w:ascii="Times New Roman"/>
          <w:b w:val="false"/>
          <w:i w:val="false"/>
          <w:color w:val="000000"/>
          <w:sz w:val="28"/>
        </w:rPr>
        <w:t>
      15) механизированная мойка – автоматическая мойка автотранспортных средств, состоящая из перемещаемых механизмов арочного типа, оснащенных устройствами для моющего состава и подачи воды, вращающимися и (или) перемещающимися щетками, а также устройством обдува;</w:t>
      </w:r>
    </w:p>
    <w:bookmarkEnd w:id="18"/>
    <w:bookmarkStart w:name="z24" w:id="19"/>
    <w:p>
      <w:pPr>
        <w:spacing w:after="0"/>
        <w:ind w:left="0"/>
        <w:jc w:val="both"/>
      </w:pPr>
      <w:r>
        <w:rPr>
          <w:rFonts w:ascii="Times New Roman"/>
          <w:b w:val="false"/>
          <w:i w:val="false"/>
          <w:color w:val="000000"/>
          <w:sz w:val="28"/>
        </w:rPr>
        <w:t>
      16) рейс – путь автобуса, микроавтобуса, троллейбуса от начального до конечного пункта маршрута;</w:t>
      </w:r>
    </w:p>
    <w:bookmarkEnd w:id="19"/>
    <w:bookmarkStart w:name="z25" w:id="20"/>
    <w:p>
      <w:pPr>
        <w:spacing w:after="0"/>
        <w:ind w:left="0"/>
        <w:jc w:val="both"/>
      </w:pPr>
      <w:r>
        <w:rPr>
          <w:rFonts w:ascii="Times New Roman"/>
          <w:b w:val="false"/>
          <w:i w:val="false"/>
          <w:color w:val="000000"/>
          <w:sz w:val="28"/>
        </w:rPr>
        <w:t>
      17) аппаратура спутниковой навигации – аппаратно-программное устройство, устанавливаемое на транспортное средство для определения его текущего местоположения, направления и скорости движения по сигналам глобальных навигационных спутниковых систем, обмена данными с дополнительным бортовым оборудованием, а также для обмена информацией по сетям подвижной радиотелефонной связи;</w:t>
      </w:r>
    </w:p>
    <w:bookmarkEnd w:id="20"/>
    <w:bookmarkStart w:name="z26" w:id="21"/>
    <w:p>
      <w:pPr>
        <w:spacing w:after="0"/>
        <w:ind w:left="0"/>
        <w:jc w:val="both"/>
      </w:pPr>
      <w:r>
        <w:rPr>
          <w:rFonts w:ascii="Times New Roman"/>
          <w:b w:val="false"/>
          <w:i w:val="false"/>
          <w:color w:val="000000"/>
          <w:sz w:val="28"/>
        </w:rPr>
        <w:t>
      18) перевозка такси – услуга по перевозке пассажиров и багажа легковым автомобилем, оказываемое за плату или по найму;</w:t>
      </w:r>
    </w:p>
    <w:bookmarkEnd w:id="21"/>
    <w:bookmarkStart w:name="z27" w:id="22"/>
    <w:p>
      <w:pPr>
        <w:spacing w:after="0"/>
        <w:ind w:left="0"/>
        <w:jc w:val="both"/>
      </w:pPr>
      <w:r>
        <w:rPr>
          <w:rFonts w:ascii="Times New Roman"/>
          <w:b w:val="false"/>
          <w:i w:val="false"/>
          <w:color w:val="000000"/>
          <w:sz w:val="28"/>
        </w:rPr>
        <w:t>
      19) перевозчик такси – индивидуальный предприниматель или юридическое лицо, оказывающие услуги по перевозке пассажиров и багажа такси;</w:t>
      </w:r>
    </w:p>
    <w:bookmarkEnd w:id="22"/>
    <w:bookmarkStart w:name="z28" w:id="23"/>
    <w:p>
      <w:pPr>
        <w:spacing w:after="0"/>
        <w:ind w:left="0"/>
        <w:jc w:val="both"/>
      </w:pPr>
      <w:r>
        <w:rPr>
          <w:rFonts w:ascii="Times New Roman"/>
          <w:b w:val="false"/>
          <w:i w:val="false"/>
          <w:color w:val="000000"/>
          <w:sz w:val="28"/>
        </w:rPr>
        <w:t>
      20) мобильное приложение заказа такси – программный продукт, используемый на абонентском устройстве сотовой связи и предоставляющий доступ к заказу такси и аренде транспортного средства с экипажем посредством услуг сотовой связи или Интернета;</w:t>
      </w:r>
    </w:p>
    <w:bookmarkEnd w:id="23"/>
    <w:bookmarkStart w:name="z29" w:id="24"/>
    <w:p>
      <w:pPr>
        <w:spacing w:after="0"/>
        <w:ind w:left="0"/>
        <w:jc w:val="both"/>
      </w:pPr>
      <w:r>
        <w:rPr>
          <w:rFonts w:ascii="Times New Roman"/>
          <w:b w:val="false"/>
          <w:i w:val="false"/>
          <w:color w:val="000000"/>
          <w:sz w:val="28"/>
        </w:rPr>
        <w:t>
      21) таксометр – устройство, предназначенное для расчета стоимости (цены) перевозки пассажиров и багажа такси;</w:t>
      </w:r>
    </w:p>
    <w:bookmarkEnd w:id="24"/>
    <w:bookmarkStart w:name="z30" w:id="25"/>
    <w:p>
      <w:pPr>
        <w:spacing w:after="0"/>
        <w:ind w:left="0"/>
        <w:jc w:val="both"/>
      </w:pPr>
      <w:r>
        <w:rPr>
          <w:rFonts w:ascii="Times New Roman"/>
          <w:b w:val="false"/>
          <w:i w:val="false"/>
          <w:color w:val="000000"/>
          <w:sz w:val="28"/>
        </w:rPr>
        <w:t>
      22) техническая остановка - остановка автобусов и микроавтобусов, не предусматривающая высадку с маршрута и посадку на маршрут пассажиров.";</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2" w:id="26"/>
    <w:p>
      <w:pPr>
        <w:spacing w:after="0"/>
        <w:ind w:left="0"/>
        <w:jc w:val="both"/>
      </w:pPr>
      <w:r>
        <w:rPr>
          <w:rFonts w:ascii="Times New Roman"/>
          <w:b w:val="false"/>
          <w:i w:val="false"/>
          <w:color w:val="000000"/>
          <w:sz w:val="28"/>
        </w:rPr>
        <w:t>
      "4. По характеру организации автомобильные перевозки пассажиров и багажа подразделяются на регулярные, нерегулярные и перевозки такси.";</w:t>
      </w:r>
    </w:p>
    <w:bookmarkEnd w:id="26"/>
    <w:bookmarkStart w:name="z33" w:id="27"/>
    <w:p>
      <w:pPr>
        <w:spacing w:after="0"/>
        <w:ind w:left="0"/>
        <w:jc w:val="both"/>
      </w:pPr>
      <w:r>
        <w:rPr>
          <w:rFonts w:ascii="Times New Roman"/>
          <w:b w:val="false"/>
          <w:i w:val="false"/>
          <w:color w:val="000000"/>
          <w:sz w:val="28"/>
        </w:rPr>
        <w:t>
      дополнить пунктом 4-1 следующего содержания:</w:t>
      </w:r>
    </w:p>
    <w:bookmarkEnd w:id="27"/>
    <w:bookmarkStart w:name="z34" w:id="28"/>
    <w:p>
      <w:pPr>
        <w:spacing w:after="0"/>
        <w:ind w:left="0"/>
        <w:jc w:val="both"/>
      </w:pPr>
      <w:r>
        <w:rPr>
          <w:rFonts w:ascii="Times New Roman"/>
          <w:b w:val="false"/>
          <w:i w:val="false"/>
          <w:color w:val="000000"/>
          <w:sz w:val="28"/>
        </w:rPr>
        <w:t>
      "4-1. По административно-территориальному признаку внутриреспубликанские перевозки пассажиров и багажа подразделяются на:</w:t>
      </w:r>
    </w:p>
    <w:bookmarkEnd w:id="28"/>
    <w:bookmarkStart w:name="z35" w:id="29"/>
    <w:p>
      <w:pPr>
        <w:spacing w:after="0"/>
        <w:ind w:left="0"/>
        <w:jc w:val="both"/>
      </w:pPr>
      <w:r>
        <w:rPr>
          <w:rFonts w:ascii="Times New Roman"/>
          <w:b w:val="false"/>
          <w:i w:val="false"/>
          <w:color w:val="000000"/>
          <w:sz w:val="28"/>
        </w:rPr>
        <w:t>
      1) городские (сельские) – перевозки в пределах установленных границ населенного пункта;</w:t>
      </w:r>
    </w:p>
    <w:bookmarkEnd w:id="29"/>
    <w:bookmarkStart w:name="z36" w:id="30"/>
    <w:p>
      <w:pPr>
        <w:spacing w:after="0"/>
        <w:ind w:left="0"/>
        <w:jc w:val="both"/>
      </w:pPr>
      <w:r>
        <w:rPr>
          <w:rFonts w:ascii="Times New Roman"/>
          <w:b w:val="false"/>
          <w:i w:val="false"/>
          <w:color w:val="000000"/>
          <w:sz w:val="28"/>
        </w:rPr>
        <w:t>
      2) пригородные – перевозки по маршрутам, соединяющим населенный пункт с пригородной зоной протяженностью до пятидесяти километров, измеряемых от установленных границ населенного пункта;</w:t>
      </w:r>
    </w:p>
    <w:bookmarkEnd w:id="30"/>
    <w:bookmarkStart w:name="z37" w:id="31"/>
    <w:p>
      <w:pPr>
        <w:spacing w:after="0"/>
        <w:ind w:left="0"/>
        <w:jc w:val="both"/>
      </w:pPr>
      <w:r>
        <w:rPr>
          <w:rFonts w:ascii="Times New Roman"/>
          <w:b w:val="false"/>
          <w:i w:val="false"/>
          <w:color w:val="000000"/>
          <w:sz w:val="28"/>
        </w:rPr>
        <w:t>
      3) внутрирайонные – перевозки между населенными пунктами в пределах одного района;</w:t>
      </w:r>
    </w:p>
    <w:bookmarkEnd w:id="31"/>
    <w:bookmarkStart w:name="z38" w:id="32"/>
    <w:p>
      <w:pPr>
        <w:spacing w:after="0"/>
        <w:ind w:left="0"/>
        <w:jc w:val="both"/>
      </w:pPr>
      <w:r>
        <w:rPr>
          <w:rFonts w:ascii="Times New Roman"/>
          <w:b w:val="false"/>
          <w:i w:val="false"/>
          <w:color w:val="000000"/>
          <w:sz w:val="28"/>
        </w:rPr>
        <w:t>
      4) межрайонные (междугородные внутриобластные) – перевозки в пределах одной области, осуществляемые между населенными пунктами, находящимися в разных районах, или соединяющие населенные пункты с городами областного значения;</w:t>
      </w:r>
    </w:p>
    <w:bookmarkEnd w:id="32"/>
    <w:bookmarkStart w:name="z39" w:id="33"/>
    <w:p>
      <w:pPr>
        <w:spacing w:after="0"/>
        <w:ind w:left="0"/>
        <w:jc w:val="both"/>
      </w:pPr>
      <w:r>
        <w:rPr>
          <w:rFonts w:ascii="Times New Roman"/>
          <w:b w:val="false"/>
          <w:i w:val="false"/>
          <w:color w:val="000000"/>
          <w:sz w:val="28"/>
        </w:rPr>
        <w:t>
      5) междугородные межобластные – перевозки, осуществляемые между населенными пунктами, находящимися в разных областях, или соединяющие населенные пункты с городами республиканского значения, столицей.";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"7. Нерегулярная перевозка пассажиров автобусами, микроавтобусами, а также регулярная перевозка пассажиров автобусами, микроавтобусами в международном сообщении осуществляются автобусами, микроавтобусами, указанными в приложении к лицензии, выданному лицензиару.</w:t>
      </w:r>
    </w:p>
    <w:bookmarkEnd w:id="34"/>
    <w:bookmarkStart w:name="z42" w:id="35"/>
    <w:p>
      <w:pPr>
        <w:spacing w:after="0"/>
        <w:ind w:left="0"/>
        <w:jc w:val="both"/>
      </w:pPr>
      <w:r>
        <w:rPr>
          <w:rFonts w:ascii="Times New Roman"/>
          <w:b w:val="false"/>
          <w:i w:val="false"/>
          <w:color w:val="000000"/>
          <w:sz w:val="28"/>
        </w:rPr>
        <w:t>
      В случае изменения единицы подвижного состава автобусов, микроавтобусов, которыми осуществляется перевозка пассажиров, указанная в части первой настоящего пункта, приложение к лицензии подлежит переоформлению.</w:t>
      </w:r>
    </w:p>
    <w:bookmarkEnd w:id="35"/>
    <w:bookmarkStart w:name="z43" w:id="36"/>
    <w:p>
      <w:pPr>
        <w:spacing w:after="0"/>
        <w:ind w:left="0"/>
        <w:jc w:val="both"/>
      </w:pPr>
      <w:r>
        <w:rPr>
          <w:rFonts w:ascii="Times New Roman"/>
          <w:b w:val="false"/>
          <w:i w:val="false"/>
          <w:color w:val="000000"/>
          <w:sz w:val="28"/>
        </w:rPr>
        <w:t xml:space="preserve">
      Переоформление лицензии и (или) приложения к лицензии осуществляется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статьи 33 Закона Республики Казахстан "О разрешениях и уведомлениях".</w:t>
      </w:r>
    </w:p>
    <w:bookmarkEnd w:id="36"/>
    <w:bookmarkStart w:name="z44" w:id="37"/>
    <w:p>
      <w:pPr>
        <w:spacing w:after="0"/>
        <w:ind w:left="0"/>
        <w:jc w:val="both"/>
      </w:pPr>
      <w:r>
        <w:rPr>
          <w:rFonts w:ascii="Times New Roman"/>
          <w:b w:val="false"/>
          <w:i w:val="false"/>
          <w:color w:val="000000"/>
          <w:sz w:val="28"/>
        </w:rPr>
        <w:t>
      8. Нерегулярные перевозки осуществляется по разовым заказам (заявкам) физических и юридических лиц. К таким перевозкам относятся: туристические, экскурсионные, по обслуживанию мероприятий.</w:t>
      </w:r>
    </w:p>
    <w:bookmarkEnd w:id="37"/>
    <w:bookmarkStart w:name="z45" w:id="38"/>
    <w:p>
      <w:pPr>
        <w:spacing w:after="0"/>
        <w:ind w:left="0"/>
        <w:jc w:val="both"/>
      </w:pPr>
      <w:r>
        <w:rPr>
          <w:rFonts w:ascii="Times New Roman"/>
          <w:b w:val="false"/>
          <w:i w:val="false"/>
          <w:color w:val="000000"/>
          <w:sz w:val="28"/>
        </w:rPr>
        <w:t>
      Разовые перевозки могут осуществляться на договорной основе в течение определенного периода.";</w:t>
      </w:r>
    </w:p>
    <w:bookmarkEnd w:id="38"/>
    <w:bookmarkStart w:name="z46" w:id="39"/>
    <w:p>
      <w:pPr>
        <w:spacing w:after="0"/>
        <w:ind w:left="0"/>
        <w:jc w:val="both"/>
      </w:pPr>
      <w:r>
        <w:rPr>
          <w:rFonts w:ascii="Times New Roman"/>
          <w:b w:val="false"/>
          <w:i w:val="false"/>
          <w:color w:val="000000"/>
          <w:sz w:val="28"/>
        </w:rPr>
        <w:t>
      дополнить пунктами 8-1, 8-2 и 8-3 следующего содержания:</w:t>
      </w:r>
    </w:p>
    <w:bookmarkEnd w:id="39"/>
    <w:bookmarkStart w:name="z47" w:id="40"/>
    <w:p>
      <w:pPr>
        <w:spacing w:after="0"/>
        <w:ind w:left="0"/>
        <w:jc w:val="both"/>
      </w:pPr>
      <w:r>
        <w:rPr>
          <w:rFonts w:ascii="Times New Roman"/>
          <w:b w:val="false"/>
          <w:i w:val="false"/>
          <w:color w:val="000000"/>
          <w:sz w:val="28"/>
        </w:rPr>
        <w:t>
      "8-1. К перевозкам пассажиров микроавтобусами допускаются водители, достигшие двадцатиоднолетнего возраста, имеющие право управления транспортными средствами подкатегории "D1" и стаж работы водителем не менее трех лет, в том числе стаж управления транспортными средствами, относящимися к категории "С", не менее одного года.</w:t>
      </w:r>
    </w:p>
    <w:bookmarkEnd w:id="40"/>
    <w:bookmarkStart w:name="z48" w:id="41"/>
    <w:p>
      <w:pPr>
        <w:spacing w:after="0"/>
        <w:ind w:left="0"/>
        <w:jc w:val="both"/>
      </w:pPr>
      <w:r>
        <w:rPr>
          <w:rFonts w:ascii="Times New Roman"/>
          <w:b w:val="false"/>
          <w:i w:val="false"/>
          <w:color w:val="000000"/>
          <w:sz w:val="28"/>
        </w:rPr>
        <w:t>
      8-2. К перевозкам пассажиров автобусами, имеющими более шестнадцати сидячих мест, помимо сиденья водителя, и троллейбусами допускаются водители, достигшие двадцатипятилетнего возраста, имеющие стаж работы водителем не менее пяти лет, в том числе стаж управления транспортными средствами, относящимися к подкатегории "D1", не менее трех лет.</w:t>
      </w:r>
    </w:p>
    <w:bookmarkEnd w:id="41"/>
    <w:bookmarkStart w:name="z49" w:id="42"/>
    <w:p>
      <w:pPr>
        <w:spacing w:after="0"/>
        <w:ind w:left="0"/>
        <w:jc w:val="both"/>
      </w:pPr>
      <w:r>
        <w:rPr>
          <w:rFonts w:ascii="Times New Roman"/>
          <w:b w:val="false"/>
          <w:i w:val="false"/>
          <w:color w:val="000000"/>
          <w:sz w:val="28"/>
        </w:rPr>
        <w:t>
      8-3. Общественный транспорт снабжается устройствами для посадки и высадки пассажиров-инвалидов.";</w:t>
      </w:r>
    </w:p>
    <w:bookmarkEnd w:id="42"/>
    <w:bookmarkStart w:name="z50" w:id="43"/>
    <w:p>
      <w:pPr>
        <w:spacing w:after="0"/>
        <w:ind w:left="0"/>
        <w:jc w:val="both"/>
      </w:pPr>
      <w:r>
        <w:rPr>
          <w:rFonts w:ascii="Times New Roman"/>
          <w:b w:val="false"/>
          <w:i w:val="false"/>
          <w:color w:val="000000"/>
          <w:sz w:val="28"/>
        </w:rPr>
        <w:t>
      дополнить пунктом 16-1 следующего содержания:</w:t>
      </w:r>
    </w:p>
    <w:bookmarkEnd w:id="43"/>
    <w:bookmarkStart w:name="z51" w:id="44"/>
    <w:p>
      <w:pPr>
        <w:spacing w:after="0"/>
        <w:ind w:left="0"/>
        <w:jc w:val="both"/>
      </w:pPr>
      <w:r>
        <w:rPr>
          <w:rFonts w:ascii="Times New Roman"/>
          <w:b w:val="false"/>
          <w:i w:val="false"/>
          <w:color w:val="000000"/>
          <w:sz w:val="28"/>
        </w:rPr>
        <w:t>
      "16-1. При одновременной подаче заявки на открытие новых международных маршрутов двумя и более перевозчиками: с расписанием в разнице движения автобусов по начальному и промежуточным пунктам протяженностью до 250 км составляет менее 15 минут и более 250 км составляет менее 1 часа, приоритет отдается перевозчику, который имеет наибольший опыт работы на данном виде сообщений.";</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53" w:id="45"/>
    <w:p>
      <w:pPr>
        <w:spacing w:after="0"/>
        <w:ind w:left="0"/>
        <w:jc w:val="both"/>
      </w:pPr>
      <w:r>
        <w:rPr>
          <w:rFonts w:ascii="Times New Roman"/>
          <w:b w:val="false"/>
          <w:i w:val="false"/>
          <w:color w:val="000000"/>
          <w:sz w:val="28"/>
        </w:rPr>
        <w:t>
      "33. На маршрутах регулярных городских (сельских) и пригородных автомобильных перевозок пассажиров и багажа разрешается в салоне автобуса, микроавтобуса провозить с собой бесплатно одну ручную кладь размером до 60х40х20 см и весом не более 20 кг, а также инвалидную коляску, одну пару лыж в чехле, детскую коляску или санки (только в автобусах).</w:t>
      </w:r>
    </w:p>
    <w:bookmarkEnd w:id="45"/>
    <w:bookmarkStart w:name="z54" w:id="46"/>
    <w:p>
      <w:pPr>
        <w:spacing w:after="0"/>
        <w:ind w:left="0"/>
        <w:jc w:val="both"/>
      </w:pPr>
      <w:r>
        <w:rPr>
          <w:rFonts w:ascii="Times New Roman"/>
          <w:b w:val="false"/>
          <w:i w:val="false"/>
          <w:color w:val="000000"/>
          <w:sz w:val="28"/>
        </w:rPr>
        <w:t>
      34. Ручная кладь, превышающая габаритные и весовые размеры, указанные в пункте 33 настоящих Правил, относится к багажу и подлежит перевозке в багажном отделении автобуса, микроавтобуса или в багажном автомобиле, сопровождающем автобус, микроавтобус.";</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56" w:id="47"/>
    <w:p>
      <w:pPr>
        <w:spacing w:after="0"/>
        <w:ind w:left="0"/>
        <w:jc w:val="both"/>
      </w:pPr>
      <w:r>
        <w:rPr>
          <w:rFonts w:ascii="Times New Roman"/>
          <w:b w:val="false"/>
          <w:i w:val="false"/>
          <w:color w:val="000000"/>
          <w:sz w:val="28"/>
        </w:rPr>
        <w:t>
      "41. Оплата проезда, провоза багажа на маршрутах регулярных городских и пригородных перевозок пассажиров и багажа производится пассажиром наличными деньгами кондуктору (водителю) или через систему электронной оплаты за проезд, включая посредством сети Интернет и устройств сотовой связи.";</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и </w:t>
      </w:r>
      <w:r>
        <w:rPr>
          <w:rFonts w:ascii="Times New Roman"/>
          <w:b w:val="false"/>
          <w:i w:val="false"/>
          <w:color w:val="000000"/>
          <w:sz w:val="28"/>
        </w:rPr>
        <w:t>45-1</w:t>
      </w:r>
      <w:r>
        <w:rPr>
          <w:rFonts w:ascii="Times New Roman"/>
          <w:b w:val="false"/>
          <w:i w:val="false"/>
          <w:color w:val="000000"/>
          <w:sz w:val="28"/>
        </w:rPr>
        <w:t xml:space="preserve"> изложить в следующей редакции:</w:t>
      </w:r>
    </w:p>
    <w:bookmarkStart w:name="z58" w:id="48"/>
    <w:p>
      <w:pPr>
        <w:spacing w:after="0"/>
        <w:ind w:left="0"/>
        <w:jc w:val="both"/>
      </w:pPr>
      <w:r>
        <w:rPr>
          <w:rFonts w:ascii="Times New Roman"/>
          <w:b w:val="false"/>
          <w:i w:val="false"/>
          <w:color w:val="000000"/>
          <w:sz w:val="28"/>
        </w:rPr>
        <w:t>
      "45. Оплата проезда и провоза багажа на маршрутах регулярных внутриреспубликанских перевозок пассажиров и багажа, за исключением городских (сельских) и пригородных, производится пассажиром в кассу автовокзала, автостанции, пункта обслуживания пассажиров, в том числе посредством электронной продажи, включая сети Интернет, при осуществлении поездки из начального пункта маршрута или кондуктору (водителю) при посадке на промежуточном пункте маршрута в соответствии с тарифом.</w:t>
      </w:r>
    </w:p>
    <w:bookmarkEnd w:id="48"/>
    <w:bookmarkStart w:name="z59" w:id="49"/>
    <w:p>
      <w:pPr>
        <w:spacing w:after="0"/>
        <w:ind w:left="0"/>
        <w:jc w:val="both"/>
      </w:pPr>
      <w:r>
        <w:rPr>
          <w:rFonts w:ascii="Times New Roman"/>
          <w:b w:val="false"/>
          <w:i w:val="false"/>
          <w:color w:val="000000"/>
          <w:sz w:val="28"/>
        </w:rPr>
        <w:t>
      45-1. Перевозчики соблюдают условия по содержанию и эксплуатации диспетчерской системы и системы электронной оплаты за проезд.";</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61" w:id="50"/>
    <w:p>
      <w:pPr>
        <w:spacing w:after="0"/>
        <w:ind w:left="0"/>
        <w:jc w:val="both"/>
      </w:pPr>
      <w:r>
        <w:rPr>
          <w:rFonts w:ascii="Times New Roman"/>
          <w:b w:val="false"/>
          <w:i w:val="false"/>
          <w:color w:val="000000"/>
          <w:sz w:val="28"/>
        </w:rPr>
        <w:t>
      "90. На регулярных перевозках пассажиров и багажа в международном сообщении перевозка пассажиров между пунктами на территории Республики Казахстан не осуществляется, за исключением перевозки пассажиров и багажа отечественными перевозчиками между населенными пунктами области Республики Казахстан, через которые осуществляется выезд в иностранное государство или въезд с иностранного государства не осуществляется.";</w:t>
      </w:r>
    </w:p>
    <w:bookmarkEnd w:id="50"/>
    <w:bookmarkStart w:name="z62" w:id="51"/>
    <w:p>
      <w:pPr>
        <w:spacing w:after="0"/>
        <w:ind w:left="0"/>
        <w:jc w:val="both"/>
      </w:pPr>
      <w:r>
        <w:rPr>
          <w:rFonts w:ascii="Times New Roman"/>
          <w:b w:val="false"/>
          <w:i w:val="false"/>
          <w:color w:val="000000"/>
          <w:sz w:val="28"/>
        </w:rPr>
        <w:t>
      дополнить пунктом 90-1 следующего содержания:</w:t>
      </w:r>
    </w:p>
    <w:bookmarkEnd w:id="51"/>
    <w:bookmarkStart w:name="z63" w:id="52"/>
    <w:p>
      <w:pPr>
        <w:spacing w:after="0"/>
        <w:ind w:left="0"/>
        <w:jc w:val="both"/>
      </w:pPr>
      <w:r>
        <w:rPr>
          <w:rFonts w:ascii="Times New Roman"/>
          <w:b w:val="false"/>
          <w:i w:val="false"/>
          <w:color w:val="000000"/>
          <w:sz w:val="28"/>
        </w:rPr>
        <w:t>
      "90-1. Предпринимательская деятельность по перевозке пассажиров, багажа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 не осуществляется.";</w:t>
      </w:r>
    </w:p>
    <w:bookmarkEnd w:id="52"/>
    <w:bookmarkStart w:name="z64" w:id="5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162</w:t>
      </w:r>
      <w:r>
        <w:rPr>
          <w:rFonts w:ascii="Times New Roman"/>
          <w:b w:val="false"/>
          <w:i w:val="false"/>
          <w:color w:val="000000"/>
          <w:sz w:val="28"/>
        </w:rPr>
        <w:t xml:space="preserve"> изложить в следующей редакции:</w:t>
      </w:r>
    </w:p>
    <w:bookmarkEnd w:id="53"/>
    <w:bookmarkStart w:name="z65" w:id="54"/>
    <w:p>
      <w:pPr>
        <w:spacing w:after="0"/>
        <w:ind w:left="0"/>
        <w:jc w:val="both"/>
      </w:pPr>
      <w:r>
        <w:rPr>
          <w:rFonts w:ascii="Times New Roman"/>
          <w:b w:val="false"/>
          <w:i w:val="false"/>
          <w:color w:val="000000"/>
          <w:sz w:val="28"/>
        </w:rPr>
        <w:t>
      "3) наличие производственно-технической базы для хранения, технического обслуживания и ремонта подвижного состава (собственной, арендованной или обслуживающей по договору), расположенной на территории организатора конкурса;";</w:t>
      </w:r>
    </w:p>
    <w:bookmarkEnd w:id="54"/>
    <w:bookmarkStart w:name="z66" w:id="55"/>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170</w:t>
      </w:r>
      <w:r>
        <w:rPr>
          <w:rFonts w:ascii="Times New Roman"/>
          <w:b w:val="false"/>
          <w:i w:val="false"/>
          <w:color w:val="000000"/>
          <w:sz w:val="28"/>
        </w:rPr>
        <w:t xml:space="preserve"> изложить в следующей редакции:</w:t>
      </w:r>
    </w:p>
    <w:bookmarkEnd w:id="55"/>
    <w:bookmarkStart w:name="z67" w:id="56"/>
    <w:p>
      <w:pPr>
        <w:spacing w:after="0"/>
        <w:ind w:left="0"/>
        <w:jc w:val="both"/>
      </w:pPr>
      <w:r>
        <w:rPr>
          <w:rFonts w:ascii="Times New Roman"/>
          <w:b w:val="false"/>
          <w:i w:val="false"/>
          <w:color w:val="000000"/>
          <w:sz w:val="28"/>
        </w:rPr>
        <w:t xml:space="preserve">
      "7) копии документов,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 установленными </w:t>
      </w:r>
      <w:r>
        <w:rPr>
          <w:rFonts w:ascii="Times New Roman"/>
          <w:b w:val="false"/>
          <w:i w:val="false"/>
          <w:color w:val="000000"/>
          <w:sz w:val="28"/>
        </w:rPr>
        <w:t>Правилами</w:t>
      </w:r>
      <w:r>
        <w:rPr>
          <w:rFonts w:ascii="Times New Roman"/>
          <w:b w:val="false"/>
          <w:i w:val="false"/>
          <w:color w:val="000000"/>
          <w:sz w:val="28"/>
        </w:rPr>
        <w:t xml:space="preserve"> технической эксплуатации автотранспортных средств, утвержденных приказом Министра по инвестициям и развитию Республики Казахстан от 30 апреля 2015 года № 547 (зарегистрирован в Реестре государственной регистрации нормативных правовых актов за № 12221), в том числе правоустанавливающие и правоудостоверяющие документы на производственно-техническую базу, расположенную на территории организатора конкурса, копии договора с медицинским работником на осуществление профилактического медицинского освидетельствования с приложением копии диплома о высшем или среднем медицинском образовании;";</w:t>
      </w:r>
    </w:p>
    <w:bookmarkEnd w:id="56"/>
    <w:bookmarkStart w:name="z68" w:id="57"/>
    <w:p>
      <w:pPr>
        <w:spacing w:after="0"/>
        <w:ind w:left="0"/>
        <w:jc w:val="both"/>
      </w:pPr>
      <w:r>
        <w:rPr>
          <w:rFonts w:ascii="Times New Roman"/>
          <w:b w:val="false"/>
          <w:i w:val="false"/>
          <w:color w:val="000000"/>
          <w:sz w:val="28"/>
        </w:rPr>
        <w:t>
      дополнить пунктом 204-1 в следующего содержания:</w:t>
      </w:r>
    </w:p>
    <w:bookmarkEnd w:id="57"/>
    <w:bookmarkStart w:name="z69" w:id="58"/>
    <w:p>
      <w:pPr>
        <w:spacing w:after="0"/>
        <w:ind w:left="0"/>
        <w:jc w:val="both"/>
      </w:pPr>
      <w:r>
        <w:rPr>
          <w:rFonts w:ascii="Times New Roman"/>
          <w:b w:val="false"/>
          <w:i w:val="false"/>
          <w:color w:val="000000"/>
          <w:sz w:val="28"/>
        </w:rPr>
        <w:t>
      "204-1. При осуществлении поездки на нерегулярных автомобильных перевозках пассажиров и багажа исключается:</w:t>
      </w:r>
    </w:p>
    <w:bookmarkEnd w:id="58"/>
    <w:bookmarkStart w:name="z70" w:id="59"/>
    <w:p>
      <w:pPr>
        <w:spacing w:after="0"/>
        <w:ind w:left="0"/>
        <w:jc w:val="both"/>
      </w:pPr>
      <w:r>
        <w:rPr>
          <w:rFonts w:ascii="Times New Roman"/>
          <w:b w:val="false"/>
          <w:i w:val="false"/>
          <w:color w:val="000000"/>
          <w:sz w:val="28"/>
        </w:rPr>
        <w:t>
      1) внесение исправлений в проездные документы;</w:t>
      </w:r>
    </w:p>
    <w:bookmarkEnd w:id="59"/>
    <w:bookmarkStart w:name="z71" w:id="60"/>
    <w:p>
      <w:pPr>
        <w:spacing w:after="0"/>
        <w:ind w:left="0"/>
        <w:jc w:val="both"/>
      </w:pPr>
      <w:r>
        <w:rPr>
          <w:rFonts w:ascii="Times New Roman"/>
          <w:b w:val="false"/>
          <w:i w:val="false"/>
          <w:color w:val="000000"/>
          <w:sz w:val="28"/>
        </w:rPr>
        <w:t>
      2) провоз багажа в салоне автобуса, микроавтобуса;</w:t>
      </w:r>
    </w:p>
    <w:bookmarkEnd w:id="60"/>
    <w:bookmarkStart w:name="z72" w:id="61"/>
    <w:p>
      <w:pPr>
        <w:spacing w:after="0"/>
        <w:ind w:left="0"/>
        <w:jc w:val="both"/>
      </w:pPr>
      <w:r>
        <w:rPr>
          <w:rFonts w:ascii="Times New Roman"/>
          <w:b w:val="false"/>
          <w:i w:val="false"/>
          <w:color w:val="000000"/>
          <w:sz w:val="28"/>
        </w:rPr>
        <w:t>
      3) курение, мусор, распитие спиртных напитков;</w:t>
      </w:r>
    </w:p>
    <w:bookmarkEnd w:id="61"/>
    <w:bookmarkStart w:name="z73" w:id="62"/>
    <w:p>
      <w:pPr>
        <w:spacing w:after="0"/>
        <w:ind w:left="0"/>
        <w:jc w:val="both"/>
      </w:pPr>
      <w:r>
        <w:rPr>
          <w:rFonts w:ascii="Times New Roman"/>
          <w:b w:val="false"/>
          <w:i w:val="false"/>
          <w:color w:val="000000"/>
          <w:sz w:val="28"/>
        </w:rPr>
        <w:t>
      4) отвлечение водителя разговорами, а также хождение по салону во время движения автобуса, микроавтобуса;</w:t>
      </w:r>
    </w:p>
    <w:bookmarkEnd w:id="62"/>
    <w:bookmarkStart w:name="z74" w:id="63"/>
    <w:p>
      <w:pPr>
        <w:spacing w:after="0"/>
        <w:ind w:left="0"/>
        <w:jc w:val="both"/>
      </w:pPr>
      <w:r>
        <w:rPr>
          <w:rFonts w:ascii="Times New Roman"/>
          <w:b w:val="false"/>
          <w:i w:val="false"/>
          <w:color w:val="000000"/>
          <w:sz w:val="28"/>
        </w:rPr>
        <w:t>
      5) перевозка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которые наносят ущерб (загрязнение или повреждение) пассажирам либо оборудованию или оснащению салона автобуса.";</w:t>
      </w:r>
    </w:p>
    <w:bookmarkEnd w:id="63"/>
    <w:bookmarkStart w:name="z75" w:id="64"/>
    <w:p>
      <w:pPr>
        <w:spacing w:after="0"/>
        <w:ind w:left="0"/>
        <w:jc w:val="both"/>
      </w:pPr>
      <w:r>
        <w:rPr>
          <w:rFonts w:ascii="Times New Roman"/>
          <w:b w:val="false"/>
          <w:i w:val="false"/>
          <w:color w:val="000000"/>
          <w:sz w:val="28"/>
        </w:rPr>
        <w:t>
      наименование главы 10 изложить в следующей редакции:</w:t>
      </w:r>
    </w:p>
    <w:bookmarkEnd w:id="64"/>
    <w:bookmarkStart w:name="z76" w:id="65"/>
    <w:p>
      <w:pPr>
        <w:spacing w:after="0"/>
        <w:ind w:left="0"/>
        <w:jc w:val="both"/>
      </w:pPr>
      <w:r>
        <w:rPr>
          <w:rFonts w:ascii="Times New Roman"/>
          <w:b w:val="false"/>
          <w:i w:val="false"/>
          <w:color w:val="000000"/>
          <w:sz w:val="28"/>
        </w:rPr>
        <w:t>
      "10. Порядок организации и осуществления перевозок пассажиров и багажа заказными автобусами и микроавтобусами";</w:t>
      </w:r>
    </w:p>
    <w:bookmarkEnd w:id="65"/>
    <w:bookmarkStart w:name="z77" w:id="66"/>
    <w:p>
      <w:pPr>
        <w:spacing w:after="0"/>
        <w:ind w:left="0"/>
        <w:jc w:val="both"/>
      </w:pPr>
      <w:r>
        <w:rPr>
          <w:rFonts w:ascii="Times New Roman"/>
          <w:b w:val="false"/>
          <w:i w:val="false"/>
          <w:color w:val="000000"/>
          <w:sz w:val="28"/>
        </w:rPr>
        <w:t>
      пункт 207 изложить в следующей редакции:</w:t>
      </w:r>
    </w:p>
    <w:bookmarkEnd w:id="66"/>
    <w:bookmarkStart w:name="z78" w:id="67"/>
    <w:p>
      <w:pPr>
        <w:spacing w:after="0"/>
        <w:ind w:left="0"/>
        <w:jc w:val="both"/>
      </w:pPr>
      <w:r>
        <w:rPr>
          <w:rFonts w:ascii="Times New Roman"/>
          <w:b w:val="false"/>
          <w:i w:val="false"/>
          <w:color w:val="000000"/>
          <w:sz w:val="28"/>
        </w:rPr>
        <w:t>
       "207. Перевозки пассажиров и багажа заказными автобусами и микроавтобусами носят систематический характер и осуществляются с целью доставки граждан к месту работы, учебы, а также для осуществления туристических и экскурсионных перевозок.";</w:t>
      </w:r>
    </w:p>
    <w:bookmarkEnd w:id="67"/>
    <w:bookmarkStart w:name="z79" w:id="68"/>
    <w:p>
      <w:pPr>
        <w:spacing w:after="0"/>
        <w:ind w:left="0"/>
        <w:jc w:val="both"/>
      </w:pPr>
      <w:r>
        <w:rPr>
          <w:rFonts w:ascii="Times New Roman"/>
          <w:b w:val="false"/>
          <w:i w:val="false"/>
          <w:color w:val="000000"/>
          <w:sz w:val="28"/>
        </w:rPr>
        <w:t>
      пункт 211 изложить в следующей редакции:</w:t>
      </w:r>
    </w:p>
    <w:bookmarkEnd w:id="68"/>
    <w:bookmarkStart w:name="z80" w:id="69"/>
    <w:p>
      <w:pPr>
        <w:spacing w:after="0"/>
        <w:ind w:left="0"/>
        <w:jc w:val="both"/>
      </w:pPr>
      <w:r>
        <w:rPr>
          <w:rFonts w:ascii="Times New Roman"/>
          <w:b w:val="false"/>
          <w:i w:val="false"/>
          <w:color w:val="000000"/>
          <w:sz w:val="28"/>
        </w:rPr>
        <w:t xml:space="preserve">
      "211. До начала осуществления деятельности индивидуальный предприниматель или юридическое лицо подает в местный исполнительный орган района, города областного значения, города республиканского значения, столицы уведомление о начале деятельности в качестве перевозчика такси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приема уведомлений, утвержденными приказом Министра национальной экономики Республики Казахстан от 6 января 2015 года № 4 (зарегистрирован в Реестре нормативных правовых актов Республики Казахстан за № 10194).</w:t>
      </w:r>
    </w:p>
    <w:bookmarkEnd w:id="69"/>
    <w:bookmarkStart w:name="z81" w:id="70"/>
    <w:p>
      <w:pPr>
        <w:spacing w:after="0"/>
        <w:ind w:left="0"/>
        <w:jc w:val="both"/>
      </w:pPr>
      <w:r>
        <w:rPr>
          <w:rFonts w:ascii="Times New Roman"/>
          <w:b w:val="false"/>
          <w:i w:val="false"/>
          <w:color w:val="000000"/>
          <w:sz w:val="28"/>
        </w:rPr>
        <w:t>
      Осуществление деятельности без соблюдения требований уведомительного порядка при организации перевозок пассажиров и багажа такси не допускается.</w:t>
      </w:r>
    </w:p>
    <w:bookmarkEnd w:id="70"/>
    <w:bookmarkStart w:name="z82" w:id="71"/>
    <w:p>
      <w:pPr>
        <w:spacing w:after="0"/>
        <w:ind w:left="0"/>
        <w:jc w:val="both"/>
      </w:pPr>
      <w:r>
        <w:rPr>
          <w:rFonts w:ascii="Times New Roman"/>
          <w:b w:val="false"/>
          <w:i w:val="false"/>
          <w:color w:val="000000"/>
          <w:sz w:val="28"/>
        </w:rPr>
        <w:t>
      Местный исполнительный орган района, города областного значения, города республиканского значения, столицы ведет реестр индивидуальных предпринимателей и юридических лиц, подавших уведомление о начале деятельности в качестве перевозчика такси.</w:t>
      </w:r>
    </w:p>
    <w:bookmarkEnd w:id="71"/>
    <w:bookmarkStart w:name="z83" w:id="72"/>
    <w:p>
      <w:pPr>
        <w:spacing w:after="0"/>
        <w:ind w:left="0"/>
        <w:jc w:val="both"/>
      </w:pPr>
      <w:r>
        <w:rPr>
          <w:rFonts w:ascii="Times New Roman"/>
          <w:b w:val="false"/>
          <w:i w:val="false"/>
          <w:color w:val="000000"/>
          <w:sz w:val="28"/>
        </w:rPr>
        <w:t>
      Исключение из реестра перевозчиков такси осуществляется по заявлению перевозчика, решению суда о запрещении деятельности, или при невыполнении перевозчиком такси требований настоящих Правил.";</w:t>
      </w:r>
    </w:p>
    <w:bookmarkEnd w:id="72"/>
    <w:bookmarkStart w:name="z84" w:id="73"/>
    <w:p>
      <w:pPr>
        <w:spacing w:after="0"/>
        <w:ind w:left="0"/>
        <w:jc w:val="both"/>
      </w:pPr>
      <w:r>
        <w:rPr>
          <w:rFonts w:ascii="Times New Roman"/>
          <w:b w:val="false"/>
          <w:i w:val="false"/>
          <w:color w:val="000000"/>
          <w:sz w:val="28"/>
        </w:rPr>
        <w:t>
      пункт 214 изложить в следующей редакции:</w:t>
      </w:r>
    </w:p>
    <w:bookmarkEnd w:id="73"/>
    <w:bookmarkStart w:name="z85" w:id="74"/>
    <w:p>
      <w:pPr>
        <w:spacing w:after="0"/>
        <w:ind w:left="0"/>
        <w:jc w:val="both"/>
      </w:pPr>
      <w:r>
        <w:rPr>
          <w:rFonts w:ascii="Times New Roman"/>
          <w:b w:val="false"/>
          <w:i w:val="false"/>
          <w:color w:val="000000"/>
          <w:sz w:val="28"/>
        </w:rPr>
        <w:t>
      "214. При организации перевозок пассажиров и багажа такси перевозчик такси обеспечивает:</w:t>
      </w:r>
    </w:p>
    <w:bookmarkEnd w:id="74"/>
    <w:bookmarkStart w:name="z86" w:id="75"/>
    <w:p>
      <w:pPr>
        <w:spacing w:after="0"/>
        <w:ind w:left="0"/>
        <w:jc w:val="both"/>
      </w:pPr>
      <w:r>
        <w:rPr>
          <w:rFonts w:ascii="Times New Roman"/>
          <w:b w:val="false"/>
          <w:i w:val="false"/>
          <w:color w:val="000000"/>
          <w:sz w:val="28"/>
        </w:rPr>
        <w:t xml:space="preserve">
      1) использовать для перевозок пассажиров и багажа такси, имеющие единую цветовую гамму и отличительные обозначения в соответствии с </w:t>
      </w:r>
      <w:r>
        <w:rPr>
          <w:rFonts w:ascii="Times New Roman"/>
          <w:b w:val="false"/>
          <w:i w:val="false"/>
          <w:color w:val="000000"/>
          <w:sz w:val="28"/>
        </w:rPr>
        <w:t>пунктами 341</w:t>
      </w:r>
      <w:r>
        <w:rPr>
          <w:rFonts w:ascii="Times New Roman"/>
          <w:b w:val="false"/>
          <w:i w:val="false"/>
          <w:color w:val="000000"/>
          <w:sz w:val="28"/>
        </w:rPr>
        <w:t xml:space="preserve"> настоящих Правил;</w:t>
      </w:r>
    </w:p>
    <w:bookmarkEnd w:id="75"/>
    <w:bookmarkStart w:name="z87" w:id="76"/>
    <w:p>
      <w:pPr>
        <w:spacing w:after="0"/>
        <w:ind w:left="0"/>
        <w:jc w:val="both"/>
      </w:pPr>
      <w:r>
        <w:rPr>
          <w:rFonts w:ascii="Times New Roman"/>
          <w:b w:val="false"/>
          <w:i w:val="false"/>
          <w:color w:val="000000"/>
          <w:sz w:val="28"/>
        </w:rPr>
        <w:t>
      2) прохождение предрейсового технического осмотра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медицинским образовании, с которым заключен договор на осуществление медицинских осмотров;</w:t>
      </w:r>
    </w:p>
    <w:bookmarkEnd w:id="76"/>
    <w:bookmarkStart w:name="z88" w:id="77"/>
    <w:p>
      <w:pPr>
        <w:spacing w:after="0"/>
        <w:ind w:left="0"/>
        <w:jc w:val="both"/>
      </w:pPr>
      <w:r>
        <w:rPr>
          <w:rFonts w:ascii="Times New Roman"/>
          <w:b w:val="false"/>
          <w:i w:val="false"/>
          <w:color w:val="000000"/>
          <w:sz w:val="28"/>
        </w:rPr>
        <w:t>
      3) своевременную замену такси в случае его неисправности;</w:t>
      </w:r>
    </w:p>
    <w:bookmarkEnd w:id="77"/>
    <w:bookmarkStart w:name="z89" w:id="78"/>
    <w:p>
      <w:pPr>
        <w:spacing w:after="0"/>
        <w:ind w:left="0"/>
        <w:jc w:val="both"/>
      </w:pPr>
      <w:r>
        <w:rPr>
          <w:rFonts w:ascii="Times New Roman"/>
          <w:b w:val="false"/>
          <w:i w:val="false"/>
          <w:color w:val="000000"/>
          <w:sz w:val="28"/>
        </w:rPr>
        <w:t>
      4) информирование пассажира о стоимости (цене) услуги такси;</w:t>
      </w:r>
    </w:p>
    <w:bookmarkEnd w:id="78"/>
    <w:bookmarkStart w:name="z90" w:id="79"/>
    <w:p>
      <w:pPr>
        <w:spacing w:after="0"/>
        <w:ind w:left="0"/>
        <w:jc w:val="both"/>
      </w:pPr>
      <w:r>
        <w:rPr>
          <w:rFonts w:ascii="Times New Roman"/>
          <w:b w:val="false"/>
          <w:i w:val="false"/>
          <w:color w:val="000000"/>
          <w:sz w:val="28"/>
        </w:rPr>
        <w:t>
      5) на каждые тридцать такси не менее одного такси, приспособленного для перевозки инвалидов, использующих специальные средства передвижения;</w:t>
      </w:r>
    </w:p>
    <w:bookmarkEnd w:id="79"/>
    <w:bookmarkStart w:name="z91" w:id="80"/>
    <w:p>
      <w:pPr>
        <w:spacing w:after="0"/>
        <w:ind w:left="0"/>
        <w:jc w:val="both"/>
      </w:pPr>
      <w:r>
        <w:rPr>
          <w:rFonts w:ascii="Times New Roman"/>
          <w:b w:val="false"/>
          <w:i w:val="false"/>
          <w:color w:val="000000"/>
          <w:sz w:val="28"/>
        </w:rPr>
        <w:t>
      6) соблюдение режима труда и отдыха водителей такси;</w:t>
      </w:r>
    </w:p>
    <w:bookmarkEnd w:id="80"/>
    <w:bookmarkStart w:name="z92" w:id="81"/>
    <w:p>
      <w:pPr>
        <w:spacing w:after="0"/>
        <w:ind w:left="0"/>
        <w:jc w:val="both"/>
      </w:pPr>
      <w:r>
        <w:rPr>
          <w:rFonts w:ascii="Times New Roman"/>
          <w:b w:val="false"/>
          <w:i w:val="false"/>
          <w:color w:val="000000"/>
          <w:sz w:val="28"/>
        </w:rPr>
        <w:t>
      7) оформление путевой документации.";</w:t>
      </w:r>
    </w:p>
    <w:bookmarkEnd w:id="81"/>
    <w:bookmarkStart w:name="z93" w:id="82"/>
    <w:p>
      <w:pPr>
        <w:spacing w:after="0"/>
        <w:ind w:left="0"/>
        <w:jc w:val="both"/>
      </w:pPr>
      <w:r>
        <w:rPr>
          <w:rFonts w:ascii="Times New Roman"/>
          <w:b w:val="false"/>
          <w:i w:val="false"/>
          <w:color w:val="000000"/>
          <w:sz w:val="28"/>
        </w:rPr>
        <w:t>
      дополнить пунктом 214-1 следующего содержания:</w:t>
      </w:r>
    </w:p>
    <w:bookmarkEnd w:id="82"/>
    <w:bookmarkStart w:name="z94" w:id="83"/>
    <w:p>
      <w:pPr>
        <w:spacing w:after="0"/>
        <w:ind w:left="0"/>
        <w:jc w:val="both"/>
      </w:pPr>
      <w:r>
        <w:rPr>
          <w:rFonts w:ascii="Times New Roman"/>
          <w:b w:val="false"/>
          <w:i w:val="false"/>
          <w:color w:val="000000"/>
          <w:sz w:val="28"/>
        </w:rPr>
        <w:t>
      "214-1. При организации перевозок пассажиров и багажа такси перевозчик имеет право:</w:t>
      </w:r>
    </w:p>
    <w:bookmarkEnd w:id="83"/>
    <w:bookmarkStart w:name="z95" w:id="84"/>
    <w:p>
      <w:pPr>
        <w:spacing w:after="0"/>
        <w:ind w:left="0"/>
        <w:jc w:val="both"/>
      </w:pPr>
      <w:r>
        <w:rPr>
          <w:rFonts w:ascii="Times New Roman"/>
          <w:b w:val="false"/>
          <w:i w:val="false"/>
          <w:color w:val="000000"/>
          <w:sz w:val="28"/>
        </w:rPr>
        <w:t>
      1) использовать для стоянки такси, посадки и высадки пассажиров специально оборудованные стоянки такси;</w:t>
      </w:r>
    </w:p>
    <w:bookmarkEnd w:id="84"/>
    <w:bookmarkStart w:name="z96" w:id="85"/>
    <w:p>
      <w:pPr>
        <w:spacing w:after="0"/>
        <w:ind w:left="0"/>
        <w:jc w:val="both"/>
      </w:pPr>
      <w:r>
        <w:rPr>
          <w:rFonts w:ascii="Times New Roman"/>
          <w:b w:val="false"/>
          <w:i w:val="false"/>
          <w:color w:val="000000"/>
          <w:sz w:val="28"/>
        </w:rPr>
        <w:t>
      2) производить посадку и высадку пассажиров на любых участках дорожной сети с соблюдением требований правил дорожного движения;</w:t>
      </w:r>
    </w:p>
    <w:bookmarkEnd w:id="85"/>
    <w:bookmarkStart w:name="z97" w:id="86"/>
    <w:p>
      <w:pPr>
        <w:spacing w:after="0"/>
        <w:ind w:left="0"/>
        <w:jc w:val="both"/>
      </w:pPr>
      <w:r>
        <w:rPr>
          <w:rFonts w:ascii="Times New Roman"/>
          <w:b w:val="false"/>
          <w:i w:val="false"/>
          <w:color w:val="000000"/>
          <w:sz w:val="28"/>
        </w:rPr>
        <w:t>
      3) иметь информационно-диспетчерскую службу такси или заключить договор по информационно-диспетчерскому обслуживанию;</w:t>
      </w:r>
    </w:p>
    <w:bookmarkEnd w:id="86"/>
    <w:bookmarkStart w:name="z98" w:id="87"/>
    <w:p>
      <w:pPr>
        <w:spacing w:after="0"/>
        <w:ind w:left="0"/>
        <w:jc w:val="both"/>
      </w:pPr>
      <w:r>
        <w:rPr>
          <w:rFonts w:ascii="Times New Roman"/>
          <w:b w:val="false"/>
          <w:i w:val="false"/>
          <w:color w:val="000000"/>
          <w:sz w:val="28"/>
        </w:rPr>
        <w:t>
      4) оборудовать автотранспортное средство таксометром;</w:t>
      </w:r>
    </w:p>
    <w:bookmarkEnd w:id="87"/>
    <w:bookmarkStart w:name="z99" w:id="88"/>
    <w:p>
      <w:pPr>
        <w:spacing w:after="0"/>
        <w:ind w:left="0"/>
        <w:jc w:val="both"/>
      </w:pPr>
      <w:r>
        <w:rPr>
          <w:rFonts w:ascii="Times New Roman"/>
          <w:b w:val="false"/>
          <w:i w:val="false"/>
          <w:color w:val="000000"/>
          <w:sz w:val="28"/>
        </w:rPr>
        <w:t>
      5) представлять в местные исполнительные органы рекомендации по организации специально оборудованных стоянок такси.";</w:t>
      </w:r>
    </w:p>
    <w:bookmarkEnd w:id="88"/>
    <w:bookmarkStart w:name="z100" w:id="89"/>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324</w:t>
      </w:r>
      <w:r>
        <w:rPr>
          <w:rFonts w:ascii="Times New Roman"/>
          <w:b w:val="false"/>
          <w:i w:val="false"/>
          <w:color w:val="000000"/>
          <w:sz w:val="28"/>
        </w:rPr>
        <w:t xml:space="preserve"> изложить в следующей редакции:</w:t>
      </w:r>
    </w:p>
    <w:bookmarkEnd w:id="89"/>
    <w:bookmarkStart w:name="z101" w:id="90"/>
    <w:p>
      <w:pPr>
        <w:spacing w:after="0"/>
        <w:ind w:left="0"/>
        <w:jc w:val="both"/>
      </w:pPr>
      <w:r>
        <w:rPr>
          <w:rFonts w:ascii="Times New Roman"/>
          <w:b w:val="false"/>
          <w:i w:val="false"/>
          <w:color w:val="000000"/>
          <w:sz w:val="28"/>
        </w:rPr>
        <w:t>
      "3) автобусы и микроавтобусы, используемые на маршрутах регулярных автомобильных перевозок пассажиров и багажа, оборудуются аппаратурой спутниковой навигации с предоставлением информации организатору перевозок в режиме реального времени;";</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343</w:t>
      </w:r>
      <w:r>
        <w:rPr>
          <w:rFonts w:ascii="Times New Roman"/>
          <w:b w:val="false"/>
          <w:i w:val="false"/>
          <w:color w:val="000000"/>
          <w:sz w:val="28"/>
        </w:rPr>
        <w:t xml:space="preserve"> изложить в следующей редакции:</w:t>
      </w:r>
    </w:p>
    <w:bookmarkStart w:name="z104" w:id="91"/>
    <w:p>
      <w:pPr>
        <w:spacing w:after="0"/>
        <w:ind w:left="0"/>
        <w:jc w:val="both"/>
      </w:pPr>
      <w:r>
        <w:rPr>
          <w:rFonts w:ascii="Times New Roman"/>
          <w:b w:val="false"/>
          <w:i w:val="false"/>
          <w:color w:val="000000"/>
          <w:sz w:val="28"/>
        </w:rPr>
        <w:t>
      "343. В салоне такси в поле зрения пассажиров устанавливается визитная карточка водителя с фотографией, указанием фамилии, имени, отчества (при его наличии), а также информационное табло с указанием официального наименования перевозчика, его адреса и номера телефона.";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394</w:t>
      </w:r>
      <w:r>
        <w:rPr>
          <w:rFonts w:ascii="Times New Roman"/>
          <w:b w:val="false"/>
          <w:i w:val="false"/>
          <w:color w:val="000000"/>
          <w:sz w:val="28"/>
        </w:rPr>
        <w:t xml:space="preserve"> и </w:t>
      </w:r>
      <w:r>
        <w:rPr>
          <w:rFonts w:ascii="Times New Roman"/>
          <w:b w:val="false"/>
          <w:i w:val="false"/>
          <w:color w:val="000000"/>
          <w:sz w:val="28"/>
        </w:rPr>
        <w:t>395</w:t>
      </w:r>
      <w:r>
        <w:rPr>
          <w:rFonts w:ascii="Times New Roman"/>
          <w:b w:val="false"/>
          <w:i w:val="false"/>
          <w:color w:val="000000"/>
          <w:sz w:val="28"/>
        </w:rPr>
        <w:t xml:space="preserve"> изложить в следующей редакции:</w:t>
      </w:r>
    </w:p>
    <w:bookmarkStart w:name="z106" w:id="92"/>
    <w:p>
      <w:pPr>
        <w:spacing w:after="0"/>
        <w:ind w:left="0"/>
        <w:jc w:val="both"/>
      </w:pPr>
      <w:r>
        <w:rPr>
          <w:rFonts w:ascii="Times New Roman"/>
          <w:b w:val="false"/>
          <w:i w:val="false"/>
          <w:color w:val="000000"/>
          <w:sz w:val="28"/>
        </w:rPr>
        <w:t>
      "394. Местные исполнительные органы районов, городов областного значения, города республиканского значения и столицы обеспечивают организацию и оборудование стоянок такси в (на) аэропортах, вокзалах, стационарных торговых объектах категории 1 и 2, торговых рынках, театрах, цирках, кинотеатрах, культурно-досуговых организациях (парки культуры и отдыха), а также площадях, проспектах, улицах, кварталах.</w:t>
      </w:r>
    </w:p>
    <w:bookmarkEnd w:id="92"/>
    <w:bookmarkStart w:name="z107" w:id="93"/>
    <w:p>
      <w:pPr>
        <w:spacing w:after="0"/>
        <w:ind w:left="0"/>
        <w:jc w:val="both"/>
      </w:pPr>
      <w:r>
        <w:rPr>
          <w:rFonts w:ascii="Times New Roman"/>
          <w:b w:val="false"/>
          <w:i w:val="false"/>
          <w:color w:val="000000"/>
          <w:sz w:val="28"/>
        </w:rPr>
        <w:t>
      395. Стоянки такси отделяются от стоянок других автомобилей специальными ограничительными линиями дорожной разметки или ограждениями и обозначаются дорожным знаком 5-14 "Место стоянки легковых такси", установленными местными исполнительными органами по согласованию с КАП.";</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399</w:t>
      </w:r>
      <w:r>
        <w:rPr>
          <w:rFonts w:ascii="Times New Roman"/>
          <w:b w:val="false"/>
          <w:i w:val="false"/>
          <w:color w:val="000000"/>
          <w:sz w:val="28"/>
        </w:rPr>
        <w:t xml:space="preserve"> исключить;</w:t>
      </w:r>
    </w:p>
    <w:bookmarkStart w:name="z109" w:id="94"/>
    <w:p>
      <w:pPr>
        <w:spacing w:after="0"/>
        <w:ind w:left="0"/>
        <w:jc w:val="both"/>
      </w:pPr>
      <w:r>
        <w:rPr>
          <w:rFonts w:ascii="Times New Roman"/>
          <w:b w:val="false"/>
          <w:i w:val="false"/>
          <w:color w:val="000000"/>
          <w:sz w:val="28"/>
        </w:rPr>
        <w:t>
      дополнить пунктом 401 следующего содержания:</w:t>
      </w:r>
    </w:p>
    <w:bookmarkEnd w:id="94"/>
    <w:bookmarkStart w:name="z110" w:id="95"/>
    <w:p>
      <w:pPr>
        <w:spacing w:after="0"/>
        <w:ind w:left="0"/>
        <w:jc w:val="both"/>
      </w:pPr>
      <w:r>
        <w:rPr>
          <w:rFonts w:ascii="Times New Roman"/>
          <w:b w:val="false"/>
          <w:i w:val="false"/>
          <w:color w:val="000000"/>
          <w:sz w:val="28"/>
        </w:rPr>
        <w:t xml:space="preserve">
      "401. Информационно-диспетчерская служба такси, создаваемая иным лицом, не являющимся перевозчиком такси, заключает договор по информационно-диспетчерскому обслуживанию с перевозчиками такси, включенными в реестр индивидуальных предпринимателей и юридических лиц, подавших уведомление о начале деятельности в качестве перевозчика такси, в том числе осуществляющими перевозки такси по договору аренды автотранспортного средства с экипажем, заключенному посредством мобильного приложения заказа такси, и оказывает свои услуги при условии выполнения перевозчиком такси при осуществлении перевозок такси требований подпунктов 3) и 6) пункта 214 настоящих Правил. </w:t>
      </w:r>
    </w:p>
    <w:bookmarkEnd w:id="95"/>
    <w:bookmarkStart w:name="z111" w:id="96"/>
    <w:p>
      <w:pPr>
        <w:spacing w:after="0"/>
        <w:ind w:left="0"/>
        <w:jc w:val="both"/>
      </w:pPr>
      <w:r>
        <w:rPr>
          <w:rFonts w:ascii="Times New Roman"/>
          <w:b w:val="false"/>
          <w:i w:val="false"/>
          <w:color w:val="000000"/>
          <w:sz w:val="28"/>
        </w:rPr>
        <w:t>
      Сведения об индивидуальных предпринимателях и юридических лицах, подавших уведомление о начале деятельности в качестве перевозчика такси, размещаются в государственном электронном реестре разрешений и уведомлений.";</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402</w:t>
      </w:r>
      <w:r>
        <w:rPr>
          <w:rFonts w:ascii="Times New Roman"/>
          <w:b w:val="false"/>
          <w:i w:val="false"/>
          <w:color w:val="000000"/>
          <w:sz w:val="28"/>
        </w:rPr>
        <w:t xml:space="preserve"> изложить в следующей редакции:</w:t>
      </w:r>
    </w:p>
    <w:bookmarkStart w:name="z113" w:id="97"/>
    <w:p>
      <w:pPr>
        <w:spacing w:after="0"/>
        <w:ind w:left="0"/>
        <w:jc w:val="both"/>
      </w:pPr>
      <w:r>
        <w:rPr>
          <w:rFonts w:ascii="Times New Roman"/>
          <w:b w:val="false"/>
          <w:i w:val="false"/>
          <w:color w:val="000000"/>
          <w:sz w:val="28"/>
        </w:rPr>
        <w:t>
      "402. Информационно-диспетчерская служба такси, создаваемая иным лицом, не являющимся перевозчиком такси, ведет учет заказов клиентов и передачи их водителю такси в бумажной или электронной форме.";</w:t>
      </w:r>
    </w:p>
    <w:bookmarkEnd w:id="97"/>
    <w:bookmarkStart w:name="z114" w:id="98"/>
    <w:p>
      <w:pPr>
        <w:spacing w:after="0"/>
        <w:ind w:left="0"/>
        <w:jc w:val="both"/>
      </w:pPr>
      <w:r>
        <w:rPr>
          <w:rFonts w:ascii="Times New Roman"/>
          <w:b w:val="false"/>
          <w:i w:val="false"/>
          <w:color w:val="000000"/>
          <w:sz w:val="28"/>
        </w:rPr>
        <w:t xml:space="preserve">
      пункт 3 </w:t>
      </w:r>
      <w:r>
        <w:rPr>
          <w:rFonts w:ascii="Times New Roman"/>
          <w:b w:val="false"/>
          <w:i w:val="false"/>
          <w:color w:val="000000"/>
          <w:sz w:val="28"/>
        </w:rPr>
        <w:t>приложения 8</w:t>
      </w:r>
      <w:r>
        <w:rPr>
          <w:rFonts w:ascii="Times New Roman"/>
          <w:b w:val="false"/>
          <w:i w:val="false"/>
          <w:color w:val="000000"/>
          <w:sz w:val="28"/>
        </w:rPr>
        <w:t xml:space="preserve"> изложить в следующей редакции:</w:t>
      </w:r>
    </w:p>
    <w:bookmarkEnd w:id="98"/>
    <w:bookmarkStart w:name="z115" w:id="99"/>
    <w:p>
      <w:pPr>
        <w:spacing w:after="0"/>
        <w:ind w:left="0"/>
        <w:jc w:val="both"/>
      </w:pPr>
      <w:r>
        <w:rPr>
          <w:rFonts w:ascii="Times New Roman"/>
          <w:b w:val="false"/>
          <w:i w:val="false"/>
          <w:color w:val="000000"/>
          <w:sz w:val="28"/>
        </w:rPr>
        <w:t>
      "3. Наличие производственно-технической базы, расположенной на территории организатора конкурса, для хранения, технического обслуживания и ремонта подвижного состава (собственная, арендуемая или обслуживание будет проводиться по договору), в том числе данные о наличии производственных корпусов с комплексами технического обслуживания и текущего ремонта, складских помещений, автостоянок, уборочно-моечных комплексов, контрольно-технических пунктов, административных зданий и бытовых корпусов.".</w:t>
      </w:r>
    </w:p>
    <w:bookmarkEnd w:id="99"/>
    <w:bookmarkStart w:name="z116" w:id="100"/>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100"/>
    <w:bookmarkStart w:name="z117" w:id="10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1"/>
    <w:bookmarkStart w:name="z118" w:id="10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2"/>
    <w:bookmarkStart w:name="z119" w:id="103"/>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103"/>
    <w:bookmarkStart w:name="z120" w:id="10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04"/>
    <w:bookmarkStart w:name="z121" w:id="105"/>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0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123" w:id="10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 _________ 2019 год</w:t>
      </w:r>
    </w:p>
    <w:bookmarkEnd w:id="106"/>
    <w:bookmarkStart w:name="z124" w:id="10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 _________ 2019 год</w:t>
      </w:r>
    </w:p>
    <w:bookmarkEnd w:id="107"/>
    <w:bookmarkStart w:name="z125" w:id="10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r>
        <w:br/>
      </w:r>
      <w:r>
        <w:rPr>
          <w:rFonts w:ascii="Times New Roman"/>
          <w:b w:val="false"/>
          <w:i w:val="false"/>
          <w:color w:val="000000"/>
          <w:sz w:val="28"/>
        </w:rPr>
        <w:t>"___" _________ 2019 год</w:t>
      </w:r>
    </w:p>
    <w:bookmarkEnd w:id="108"/>
    <w:bookmarkStart w:name="z126" w:id="10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w:t>
      </w:r>
      <w:r>
        <w:br/>
      </w:r>
      <w:r>
        <w:rPr>
          <w:rFonts w:ascii="Times New Roman"/>
          <w:b w:val="false"/>
          <w:i w:val="false"/>
          <w:color w:val="000000"/>
          <w:sz w:val="28"/>
        </w:rPr>
        <w:t>дел Республики Казахстан</w:t>
      </w:r>
      <w:r>
        <w:br/>
      </w:r>
      <w:r>
        <w:rPr>
          <w:rFonts w:ascii="Times New Roman"/>
          <w:b w:val="false"/>
          <w:i w:val="false"/>
          <w:color w:val="000000"/>
          <w:sz w:val="28"/>
        </w:rPr>
        <w:t>"___" _________ 2019 год</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