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ff1e" w14:textId="3e3f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тарифов</w:t>
      </w:r>
    </w:p>
    <w:p>
      <w:pPr>
        <w:spacing w:after="0"/>
        <w:ind w:left="0"/>
        <w:jc w:val="both"/>
      </w:pPr>
      <w:r>
        <w:rPr>
          <w:rFonts w:ascii="Times New Roman"/>
          <w:b w:val="false"/>
          <w:i w:val="false"/>
          <w:color w:val="000000"/>
          <w:sz w:val="28"/>
        </w:rPr>
        <w:t>Приказ и.о. Министра цифрового развития, инноваций и аэрокосмической промышленности Республики Казахстан от 29 июля 2019 года № 181/НҚ. Зарегистрирован в Министерстве юстиции Республики Казахстан 30 июля 2019 года № 19117.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8 Закона Республики Казахстан от 27 декабря 2018 года "О естественных монополиях",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тарифов.</w:t>
      </w:r>
    </w:p>
    <w:bookmarkEnd w:id="1"/>
    <w:bookmarkStart w:name="z6" w:id="2"/>
    <w:p>
      <w:pPr>
        <w:spacing w:after="0"/>
        <w:ind w:left="0"/>
        <w:jc w:val="both"/>
      </w:pPr>
      <w:r>
        <w:rPr>
          <w:rFonts w:ascii="Times New Roman"/>
          <w:b w:val="false"/>
          <w:i w:val="false"/>
          <w:color w:val="000000"/>
          <w:sz w:val="28"/>
        </w:rPr>
        <w:t>
      2. Комитету телекоммуникаций Министерства цифрового развития, инноваций и аэрокосмической промышленности Республики Казахстан обеспечить в установленном законодательством Республики Казахстан порядке:</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цифрового развития,</w:t>
            </w:r>
          </w:p>
          <w:p>
            <w:pPr>
              <w:spacing w:after="20"/>
              <w:ind w:left="20"/>
              <w:jc w:val="both"/>
            </w:pPr>
          </w:p>
          <w:p>
            <w:pPr>
              <w:spacing w:after="20"/>
              <w:ind w:left="20"/>
              <w:jc w:val="both"/>
            </w:pPr>
            <w:r>
              <w:rPr>
                <w:rFonts w:ascii="Times New Roman"/>
                <w:b w:val="false"/>
                <w:i/>
                <w:color w:val="000000"/>
                <w:sz w:val="20"/>
              </w:rPr>
              <w:t>инноваций и аэрокосмической</w:t>
            </w:r>
          </w:p>
          <w:p>
            <w:pPr>
              <w:spacing w:after="20"/>
              <w:ind w:left="20"/>
              <w:jc w:val="both"/>
            </w:pPr>
            <w:r>
              <w:rPr>
                <w:rFonts w:ascii="Times New Roman"/>
                <w:b w:val="false"/>
                <w:i/>
                <w:color w:val="000000"/>
                <w:sz w:val="20"/>
              </w:rPr>
              <w:t>промышленности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Нургужин</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2019 года № 181/НҚ</w:t>
            </w:r>
          </w:p>
        </w:tc>
      </w:tr>
    </w:tbl>
    <w:bookmarkStart w:name="z16" w:id="10"/>
    <w:p>
      <w:pPr>
        <w:spacing w:after="0"/>
        <w:ind w:left="0"/>
        <w:jc w:val="left"/>
      </w:pPr>
      <w:r>
        <w:rPr>
          <w:rFonts w:ascii="Times New Roman"/>
          <w:b/>
          <w:i w:val="false"/>
          <w:color w:val="000000"/>
        </w:rPr>
        <w:t xml:space="preserve"> Правила формирования тарифов</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p>
      <w:pPr>
        <w:spacing w:after="0"/>
        <w:ind w:left="0"/>
        <w:jc w:val="both"/>
      </w:pPr>
      <w:r>
        <w:rPr>
          <w:rFonts w:ascii="Times New Roman"/>
          <w:b w:val="false"/>
          <w:i w:val="false"/>
          <w:color w:val="000000"/>
          <w:sz w:val="28"/>
        </w:rPr>
        <w:t xml:space="preserve">
      1. Правила формирования тарифов (далее – Правила) разработаны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8 Закона Республики Казахстан "О естественных монополиях" (далее – Закон) и определяют:</w:t>
      </w:r>
    </w:p>
    <w:bookmarkStart w:name="z765" w:id="12"/>
    <w:p>
      <w:pPr>
        <w:spacing w:after="0"/>
        <w:ind w:left="0"/>
        <w:jc w:val="both"/>
      </w:pPr>
      <w:r>
        <w:rPr>
          <w:rFonts w:ascii="Times New Roman"/>
          <w:b w:val="false"/>
          <w:i w:val="false"/>
          <w:color w:val="000000"/>
          <w:sz w:val="28"/>
        </w:rPr>
        <w:t>
      1) механизм расчета тарифа с учетом методов тарифного регулирования сфер естественных монополий;</w:t>
      </w:r>
    </w:p>
    <w:bookmarkEnd w:id="12"/>
    <w:bookmarkStart w:name="z766" w:id="13"/>
    <w:p>
      <w:pPr>
        <w:spacing w:after="0"/>
        <w:ind w:left="0"/>
        <w:jc w:val="both"/>
      </w:pPr>
      <w:r>
        <w:rPr>
          <w:rFonts w:ascii="Times New Roman"/>
          <w:b w:val="false"/>
          <w:i w:val="false"/>
          <w:color w:val="000000"/>
          <w:sz w:val="28"/>
        </w:rPr>
        <w:t>
      2) порядок утверждения временного компенсирующего тарифа;</w:t>
      </w:r>
    </w:p>
    <w:bookmarkEnd w:id="13"/>
    <w:bookmarkStart w:name="z767" w:id="14"/>
    <w:p>
      <w:pPr>
        <w:spacing w:after="0"/>
        <w:ind w:left="0"/>
        <w:jc w:val="both"/>
      </w:pPr>
      <w:r>
        <w:rPr>
          <w:rFonts w:ascii="Times New Roman"/>
          <w:b w:val="false"/>
          <w:i w:val="false"/>
          <w:color w:val="000000"/>
          <w:sz w:val="28"/>
        </w:rPr>
        <w:t>
      3) порядок утверждения тарифа в упрощенном порядке;</w:t>
      </w:r>
    </w:p>
    <w:bookmarkEnd w:id="14"/>
    <w:bookmarkStart w:name="z768" w:id="15"/>
    <w:p>
      <w:pPr>
        <w:spacing w:after="0"/>
        <w:ind w:left="0"/>
        <w:jc w:val="both"/>
      </w:pPr>
      <w:r>
        <w:rPr>
          <w:rFonts w:ascii="Times New Roman"/>
          <w:b w:val="false"/>
          <w:i w:val="false"/>
          <w:color w:val="000000"/>
          <w:sz w:val="28"/>
        </w:rPr>
        <w:t>
      4) порядок утверждения инвестиционной программы и ее изменения;</w:t>
      </w:r>
    </w:p>
    <w:bookmarkEnd w:id="15"/>
    <w:bookmarkStart w:name="z769" w:id="16"/>
    <w:p>
      <w:pPr>
        <w:spacing w:after="0"/>
        <w:ind w:left="0"/>
        <w:jc w:val="both"/>
      </w:pPr>
      <w:r>
        <w:rPr>
          <w:rFonts w:ascii="Times New Roman"/>
          <w:b w:val="false"/>
          <w:i w:val="false"/>
          <w:color w:val="000000"/>
          <w:sz w:val="28"/>
        </w:rPr>
        <w:t>
      5) порядок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p>
    <w:bookmarkEnd w:id="16"/>
    <w:bookmarkStart w:name="z770" w:id="17"/>
    <w:p>
      <w:pPr>
        <w:spacing w:after="0"/>
        <w:ind w:left="0"/>
        <w:jc w:val="both"/>
      </w:pPr>
      <w:r>
        <w:rPr>
          <w:rFonts w:ascii="Times New Roman"/>
          <w:b w:val="false"/>
          <w:i w:val="false"/>
          <w:color w:val="000000"/>
          <w:sz w:val="28"/>
        </w:rPr>
        <w:t>
      6) порядок определения допустимого уровня прибыли субъекта естественной монополии;</w:t>
      </w:r>
    </w:p>
    <w:bookmarkEnd w:id="17"/>
    <w:bookmarkStart w:name="z771" w:id="18"/>
    <w:p>
      <w:pPr>
        <w:spacing w:after="0"/>
        <w:ind w:left="0"/>
        <w:jc w:val="both"/>
      </w:pPr>
      <w:r>
        <w:rPr>
          <w:rFonts w:ascii="Times New Roman"/>
          <w:b w:val="false"/>
          <w:i w:val="false"/>
          <w:color w:val="000000"/>
          <w:sz w:val="28"/>
        </w:rPr>
        <w:t>
      7) порядок изменения утвержденного ведомством уполномоченного органа тарифа до истечения его срока действия;</w:t>
      </w:r>
    </w:p>
    <w:bookmarkEnd w:id="18"/>
    <w:bookmarkStart w:name="z772" w:id="19"/>
    <w:p>
      <w:pPr>
        <w:spacing w:after="0"/>
        <w:ind w:left="0"/>
        <w:jc w:val="both"/>
      </w:pPr>
      <w:r>
        <w:rPr>
          <w:rFonts w:ascii="Times New Roman"/>
          <w:b w:val="false"/>
          <w:i w:val="false"/>
          <w:color w:val="000000"/>
          <w:sz w:val="28"/>
        </w:rPr>
        <w:t>
      8) перечень затрат, учитываемых и не учитываемых в тарифе, порядок ограничения размеров затрат, учитываемых в тарифе;</w:t>
      </w:r>
    </w:p>
    <w:bookmarkEnd w:id="19"/>
    <w:bookmarkStart w:name="z773" w:id="20"/>
    <w:p>
      <w:pPr>
        <w:spacing w:after="0"/>
        <w:ind w:left="0"/>
        <w:jc w:val="both"/>
      </w:pPr>
      <w:r>
        <w:rPr>
          <w:rFonts w:ascii="Times New Roman"/>
          <w:b w:val="false"/>
          <w:i w:val="false"/>
          <w:color w:val="000000"/>
          <w:sz w:val="28"/>
        </w:rPr>
        <w:t>
      9) формы проектов тарифа, тарифной сметы, инвестиционной программы, отчетов об исполнении утвержденной тарифной сметы, об исполнении утвержденной инвестиционной программы.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 в редакции приказа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xml:space="preserve">
      2. Настоящие Правила распространяются на субъектов естественных монополий оказывающих услуги по предоставлению в имущественный наем (аренду) или пользование кабельной канализации (далее – Субъекты). </w:t>
      </w:r>
    </w:p>
    <w:bookmarkEnd w:id="21"/>
    <w:bookmarkStart w:name="z29" w:id="22"/>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22"/>
    <w:bookmarkStart w:name="z30" w:id="23"/>
    <w:p>
      <w:pPr>
        <w:spacing w:after="0"/>
        <w:ind w:left="0"/>
        <w:jc w:val="both"/>
      </w:pPr>
      <w:r>
        <w:rPr>
          <w:rFonts w:ascii="Times New Roman"/>
          <w:b w:val="false"/>
          <w:i w:val="false"/>
          <w:color w:val="000000"/>
          <w:sz w:val="28"/>
        </w:rPr>
        <w:t>
      1) отчетный период - финансовый год, предшествующий дате подачи заявки на утверждение или изменение тарифов на услуги по предоставлению в пользование кабельной канализации, за который у субъекта естественной монополии имеются данные раздельного учета затрат и задействованных активов по регулируемым видам услуг (работ);</w:t>
      </w:r>
    </w:p>
    <w:bookmarkEnd w:id="23"/>
    <w:bookmarkStart w:name="z31" w:id="24"/>
    <w:p>
      <w:pPr>
        <w:spacing w:after="0"/>
        <w:ind w:left="0"/>
        <w:jc w:val="both"/>
      </w:pPr>
      <w:r>
        <w:rPr>
          <w:rFonts w:ascii="Times New Roman"/>
          <w:b w:val="false"/>
          <w:i w:val="false"/>
          <w:color w:val="000000"/>
          <w:sz w:val="28"/>
        </w:rPr>
        <w:t>
      2) инвестиционная программа - план мероприятий по вложению и возврату средств, направляемых на расширение, модернизацию, реконструкцию, обновление, поддержание существующих активов и создание новых активов субъекта естественной монополии с целью получения технико-экономического и (или) экологического эффектов, выражаемых в достижении целевых показателей инвестиционной программы или сохранении показателей деятельности субъекта естественной монополии на существующем уровне;</w:t>
      </w:r>
    </w:p>
    <w:bookmarkEnd w:id="24"/>
    <w:bookmarkStart w:name="z32" w:id="25"/>
    <w:p>
      <w:pPr>
        <w:spacing w:after="0"/>
        <w:ind w:left="0"/>
        <w:jc w:val="both"/>
      </w:pPr>
      <w:r>
        <w:rPr>
          <w:rFonts w:ascii="Times New Roman"/>
          <w:b w:val="false"/>
          <w:i w:val="false"/>
          <w:color w:val="000000"/>
          <w:sz w:val="28"/>
        </w:rPr>
        <w:t>
      3) кабельная канализация - совокупность подземных трубопроводов и колодцев, предназначенных для прокладки, монтажа и технического обслуживания кабелей связи;</w:t>
      </w:r>
    </w:p>
    <w:bookmarkEnd w:id="25"/>
    <w:bookmarkStart w:name="z33" w:id="26"/>
    <w:p>
      <w:pPr>
        <w:spacing w:after="0"/>
        <w:ind w:left="0"/>
        <w:jc w:val="both"/>
      </w:pPr>
      <w:r>
        <w:rPr>
          <w:rFonts w:ascii="Times New Roman"/>
          <w:b w:val="false"/>
          <w:i w:val="false"/>
          <w:color w:val="000000"/>
          <w:sz w:val="28"/>
        </w:rPr>
        <w:t>
      4) среднее количество кабеле-мест в канале кабельной канализации - показатель, определяющий среднее количество мест, занимаемое кабелями в канале кабельной канализации;</w:t>
      </w:r>
    </w:p>
    <w:bookmarkEnd w:id="26"/>
    <w:bookmarkStart w:name="z34" w:id="27"/>
    <w:p>
      <w:pPr>
        <w:spacing w:after="0"/>
        <w:ind w:left="0"/>
        <w:jc w:val="both"/>
      </w:pPr>
      <w:r>
        <w:rPr>
          <w:rFonts w:ascii="Times New Roman"/>
          <w:b w:val="false"/>
          <w:i w:val="false"/>
          <w:color w:val="000000"/>
          <w:sz w:val="28"/>
        </w:rPr>
        <w:t>
      5) кабеле-место - место, занимаемое кабелем в канале кабельной канализации (вне зависимости от сечения);</w:t>
      </w:r>
    </w:p>
    <w:bookmarkEnd w:id="27"/>
    <w:bookmarkStart w:name="z35" w:id="28"/>
    <w:p>
      <w:pPr>
        <w:spacing w:after="0"/>
        <w:ind w:left="0"/>
        <w:jc w:val="both"/>
      </w:pPr>
      <w:r>
        <w:rPr>
          <w:rFonts w:ascii="Times New Roman"/>
          <w:b w:val="false"/>
          <w:i w:val="false"/>
          <w:color w:val="000000"/>
          <w:sz w:val="28"/>
        </w:rPr>
        <w:t>
      6) коэффициент востребованности - коэффициент, определяющий потребность в кабельной канализации субъекта естественной монополии сторонними организациями (учреждениями), в том числе, операторами связи (далее - сторонние организации);</w:t>
      </w:r>
    </w:p>
    <w:bookmarkEnd w:id="28"/>
    <w:bookmarkStart w:name="z36" w:id="29"/>
    <w:p>
      <w:pPr>
        <w:spacing w:after="0"/>
        <w:ind w:left="0"/>
        <w:jc w:val="both"/>
      </w:pPr>
      <w:r>
        <w:rPr>
          <w:rFonts w:ascii="Times New Roman"/>
          <w:b w:val="false"/>
          <w:i w:val="false"/>
          <w:color w:val="000000"/>
          <w:sz w:val="28"/>
        </w:rPr>
        <w:t>
      7) заявка - обращение субъекта естественной монополии в ведомство уполномоченного органа об утверждении тарифа;</w:t>
      </w:r>
    </w:p>
    <w:bookmarkEnd w:id="29"/>
    <w:bookmarkStart w:name="z37" w:id="30"/>
    <w:p>
      <w:pPr>
        <w:spacing w:after="0"/>
        <w:ind w:left="0"/>
        <w:jc w:val="both"/>
      </w:pPr>
      <w:r>
        <w:rPr>
          <w:rFonts w:ascii="Times New Roman"/>
          <w:b w:val="false"/>
          <w:i w:val="false"/>
          <w:color w:val="000000"/>
          <w:sz w:val="28"/>
        </w:rPr>
        <w:t>
      8) естественная монополия - состояние рынка товаров, работ, услуг, при котором создание конкурентных условий для удовлетворения спроса на определенный вид товаров, работ, услуг невозможно или экономически нецелесообразно в силу технологических особенностей производства и предоставления данного вида товаров, работ, услуг;</w:t>
      </w:r>
    </w:p>
    <w:bookmarkEnd w:id="30"/>
    <w:bookmarkStart w:name="z38" w:id="31"/>
    <w:p>
      <w:pPr>
        <w:spacing w:after="0"/>
        <w:ind w:left="0"/>
        <w:jc w:val="both"/>
      </w:pPr>
      <w:r>
        <w:rPr>
          <w:rFonts w:ascii="Times New Roman"/>
          <w:b w:val="false"/>
          <w:i w:val="false"/>
          <w:color w:val="000000"/>
          <w:sz w:val="28"/>
        </w:rPr>
        <w:t>
      9) метод</w:t>
      </w:r>
      <w:r>
        <w:rPr>
          <w:rFonts w:ascii="Times New Roman"/>
          <w:b w:val="false"/>
          <w:i w:val="false"/>
          <w:color w:val="000000"/>
          <w:sz w:val="28"/>
        </w:rPr>
        <w:t xml:space="preserve"> тарифного регулирования</w:t>
      </w:r>
      <w:r>
        <w:rPr>
          <w:rFonts w:ascii="Times New Roman"/>
          <w:b w:val="false"/>
          <w:i w:val="false"/>
          <w:color w:val="000000"/>
          <w:sz w:val="28"/>
        </w:rPr>
        <w:t xml:space="preserve"> сферы естественной монополии - метод, применяемый при формировании тарифа;</w:t>
      </w:r>
    </w:p>
    <w:bookmarkEnd w:id="31"/>
    <w:bookmarkStart w:name="z39" w:id="32"/>
    <w:p>
      <w:pPr>
        <w:spacing w:after="0"/>
        <w:ind w:left="0"/>
        <w:jc w:val="both"/>
      </w:pPr>
      <w:r>
        <w:rPr>
          <w:rFonts w:ascii="Times New Roman"/>
          <w:b w:val="false"/>
          <w:i w:val="false"/>
          <w:color w:val="000000"/>
          <w:sz w:val="28"/>
        </w:rPr>
        <w:t>
      10) субъект естественной монополии - индивидуальный предприниматель или юридическое лицо, предоставляющее потребителям регулируемые услуги;</w:t>
      </w:r>
    </w:p>
    <w:bookmarkEnd w:id="32"/>
    <w:bookmarkStart w:name="z40" w:id="33"/>
    <w:p>
      <w:pPr>
        <w:spacing w:after="0"/>
        <w:ind w:left="0"/>
        <w:jc w:val="both"/>
      </w:pPr>
      <w:r>
        <w:rPr>
          <w:rFonts w:ascii="Times New Roman"/>
          <w:b w:val="false"/>
          <w:i w:val="false"/>
          <w:color w:val="000000"/>
          <w:sz w:val="28"/>
        </w:rPr>
        <w:t>
      11) допустимый уровень прибыли - прибыль, учитываемая при формировании тарифа, определяемая с учетом балансовой или переоцененной стоимости активов Субъекта, задействованных при предоставлении регулируемой услуги, ставки прибыли, и объема средств, необходимых для реализации утвержденной инвестиционной программы, и рассчитываемая в соответствии с порядком определения допустимого уровня прибыли Субъекта;</w:t>
      </w:r>
    </w:p>
    <w:bookmarkEnd w:id="33"/>
    <w:bookmarkStart w:name="z41" w:id="34"/>
    <w:p>
      <w:pPr>
        <w:spacing w:after="0"/>
        <w:ind w:left="0"/>
        <w:jc w:val="both"/>
      </w:pPr>
      <w:r>
        <w:rPr>
          <w:rFonts w:ascii="Times New Roman"/>
          <w:b w:val="false"/>
          <w:i w:val="false"/>
          <w:color w:val="000000"/>
          <w:sz w:val="28"/>
        </w:rPr>
        <w:t>
      12) тариф - денежное выражение стоимости регулируемой услуги;</w:t>
      </w:r>
    </w:p>
    <w:bookmarkEnd w:id="34"/>
    <w:bookmarkStart w:name="z42" w:id="35"/>
    <w:p>
      <w:pPr>
        <w:spacing w:after="0"/>
        <w:ind w:left="0"/>
        <w:jc w:val="both"/>
      </w:pPr>
      <w:r>
        <w:rPr>
          <w:rFonts w:ascii="Times New Roman"/>
          <w:b w:val="false"/>
          <w:i w:val="false"/>
          <w:color w:val="000000"/>
          <w:sz w:val="28"/>
        </w:rPr>
        <w:t>
      13) тарифный доход - доход Субъекта от регулируемых услуг по тарифу;</w:t>
      </w:r>
    </w:p>
    <w:bookmarkEnd w:id="35"/>
    <w:bookmarkStart w:name="z43" w:id="36"/>
    <w:p>
      <w:pPr>
        <w:spacing w:after="0"/>
        <w:ind w:left="0"/>
        <w:jc w:val="both"/>
      </w:pPr>
      <w:r>
        <w:rPr>
          <w:rFonts w:ascii="Times New Roman"/>
          <w:b w:val="false"/>
          <w:i w:val="false"/>
          <w:color w:val="000000"/>
          <w:sz w:val="28"/>
        </w:rPr>
        <w:t>
      14) затратный</w:t>
      </w:r>
      <w:r>
        <w:rPr>
          <w:rFonts w:ascii="Times New Roman"/>
          <w:b w:val="false"/>
          <w:i w:val="false"/>
          <w:color w:val="000000"/>
          <w:sz w:val="28"/>
        </w:rPr>
        <w:t xml:space="preserve"> метод</w:t>
      </w:r>
      <w:r>
        <w:rPr>
          <w:rFonts w:ascii="Times New Roman"/>
          <w:b w:val="false"/>
          <w:i w:val="false"/>
          <w:color w:val="000000"/>
          <w:sz w:val="28"/>
        </w:rPr>
        <w:t xml:space="preserve"> тарифного регулирования - метод формирования тарифа в зависимости от постатейно определенных, экономически обоснованных затрат и прибыли субъекта естественной монополии;</w:t>
      </w:r>
    </w:p>
    <w:bookmarkEnd w:id="36"/>
    <w:bookmarkStart w:name="z44" w:id="37"/>
    <w:p>
      <w:pPr>
        <w:spacing w:after="0"/>
        <w:ind w:left="0"/>
        <w:jc w:val="both"/>
      </w:pPr>
      <w:r>
        <w:rPr>
          <w:rFonts w:ascii="Times New Roman"/>
          <w:b w:val="false"/>
          <w:i w:val="false"/>
          <w:color w:val="000000"/>
          <w:sz w:val="28"/>
        </w:rPr>
        <w:t>
      15) стимулирующий метод тарифного регулирования - метод формирования тарифа в зависимости от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bookmarkEnd w:id="37"/>
    <w:bookmarkStart w:name="z45" w:id="38"/>
    <w:p>
      <w:pPr>
        <w:spacing w:after="0"/>
        <w:ind w:left="0"/>
        <w:jc w:val="both"/>
      </w:pPr>
      <w:r>
        <w:rPr>
          <w:rFonts w:ascii="Times New Roman"/>
          <w:b w:val="false"/>
          <w:i w:val="false"/>
          <w:color w:val="000000"/>
          <w:sz w:val="28"/>
        </w:rPr>
        <w:t>
      16) тарифная смета - перечень доходов, расходов и объемов предоставляемой регулируемой услуги по форме, утвержденной ведомством уполномоченного органа;</w:t>
      </w:r>
    </w:p>
    <w:bookmarkEnd w:id="38"/>
    <w:bookmarkStart w:name="z46" w:id="39"/>
    <w:p>
      <w:pPr>
        <w:spacing w:after="0"/>
        <w:ind w:left="0"/>
        <w:jc w:val="both"/>
      </w:pPr>
      <w:r>
        <w:rPr>
          <w:rFonts w:ascii="Times New Roman"/>
          <w:b w:val="false"/>
          <w:i w:val="false"/>
          <w:color w:val="000000"/>
          <w:sz w:val="28"/>
        </w:rPr>
        <w:t>
      17) потребитель - физическое или юридическое лицо, пользующееся или намеревающееся пользоваться регулируемыми услугами;</w:t>
      </w:r>
    </w:p>
    <w:bookmarkEnd w:id="39"/>
    <w:bookmarkStart w:name="z47" w:id="40"/>
    <w:p>
      <w:pPr>
        <w:spacing w:after="0"/>
        <w:ind w:left="0"/>
        <w:jc w:val="both"/>
      </w:pPr>
      <w:r>
        <w:rPr>
          <w:rFonts w:ascii="Times New Roman"/>
          <w:b w:val="false"/>
          <w:i w:val="false"/>
          <w:color w:val="000000"/>
          <w:sz w:val="28"/>
        </w:rPr>
        <w:t>
      18) временный компенсирующий тариф - тариф, утверждаемый ведомством уполномоченного органа на определенный срок в целях возврата средств потребителям;</w:t>
      </w:r>
    </w:p>
    <w:bookmarkEnd w:id="40"/>
    <w:bookmarkStart w:name="z48" w:id="41"/>
    <w:p>
      <w:pPr>
        <w:spacing w:after="0"/>
        <w:ind w:left="0"/>
        <w:jc w:val="both"/>
      </w:pPr>
      <w:r>
        <w:rPr>
          <w:rFonts w:ascii="Times New Roman"/>
          <w:b w:val="false"/>
          <w:i w:val="false"/>
          <w:color w:val="000000"/>
          <w:sz w:val="28"/>
        </w:rPr>
        <w:t>
      19) временный понижающий коэффициент - величина, утвержденная ведомством уполномоченного органа и применяемая к тарифу в целях защиты интересов потребителей и субъекта естественной монополии;</w:t>
      </w:r>
    </w:p>
    <w:bookmarkEnd w:id="41"/>
    <w:bookmarkStart w:name="z49" w:id="42"/>
    <w:p>
      <w:pPr>
        <w:spacing w:after="0"/>
        <w:ind w:left="0"/>
        <w:jc w:val="both"/>
      </w:pPr>
      <w:r>
        <w:rPr>
          <w:rFonts w:ascii="Times New Roman"/>
          <w:b w:val="false"/>
          <w:i w:val="false"/>
          <w:color w:val="000000"/>
          <w:sz w:val="28"/>
        </w:rPr>
        <w:t>
      20) уполномоченный орган - государственный орган, осуществляющий руководство в соответствующих сферах естественных монополий.</w:t>
      </w:r>
    </w:p>
    <w:bookmarkEnd w:id="42"/>
    <w:bookmarkStart w:name="z50" w:id="43"/>
    <w:p>
      <w:pPr>
        <w:spacing w:after="0"/>
        <w:ind w:left="0"/>
        <w:jc w:val="both"/>
      </w:pPr>
      <w:r>
        <w:rPr>
          <w:rFonts w:ascii="Times New Roman"/>
          <w:b w:val="false"/>
          <w:i w:val="false"/>
          <w:color w:val="000000"/>
          <w:sz w:val="28"/>
        </w:rPr>
        <w:t>
      Иные понятия и термины, используемые в настоящих Правилах, применяются в соответствии с законодательством Республики Казахстан о естественных монополиях.</w:t>
      </w:r>
    </w:p>
    <w:bookmarkEnd w:id="43"/>
    <w:bookmarkStart w:name="z51" w:id="44"/>
    <w:p>
      <w:pPr>
        <w:spacing w:after="0"/>
        <w:ind w:left="0"/>
        <w:jc w:val="left"/>
      </w:pPr>
      <w:r>
        <w:rPr>
          <w:rFonts w:ascii="Times New Roman"/>
          <w:b/>
          <w:i w:val="false"/>
          <w:color w:val="000000"/>
        </w:rPr>
        <w:t xml:space="preserve"> Глава 2. Механизм расчета тарифа с учетом методов тарифного регулирования сфер естественных монополий</w:t>
      </w:r>
    </w:p>
    <w:bookmarkEnd w:id="44"/>
    <w:bookmarkStart w:name="z52" w:id="45"/>
    <w:p>
      <w:pPr>
        <w:spacing w:after="0"/>
        <w:ind w:left="0"/>
        <w:jc w:val="left"/>
      </w:pPr>
      <w:r>
        <w:rPr>
          <w:rFonts w:ascii="Times New Roman"/>
          <w:b/>
          <w:i w:val="false"/>
          <w:color w:val="000000"/>
        </w:rPr>
        <w:t xml:space="preserve"> Параграф 1. Основные методы тарифного регулирования</w:t>
      </w:r>
    </w:p>
    <w:bookmarkEnd w:id="45"/>
    <w:bookmarkStart w:name="z53" w:id="46"/>
    <w:p>
      <w:pPr>
        <w:spacing w:after="0"/>
        <w:ind w:left="0"/>
        <w:jc w:val="both"/>
      </w:pPr>
      <w:r>
        <w:rPr>
          <w:rFonts w:ascii="Times New Roman"/>
          <w:b w:val="false"/>
          <w:i w:val="false"/>
          <w:color w:val="000000"/>
          <w:sz w:val="28"/>
        </w:rPr>
        <w:t>
      4. При формировании тарифа на регулируемые услуги субъектов естественных монополий в области связи применяются следующие методы тарифного регулирования:</w:t>
      </w:r>
    </w:p>
    <w:bookmarkEnd w:id="46"/>
    <w:bookmarkStart w:name="z54" w:id="47"/>
    <w:p>
      <w:pPr>
        <w:spacing w:after="0"/>
        <w:ind w:left="0"/>
        <w:jc w:val="both"/>
      </w:pPr>
      <w:r>
        <w:rPr>
          <w:rFonts w:ascii="Times New Roman"/>
          <w:b w:val="false"/>
          <w:i w:val="false"/>
          <w:color w:val="000000"/>
          <w:sz w:val="28"/>
        </w:rPr>
        <w:t>
      1) затратный;</w:t>
      </w:r>
    </w:p>
    <w:bookmarkEnd w:id="47"/>
    <w:bookmarkStart w:name="z55" w:id="48"/>
    <w:p>
      <w:pPr>
        <w:spacing w:after="0"/>
        <w:ind w:left="0"/>
        <w:jc w:val="both"/>
      </w:pPr>
      <w:r>
        <w:rPr>
          <w:rFonts w:ascii="Times New Roman"/>
          <w:b w:val="false"/>
          <w:i w:val="false"/>
          <w:color w:val="000000"/>
          <w:sz w:val="28"/>
        </w:rPr>
        <w:t>
      2) стимулирующий.</w:t>
      </w:r>
    </w:p>
    <w:bookmarkEnd w:id="48"/>
    <w:bookmarkStart w:name="z56" w:id="49"/>
    <w:p>
      <w:pPr>
        <w:spacing w:after="0"/>
        <w:ind w:left="0"/>
        <w:jc w:val="both"/>
      </w:pPr>
      <w:r>
        <w:rPr>
          <w:rFonts w:ascii="Times New Roman"/>
          <w:b w:val="false"/>
          <w:i w:val="false"/>
          <w:color w:val="000000"/>
          <w:sz w:val="28"/>
        </w:rPr>
        <w:t xml:space="preserve">
      С учетом отсутствия в отрасли связи субъектов естественных монополий малой мощности, тарифное регулирование с применением метода индексации в области связи не применяется. </w:t>
      </w:r>
    </w:p>
    <w:bookmarkEnd w:id="49"/>
    <w:bookmarkStart w:name="z57" w:id="50"/>
    <w:p>
      <w:pPr>
        <w:spacing w:after="0"/>
        <w:ind w:left="0"/>
        <w:jc w:val="both"/>
      </w:pPr>
      <w:r>
        <w:rPr>
          <w:rFonts w:ascii="Times New Roman"/>
          <w:b w:val="false"/>
          <w:i w:val="false"/>
          <w:color w:val="000000"/>
          <w:sz w:val="28"/>
        </w:rPr>
        <w:t>
      5. Метод тарифного регулирования сферы естественной монополии применяется при соблюдении в совокупности следующих условий:</w:t>
      </w:r>
    </w:p>
    <w:bookmarkEnd w:id="50"/>
    <w:bookmarkStart w:name="z58" w:id="51"/>
    <w:p>
      <w:pPr>
        <w:spacing w:after="0"/>
        <w:ind w:left="0"/>
        <w:jc w:val="both"/>
      </w:pPr>
      <w:r>
        <w:rPr>
          <w:rFonts w:ascii="Times New Roman"/>
          <w:b w:val="false"/>
          <w:i w:val="false"/>
          <w:color w:val="000000"/>
          <w:sz w:val="28"/>
        </w:rPr>
        <w:t>
      1) экономической и технологической готовности Субъекта к применению соответствующего метода тарифного регулирования сферы естественной монополии;</w:t>
      </w:r>
    </w:p>
    <w:bookmarkEnd w:id="51"/>
    <w:bookmarkStart w:name="z59" w:id="52"/>
    <w:p>
      <w:pPr>
        <w:spacing w:after="0"/>
        <w:ind w:left="0"/>
        <w:jc w:val="both"/>
      </w:pPr>
      <w:r>
        <w:rPr>
          <w:rFonts w:ascii="Times New Roman"/>
          <w:b w:val="false"/>
          <w:i w:val="false"/>
          <w:color w:val="000000"/>
          <w:sz w:val="28"/>
        </w:rPr>
        <w:t>
      2) недопущения возложения на Субъекта и потребителей обязанностей, которые не могут быть ими выполнены.</w:t>
      </w:r>
    </w:p>
    <w:bookmarkEnd w:id="52"/>
    <w:bookmarkStart w:name="z60" w:id="53"/>
    <w:p>
      <w:pPr>
        <w:spacing w:after="0"/>
        <w:ind w:left="0"/>
        <w:jc w:val="both"/>
      </w:pPr>
      <w:r>
        <w:rPr>
          <w:rFonts w:ascii="Times New Roman"/>
          <w:b w:val="false"/>
          <w:i w:val="false"/>
          <w:color w:val="000000"/>
          <w:sz w:val="28"/>
        </w:rPr>
        <w:t>
      6. Тариф рассчитывается затратным или стимулирующим методом тарифного регулирования, который утверждается путем определения экономически обоснованных затрат и прибыли, за исключением утверждения тарифа, в упрощенном порядке для Субъектов, созданных впервые, оказывающих новую регулируемую услугу (новые регулируемые услуги) или приобретающих (строящих) новые объекты и (или) участки, если действующий тариф утвержден раздельно по объектам и (или) участкам, для которых тариф утверждается на срок не более одного года.</w:t>
      </w:r>
    </w:p>
    <w:bookmarkEnd w:id="53"/>
    <w:bookmarkStart w:name="z61" w:id="54"/>
    <w:p>
      <w:pPr>
        <w:spacing w:after="0"/>
        <w:ind w:left="0"/>
        <w:jc w:val="both"/>
      </w:pPr>
      <w:r>
        <w:rPr>
          <w:rFonts w:ascii="Times New Roman"/>
          <w:b w:val="false"/>
          <w:i w:val="false"/>
          <w:color w:val="000000"/>
          <w:sz w:val="28"/>
        </w:rPr>
        <w:t xml:space="preserve">
      7. Проект тарифа, тарифных смет и отчетов об исполнении тарифных смет формируется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4"/>
    <w:bookmarkStart w:name="z62" w:id="55"/>
    <w:p>
      <w:pPr>
        <w:spacing w:after="0"/>
        <w:ind w:left="0"/>
        <w:jc w:val="both"/>
      </w:pPr>
      <w:r>
        <w:rPr>
          <w:rFonts w:ascii="Times New Roman"/>
          <w:b w:val="false"/>
          <w:i w:val="false"/>
          <w:color w:val="000000"/>
          <w:sz w:val="28"/>
        </w:rPr>
        <w:t xml:space="preserve">
      Отчет об исполнении тарифной сметы на регулируемые услуги формируется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5"/>
    <w:bookmarkStart w:name="z63" w:id="56"/>
    <w:p>
      <w:pPr>
        <w:spacing w:after="0"/>
        <w:ind w:left="0"/>
        <w:jc w:val="left"/>
      </w:pPr>
      <w:r>
        <w:rPr>
          <w:rFonts w:ascii="Times New Roman"/>
          <w:b/>
          <w:i w:val="false"/>
          <w:color w:val="000000"/>
        </w:rPr>
        <w:t xml:space="preserve"> Параграф 2. Механизм расчета тарифов в сфере естественных монополий в области связи с применением затратного метода тарифного регулирования</w:t>
      </w:r>
    </w:p>
    <w:bookmarkEnd w:id="56"/>
    <w:bookmarkStart w:name="z64" w:id="57"/>
    <w:p>
      <w:pPr>
        <w:spacing w:after="0"/>
        <w:ind w:left="0"/>
        <w:jc w:val="both"/>
      </w:pPr>
      <w:r>
        <w:rPr>
          <w:rFonts w:ascii="Times New Roman"/>
          <w:b w:val="false"/>
          <w:i w:val="false"/>
          <w:color w:val="000000"/>
          <w:sz w:val="28"/>
        </w:rPr>
        <w:t>
      8. Формирование тарифа с применением затратного метода тарифного регулирования предусматривает:</w:t>
      </w:r>
    </w:p>
    <w:bookmarkEnd w:id="57"/>
    <w:bookmarkStart w:name="z65" w:id="58"/>
    <w:p>
      <w:pPr>
        <w:spacing w:after="0"/>
        <w:ind w:left="0"/>
        <w:jc w:val="both"/>
      </w:pPr>
      <w:r>
        <w:rPr>
          <w:rFonts w:ascii="Times New Roman"/>
          <w:b w:val="false"/>
          <w:i w:val="false"/>
          <w:color w:val="000000"/>
          <w:sz w:val="28"/>
        </w:rPr>
        <w:t>
      1) ограничение видов и размеров затрат, учитываемых в тарифе, с учетом их экономической обоснованности;</w:t>
      </w:r>
    </w:p>
    <w:bookmarkEnd w:id="58"/>
    <w:bookmarkStart w:name="z66" w:id="59"/>
    <w:p>
      <w:pPr>
        <w:spacing w:after="0"/>
        <w:ind w:left="0"/>
        <w:jc w:val="both"/>
      </w:pPr>
      <w:r>
        <w:rPr>
          <w:rFonts w:ascii="Times New Roman"/>
          <w:b w:val="false"/>
          <w:i w:val="false"/>
          <w:color w:val="000000"/>
          <w:sz w:val="28"/>
        </w:rPr>
        <w:t>
      2) применение технических и технологических норм расходов сырья, материалов, топлива, энергии при их наличии, нормативных технических потерь, нормативной численности персонала, определенных на основе типовых норм и нормативов, действующих в отрасли связи;</w:t>
      </w:r>
    </w:p>
    <w:bookmarkEnd w:id="59"/>
    <w:bookmarkStart w:name="z67" w:id="60"/>
    <w:p>
      <w:pPr>
        <w:spacing w:after="0"/>
        <w:ind w:left="0"/>
        <w:jc w:val="both"/>
      </w:pPr>
      <w:r>
        <w:rPr>
          <w:rFonts w:ascii="Times New Roman"/>
          <w:b w:val="false"/>
          <w:i w:val="false"/>
          <w:color w:val="000000"/>
          <w:sz w:val="28"/>
        </w:rPr>
        <w:t>
      3) утверждение тарифной сметы с разбивкой по годам;</w:t>
      </w:r>
    </w:p>
    <w:bookmarkEnd w:id="60"/>
    <w:bookmarkStart w:name="z68" w:id="61"/>
    <w:p>
      <w:pPr>
        <w:spacing w:after="0"/>
        <w:ind w:left="0"/>
        <w:jc w:val="both"/>
      </w:pPr>
      <w:r>
        <w:rPr>
          <w:rFonts w:ascii="Times New Roman"/>
          <w:b w:val="false"/>
          <w:i w:val="false"/>
          <w:color w:val="000000"/>
          <w:sz w:val="28"/>
        </w:rPr>
        <w:t>
      4) применение прямолинейного метода начисления износа;</w:t>
      </w:r>
    </w:p>
    <w:bookmarkEnd w:id="61"/>
    <w:bookmarkStart w:name="z69" w:id="62"/>
    <w:p>
      <w:pPr>
        <w:spacing w:after="0"/>
        <w:ind w:left="0"/>
        <w:jc w:val="both"/>
      </w:pPr>
      <w:r>
        <w:rPr>
          <w:rFonts w:ascii="Times New Roman"/>
          <w:b w:val="false"/>
          <w:i w:val="false"/>
          <w:color w:val="000000"/>
          <w:sz w:val="28"/>
        </w:rPr>
        <w:t xml:space="preserve">
      5) проведение закупок Субъектом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 и правилами осуществления деятельности субъектами естественных монополий;</w:t>
      </w:r>
    </w:p>
    <w:bookmarkEnd w:id="62"/>
    <w:bookmarkStart w:name="z70" w:id="63"/>
    <w:p>
      <w:pPr>
        <w:spacing w:after="0"/>
        <w:ind w:left="0"/>
        <w:jc w:val="both"/>
      </w:pPr>
      <w:r>
        <w:rPr>
          <w:rFonts w:ascii="Times New Roman"/>
          <w:b w:val="false"/>
          <w:i w:val="false"/>
          <w:color w:val="000000"/>
          <w:sz w:val="28"/>
        </w:rPr>
        <w:t>
      6) определение допустимого уровня прибыли с учетом балансовой или переоцененной стоимости активов Субъекта, задействованных при предоставлении регулируемой услуги, и ставки прибыли, рассчитанной по методу, определенному ведомством уполномоченного органа, и объема средств, необходимых для реализации утвержденной инвестиционной программы;</w:t>
      </w:r>
    </w:p>
    <w:bookmarkEnd w:id="63"/>
    <w:bookmarkStart w:name="z71" w:id="64"/>
    <w:p>
      <w:pPr>
        <w:spacing w:after="0"/>
        <w:ind w:left="0"/>
        <w:jc w:val="both"/>
      </w:pPr>
      <w:r>
        <w:rPr>
          <w:rFonts w:ascii="Times New Roman"/>
          <w:b w:val="false"/>
          <w:i w:val="false"/>
          <w:color w:val="000000"/>
          <w:sz w:val="28"/>
        </w:rPr>
        <w:t>
      7) утверждение инвестиционной программы;</w:t>
      </w:r>
    </w:p>
    <w:bookmarkEnd w:id="64"/>
    <w:bookmarkStart w:name="z72" w:id="65"/>
    <w:p>
      <w:pPr>
        <w:spacing w:after="0"/>
        <w:ind w:left="0"/>
        <w:jc w:val="both"/>
      </w:pPr>
      <w:r>
        <w:rPr>
          <w:rFonts w:ascii="Times New Roman"/>
          <w:b w:val="false"/>
          <w:i w:val="false"/>
          <w:color w:val="000000"/>
          <w:sz w:val="28"/>
        </w:rPr>
        <w:t>
      8) утверждение временного компенсирующего тарифа за неисполнение статей затрат утвержденной тарифной сметы, нецелевое использование средств амортизационных отчислений и мероприятий утвержденной инвестиционной программы.</w:t>
      </w:r>
    </w:p>
    <w:bookmarkEnd w:id="65"/>
    <w:bookmarkStart w:name="z73" w:id="66"/>
    <w:p>
      <w:pPr>
        <w:spacing w:after="0"/>
        <w:ind w:left="0"/>
        <w:jc w:val="both"/>
      </w:pPr>
      <w:r>
        <w:rPr>
          <w:rFonts w:ascii="Times New Roman"/>
          <w:b w:val="false"/>
          <w:i w:val="false"/>
          <w:color w:val="000000"/>
          <w:sz w:val="28"/>
        </w:rPr>
        <w:t>
      9. Формирование тарифов на регулируемые услуги на основе затратного метода осуществляется по исторически сложившимся данным. Ежемесячный тариф за 1 км кабеле-места определяется по следующей формуле:</w:t>
      </w:r>
    </w:p>
    <w:bookmarkEnd w:id="66"/>
    <w:bookmarkStart w:name="z74"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191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91000" cy="107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8"/>
    <w:p>
      <w:pPr>
        <w:spacing w:after="0"/>
        <w:ind w:left="0"/>
        <w:jc w:val="both"/>
      </w:pPr>
      <w:r>
        <w:rPr>
          <w:rFonts w:ascii="Times New Roman"/>
          <w:b w:val="false"/>
          <w:i w:val="false"/>
          <w:color w:val="000000"/>
          <w:sz w:val="28"/>
        </w:rPr>
        <w:t>
      где:</w:t>
      </w:r>
    </w:p>
    <w:bookmarkEnd w:id="68"/>
    <w:bookmarkStart w:name="z76" w:id="69"/>
    <w:p>
      <w:pPr>
        <w:spacing w:after="0"/>
        <w:ind w:left="0"/>
        <w:jc w:val="both"/>
      </w:pPr>
      <w:r>
        <w:rPr>
          <w:rFonts w:ascii="Times New Roman"/>
          <w:b w:val="false"/>
          <w:i w:val="false"/>
          <w:color w:val="000000"/>
          <w:sz w:val="28"/>
        </w:rPr>
        <w:t>
      ЭЗ - расходы субъекта естественной монополии за отчетный период, связанные с эксплуатацией кабельной канализации, сдаваемой в аренду по данным раздельного учета с учетом требований Особого порядка, тенге;</w:t>
      </w:r>
    </w:p>
    <w:bookmarkEnd w:id="69"/>
    <w:bookmarkStart w:name="z77" w:id="70"/>
    <w:p>
      <w:pPr>
        <w:spacing w:after="0"/>
        <w:ind w:left="0"/>
        <w:jc w:val="both"/>
      </w:pPr>
      <w:r>
        <w:rPr>
          <w:rFonts w:ascii="Times New Roman"/>
          <w:b w:val="false"/>
          <w:i w:val="false"/>
          <w:color w:val="000000"/>
          <w:sz w:val="28"/>
        </w:rPr>
        <w:t>
      L</w:t>
      </w:r>
      <w:r>
        <w:rPr>
          <w:rFonts w:ascii="Times New Roman"/>
          <w:b w:val="false"/>
          <w:i w:val="false"/>
          <w:color w:val="000000"/>
          <w:vertAlign w:val="subscript"/>
        </w:rPr>
        <w:t>КА</w:t>
      </w:r>
      <w:r>
        <w:rPr>
          <w:rFonts w:ascii="Times New Roman"/>
          <w:b w:val="false"/>
          <w:i w:val="false"/>
          <w:color w:val="000000"/>
          <w:sz w:val="28"/>
        </w:rPr>
        <w:t xml:space="preserve"> - протяженность кабеле-места, сдаваемой в аренду в кабельной канализации субъекта естественной монополии, км;</w:t>
      </w:r>
    </w:p>
    <w:bookmarkEnd w:id="70"/>
    <w:bookmarkStart w:name="z78" w:id="71"/>
    <w:p>
      <w:pPr>
        <w:spacing w:after="0"/>
        <w:ind w:left="0"/>
        <w:jc w:val="both"/>
      </w:pPr>
      <w:r>
        <w:rPr>
          <w:rFonts w:ascii="Times New Roman"/>
          <w:b w:val="false"/>
          <w:i w:val="false"/>
          <w:color w:val="000000"/>
          <w:sz w:val="28"/>
        </w:rPr>
        <w:t>
      РБЗА</w:t>
      </w:r>
      <w:r>
        <w:rPr>
          <w:rFonts w:ascii="Times New Roman"/>
          <w:b w:val="false"/>
          <w:i w:val="false"/>
          <w:color w:val="000000"/>
          <w:vertAlign w:val="subscript"/>
        </w:rPr>
        <w:t>кан</w:t>
      </w:r>
      <w:r>
        <w:rPr>
          <w:rFonts w:ascii="Times New Roman"/>
          <w:b w:val="false"/>
          <w:i w:val="false"/>
          <w:color w:val="000000"/>
          <w:sz w:val="28"/>
        </w:rPr>
        <w:t xml:space="preserve"> - регулируемая база задействованных активов субъекта естественной монополии на кабельную канализацию, сдаваемую аренду по данным раздельного учета на конец отчетного периода, тенге;</w:t>
      </w:r>
    </w:p>
    <w:bookmarkEnd w:id="71"/>
    <w:bookmarkStart w:name="z79" w:id="72"/>
    <w:p>
      <w:pPr>
        <w:spacing w:after="0"/>
        <w:ind w:left="0"/>
        <w:jc w:val="both"/>
      </w:pPr>
      <w:r>
        <w:rPr>
          <w:rFonts w:ascii="Times New Roman"/>
          <w:b w:val="false"/>
          <w:i w:val="false"/>
          <w:color w:val="000000"/>
          <w:sz w:val="28"/>
        </w:rPr>
        <w:t>
      СП - ставка прибыли на РБЗА</w:t>
      </w:r>
      <w:r>
        <w:rPr>
          <w:rFonts w:ascii="Times New Roman"/>
          <w:b w:val="false"/>
          <w:i w:val="false"/>
          <w:color w:val="000000"/>
          <w:vertAlign w:val="subscript"/>
        </w:rPr>
        <w:t>кан</w:t>
      </w:r>
      <w:r>
        <w:rPr>
          <w:rFonts w:ascii="Times New Roman"/>
          <w:b w:val="false"/>
          <w:i w:val="false"/>
          <w:color w:val="000000"/>
          <w:sz w:val="28"/>
        </w:rPr>
        <w:t>, %;</w:t>
      </w:r>
    </w:p>
    <w:bookmarkEnd w:id="72"/>
    <w:bookmarkStart w:name="z80" w:id="73"/>
    <w:p>
      <w:pPr>
        <w:spacing w:after="0"/>
        <w:ind w:left="0"/>
        <w:jc w:val="both"/>
      </w:pPr>
      <w:r>
        <w:rPr>
          <w:rFonts w:ascii="Times New Roman"/>
          <w:b w:val="false"/>
          <w:i w:val="false"/>
          <w:color w:val="000000"/>
          <w:sz w:val="28"/>
        </w:rPr>
        <w:t>
      D - Коэффициент востребованности.</w:t>
      </w:r>
    </w:p>
    <w:bookmarkEnd w:id="73"/>
    <w:bookmarkStart w:name="z81" w:id="74"/>
    <w:p>
      <w:pPr>
        <w:spacing w:after="0"/>
        <w:ind w:left="0"/>
        <w:jc w:val="both"/>
      </w:pPr>
      <w:r>
        <w:rPr>
          <w:rFonts w:ascii="Times New Roman"/>
          <w:b w:val="false"/>
          <w:i w:val="false"/>
          <w:color w:val="000000"/>
          <w:sz w:val="28"/>
        </w:rPr>
        <w:t xml:space="preserve">
      10. Коэффициент востребованности в зависимости от региона нахождения арендуемой кабельной канализации рассчитывается по данным субъекта естественной монополии за отчетный период отдельно для городов республиканского значения и отдельно для других населенных пунктов и определяется по следующей формуле: </w:t>
      </w:r>
    </w:p>
    <w:bookmarkEnd w:id="74"/>
    <w:bookmarkStart w:name="z82"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14351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351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где:</w:t>
      </w:r>
    </w:p>
    <w:bookmarkEnd w:id="76"/>
    <w:bookmarkStart w:name="z84" w:id="77"/>
    <w:p>
      <w:pPr>
        <w:spacing w:after="0"/>
        <w:ind w:left="0"/>
        <w:jc w:val="both"/>
      </w:pPr>
      <w:r>
        <w:rPr>
          <w:rFonts w:ascii="Times New Roman"/>
          <w:b w:val="false"/>
          <w:i w:val="false"/>
          <w:color w:val="000000"/>
          <w:sz w:val="28"/>
        </w:rPr>
        <w:t>
      K</w:t>
      </w:r>
      <w:r>
        <w:rPr>
          <w:rFonts w:ascii="Times New Roman"/>
          <w:b w:val="false"/>
          <w:i w:val="false"/>
          <w:color w:val="000000"/>
          <w:vertAlign w:val="subscript"/>
        </w:rPr>
        <w:t>rg</w:t>
      </w:r>
      <w:r>
        <w:rPr>
          <w:rFonts w:ascii="Times New Roman"/>
          <w:b w:val="false"/>
          <w:i w:val="false"/>
          <w:color w:val="000000"/>
          <w:sz w:val="28"/>
        </w:rPr>
        <w:t xml:space="preserve"> - коэффициент, определяющий долю совокупной арендованной части кабельной канализации в общей сети кабельной канализации субъекта естественной монополии в городах республиканского значения или других населенных пунктах;</w:t>
      </w:r>
    </w:p>
    <w:bookmarkEnd w:id="77"/>
    <w:bookmarkStart w:name="z85" w:id="78"/>
    <w:p>
      <w:pPr>
        <w:spacing w:after="0"/>
        <w:ind w:left="0"/>
        <w:jc w:val="both"/>
      </w:pPr>
      <w:r>
        <w:rPr>
          <w:rFonts w:ascii="Times New Roman"/>
          <w:b w:val="false"/>
          <w:i w:val="false"/>
          <w:color w:val="000000"/>
          <w:sz w:val="28"/>
        </w:rPr>
        <w:t>
      K</w:t>
      </w:r>
      <w:r>
        <w:rPr>
          <w:rFonts w:ascii="Times New Roman"/>
          <w:b w:val="false"/>
          <w:i w:val="false"/>
          <w:color w:val="000000"/>
          <w:vertAlign w:val="subscript"/>
        </w:rPr>
        <w:t>KZ</w:t>
      </w:r>
      <w:r>
        <w:rPr>
          <w:rFonts w:ascii="Times New Roman"/>
          <w:b w:val="false"/>
          <w:i w:val="false"/>
          <w:color w:val="000000"/>
          <w:sz w:val="28"/>
        </w:rPr>
        <w:t xml:space="preserve"> - коэффициент, определяющий долю совокупной арендованной части кабельной канализации в общей протяженности кабельной канализации субъекта естественной монополии на территории Республики Казахстан, который определен в следующей формуле.</w:t>
      </w:r>
    </w:p>
    <w:bookmarkEnd w:id="78"/>
    <w:bookmarkStart w:name="z86"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13462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462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80"/>
    <w:p>
      <w:pPr>
        <w:spacing w:after="0"/>
        <w:ind w:left="0"/>
        <w:jc w:val="both"/>
      </w:pPr>
      <w:r>
        <w:rPr>
          <w:rFonts w:ascii="Times New Roman"/>
          <w:b w:val="false"/>
          <w:i w:val="false"/>
          <w:color w:val="000000"/>
          <w:sz w:val="28"/>
        </w:rPr>
        <w:t>
      где:</w:t>
      </w:r>
    </w:p>
    <w:bookmarkEnd w:id="80"/>
    <w:bookmarkStart w:name="z88" w:id="81"/>
    <w:p>
      <w:pPr>
        <w:spacing w:after="0"/>
        <w:ind w:left="0"/>
        <w:jc w:val="both"/>
      </w:pPr>
      <w:r>
        <w:rPr>
          <w:rFonts w:ascii="Times New Roman"/>
          <w:b w:val="false"/>
          <w:i w:val="false"/>
          <w:color w:val="000000"/>
          <w:sz w:val="28"/>
        </w:rPr>
        <w:t>
      L</w:t>
      </w:r>
      <w:r>
        <w:rPr>
          <w:rFonts w:ascii="Times New Roman"/>
          <w:b w:val="false"/>
          <w:i w:val="false"/>
          <w:color w:val="000000"/>
          <w:vertAlign w:val="subscript"/>
        </w:rPr>
        <w:t>О</w:t>
      </w:r>
      <w:r>
        <w:rPr>
          <w:rFonts w:ascii="Times New Roman"/>
          <w:b w:val="false"/>
          <w:i w:val="false"/>
          <w:color w:val="000000"/>
          <w:sz w:val="28"/>
        </w:rPr>
        <w:t xml:space="preserve"> - общая протяженность кабельной канализации субъекта естественной монополии в городах республиканского значения или других населенных пунктах, канало/км;</w:t>
      </w:r>
    </w:p>
    <w:bookmarkEnd w:id="81"/>
    <w:bookmarkStart w:name="z89" w:id="82"/>
    <w:p>
      <w:pPr>
        <w:spacing w:after="0"/>
        <w:ind w:left="0"/>
        <w:jc w:val="both"/>
      </w:pPr>
      <w:r>
        <w:rPr>
          <w:rFonts w:ascii="Times New Roman"/>
          <w:b w:val="false"/>
          <w:i w:val="false"/>
          <w:color w:val="000000"/>
          <w:sz w:val="28"/>
        </w:rPr>
        <w:t>
      L</w:t>
      </w:r>
      <w:r>
        <w:rPr>
          <w:rFonts w:ascii="Times New Roman"/>
          <w:b w:val="false"/>
          <w:i w:val="false"/>
          <w:color w:val="000000"/>
          <w:vertAlign w:val="subscript"/>
        </w:rPr>
        <w:t>А</w:t>
      </w:r>
      <w:r>
        <w:rPr>
          <w:rFonts w:ascii="Times New Roman"/>
          <w:b w:val="false"/>
          <w:i w:val="false"/>
          <w:color w:val="000000"/>
          <w:sz w:val="28"/>
        </w:rPr>
        <w:t xml:space="preserve"> - совокупная протяженность кабельной канализации сдаваемая в аренду в городах республиканского значения или других населенных пунктах, канало/км.</w:t>
      </w:r>
    </w:p>
    <w:bookmarkEnd w:id="82"/>
    <w:bookmarkStart w:name="z90"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18415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415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84"/>
    <w:p>
      <w:pPr>
        <w:spacing w:after="0"/>
        <w:ind w:left="0"/>
        <w:jc w:val="both"/>
      </w:pPr>
      <w:r>
        <w:rPr>
          <w:rFonts w:ascii="Times New Roman"/>
          <w:b w:val="false"/>
          <w:i w:val="false"/>
          <w:color w:val="000000"/>
          <w:sz w:val="28"/>
        </w:rPr>
        <w:t>
      где:</w:t>
      </w:r>
    </w:p>
    <w:bookmarkEnd w:id="84"/>
    <w:bookmarkStart w:name="z92" w:id="85"/>
    <w:p>
      <w:pPr>
        <w:spacing w:after="0"/>
        <w:ind w:left="0"/>
        <w:jc w:val="both"/>
      </w:pPr>
      <w:r>
        <w:rPr>
          <w:rFonts w:ascii="Times New Roman"/>
          <w:b w:val="false"/>
          <w:i w:val="false"/>
          <w:color w:val="000000"/>
          <w:sz w:val="28"/>
        </w:rPr>
        <w:t>
      L</w:t>
      </w:r>
      <w:r>
        <w:rPr>
          <w:rFonts w:ascii="Times New Roman"/>
          <w:b w:val="false"/>
          <w:i w:val="false"/>
          <w:color w:val="000000"/>
          <w:vertAlign w:val="subscript"/>
        </w:rPr>
        <w:t>KZO</w:t>
      </w:r>
      <w:r>
        <w:rPr>
          <w:rFonts w:ascii="Times New Roman"/>
          <w:b w:val="false"/>
          <w:i w:val="false"/>
          <w:color w:val="000000"/>
          <w:sz w:val="28"/>
        </w:rPr>
        <w:t xml:space="preserve"> - протяженность всей кабельной канализации субъекта естественной монополии, канало/км;</w:t>
      </w:r>
    </w:p>
    <w:bookmarkEnd w:id="85"/>
    <w:bookmarkStart w:name="z93" w:id="86"/>
    <w:p>
      <w:pPr>
        <w:spacing w:after="0"/>
        <w:ind w:left="0"/>
        <w:jc w:val="both"/>
      </w:pPr>
      <w:r>
        <w:rPr>
          <w:rFonts w:ascii="Times New Roman"/>
          <w:b w:val="false"/>
          <w:i w:val="false"/>
          <w:color w:val="000000"/>
          <w:sz w:val="28"/>
        </w:rPr>
        <w:t>
      L</w:t>
      </w:r>
      <w:r>
        <w:rPr>
          <w:rFonts w:ascii="Times New Roman"/>
          <w:b w:val="false"/>
          <w:i w:val="false"/>
          <w:color w:val="000000"/>
          <w:vertAlign w:val="subscript"/>
        </w:rPr>
        <w:t>KZA</w:t>
      </w:r>
      <w:r>
        <w:rPr>
          <w:rFonts w:ascii="Times New Roman"/>
          <w:b w:val="false"/>
          <w:i w:val="false"/>
          <w:color w:val="000000"/>
          <w:sz w:val="28"/>
        </w:rPr>
        <w:t xml:space="preserve"> - совокупная протяженность кабельной канализации сдаваемой в аренду, канало/км.</w:t>
      </w:r>
    </w:p>
    <w:bookmarkEnd w:id="86"/>
    <w:bookmarkStart w:name="z94" w:id="87"/>
    <w:p>
      <w:pPr>
        <w:spacing w:after="0"/>
        <w:ind w:left="0"/>
        <w:jc w:val="both"/>
      </w:pPr>
      <w:r>
        <w:rPr>
          <w:rFonts w:ascii="Times New Roman"/>
          <w:b w:val="false"/>
          <w:i w:val="false"/>
          <w:color w:val="000000"/>
          <w:sz w:val="28"/>
        </w:rPr>
        <w:t>
      Расчет фактической ежемесячной платы за предоставление в пользование кабеле-места в кабельной канализации протяженностью L</w:t>
      </w:r>
      <w:r>
        <w:rPr>
          <w:rFonts w:ascii="Times New Roman"/>
          <w:b w:val="false"/>
          <w:i w:val="false"/>
          <w:color w:val="000000"/>
          <w:vertAlign w:val="subscript"/>
        </w:rPr>
        <w:t>факт</w:t>
      </w:r>
      <w:r>
        <w:rPr>
          <w:rFonts w:ascii="Times New Roman"/>
          <w:b w:val="false"/>
          <w:i w:val="false"/>
          <w:color w:val="000000"/>
          <w:sz w:val="28"/>
        </w:rPr>
        <w:t xml:space="preserve"> (км) определяется по следующей формуле: </w:t>
      </w:r>
    </w:p>
    <w:bookmarkEnd w:id="87"/>
    <w:bookmarkStart w:name="z95"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29083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083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89"/>
    <w:p>
      <w:pPr>
        <w:spacing w:after="0"/>
        <w:ind w:left="0"/>
        <w:jc w:val="both"/>
      </w:pPr>
      <w:r>
        <w:rPr>
          <w:rFonts w:ascii="Times New Roman"/>
          <w:b w:val="false"/>
          <w:i w:val="false"/>
          <w:color w:val="000000"/>
          <w:sz w:val="28"/>
        </w:rPr>
        <w:t>
      L</w:t>
      </w:r>
      <w:r>
        <w:rPr>
          <w:rFonts w:ascii="Times New Roman"/>
          <w:b w:val="false"/>
          <w:i w:val="false"/>
          <w:color w:val="000000"/>
          <w:vertAlign w:val="subscript"/>
        </w:rPr>
        <w:t>факт</w:t>
      </w:r>
      <w:r>
        <w:rPr>
          <w:rFonts w:ascii="Times New Roman"/>
          <w:b w:val="false"/>
          <w:i w:val="false"/>
          <w:color w:val="000000"/>
          <w:sz w:val="28"/>
        </w:rPr>
        <w:t xml:space="preserve"> - фактическая протяженность, прокладываемого кабеля в канале кабельной канализации арендуемой сторонней организацией у субъекта естественной монополии, км.</w:t>
      </w:r>
    </w:p>
    <w:bookmarkEnd w:id="89"/>
    <w:bookmarkStart w:name="z97" w:id="90"/>
    <w:p>
      <w:pPr>
        <w:spacing w:after="0"/>
        <w:ind w:left="0"/>
        <w:jc w:val="left"/>
      </w:pPr>
      <w:r>
        <w:rPr>
          <w:rFonts w:ascii="Times New Roman"/>
          <w:b/>
          <w:i w:val="false"/>
          <w:color w:val="000000"/>
        </w:rPr>
        <w:t xml:space="preserve"> Параграф 3. Механизм расчета тарифов в сфере естественных монополий в области связи с применением стимулирующего метода тарифного регулирования</w:t>
      </w:r>
    </w:p>
    <w:bookmarkEnd w:id="90"/>
    <w:bookmarkStart w:name="z98" w:id="91"/>
    <w:p>
      <w:pPr>
        <w:spacing w:after="0"/>
        <w:ind w:left="0"/>
        <w:jc w:val="both"/>
      </w:pPr>
      <w:r>
        <w:rPr>
          <w:rFonts w:ascii="Times New Roman"/>
          <w:b w:val="false"/>
          <w:i w:val="false"/>
          <w:color w:val="000000"/>
          <w:sz w:val="28"/>
        </w:rPr>
        <w:t>
      11. Формирование тарифа с применением стимулирующего метода тарифного регулирования предусматривает:</w:t>
      </w:r>
    </w:p>
    <w:bookmarkEnd w:id="91"/>
    <w:bookmarkStart w:name="z99" w:id="92"/>
    <w:p>
      <w:pPr>
        <w:spacing w:after="0"/>
        <w:ind w:left="0"/>
        <w:jc w:val="both"/>
      </w:pPr>
      <w:r>
        <w:rPr>
          <w:rFonts w:ascii="Times New Roman"/>
          <w:b w:val="false"/>
          <w:i w:val="false"/>
          <w:color w:val="000000"/>
          <w:sz w:val="28"/>
        </w:rPr>
        <w:t>
      1) ограничение видов и размеров затрат, учитываемых в тарифе, с учетом их экономической обоснованности;</w:t>
      </w:r>
    </w:p>
    <w:bookmarkEnd w:id="92"/>
    <w:bookmarkStart w:name="z100" w:id="93"/>
    <w:p>
      <w:pPr>
        <w:spacing w:after="0"/>
        <w:ind w:left="0"/>
        <w:jc w:val="both"/>
      </w:pPr>
      <w:r>
        <w:rPr>
          <w:rFonts w:ascii="Times New Roman"/>
          <w:b w:val="false"/>
          <w:i w:val="false"/>
          <w:color w:val="000000"/>
          <w:sz w:val="28"/>
        </w:rPr>
        <w:t>
      2) применение технических и технологических норм расходов сырья, материалов, топлива, энергии при их наличии, нормативных технических потерь, нормативной численности персонала, определенных на основе типовых норм и нормативов, действующих в отрасли связи.</w:t>
      </w:r>
    </w:p>
    <w:bookmarkEnd w:id="93"/>
    <w:bookmarkStart w:name="z101" w:id="94"/>
    <w:p>
      <w:pPr>
        <w:spacing w:after="0"/>
        <w:ind w:left="0"/>
        <w:jc w:val="both"/>
      </w:pPr>
      <w:r>
        <w:rPr>
          <w:rFonts w:ascii="Times New Roman"/>
          <w:b w:val="false"/>
          <w:i w:val="false"/>
          <w:color w:val="000000"/>
          <w:sz w:val="28"/>
        </w:rPr>
        <w:t>
      Действие настоящего подпункта применяется при утверждении тарифа в случае перехода с затратного метода тарифного регулирования на стимулирующий метод тарифного регулирования;</w:t>
      </w:r>
    </w:p>
    <w:bookmarkEnd w:id="94"/>
    <w:bookmarkStart w:name="z102" w:id="95"/>
    <w:p>
      <w:pPr>
        <w:spacing w:after="0"/>
        <w:ind w:left="0"/>
        <w:jc w:val="both"/>
      </w:pPr>
      <w:r>
        <w:rPr>
          <w:rFonts w:ascii="Times New Roman"/>
          <w:b w:val="false"/>
          <w:i w:val="false"/>
          <w:color w:val="000000"/>
          <w:sz w:val="28"/>
        </w:rPr>
        <w:t>
      3) определение контролируемых и неконтролируемых затрат;</w:t>
      </w:r>
    </w:p>
    <w:bookmarkEnd w:id="95"/>
    <w:bookmarkStart w:name="z103" w:id="96"/>
    <w:p>
      <w:pPr>
        <w:spacing w:after="0"/>
        <w:ind w:left="0"/>
        <w:jc w:val="both"/>
      </w:pPr>
      <w:r>
        <w:rPr>
          <w:rFonts w:ascii="Times New Roman"/>
          <w:b w:val="false"/>
          <w:i w:val="false"/>
          <w:color w:val="000000"/>
          <w:sz w:val="28"/>
        </w:rPr>
        <w:t>
      4) утверждение временного компенсирующего тарифа за неисполнение мероприятий утвержденной инвестиционной программы и неконтролируемых затрат;</w:t>
      </w:r>
    </w:p>
    <w:bookmarkEnd w:id="96"/>
    <w:bookmarkStart w:name="z104" w:id="97"/>
    <w:p>
      <w:pPr>
        <w:spacing w:after="0"/>
        <w:ind w:left="0"/>
        <w:jc w:val="both"/>
      </w:pPr>
      <w:r>
        <w:rPr>
          <w:rFonts w:ascii="Times New Roman"/>
          <w:b w:val="false"/>
          <w:i w:val="false"/>
          <w:color w:val="000000"/>
          <w:sz w:val="28"/>
        </w:rPr>
        <w:t>
      5) определение прибыли с учетом возврата инвестированного капитала и норм доходности инвестированного капиталам также балансовой стоимости активов Субъекта, задействованных при предоставлении регулируемой услуги, и ставки прибыли, рассчитанной по методу, определенному уполномоченным органом;</w:t>
      </w:r>
    </w:p>
    <w:bookmarkEnd w:id="97"/>
    <w:bookmarkStart w:name="z105" w:id="98"/>
    <w:p>
      <w:pPr>
        <w:spacing w:after="0"/>
        <w:ind w:left="0"/>
        <w:jc w:val="both"/>
      </w:pPr>
      <w:r>
        <w:rPr>
          <w:rFonts w:ascii="Times New Roman"/>
          <w:b w:val="false"/>
          <w:i w:val="false"/>
          <w:color w:val="000000"/>
          <w:sz w:val="28"/>
        </w:rPr>
        <w:t>
      6) определение показателей качества и надежности регулируемых услуг;</w:t>
      </w:r>
    </w:p>
    <w:bookmarkEnd w:id="98"/>
    <w:bookmarkStart w:name="z106" w:id="99"/>
    <w:p>
      <w:pPr>
        <w:spacing w:after="0"/>
        <w:ind w:left="0"/>
        <w:jc w:val="both"/>
      </w:pPr>
      <w:r>
        <w:rPr>
          <w:rFonts w:ascii="Times New Roman"/>
          <w:b w:val="false"/>
          <w:i w:val="false"/>
          <w:color w:val="000000"/>
          <w:sz w:val="28"/>
        </w:rPr>
        <w:t>
      7) определение показателей эффективности деятельности Субъектов;</w:t>
      </w:r>
    </w:p>
    <w:bookmarkEnd w:id="99"/>
    <w:bookmarkStart w:name="z107" w:id="100"/>
    <w:p>
      <w:pPr>
        <w:spacing w:after="0"/>
        <w:ind w:left="0"/>
        <w:jc w:val="both"/>
      </w:pPr>
      <w:r>
        <w:rPr>
          <w:rFonts w:ascii="Times New Roman"/>
          <w:b w:val="false"/>
          <w:i w:val="false"/>
          <w:color w:val="000000"/>
          <w:sz w:val="28"/>
        </w:rPr>
        <w:t>
      8) применение прямолинейного метода начисления износа;</w:t>
      </w:r>
    </w:p>
    <w:bookmarkEnd w:id="100"/>
    <w:bookmarkStart w:name="z108" w:id="101"/>
    <w:p>
      <w:pPr>
        <w:spacing w:after="0"/>
        <w:ind w:left="0"/>
        <w:jc w:val="both"/>
      </w:pPr>
      <w:r>
        <w:rPr>
          <w:rFonts w:ascii="Times New Roman"/>
          <w:b w:val="false"/>
          <w:i w:val="false"/>
          <w:color w:val="000000"/>
          <w:sz w:val="28"/>
        </w:rPr>
        <w:t>
      9) утверждение инвестиционной программы.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приказом Министра цифрового развития, инноваций и аэрокосмической промышленности РК от 08.04.2021 </w:t>
      </w:r>
      <w:r>
        <w:rPr>
          <w:rFonts w:ascii="Times New Roman"/>
          <w:b w:val="false"/>
          <w:i w:val="false"/>
          <w:color w:val="000000"/>
          <w:sz w:val="28"/>
        </w:rPr>
        <w:t>№ 119/НҚ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102"/>
    <w:p>
      <w:pPr>
        <w:spacing w:after="0"/>
        <w:ind w:left="0"/>
        <w:jc w:val="left"/>
      </w:pPr>
      <w:r>
        <w:rPr>
          <w:rFonts w:ascii="Times New Roman"/>
          <w:b/>
          <w:i w:val="false"/>
          <w:color w:val="000000"/>
        </w:rPr>
        <w:t xml:space="preserve"> Глава 3. Порядок утверждения временного компенсирующего тарифа</w:t>
      </w:r>
    </w:p>
    <w:bookmarkEnd w:id="102"/>
    <w:bookmarkStart w:name="z111" w:id="103"/>
    <w:p>
      <w:pPr>
        <w:spacing w:after="0"/>
        <w:ind w:left="0"/>
        <w:jc w:val="both"/>
      </w:pPr>
      <w:r>
        <w:rPr>
          <w:rFonts w:ascii="Times New Roman"/>
          <w:b w:val="false"/>
          <w:i w:val="false"/>
          <w:color w:val="000000"/>
          <w:sz w:val="28"/>
        </w:rPr>
        <w:t xml:space="preserve">
      13. Основанием утверждения временного компенсирующего тарифа является: </w:t>
      </w:r>
    </w:p>
    <w:bookmarkEnd w:id="103"/>
    <w:bookmarkStart w:name="z112" w:id="104"/>
    <w:p>
      <w:pPr>
        <w:spacing w:after="0"/>
        <w:ind w:left="0"/>
        <w:jc w:val="both"/>
      </w:pPr>
      <w:r>
        <w:rPr>
          <w:rFonts w:ascii="Times New Roman"/>
          <w:b w:val="false"/>
          <w:i w:val="false"/>
          <w:color w:val="000000"/>
          <w:sz w:val="28"/>
        </w:rPr>
        <w:t>
      1) превышение тарифа;</w:t>
      </w:r>
    </w:p>
    <w:bookmarkEnd w:id="104"/>
    <w:bookmarkStart w:name="z113" w:id="105"/>
    <w:p>
      <w:pPr>
        <w:spacing w:after="0"/>
        <w:ind w:left="0"/>
        <w:jc w:val="both"/>
      </w:pPr>
      <w:r>
        <w:rPr>
          <w:rFonts w:ascii="Times New Roman"/>
          <w:b w:val="false"/>
          <w:i w:val="false"/>
          <w:color w:val="000000"/>
          <w:sz w:val="28"/>
        </w:rPr>
        <w:t>
      2) нецелевое использование средств амортизационных отчислений;</w:t>
      </w:r>
    </w:p>
    <w:bookmarkEnd w:id="105"/>
    <w:bookmarkStart w:name="z114" w:id="106"/>
    <w:p>
      <w:pPr>
        <w:spacing w:after="0"/>
        <w:ind w:left="0"/>
        <w:jc w:val="both"/>
      </w:pPr>
      <w:r>
        <w:rPr>
          <w:rFonts w:ascii="Times New Roman"/>
          <w:b w:val="false"/>
          <w:i w:val="false"/>
          <w:color w:val="000000"/>
          <w:sz w:val="28"/>
        </w:rPr>
        <w:t>
      3) неисполнение мероприятий утвержденной инвестиционной программы, учтенных в тарифе, за исключением следующих случаев:</w:t>
      </w:r>
    </w:p>
    <w:bookmarkEnd w:id="106"/>
    <w:bookmarkStart w:name="z115" w:id="107"/>
    <w:p>
      <w:pPr>
        <w:spacing w:after="0"/>
        <w:ind w:left="0"/>
        <w:jc w:val="both"/>
      </w:pPr>
      <w:r>
        <w:rPr>
          <w:rFonts w:ascii="Times New Roman"/>
          <w:b w:val="false"/>
          <w:i w:val="false"/>
          <w:color w:val="000000"/>
          <w:sz w:val="28"/>
        </w:rPr>
        <w:t>
      снижения объемов, повлекших недополучение средств, предусмотренных в утвержденной тарифной смете на реализацию утвержденной инвестиционной программы. При этом из общей суммы неисполнения мероприятий утвержденной инвестиционной программы исключается сумма недополученного дохода, соразмерная снижению объемов, на оставшуюся сумму необоснованного дохода ведомством уполномоченным органом вводится временный компенсирующий тариф;</w:t>
      </w:r>
    </w:p>
    <w:bookmarkEnd w:id="107"/>
    <w:bookmarkStart w:name="z116" w:id="108"/>
    <w:p>
      <w:pPr>
        <w:spacing w:after="0"/>
        <w:ind w:left="0"/>
        <w:jc w:val="both"/>
      </w:pPr>
      <w:r>
        <w:rPr>
          <w:rFonts w:ascii="Times New Roman"/>
          <w:b w:val="false"/>
          <w:i w:val="false"/>
          <w:color w:val="000000"/>
          <w:sz w:val="28"/>
        </w:rPr>
        <w:t>
      экономии денег, сложившейся по результатам проведенных конкурсных (тендерных) процедур;</w:t>
      </w:r>
    </w:p>
    <w:bookmarkEnd w:id="108"/>
    <w:bookmarkStart w:name="z117" w:id="109"/>
    <w:p>
      <w:pPr>
        <w:spacing w:after="0"/>
        <w:ind w:left="0"/>
        <w:jc w:val="both"/>
      </w:pPr>
      <w:r>
        <w:rPr>
          <w:rFonts w:ascii="Times New Roman"/>
          <w:b w:val="false"/>
          <w:i w:val="false"/>
          <w:color w:val="000000"/>
          <w:sz w:val="28"/>
        </w:rPr>
        <w:t>
      экономии затрат в связи с введением более эффективных методов и технологий;</w:t>
      </w:r>
    </w:p>
    <w:bookmarkEnd w:id="109"/>
    <w:bookmarkStart w:name="z118" w:id="110"/>
    <w:p>
      <w:pPr>
        <w:spacing w:after="0"/>
        <w:ind w:left="0"/>
        <w:jc w:val="both"/>
      </w:pPr>
      <w:r>
        <w:rPr>
          <w:rFonts w:ascii="Times New Roman"/>
          <w:b w:val="false"/>
          <w:i w:val="false"/>
          <w:color w:val="000000"/>
          <w:sz w:val="28"/>
        </w:rPr>
        <w:t>
      4) неисполнение статей затрат утвержденной тарифной сметы более чем на 5 процентов от размеров, предусмотренных утвержденной тарифной сметой, за исключением следующих случаев:</w:t>
      </w:r>
    </w:p>
    <w:bookmarkEnd w:id="110"/>
    <w:bookmarkStart w:name="z119" w:id="111"/>
    <w:p>
      <w:pPr>
        <w:spacing w:after="0"/>
        <w:ind w:left="0"/>
        <w:jc w:val="both"/>
      </w:pPr>
      <w:r>
        <w:rPr>
          <w:rFonts w:ascii="Times New Roman"/>
          <w:b w:val="false"/>
          <w:i w:val="false"/>
          <w:color w:val="000000"/>
          <w:sz w:val="28"/>
        </w:rPr>
        <w:t>
      экономии затрат в связи с применением более эффективных методов и технологий, реализацией плана мероприятий по энергосбережению и повышению энергоэффективности, разработанного по итогам энергетического аудита, проведением мероприятий по снижению нормативных технических потерь;</w:t>
      </w:r>
    </w:p>
    <w:bookmarkEnd w:id="111"/>
    <w:bookmarkStart w:name="z120" w:id="112"/>
    <w:p>
      <w:pPr>
        <w:spacing w:after="0"/>
        <w:ind w:left="0"/>
        <w:jc w:val="both"/>
      </w:pPr>
      <w:r>
        <w:rPr>
          <w:rFonts w:ascii="Times New Roman"/>
          <w:b w:val="false"/>
          <w:i w:val="false"/>
          <w:color w:val="000000"/>
          <w:sz w:val="28"/>
        </w:rPr>
        <w:t>
      экономии затрат в связи со снижением объемов регулируемых услуг по причинам, не зависящим от Субъекта. При этом из общей суммы неисполнения утвержденной тарифной сметы исключается сумма недополученного дохода, соразмерная снижению объемов, на оставшуюся сумму необоснованного дохода ведомством уполномоченного органа вводится временный компенсирующий тариф;</w:t>
      </w:r>
    </w:p>
    <w:bookmarkEnd w:id="112"/>
    <w:bookmarkStart w:name="z121" w:id="113"/>
    <w:p>
      <w:pPr>
        <w:spacing w:after="0"/>
        <w:ind w:left="0"/>
        <w:jc w:val="both"/>
      </w:pPr>
      <w:r>
        <w:rPr>
          <w:rFonts w:ascii="Times New Roman"/>
          <w:b w:val="false"/>
          <w:i w:val="false"/>
          <w:color w:val="000000"/>
          <w:sz w:val="28"/>
        </w:rPr>
        <w:t>
      экономии денег, сложившейся по результатам проведенных конкурсных (тендерных) процедур.</w:t>
      </w:r>
    </w:p>
    <w:bookmarkEnd w:id="113"/>
    <w:bookmarkStart w:name="z122" w:id="114"/>
    <w:p>
      <w:pPr>
        <w:spacing w:after="0"/>
        <w:ind w:left="0"/>
        <w:jc w:val="both"/>
      </w:pPr>
      <w:r>
        <w:rPr>
          <w:rFonts w:ascii="Times New Roman"/>
          <w:b w:val="false"/>
          <w:i w:val="false"/>
          <w:color w:val="000000"/>
          <w:sz w:val="28"/>
        </w:rPr>
        <w:t>
      14. Субъект представляет в ведомство уполномоченного органа материалы, подтверждающие постатейную экономию затрат с приложением материалов, подтверждающих фактическое использование указанной экономии, и (или) сокращения объемов оказываемых регулируемых услуг:</w:t>
      </w:r>
    </w:p>
    <w:bookmarkEnd w:id="114"/>
    <w:bookmarkStart w:name="z123" w:id="115"/>
    <w:p>
      <w:pPr>
        <w:spacing w:after="0"/>
        <w:ind w:left="0"/>
        <w:jc w:val="both"/>
      </w:pPr>
      <w:r>
        <w:rPr>
          <w:rFonts w:ascii="Times New Roman"/>
          <w:b w:val="false"/>
          <w:i w:val="false"/>
          <w:color w:val="000000"/>
          <w:sz w:val="28"/>
        </w:rPr>
        <w:t>
      протоколы конкурсных (тендерных) комиссий;</w:t>
      </w:r>
    </w:p>
    <w:bookmarkEnd w:id="115"/>
    <w:bookmarkStart w:name="z124" w:id="116"/>
    <w:p>
      <w:pPr>
        <w:spacing w:after="0"/>
        <w:ind w:left="0"/>
        <w:jc w:val="both"/>
      </w:pPr>
      <w:r>
        <w:rPr>
          <w:rFonts w:ascii="Times New Roman"/>
          <w:b w:val="false"/>
          <w:i w:val="false"/>
          <w:color w:val="000000"/>
          <w:sz w:val="28"/>
        </w:rPr>
        <w:t>
      акты сверок с потребителями объемов оказанных регулируемых услуг и выставленные счет-фактуры к оплате, за исключением коммунальных услуг в сферах естественных монополий, по которым предоставляется реестр объемов потребления регулируемых услуг с указанием объемов и сумм к оплате;</w:t>
      </w:r>
    </w:p>
    <w:bookmarkEnd w:id="116"/>
    <w:bookmarkStart w:name="z125" w:id="117"/>
    <w:p>
      <w:pPr>
        <w:spacing w:after="0"/>
        <w:ind w:left="0"/>
        <w:jc w:val="both"/>
      </w:pPr>
      <w:r>
        <w:rPr>
          <w:rFonts w:ascii="Times New Roman"/>
          <w:b w:val="false"/>
          <w:i w:val="false"/>
          <w:color w:val="000000"/>
          <w:sz w:val="28"/>
        </w:rPr>
        <w:t xml:space="preserve">
      документы, подтверждающие данные Субъекта о фактических объемах оказанных регулируемых услуг запрашиваемые у государственного органа и (или) местного исполнительного органа; </w:t>
      </w:r>
    </w:p>
    <w:bookmarkEnd w:id="117"/>
    <w:bookmarkStart w:name="z126" w:id="118"/>
    <w:p>
      <w:pPr>
        <w:spacing w:after="0"/>
        <w:ind w:left="0"/>
        <w:jc w:val="both"/>
      </w:pPr>
      <w:r>
        <w:rPr>
          <w:rFonts w:ascii="Times New Roman"/>
          <w:b w:val="false"/>
          <w:i w:val="false"/>
          <w:color w:val="000000"/>
          <w:sz w:val="28"/>
        </w:rPr>
        <w:t>
      заключения о внедрении Субъектом новых методов и технологий предоставления регулируемых услуг.</w:t>
      </w:r>
    </w:p>
    <w:bookmarkEnd w:id="118"/>
    <w:bookmarkStart w:name="z127" w:id="119"/>
    <w:p>
      <w:pPr>
        <w:spacing w:after="0"/>
        <w:ind w:left="0"/>
        <w:jc w:val="both"/>
      </w:pPr>
      <w:r>
        <w:rPr>
          <w:rFonts w:ascii="Times New Roman"/>
          <w:b w:val="false"/>
          <w:i w:val="false"/>
          <w:color w:val="000000"/>
          <w:sz w:val="28"/>
        </w:rPr>
        <w:t>
      15. Временный компенсирующий тариф утверждается уполномоченным органом по результатам:</w:t>
      </w:r>
    </w:p>
    <w:bookmarkEnd w:id="119"/>
    <w:bookmarkStart w:name="z128" w:id="120"/>
    <w:p>
      <w:pPr>
        <w:spacing w:after="0"/>
        <w:ind w:left="0"/>
        <w:jc w:val="both"/>
      </w:pPr>
      <w:r>
        <w:rPr>
          <w:rFonts w:ascii="Times New Roman"/>
          <w:b w:val="false"/>
          <w:i w:val="false"/>
          <w:color w:val="000000"/>
          <w:sz w:val="28"/>
        </w:rPr>
        <w:t>
      1) проверки деятельности Субъекта;</w:t>
      </w:r>
    </w:p>
    <w:bookmarkEnd w:id="120"/>
    <w:bookmarkStart w:name="z129" w:id="121"/>
    <w:p>
      <w:pPr>
        <w:spacing w:after="0"/>
        <w:ind w:left="0"/>
        <w:jc w:val="both"/>
      </w:pPr>
      <w:r>
        <w:rPr>
          <w:rFonts w:ascii="Times New Roman"/>
          <w:b w:val="false"/>
          <w:i w:val="false"/>
          <w:color w:val="000000"/>
          <w:sz w:val="28"/>
        </w:rPr>
        <w:t>
      2) ежегодного анализа отчетов об исполнении утвержденной тарифной сметы, об исполнении утвержденной инвестиционной программы, представляемых Субъектом.</w:t>
      </w:r>
    </w:p>
    <w:bookmarkEnd w:id="121"/>
    <w:bookmarkStart w:name="z130" w:id="122"/>
    <w:p>
      <w:pPr>
        <w:spacing w:after="0"/>
        <w:ind w:left="0"/>
        <w:jc w:val="both"/>
      </w:pPr>
      <w:r>
        <w:rPr>
          <w:rFonts w:ascii="Times New Roman"/>
          <w:b w:val="false"/>
          <w:i w:val="false"/>
          <w:color w:val="000000"/>
          <w:sz w:val="28"/>
        </w:rPr>
        <w:t xml:space="preserve">
      16. Для подтверждения фактов с учетом требования </w:t>
      </w:r>
      <w:r>
        <w:rPr>
          <w:rFonts w:ascii="Times New Roman"/>
          <w:b w:val="false"/>
          <w:i w:val="false"/>
          <w:color w:val="000000"/>
          <w:sz w:val="28"/>
        </w:rPr>
        <w:t>подпункта 22)</w:t>
      </w:r>
      <w:r>
        <w:rPr>
          <w:rFonts w:ascii="Times New Roman"/>
          <w:b w:val="false"/>
          <w:i w:val="false"/>
          <w:color w:val="000000"/>
          <w:sz w:val="28"/>
        </w:rPr>
        <w:t xml:space="preserve"> пункта 2 статьи 26 Закона, указанных </w:t>
      </w:r>
      <w:r>
        <w:rPr>
          <w:rFonts w:ascii="Times New Roman"/>
          <w:b w:val="false"/>
          <w:i w:val="false"/>
          <w:color w:val="000000"/>
          <w:sz w:val="28"/>
        </w:rPr>
        <w:t>пункте 13</w:t>
      </w:r>
      <w:r>
        <w:rPr>
          <w:rFonts w:ascii="Times New Roman"/>
          <w:b w:val="false"/>
          <w:i w:val="false"/>
          <w:color w:val="000000"/>
          <w:sz w:val="28"/>
        </w:rPr>
        <w:t xml:space="preserve"> настоящих Правил, ведомство уполномоченного органа запрашивает у Субъекта необходимую информацию с установлением срока, но не менее пяти рабочих дней.</w:t>
      </w:r>
    </w:p>
    <w:bookmarkEnd w:id="122"/>
    <w:bookmarkStart w:name="z131" w:id="123"/>
    <w:p>
      <w:pPr>
        <w:spacing w:after="0"/>
        <w:ind w:left="0"/>
        <w:jc w:val="both"/>
      </w:pPr>
      <w:r>
        <w:rPr>
          <w:rFonts w:ascii="Times New Roman"/>
          <w:b w:val="false"/>
          <w:i w:val="false"/>
          <w:color w:val="000000"/>
          <w:sz w:val="28"/>
        </w:rPr>
        <w:t>
      При этом срок рассмотрения отчета приостанавливается до получения необходимой информации с извещением об этом Субъекта.</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124"/>
    <w:p>
      <w:pPr>
        <w:spacing w:after="0"/>
        <w:ind w:left="0"/>
        <w:jc w:val="both"/>
      </w:pPr>
      <w:r>
        <w:rPr>
          <w:rFonts w:ascii="Times New Roman"/>
          <w:b w:val="false"/>
          <w:i w:val="false"/>
          <w:color w:val="000000"/>
          <w:sz w:val="28"/>
        </w:rPr>
        <w:t>
      18. Временный компенсирующий тариф утверждается с учетом базовой ставки Национального Банка Республики Казахстан на день принятия решения.</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цифрового развития, инноваций и аэрокосмической промышленности РК от 08.04.2021 </w:t>
      </w:r>
      <w:r>
        <w:rPr>
          <w:rFonts w:ascii="Times New Roman"/>
          <w:b w:val="false"/>
          <w:i w:val="false"/>
          <w:color w:val="000000"/>
          <w:sz w:val="28"/>
        </w:rPr>
        <w:t>№ 119/НҚ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25"/>
    <w:p>
      <w:pPr>
        <w:spacing w:after="0"/>
        <w:ind w:left="0"/>
        <w:jc w:val="both"/>
      </w:pPr>
      <w:r>
        <w:rPr>
          <w:rFonts w:ascii="Times New Roman"/>
          <w:b w:val="false"/>
          <w:i w:val="false"/>
          <w:color w:val="000000"/>
          <w:sz w:val="28"/>
        </w:rPr>
        <w:t>
      19. Введение временного компенсирующего тарифа осуществляется с первого числа второго месяца, следующего за месяцем проведения проверки, анализа исполнения Субъектом тарифной сметы и (или) анализа информации Субъекта об исполнении инвестиционной программы.</w:t>
      </w:r>
    </w:p>
    <w:bookmarkEnd w:id="125"/>
    <w:bookmarkStart w:name="z135" w:id="126"/>
    <w:p>
      <w:pPr>
        <w:spacing w:after="0"/>
        <w:ind w:left="0"/>
        <w:jc w:val="both"/>
      </w:pPr>
      <w:r>
        <w:rPr>
          <w:rFonts w:ascii="Times New Roman"/>
          <w:b w:val="false"/>
          <w:i w:val="false"/>
          <w:color w:val="000000"/>
          <w:sz w:val="28"/>
        </w:rPr>
        <w:t>
      20. Субъект доводит до сведения потребителя информацию об утверждении временного компенсирующего тарифа не позднее, чем за 10 календарных дней до введения его в действие.</w:t>
      </w:r>
    </w:p>
    <w:bookmarkEnd w:id="126"/>
    <w:bookmarkStart w:name="z136" w:id="127"/>
    <w:p>
      <w:pPr>
        <w:spacing w:after="0"/>
        <w:ind w:left="0"/>
        <w:jc w:val="both"/>
      </w:pPr>
      <w:r>
        <w:rPr>
          <w:rFonts w:ascii="Times New Roman"/>
          <w:b w:val="false"/>
          <w:i w:val="false"/>
          <w:color w:val="000000"/>
          <w:sz w:val="28"/>
        </w:rPr>
        <w:t>
      21. Ежемесячно, в период действия временного компенсирующего тарифа Субъект доводит до сведения потребителей информацию о снижении тарифа в виде примечания к стоимости регулируемой услуги в платежном документе об оплате коммунальных услуг.</w:t>
      </w:r>
    </w:p>
    <w:bookmarkEnd w:id="127"/>
    <w:bookmarkStart w:name="z137" w:id="128"/>
    <w:p>
      <w:pPr>
        <w:spacing w:after="0"/>
        <w:ind w:left="0"/>
        <w:jc w:val="both"/>
      </w:pPr>
      <w:r>
        <w:rPr>
          <w:rFonts w:ascii="Times New Roman"/>
          <w:b w:val="false"/>
          <w:i w:val="false"/>
          <w:color w:val="000000"/>
          <w:sz w:val="28"/>
        </w:rPr>
        <w:t>
      В примечании к стоимости регулируемой услуги указывается информация о снижении тарифа с указанием суммы возврата средств потребителям со ссылкой на решение ведомства уполномоченного органа об утверждении</w:t>
      </w:r>
    </w:p>
    <w:bookmarkEnd w:id="128"/>
    <w:bookmarkStart w:name="z138" w:id="129"/>
    <w:p>
      <w:pPr>
        <w:spacing w:after="0"/>
        <w:ind w:left="0"/>
        <w:jc w:val="both"/>
      </w:pPr>
      <w:r>
        <w:rPr>
          <w:rFonts w:ascii="Times New Roman"/>
          <w:b w:val="false"/>
          <w:i w:val="false"/>
          <w:color w:val="000000"/>
          <w:sz w:val="28"/>
        </w:rPr>
        <w:t>
      временного компенсирующего тарифа, размещенное на интернет-ресурсе уполномоченного органа.</w:t>
      </w:r>
    </w:p>
    <w:bookmarkEnd w:id="129"/>
    <w:bookmarkStart w:name="z139" w:id="130"/>
    <w:p>
      <w:pPr>
        <w:spacing w:after="0"/>
        <w:ind w:left="0"/>
        <w:jc w:val="both"/>
      </w:pPr>
      <w:r>
        <w:rPr>
          <w:rFonts w:ascii="Times New Roman"/>
          <w:b w:val="false"/>
          <w:i w:val="false"/>
          <w:color w:val="000000"/>
          <w:sz w:val="28"/>
        </w:rPr>
        <w:t>
      22. Решение ведомства уполномоченного органа об утверждении временного компенсирующего тарифа оформляется приказом уполномоченного органа. Информация о принятом решении размещается на интернет-ресурсе уполномоченного органа.</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31"/>
    <w:p>
      <w:pPr>
        <w:spacing w:after="0"/>
        <w:ind w:left="0"/>
        <w:jc w:val="both"/>
      </w:pPr>
      <w:r>
        <w:rPr>
          <w:rFonts w:ascii="Times New Roman"/>
          <w:b w:val="false"/>
          <w:i w:val="false"/>
          <w:color w:val="000000"/>
          <w:sz w:val="28"/>
        </w:rPr>
        <w:t>
      24. Временный компенсирующий тариф не применяется в случае полного возмещения Субъектом необоснованно полученного им дохода потребителям, в том числе по решению суда.</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32"/>
    <w:p>
      <w:pPr>
        <w:spacing w:after="0"/>
        <w:ind w:left="0"/>
        <w:jc w:val="both"/>
      </w:pPr>
      <w:r>
        <w:rPr>
          <w:rFonts w:ascii="Times New Roman"/>
          <w:b w:val="false"/>
          <w:i w:val="false"/>
          <w:color w:val="000000"/>
          <w:sz w:val="28"/>
        </w:rPr>
        <w:t xml:space="preserve">
      26. В случае выявления нарушений,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 ведомство уполномоченного органа определяет объем фактически оказанных регулируемых услуг и фактически полученные доходы за период допущенных Субъектом нарушений.</w:t>
      </w:r>
    </w:p>
    <w:bookmarkEnd w:id="132"/>
    <w:bookmarkStart w:name="z150" w:id="133"/>
    <w:p>
      <w:pPr>
        <w:spacing w:after="0"/>
        <w:ind w:left="0"/>
        <w:jc w:val="both"/>
      </w:pPr>
      <w:r>
        <w:rPr>
          <w:rFonts w:ascii="Times New Roman"/>
          <w:b w:val="false"/>
          <w:i w:val="false"/>
          <w:color w:val="000000"/>
          <w:sz w:val="28"/>
        </w:rPr>
        <w:t xml:space="preserve">
      27.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13 настоящих Правил, необоснованно полученный доход определяется по формуле:</w:t>
      </w:r>
    </w:p>
    <w:bookmarkEnd w:id="133"/>
    <w:bookmarkStart w:name="z151" w:id="134"/>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1</w:t>
      </w:r>
      <w:r>
        <w:rPr>
          <w:rFonts w:ascii="Times New Roman"/>
          <w:b w:val="false"/>
          <w:i w:val="false"/>
          <w:color w:val="000000"/>
          <w:sz w:val="28"/>
        </w:rPr>
        <w:t xml:space="preserve"> = (Т</w:t>
      </w:r>
      <w:r>
        <w:rPr>
          <w:rFonts w:ascii="Times New Roman"/>
          <w:b w:val="false"/>
          <w:i w:val="false"/>
          <w:color w:val="000000"/>
          <w:vertAlign w:val="subscript"/>
        </w:rPr>
        <w:t>1</w:t>
      </w:r>
      <w:r>
        <w:rPr>
          <w:rFonts w:ascii="Times New Roman"/>
          <w:b w:val="false"/>
          <w:i w:val="false"/>
          <w:color w:val="000000"/>
          <w:sz w:val="28"/>
        </w:rPr>
        <w:t xml:space="preserve"> - Т) х V</w:t>
      </w:r>
      <w:r>
        <w:rPr>
          <w:rFonts w:ascii="Times New Roman"/>
          <w:b w:val="false"/>
          <w:i w:val="false"/>
          <w:color w:val="000000"/>
          <w:vertAlign w:val="subscript"/>
        </w:rPr>
        <w:t>1</w:t>
      </w:r>
      <w:r>
        <w:rPr>
          <w:rFonts w:ascii="Times New Roman"/>
          <w:b w:val="false"/>
          <w:i w:val="false"/>
          <w:color w:val="000000"/>
          <w:sz w:val="28"/>
        </w:rPr>
        <w:t>,</w:t>
      </w:r>
    </w:p>
    <w:bookmarkEnd w:id="134"/>
    <w:bookmarkStart w:name="z152" w:id="135"/>
    <w:p>
      <w:pPr>
        <w:spacing w:after="0"/>
        <w:ind w:left="0"/>
        <w:jc w:val="both"/>
      </w:pPr>
      <w:r>
        <w:rPr>
          <w:rFonts w:ascii="Times New Roman"/>
          <w:b w:val="false"/>
          <w:i w:val="false"/>
          <w:color w:val="000000"/>
          <w:sz w:val="28"/>
        </w:rPr>
        <w:t>
      где:</w:t>
      </w:r>
    </w:p>
    <w:bookmarkEnd w:id="135"/>
    <w:bookmarkStart w:name="z153" w:id="136"/>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1</w:t>
      </w:r>
      <w:r>
        <w:rPr>
          <w:rFonts w:ascii="Times New Roman"/>
          <w:b w:val="false"/>
          <w:i w:val="false"/>
          <w:color w:val="000000"/>
          <w:sz w:val="28"/>
        </w:rPr>
        <w:t xml:space="preserve"> – необоснованно полученный доход Субъекта;</w:t>
      </w:r>
    </w:p>
    <w:bookmarkEnd w:id="136"/>
    <w:bookmarkStart w:name="z154" w:id="137"/>
    <w:p>
      <w:pPr>
        <w:spacing w:after="0"/>
        <w:ind w:left="0"/>
        <w:jc w:val="both"/>
      </w:pP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sz w:val="28"/>
        </w:rPr>
        <w:t xml:space="preserve"> – фактически применявшаяся Субъектом стоимость оказываемых услуг, тенге;</w:t>
      </w:r>
    </w:p>
    <w:bookmarkEnd w:id="137"/>
    <w:bookmarkStart w:name="z155" w:id="138"/>
    <w:p>
      <w:pPr>
        <w:spacing w:after="0"/>
        <w:ind w:left="0"/>
        <w:jc w:val="both"/>
      </w:pPr>
      <w:r>
        <w:rPr>
          <w:rFonts w:ascii="Times New Roman"/>
          <w:b w:val="false"/>
          <w:i w:val="false"/>
          <w:color w:val="000000"/>
          <w:sz w:val="28"/>
        </w:rPr>
        <w:t>
      T – тариф, утвержденный на день принятия решения, тенге;</w:t>
      </w:r>
    </w:p>
    <w:bookmarkEnd w:id="138"/>
    <w:bookmarkStart w:name="z156" w:id="139"/>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объем фактически оказанных Субъектом регулируемых услуг за период, в котором допущены нарушения.</w:t>
      </w:r>
    </w:p>
    <w:bookmarkEnd w:id="139"/>
    <w:bookmarkStart w:name="z157" w:id="140"/>
    <w:p>
      <w:pPr>
        <w:spacing w:after="0"/>
        <w:ind w:left="0"/>
        <w:jc w:val="both"/>
      </w:pPr>
      <w:r>
        <w:rPr>
          <w:rFonts w:ascii="Times New Roman"/>
          <w:b w:val="false"/>
          <w:i w:val="false"/>
          <w:color w:val="000000"/>
          <w:sz w:val="28"/>
        </w:rPr>
        <w:t xml:space="preserve">
      28.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13 настоящих Правил, необоснованно полученный доход определяется по формуле:</w:t>
      </w:r>
    </w:p>
    <w:bookmarkEnd w:id="140"/>
    <w:bookmarkStart w:name="z158" w:id="141"/>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2</w:t>
      </w:r>
      <w:r>
        <w:rPr>
          <w:rFonts w:ascii="Times New Roman"/>
          <w:b w:val="false"/>
          <w:i w:val="false"/>
          <w:color w:val="000000"/>
          <w:sz w:val="28"/>
        </w:rPr>
        <w:t xml:space="preserve"> = А</w:t>
      </w:r>
      <w:r>
        <w:rPr>
          <w:rFonts w:ascii="Times New Roman"/>
          <w:b w:val="false"/>
          <w:i w:val="false"/>
          <w:color w:val="000000"/>
          <w:vertAlign w:val="subscript"/>
        </w:rPr>
        <w:t>нецел</w:t>
      </w:r>
      <w:r>
        <w:rPr>
          <w:rFonts w:ascii="Times New Roman"/>
          <w:b w:val="false"/>
          <w:i w:val="false"/>
          <w:color w:val="000000"/>
          <w:sz w:val="28"/>
        </w:rPr>
        <w:t>,</w:t>
      </w:r>
    </w:p>
    <w:bookmarkEnd w:id="141"/>
    <w:bookmarkStart w:name="z159" w:id="142"/>
    <w:p>
      <w:pPr>
        <w:spacing w:after="0"/>
        <w:ind w:left="0"/>
        <w:jc w:val="both"/>
      </w:pPr>
      <w:r>
        <w:rPr>
          <w:rFonts w:ascii="Times New Roman"/>
          <w:b w:val="false"/>
          <w:i w:val="false"/>
          <w:color w:val="000000"/>
          <w:sz w:val="28"/>
        </w:rPr>
        <w:t>
      где:</w:t>
      </w:r>
    </w:p>
    <w:bookmarkEnd w:id="142"/>
    <w:bookmarkStart w:name="z160" w:id="143"/>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2</w:t>
      </w:r>
      <w:r>
        <w:rPr>
          <w:rFonts w:ascii="Times New Roman"/>
          <w:b w:val="false"/>
          <w:i w:val="false"/>
          <w:color w:val="000000"/>
          <w:sz w:val="28"/>
        </w:rPr>
        <w:t xml:space="preserve"> – необоснованно полученный доход Субъекта;</w:t>
      </w:r>
    </w:p>
    <w:bookmarkEnd w:id="143"/>
    <w:bookmarkStart w:name="z161" w:id="144"/>
    <w:p>
      <w:pPr>
        <w:spacing w:after="0"/>
        <w:ind w:left="0"/>
        <w:jc w:val="both"/>
      </w:pPr>
      <w:r>
        <w:rPr>
          <w:rFonts w:ascii="Times New Roman"/>
          <w:b w:val="false"/>
          <w:i w:val="false"/>
          <w:color w:val="000000"/>
          <w:sz w:val="28"/>
        </w:rPr>
        <w:t>
      А</w:t>
      </w:r>
      <w:r>
        <w:rPr>
          <w:rFonts w:ascii="Times New Roman"/>
          <w:b w:val="false"/>
          <w:i w:val="false"/>
          <w:color w:val="000000"/>
          <w:vertAlign w:val="subscript"/>
        </w:rPr>
        <w:t>нецел</w:t>
      </w:r>
      <w:r>
        <w:rPr>
          <w:rFonts w:ascii="Times New Roman"/>
          <w:b w:val="false"/>
          <w:i w:val="false"/>
          <w:color w:val="000000"/>
          <w:sz w:val="28"/>
        </w:rPr>
        <w:t xml:space="preserve"> – средства, предусмотренные в утвержденном тарифе и (или) тарифной смете за счет средств амортизационных отчислений, направленные Субъектом на цели, не связанные с капиталовложениями в фиксированные активы, используемые в предоставлении регулируемых услуг, и возвратом основного долга по привлеченным кредитным ресурсам, тенге.</w:t>
      </w:r>
    </w:p>
    <w:bookmarkEnd w:id="144"/>
    <w:bookmarkStart w:name="z162" w:id="145"/>
    <w:p>
      <w:pPr>
        <w:spacing w:after="0"/>
        <w:ind w:left="0"/>
        <w:jc w:val="both"/>
      </w:pPr>
      <w:r>
        <w:rPr>
          <w:rFonts w:ascii="Times New Roman"/>
          <w:b w:val="false"/>
          <w:i w:val="false"/>
          <w:color w:val="000000"/>
          <w:sz w:val="28"/>
        </w:rPr>
        <w:t xml:space="preserve">
      29. В случае, предусмотренном </w:t>
      </w:r>
      <w:r>
        <w:rPr>
          <w:rFonts w:ascii="Times New Roman"/>
          <w:b w:val="false"/>
          <w:i w:val="false"/>
          <w:color w:val="000000"/>
          <w:sz w:val="28"/>
        </w:rPr>
        <w:t>подпунктом 3)</w:t>
      </w:r>
      <w:r>
        <w:rPr>
          <w:rFonts w:ascii="Times New Roman"/>
          <w:b w:val="false"/>
          <w:i w:val="false"/>
          <w:color w:val="000000"/>
          <w:sz w:val="28"/>
        </w:rPr>
        <w:t xml:space="preserve"> пункта 13 настоящих Правил, необоснованно полученный доход определяется по формуле:</w:t>
      </w:r>
    </w:p>
    <w:bookmarkEnd w:id="145"/>
    <w:bookmarkStart w:name="z163"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154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49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4" w:id="147"/>
    <w:p>
      <w:pPr>
        <w:spacing w:after="0"/>
        <w:ind w:left="0"/>
        <w:jc w:val="both"/>
      </w:pPr>
      <w:r>
        <w:rPr>
          <w:rFonts w:ascii="Times New Roman"/>
          <w:b w:val="false"/>
          <w:i w:val="false"/>
          <w:color w:val="000000"/>
          <w:sz w:val="28"/>
        </w:rPr>
        <w:t>
      где:</w:t>
      </w:r>
    </w:p>
    <w:bookmarkEnd w:id="147"/>
    <w:bookmarkStart w:name="z165" w:id="148"/>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3</w:t>
      </w:r>
      <w:r>
        <w:rPr>
          <w:rFonts w:ascii="Times New Roman"/>
          <w:b w:val="false"/>
          <w:i w:val="false"/>
          <w:color w:val="000000"/>
          <w:sz w:val="28"/>
        </w:rPr>
        <w:t xml:space="preserve"> – необоснованно полученный доход Субъекта;</w:t>
      </w:r>
    </w:p>
    <w:bookmarkEnd w:id="148"/>
    <w:bookmarkStart w:name="z166" w:id="149"/>
    <w:p>
      <w:pPr>
        <w:spacing w:after="0"/>
        <w:ind w:left="0"/>
        <w:jc w:val="both"/>
      </w:pPr>
      <w:r>
        <w:rPr>
          <w:rFonts w:ascii="Times New Roman"/>
          <w:b w:val="false"/>
          <w:i w:val="false"/>
          <w:color w:val="000000"/>
          <w:sz w:val="28"/>
        </w:rPr>
        <w:t xml:space="preserve">
      </w:t>
      </w:r>
      <w:r>
        <w:rPr>
          <w:rFonts w:ascii="Times New Roman"/>
          <w:b w:val="false"/>
          <w:i/>
          <w:color w:val="000000"/>
          <w:sz w:val="28"/>
        </w:rPr>
        <w:t>ИПi</w:t>
      </w:r>
      <w:r>
        <w:rPr>
          <w:rFonts w:ascii="Times New Roman"/>
          <w:b w:val="false"/>
          <w:i w:val="false"/>
          <w:color w:val="000000"/>
          <w:sz w:val="28"/>
        </w:rPr>
        <w:t xml:space="preserve"> – затраты, предусмотренные в инвестиционной программе, на реализацию полностью или частично неисполненного</w:t>
      </w:r>
    </w:p>
    <w:bookmarkEnd w:id="149"/>
    <w:bookmarkStart w:name="z167" w:id="150"/>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-го мероприятия инвестиционной программы, учтенные при утверждении тарифов или их предельных уровней, тенге.</w:t>
      </w:r>
    </w:p>
    <w:bookmarkEnd w:id="150"/>
    <w:bookmarkStart w:name="z168" w:id="151"/>
    <w:p>
      <w:pPr>
        <w:spacing w:after="0"/>
        <w:ind w:left="0"/>
        <w:jc w:val="both"/>
      </w:pPr>
      <w:r>
        <w:rPr>
          <w:rFonts w:ascii="Times New Roman"/>
          <w:b w:val="false"/>
          <w:i w:val="false"/>
          <w:color w:val="000000"/>
          <w:sz w:val="28"/>
        </w:rPr>
        <w:t xml:space="preserve">
      30. В случае, предусмотренном </w:t>
      </w:r>
      <w:r>
        <w:rPr>
          <w:rFonts w:ascii="Times New Roman"/>
          <w:b w:val="false"/>
          <w:i w:val="false"/>
          <w:color w:val="000000"/>
          <w:sz w:val="28"/>
        </w:rPr>
        <w:t>подпунктом 4)</w:t>
      </w:r>
      <w:r>
        <w:rPr>
          <w:rFonts w:ascii="Times New Roman"/>
          <w:b w:val="false"/>
          <w:i w:val="false"/>
          <w:color w:val="000000"/>
          <w:sz w:val="28"/>
        </w:rPr>
        <w:t xml:space="preserve"> пункта 13 настоящих Правил, необоснованно полученный доход определяется по формуле:</w:t>
      </w:r>
    </w:p>
    <w:bookmarkEnd w:id="151"/>
    <w:bookmarkStart w:name="z169" w:id="152"/>
    <w:p>
      <w:pPr>
        <w:spacing w:after="0"/>
        <w:ind w:left="0"/>
        <w:jc w:val="both"/>
      </w:pPr>
      <w:r>
        <w:rPr>
          <w:rFonts w:ascii="Times New Roman"/>
          <w:b w:val="false"/>
          <w:i w:val="false"/>
          <w:color w:val="000000"/>
          <w:sz w:val="28"/>
        </w:rPr>
        <w:t xml:space="preserve">
      </w:t>
      </w:r>
    </w:p>
    <w:bookmarkEnd w:id="152"/>
    <w:p>
      <w:pPr>
        <w:spacing w:after="0"/>
        <w:ind w:left="0"/>
        <w:jc w:val="both"/>
      </w:pPr>
      <w:r>
        <w:drawing>
          <wp:inline distT="0" distB="0" distL="0" distR="0">
            <wp:extent cx="1295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95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 w:id="153"/>
    <w:p>
      <w:pPr>
        <w:spacing w:after="0"/>
        <w:ind w:left="0"/>
        <w:jc w:val="both"/>
      </w:pPr>
      <w:r>
        <w:rPr>
          <w:rFonts w:ascii="Times New Roman"/>
          <w:b w:val="false"/>
          <w:i w:val="false"/>
          <w:color w:val="000000"/>
          <w:sz w:val="28"/>
        </w:rPr>
        <w:t>
      где:</w:t>
      </w:r>
    </w:p>
    <w:bookmarkEnd w:id="153"/>
    <w:bookmarkStart w:name="z171" w:id="154"/>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4</w:t>
      </w:r>
      <w:r>
        <w:rPr>
          <w:rFonts w:ascii="Times New Roman"/>
          <w:b w:val="false"/>
          <w:i w:val="false"/>
          <w:color w:val="000000"/>
          <w:sz w:val="28"/>
        </w:rPr>
        <w:t xml:space="preserve"> – необоснованно полученный доход Субъекта;</w:t>
      </w:r>
    </w:p>
    <w:bookmarkEnd w:id="154"/>
    <w:bookmarkStart w:name="z172" w:id="155"/>
    <w:p>
      <w:pPr>
        <w:spacing w:after="0"/>
        <w:ind w:left="0"/>
        <w:jc w:val="both"/>
      </w:pPr>
      <w:r>
        <w:rPr>
          <w:rFonts w:ascii="Times New Roman"/>
          <w:b w:val="false"/>
          <w:i w:val="false"/>
          <w:color w:val="000000"/>
          <w:sz w:val="28"/>
        </w:rPr>
        <w:t xml:space="preserve">
      </w:t>
      </w:r>
      <w:r>
        <w:rPr>
          <w:rFonts w:ascii="Times New Roman"/>
          <w:b w:val="false"/>
          <w:i/>
          <w:color w:val="000000"/>
          <w:sz w:val="28"/>
        </w:rPr>
        <w:t>Зi</w:t>
      </w:r>
      <w:r>
        <w:rPr>
          <w:rFonts w:ascii="Times New Roman"/>
          <w:b w:val="false"/>
          <w:i w:val="false"/>
          <w:color w:val="000000"/>
          <w:sz w:val="28"/>
        </w:rPr>
        <w:t xml:space="preserve"> – недоосвоение затрат по</w:t>
      </w:r>
    </w:p>
    <w:bookmarkEnd w:id="155"/>
    <w:bookmarkStart w:name="z173" w:id="156"/>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 ой статье превышающее 5 процентов по сравнению с затратами, учтенными в утвержденной тарифной смете, тенге.</w:t>
      </w:r>
    </w:p>
    <w:bookmarkEnd w:id="156"/>
    <w:bookmarkStart w:name="z174" w:id="157"/>
    <w:p>
      <w:pPr>
        <w:spacing w:after="0"/>
        <w:ind w:left="0"/>
        <w:jc w:val="both"/>
      </w:pPr>
      <w:r>
        <w:rPr>
          <w:rFonts w:ascii="Times New Roman"/>
          <w:b w:val="false"/>
          <w:i w:val="false"/>
          <w:color w:val="000000"/>
          <w:sz w:val="28"/>
        </w:rPr>
        <w:t>
      31. Сумма необоснованно полученного дохода (НД) определяется по формуле:</w:t>
      </w:r>
    </w:p>
    <w:bookmarkEnd w:id="157"/>
    <w:bookmarkStart w:name="z175" w:id="158"/>
    <w:p>
      <w:pPr>
        <w:spacing w:after="0"/>
        <w:ind w:left="0"/>
        <w:jc w:val="both"/>
      </w:pPr>
      <w:r>
        <w:rPr>
          <w:rFonts w:ascii="Times New Roman"/>
          <w:b w:val="false"/>
          <w:i w:val="false"/>
          <w:color w:val="000000"/>
          <w:sz w:val="28"/>
        </w:rPr>
        <w:t>
      НД = НД</w:t>
      </w:r>
      <w:r>
        <w:rPr>
          <w:rFonts w:ascii="Times New Roman"/>
          <w:b w:val="false"/>
          <w:i w:val="false"/>
          <w:color w:val="000000"/>
          <w:vertAlign w:val="subscript"/>
        </w:rPr>
        <w:t>1</w:t>
      </w:r>
      <w:r>
        <w:rPr>
          <w:rFonts w:ascii="Times New Roman"/>
          <w:b w:val="false"/>
          <w:i w:val="false"/>
          <w:color w:val="000000"/>
          <w:sz w:val="28"/>
        </w:rPr>
        <w:t xml:space="preserve"> + НД</w:t>
      </w:r>
      <w:r>
        <w:rPr>
          <w:rFonts w:ascii="Times New Roman"/>
          <w:b w:val="false"/>
          <w:i w:val="false"/>
          <w:color w:val="000000"/>
          <w:vertAlign w:val="subscript"/>
        </w:rPr>
        <w:t>2</w:t>
      </w:r>
      <w:r>
        <w:rPr>
          <w:rFonts w:ascii="Times New Roman"/>
          <w:b w:val="false"/>
          <w:i w:val="false"/>
          <w:color w:val="000000"/>
          <w:sz w:val="28"/>
        </w:rPr>
        <w:t xml:space="preserve"> + НД</w:t>
      </w:r>
      <w:r>
        <w:rPr>
          <w:rFonts w:ascii="Times New Roman"/>
          <w:b w:val="false"/>
          <w:i w:val="false"/>
          <w:color w:val="000000"/>
          <w:vertAlign w:val="subscript"/>
        </w:rPr>
        <w:t>3</w:t>
      </w:r>
      <w:r>
        <w:rPr>
          <w:rFonts w:ascii="Times New Roman"/>
          <w:b w:val="false"/>
          <w:i w:val="false"/>
          <w:color w:val="000000"/>
          <w:sz w:val="28"/>
        </w:rPr>
        <w:t xml:space="preserve"> + НД</w:t>
      </w:r>
      <w:r>
        <w:rPr>
          <w:rFonts w:ascii="Times New Roman"/>
          <w:b w:val="false"/>
          <w:i w:val="false"/>
          <w:color w:val="000000"/>
          <w:vertAlign w:val="subscript"/>
        </w:rPr>
        <w:t>4</w:t>
      </w:r>
      <w:r>
        <w:rPr>
          <w:rFonts w:ascii="Times New Roman"/>
          <w:b w:val="false"/>
          <w:i w:val="false"/>
          <w:color w:val="000000"/>
          <w:sz w:val="28"/>
        </w:rPr>
        <w:t xml:space="preserve"> + НД</w:t>
      </w:r>
      <w:r>
        <w:rPr>
          <w:rFonts w:ascii="Times New Roman"/>
          <w:b w:val="false"/>
          <w:i w:val="false"/>
          <w:color w:val="000000"/>
          <w:vertAlign w:val="subscript"/>
        </w:rPr>
        <w:t>утв</w:t>
      </w:r>
      <w:r>
        <w:rPr>
          <w:rFonts w:ascii="Times New Roman"/>
          <w:b w:val="false"/>
          <w:i w:val="false"/>
          <w:color w:val="000000"/>
          <w:sz w:val="28"/>
        </w:rPr>
        <w:t>. - НД</w:t>
      </w:r>
      <w:r>
        <w:rPr>
          <w:rFonts w:ascii="Times New Roman"/>
          <w:b w:val="false"/>
          <w:i w:val="false"/>
          <w:color w:val="000000"/>
          <w:vertAlign w:val="subscript"/>
        </w:rPr>
        <w:t>возм</w:t>
      </w:r>
      <w:r>
        <w:rPr>
          <w:rFonts w:ascii="Times New Roman"/>
          <w:b w:val="false"/>
          <w:i w:val="false"/>
          <w:color w:val="000000"/>
          <w:sz w:val="28"/>
        </w:rPr>
        <w:t>,</w:t>
      </w:r>
    </w:p>
    <w:bookmarkEnd w:id="158"/>
    <w:bookmarkStart w:name="z176" w:id="159"/>
    <w:p>
      <w:pPr>
        <w:spacing w:after="0"/>
        <w:ind w:left="0"/>
        <w:jc w:val="both"/>
      </w:pPr>
      <w:r>
        <w:rPr>
          <w:rFonts w:ascii="Times New Roman"/>
          <w:b w:val="false"/>
          <w:i w:val="false"/>
          <w:color w:val="000000"/>
          <w:sz w:val="28"/>
        </w:rPr>
        <w:t>
      где:</w:t>
      </w:r>
    </w:p>
    <w:bookmarkEnd w:id="159"/>
    <w:bookmarkStart w:name="z177" w:id="160"/>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утв</w:t>
      </w:r>
      <w:r>
        <w:rPr>
          <w:rFonts w:ascii="Times New Roman"/>
          <w:b w:val="false"/>
          <w:i w:val="false"/>
          <w:color w:val="000000"/>
          <w:sz w:val="28"/>
        </w:rPr>
        <w:t>. – необоснованно полученный доход, учтенный при утверждении действующего временного компенсирующего тарифа, тенге;</w:t>
      </w:r>
    </w:p>
    <w:bookmarkEnd w:id="160"/>
    <w:bookmarkStart w:name="z178" w:id="161"/>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возм</w:t>
      </w:r>
      <w:r>
        <w:rPr>
          <w:rFonts w:ascii="Times New Roman"/>
          <w:b w:val="false"/>
          <w:i w:val="false"/>
          <w:color w:val="000000"/>
          <w:sz w:val="28"/>
        </w:rPr>
        <w:t>. – необоснованно полученный доход, возмещенный на день принятия решения, тенге.</w:t>
      </w:r>
    </w:p>
    <w:bookmarkEnd w:id="161"/>
    <w:bookmarkStart w:name="z179" w:id="162"/>
    <w:p>
      <w:pPr>
        <w:spacing w:after="0"/>
        <w:ind w:left="0"/>
        <w:jc w:val="both"/>
      </w:pPr>
      <w:r>
        <w:rPr>
          <w:rFonts w:ascii="Times New Roman"/>
          <w:b w:val="false"/>
          <w:i w:val="false"/>
          <w:color w:val="000000"/>
          <w:sz w:val="28"/>
        </w:rPr>
        <w:t>
      32. Окончательная сумма необоснованно полученного дохода определяется с учетом базовой ставки Национального Банка Республики Казахстан на день принятия решения по формуле:</w:t>
      </w:r>
    </w:p>
    <w:bookmarkEnd w:id="162"/>
    <w:p>
      <w:pPr>
        <w:spacing w:after="0"/>
        <w:ind w:left="0"/>
        <w:jc w:val="both"/>
      </w:pPr>
      <w:r>
        <w:rPr>
          <w:rFonts w:ascii="Times New Roman"/>
          <w:b w:val="false"/>
          <w:i w:val="false"/>
          <w:color w:val="000000"/>
          <w:sz w:val="28"/>
        </w:rPr>
        <w:t>
      НДк=НДх(100+к),   100</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НДк – необоснованно полученный доход Субъекта;</w:t>
      </w:r>
    </w:p>
    <w:p>
      <w:pPr>
        <w:spacing w:after="0"/>
        <w:ind w:left="0"/>
        <w:jc w:val="both"/>
      </w:pPr>
      <w:r>
        <w:rPr>
          <w:rFonts w:ascii="Times New Roman"/>
          <w:b w:val="false"/>
          <w:i w:val="false"/>
          <w:color w:val="000000"/>
          <w:sz w:val="28"/>
        </w:rPr>
        <w:t>
      НДк – сумма необоснованно полученного дохода с учетом базовой ставки, в тенге;</w:t>
      </w:r>
    </w:p>
    <w:p>
      <w:pPr>
        <w:spacing w:after="0"/>
        <w:ind w:left="0"/>
        <w:jc w:val="both"/>
      </w:pPr>
      <w:r>
        <w:rPr>
          <w:rFonts w:ascii="Times New Roman"/>
          <w:b w:val="false"/>
          <w:i w:val="false"/>
          <w:color w:val="000000"/>
          <w:sz w:val="28"/>
        </w:rPr>
        <w:t>
      НД – общая сумма необоснованно полученного дохода по видам нарушений;</w:t>
      </w:r>
    </w:p>
    <w:p>
      <w:pPr>
        <w:spacing w:after="0"/>
        <w:ind w:left="0"/>
        <w:jc w:val="both"/>
      </w:pPr>
      <w:r>
        <w:rPr>
          <w:rFonts w:ascii="Times New Roman"/>
          <w:b w:val="false"/>
          <w:i w:val="false"/>
          <w:color w:val="000000"/>
          <w:sz w:val="28"/>
        </w:rPr>
        <w:t>
      к – базовая ставка Национального Банка Республики Казахстан на день принятия решения, 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цифрового развития, инноваций и аэрокосмической промышленности РК от 08.04.2021 </w:t>
      </w:r>
      <w:r>
        <w:rPr>
          <w:rFonts w:ascii="Times New Roman"/>
          <w:b w:val="false"/>
          <w:i w:val="false"/>
          <w:color w:val="000000"/>
          <w:sz w:val="28"/>
        </w:rPr>
        <w:t>№ 119/НҚ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163"/>
    <w:p>
      <w:pPr>
        <w:spacing w:after="0"/>
        <w:ind w:left="0"/>
        <w:jc w:val="both"/>
      </w:pPr>
      <w:r>
        <w:rPr>
          <w:rFonts w:ascii="Times New Roman"/>
          <w:b w:val="false"/>
          <w:i w:val="false"/>
          <w:color w:val="000000"/>
          <w:sz w:val="28"/>
        </w:rPr>
        <w:t>
      33. Временный компенсирующий тариф определяется на год по следующей формуле:</w:t>
      </w:r>
    </w:p>
    <w:bookmarkEnd w:id="163"/>
    <w:bookmarkStart w:name="z187" w:id="164"/>
    <w:p>
      <w:pPr>
        <w:spacing w:after="0"/>
        <w:ind w:left="0"/>
        <w:jc w:val="both"/>
      </w:pPr>
      <w:r>
        <w:rPr>
          <w:rFonts w:ascii="Times New Roman"/>
          <w:b w:val="false"/>
          <w:i w:val="false"/>
          <w:color w:val="000000"/>
          <w:sz w:val="28"/>
        </w:rPr>
        <w:t xml:space="preserve">
      </w:t>
      </w:r>
    </w:p>
    <w:bookmarkEnd w:id="164"/>
    <w:p>
      <w:pPr>
        <w:spacing w:after="0"/>
        <w:ind w:left="0"/>
        <w:jc w:val="both"/>
      </w:pPr>
      <w:r>
        <w:drawing>
          <wp:inline distT="0" distB="0" distL="0" distR="0">
            <wp:extent cx="2019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193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8" w:id="165"/>
    <w:p>
      <w:pPr>
        <w:spacing w:after="0"/>
        <w:ind w:left="0"/>
        <w:jc w:val="both"/>
      </w:pPr>
      <w:r>
        <w:rPr>
          <w:rFonts w:ascii="Times New Roman"/>
          <w:b w:val="false"/>
          <w:i w:val="false"/>
          <w:color w:val="000000"/>
          <w:sz w:val="28"/>
        </w:rPr>
        <w:t>
      где:</w:t>
      </w:r>
    </w:p>
    <w:bookmarkEnd w:id="165"/>
    <w:bookmarkStart w:name="z189" w:id="166"/>
    <w:p>
      <w:pPr>
        <w:spacing w:after="0"/>
        <w:ind w:left="0"/>
        <w:jc w:val="both"/>
      </w:pPr>
      <w:r>
        <w:rPr>
          <w:rFonts w:ascii="Times New Roman"/>
          <w:b w:val="false"/>
          <w:i w:val="false"/>
          <w:color w:val="000000"/>
          <w:sz w:val="28"/>
        </w:rPr>
        <w:t>
      Ткомп. – временный компенсирующий тариф, тенге;</w:t>
      </w:r>
    </w:p>
    <w:bookmarkEnd w:id="166"/>
    <w:bookmarkStart w:name="z190" w:id="167"/>
    <w:p>
      <w:pPr>
        <w:spacing w:after="0"/>
        <w:ind w:left="0"/>
        <w:jc w:val="both"/>
      </w:pPr>
      <w:r>
        <w:rPr>
          <w:rFonts w:ascii="Times New Roman"/>
          <w:b w:val="false"/>
          <w:i w:val="false"/>
          <w:color w:val="000000"/>
          <w:sz w:val="28"/>
        </w:rPr>
        <w:t>
      Vгод – годовой объем регулируемых услуг на период введения временного компенсирующего тарифа, учтенный в утвержденной тарифной смете.</w:t>
      </w:r>
    </w:p>
    <w:bookmarkEnd w:id="167"/>
    <w:bookmarkStart w:name="z191" w:id="168"/>
    <w:p>
      <w:pPr>
        <w:spacing w:after="0"/>
        <w:ind w:left="0"/>
        <w:jc w:val="both"/>
      </w:pPr>
      <w:r>
        <w:rPr>
          <w:rFonts w:ascii="Times New Roman"/>
          <w:b w:val="false"/>
          <w:i w:val="false"/>
          <w:color w:val="000000"/>
          <w:sz w:val="28"/>
        </w:rPr>
        <w:t>
      34. Если при расчете временного компенсирующего тарифа складывается отрицательное значение, компенсирующий тариф определяется со сроком до трех лет по следующей формуле:</w:t>
      </w:r>
    </w:p>
    <w:bookmarkEnd w:id="168"/>
    <w:bookmarkStart w:name="z192"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2413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 w:id="170"/>
    <w:p>
      <w:pPr>
        <w:spacing w:after="0"/>
        <w:ind w:left="0"/>
        <w:jc w:val="both"/>
      </w:pPr>
      <w:r>
        <w:rPr>
          <w:rFonts w:ascii="Times New Roman"/>
          <w:b w:val="false"/>
          <w:i w:val="false"/>
          <w:color w:val="000000"/>
          <w:sz w:val="28"/>
        </w:rPr>
        <w:t>
      где:</w:t>
      </w:r>
    </w:p>
    <w:bookmarkEnd w:id="170"/>
    <w:bookmarkStart w:name="z194" w:id="171"/>
    <w:p>
      <w:pPr>
        <w:spacing w:after="0"/>
        <w:ind w:left="0"/>
        <w:jc w:val="both"/>
      </w:pPr>
      <w:r>
        <w:rPr>
          <w:rFonts w:ascii="Times New Roman"/>
          <w:b w:val="false"/>
          <w:i w:val="false"/>
          <w:color w:val="000000"/>
          <w:sz w:val="28"/>
        </w:rPr>
        <w:t>
      Ткомп. – временный компенсирующий тариф, тенге;</w:t>
      </w:r>
    </w:p>
    <w:bookmarkEnd w:id="171"/>
    <w:bookmarkStart w:name="z195" w:id="172"/>
    <w:p>
      <w:pPr>
        <w:spacing w:after="0"/>
        <w:ind w:left="0"/>
        <w:jc w:val="both"/>
      </w:pPr>
      <w:r>
        <w:rPr>
          <w:rFonts w:ascii="Times New Roman"/>
          <w:b w:val="false"/>
          <w:i w:val="false"/>
          <w:color w:val="000000"/>
          <w:sz w:val="28"/>
        </w:rPr>
        <w:t>
      V – объем регулируемых услуг на период введения временного компенсирующего тарифа, учтенный в утвержденной тарифной смете;</w:t>
      </w:r>
    </w:p>
    <w:bookmarkEnd w:id="172"/>
    <w:bookmarkStart w:name="z196" w:id="173"/>
    <w:p>
      <w:pPr>
        <w:spacing w:after="0"/>
        <w:ind w:left="0"/>
        <w:jc w:val="both"/>
      </w:pPr>
      <w:r>
        <w:rPr>
          <w:rFonts w:ascii="Times New Roman"/>
          <w:b w:val="false"/>
          <w:i w:val="false"/>
          <w:color w:val="000000"/>
          <w:sz w:val="28"/>
        </w:rPr>
        <w:t>
      n – период действия временного компенсирующего тарифа, который зависит от того в каком периоде при расчете тариф сложился с положительным значением.</w:t>
      </w:r>
    </w:p>
    <w:bookmarkEnd w:id="173"/>
    <w:bookmarkStart w:name="z197" w:id="174"/>
    <w:p>
      <w:pPr>
        <w:spacing w:after="0"/>
        <w:ind w:left="0"/>
        <w:jc w:val="left"/>
      </w:pPr>
      <w:r>
        <w:rPr>
          <w:rFonts w:ascii="Times New Roman"/>
          <w:b/>
          <w:i w:val="false"/>
          <w:color w:val="000000"/>
        </w:rPr>
        <w:t xml:space="preserve"> Глава 4. Порядок утверждения тарифов в упрощенном порядке</w:t>
      </w:r>
    </w:p>
    <w:bookmarkEnd w:id="174"/>
    <w:bookmarkStart w:name="z198" w:id="175"/>
    <w:p>
      <w:pPr>
        <w:spacing w:after="0"/>
        <w:ind w:left="0"/>
        <w:jc w:val="both"/>
      </w:pPr>
      <w:r>
        <w:rPr>
          <w:rFonts w:ascii="Times New Roman"/>
          <w:b w:val="false"/>
          <w:i w:val="false"/>
          <w:color w:val="000000"/>
          <w:sz w:val="28"/>
        </w:rPr>
        <w:t>
      35. Уполномоченный орган утверждает тариф в упрощенном порядке на регулируемую услугу:</w:t>
      </w:r>
    </w:p>
    <w:bookmarkEnd w:id="175"/>
    <w:bookmarkStart w:name="z199" w:id="176"/>
    <w:p>
      <w:pPr>
        <w:spacing w:after="0"/>
        <w:ind w:left="0"/>
        <w:jc w:val="both"/>
      </w:pPr>
      <w:r>
        <w:rPr>
          <w:rFonts w:ascii="Times New Roman"/>
          <w:b w:val="false"/>
          <w:i w:val="false"/>
          <w:color w:val="000000"/>
          <w:sz w:val="28"/>
        </w:rPr>
        <w:t>
      1) субъекта естественной монополии, созданного впервые;</w:t>
      </w:r>
    </w:p>
    <w:bookmarkEnd w:id="176"/>
    <w:bookmarkStart w:name="z200" w:id="177"/>
    <w:p>
      <w:pPr>
        <w:spacing w:after="0"/>
        <w:ind w:left="0"/>
        <w:jc w:val="both"/>
      </w:pPr>
      <w:r>
        <w:rPr>
          <w:rFonts w:ascii="Times New Roman"/>
          <w:b w:val="false"/>
          <w:i w:val="false"/>
          <w:color w:val="000000"/>
          <w:sz w:val="28"/>
        </w:rPr>
        <w:t>
      2) субъекта естественной монополии, оказывающего новую регулируемую услугу (новые регулируемые услуги);</w:t>
      </w:r>
    </w:p>
    <w:bookmarkEnd w:id="177"/>
    <w:bookmarkStart w:name="z201" w:id="178"/>
    <w:p>
      <w:pPr>
        <w:spacing w:after="0"/>
        <w:ind w:left="0"/>
        <w:jc w:val="both"/>
      </w:pPr>
      <w:r>
        <w:rPr>
          <w:rFonts w:ascii="Times New Roman"/>
          <w:b w:val="false"/>
          <w:i w:val="false"/>
          <w:color w:val="000000"/>
          <w:sz w:val="28"/>
        </w:rPr>
        <w:t>
      3) в случае приобретения (строительства) новых объектов и (или) участков, если действующий тариф утвержден раздельно по объектам и (или) участкам;</w:t>
      </w:r>
    </w:p>
    <w:bookmarkEnd w:id="178"/>
    <w:bookmarkStart w:name="z202" w:id="179"/>
    <w:p>
      <w:pPr>
        <w:spacing w:after="0"/>
        <w:ind w:left="0"/>
        <w:jc w:val="both"/>
      </w:pPr>
      <w:r>
        <w:rPr>
          <w:rFonts w:ascii="Times New Roman"/>
          <w:b w:val="false"/>
          <w:i w:val="false"/>
          <w:color w:val="000000"/>
          <w:sz w:val="28"/>
        </w:rPr>
        <w:t>
      При подаче заявки и принятии решения об утверждении проектов тарифов и тарифных смет ведомство уполномоченного органа и Субъекты руководствуются Перечнем затрат, учитываемых и не учитываемых в тарифе, порядком ограничения размеров затрат, учитываемых в тарифе, установленным настоящими Правилами.</w:t>
      </w:r>
    </w:p>
    <w:bookmarkEnd w:id="179"/>
    <w:bookmarkStart w:name="z203" w:id="180"/>
    <w:p>
      <w:pPr>
        <w:spacing w:after="0"/>
        <w:ind w:left="0"/>
        <w:jc w:val="both"/>
      </w:pPr>
      <w:r>
        <w:rPr>
          <w:rFonts w:ascii="Times New Roman"/>
          <w:b w:val="false"/>
          <w:i w:val="false"/>
          <w:color w:val="000000"/>
          <w:sz w:val="28"/>
        </w:rPr>
        <w:t xml:space="preserve">
      36. Субъект, указанный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35, в срок не позднее десяти календарных дней с момента получения уведомления ведомства уполномоченного органа о включении его в Государственный регистр субъектов естественных монополий представляет заявку в ведомство уполномоченного органа в электронной форме. </w:t>
      </w:r>
    </w:p>
    <w:bookmarkEnd w:id="180"/>
    <w:bookmarkStart w:name="z204" w:id="181"/>
    <w:p>
      <w:pPr>
        <w:spacing w:after="0"/>
        <w:ind w:left="0"/>
        <w:jc w:val="both"/>
      </w:pPr>
      <w:r>
        <w:rPr>
          <w:rFonts w:ascii="Times New Roman"/>
          <w:b w:val="false"/>
          <w:i w:val="false"/>
          <w:color w:val="000000"/>
          <w:sz w:val="28"/>
        </w:rPr>
        <w:t xml:space="preserve">
      Субъект, указанный в </w:t>
      </w:r>
      <w:r>
        <w:rPr>
          <w:rFonts w:ascii="Times New Roman"/>
          <w:b w:val="false"/>
          <w:i w:val="false"/>
          <w:color w:val="000000"/>
          <w:sz w:val="28"/>
        </w:rPr>
        <w:t>подпункте 3)</w:t>
      </w:r>
      <w:r>
        <w:rPr>
          <w:rFonts w:ascii="Times New Roman"/>
          <w:b w:val="false"/>
          <w:i w:val="false"/>
          <w:color w:val="000000"/>
          <w:sz w:val="28"/>
        </w:rPr>
        <w:t xml:space="preserve"> пункта 35, в срок не позднее десяти календарных дней с момента приобретения (строительства) новых объектов и (или) участков представляет заявку в ведомство уполномоченного органа в электронной форме.</w:t>
      </w:r>
    </w:p>
    <w:bookmarkEnd w:id="181"/>
    <w:bookmarkStart w:name="z205" w:id="182"/>
    <w:p>
      <w:pPr>
        <w:spacing w:after="0"/>
        <w:ind w:left="0"/>
        <w:jc w:val="both"/>
      </w:pPr>
      <w:r>
        <w:rPr>
          <w:rFonts w:ascii="Times New Roman"/>
          <w:b w:val="false"/>
          <w:i w:val="false"/>
          <w:color w:val="000000"/>
          <w:sz w:val="28"/>
        </w:rPr>
        <w:t>
      37. Субъект, активы которого поступили в его собственность в результате заключенной сделки или реализации имущественной массы должника – Субъекта, признанного банкротом, продолжает предоставление потребителям регулируемых услуг по тарифу, утвержденному для предыдущего собственника данных активов, до утверждения нового тарифа, но не более шести месяцев со дня поступления активов.</w:t>
      </w:r>
    </w:p>
    <w:bookmarkEnd w:id="182"/>
    <w:bookmarkStart w:name="z206" w:id="183"/>
    <w:p>
      <w:pPr>
        <w:spacing w:after="0"/>
        <w:ind w:left="0"/>
        <w:jc w:val="both"/>
      </w:pPr>
      <w:r>
        <w:rPr>
          <w:rFonts w:ascii="Times New Roman"/>
          <w:b w:val="false"/>
          <w:i w:val="false"/>
          <w:color w:val="000000"/>
          <w:sz w:val="28"/>
        </w:rPr>
        <w:t xml:space="preserve">
      38. К заявке Субъекта прилагаются: </w:t>
      </w:r>
    </w:p>
    <w:bookmarkEnd w:id="183"/>
    <w:bookmarkStart w:name="z207" w:id="184"/>
    <w:p>
      <w:pPr>
        <w:spacing w:after="0"/>
        <w:ind w:left="0"/>
        <w:jc w:val="both"/>
      </w:pPr>
      <w:r>
        <w:rPr>
          <w:rFonts w:ascii="Times New Roman"/>
          <w:b w:val="false"/>
          <w:i w:val="false"/>
          <w:color w:val="000000"/>
          <w:sz w:val="28"/>
        </w:rPr>
        <w:t xml:space="preserve">
      1) проект тарифа, утвержденный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84"/>
    <w:bookmarkStart w:name="z208" w:id="185"/>
    <w:p>
      <w:pPr>
        <w:spacing w:after="0"/>
        <w:ind w:left="0"/>
        <w:jc w:val="both"/>
      </w:pPr>
      <w:r>
        <w:rPr>
          <w:rFonts w:ascii="Times New Roman"/>
          <w:b w:val="false"/>
          <w:i w:val="false"/>
          <w:color w:val="000000"/>
          <w:sz w:val="28"/>
        </w:rPr>
        <w:t xml:space="preserve">
      2) данные о проектной мощности; </w:t>
      </w:r>
    </w:p>
    <w:bookmarkEnd w:id="185"/>
    <w:bookmarkStart w:name="z209" w:id="186"/>
    <w:p>
      <w:pPr>
        <w:spacing w:after="0"/>
        <w:ind w:left="0"/>
        <w:jc w:val="both"/>
      </w:pPr>
      <w:r>
        <w:rPr>
          <w:rFonts w:ascii="Times New Roman"/>
          <w:b w:val="false"/>
          <w:i w:val="false"/>
          <w:color w:val="000000"/>
          <w:sz w:val="28"/>
        </w:rPr>
        <w:t xml:space="preserve">
      3) данные о наличии или отсутствии кредиторской и дебиторской задолженности с приложением расшифровки; </w:t>
      </w:r>
    </w:p>
    <w:bookmarkEnd w:id="186"/>
    <w:bookmarkStart w:name="z210" w:id="187"/>
    <w:p>
      <w:pPr>
        <w:spacing w:after="0"/>
        <w:ind w:left="0"/>
        <w:jc w:val="both"/>
      </w:pPr>
      <w:r>
        <w:rPr>
          <w:rFonts w:ascii="Times New Roman"/>
          <w:b w:val="false"/>
          <w:i w:val="false"/>
          <w:color w:val="000000"/>
          <w:sz w:val="28"/>
        </w:rPr>
        <w:t xml:space="preserve">
      4) расчет нормативов численности; </w:t>
      </w:r>
    </w:p>
    <w:bookmarkEnd w:id="187"/>
    <w:bookmarkStart w:name="z211" w:id="188"/>
    <w:p>
      <w:pPr>
        <w:spacing w:after="0"/>
        <w:ind w:left="0"/>
        <w:jc w:val="both"/>
      </w:pPr>
      <w:r>
        <w:rPr>
          <w:rFonts w:ascii="Times New Roman"/>
          <w:b w:val="false"/>
          <w:i w:val="false"/>
          <w:color w:val="000000"/>
          <w:sz w:val="28"/>
        </w:rPr>
        <w:t xml:space="preserve">
      5) расчет отраслевых технических и технологических норм, а также нормативных технических потерь; </w:t>
      </w:r>
    </w:p>
    <w:bookmarkEnd w:id="188"/>
    <w:bookmarkStart w:name="z212" w:id="189"/>
    <w:p>
      <w:pPr>
        <w:spacing w:after="0"/>
        <w:ind w:left="0"/>
        <w:jc w:val="both"/>
      </w:pPr>
      <w:r>
        <w:rPr>
          <w:rFonts w:ascii="Times New Roman"/>
          <w:b w:val="false"/>
          <w:i w:val="false"/>
          <w:color w:val="000000"/>
          <w:sz w:val="28"/>
        </w:rPr>
        <w:t xml:space="preserve">
      6) расчет амортизационных отчислений с указанием сроков эксплуатации основных средств; </w:t>
      </w:r>
    </w:p>
    <w:bookmarkEnd w:id="189"/>
    <w:bookmarkStart w:name="z213" w:id="190"/>
    <w:p>
      <w:pPr>
        <w:spacing w:after="0"/>
        <w:ind w:left="0"/>
        <w:jc w:val="both"/>
      </w:pPr>
      <w:r>
        <w:rPr>
          <w:rFonts w:ascii="Times New Roman"/>
          <w:b w:val="false"/>
          <w:i w:val="false"/>
          <w:color w:val="000000"/>
          <w:sz w:val="28"/>
        </w:rPr>
        <w:t xml:space="preserve">
      7) проект сметы затрат, необходимых для поддержания основных производственных фондов в рабочем состоянии; </w:t>
      </w:r>
    </w:p>
    <w:bookmarkEnd w:id="190"/>
    <w:bookmarkStart w:name="z214" w:id="191"/>
    <w:p>
      <w:pPr>
        <w:spacing w:after="0"/>
        <w:ind w:left="0"/>
        <w:jc w:val="both"/>
      </w:pPr>
      <w:r>
        <w:rPr>
          <w:rFonts w:ascii="Times New Roman"/>
          <w:b w:val="false"/>
          <w:i w:val="false"/>
          <w:color w:val="000000"/>
          <w:sz w:val="28"/>
        </w:rPr>
        <w:t xml:space="preserve">
      8) проект тарифной сметы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91"/>
    <w:bookmarkStart w:name="z215" w:id="192"/>
    <w:p>
      <w:pPr>
        <w:spacing w:after="0"/>
        <w:ind w:left="0"/>
        <w:jc w:val="both"/>
      </w:pPr>
      <w:r>
        <w:rPr>
          <w:rFonts w:ascii="Times New Roman"/>
          <w:b w:val="false"/>
          <w:i w:val="false"/>
          <w:color w:val="000000"/>
          <w:sz w:val="28"/>
        </w:rPr>
        <w:t xml:space="preserve">
      9) решение органа по управлению государственным имуществом или государственным предприятием об установлении фонда оплаты труда и должностных окладов руководителей (для государственных предприятий либо предприятий с преобладающей долей участия государства); </w:t>
      </w:r>
    </w:p>
    <w:bookmarkEnd w:id="192"/>
    <w:bookmarkStart w:name="z216" w:id="193"/>
    <w:p>
      <w:pPr>
        <w:spacing w:after="0"/>
        <w:ind w:left="0"/>
        <w:jc w:val="both"/>
      </w:pPr>
      <w:r>
        <w:rPr>
          <w:rFonts w:ascii="Times New Roman"/>
          <w:b w:val="false"/>
          <w:i w:val="false"/>
          <w:color w:val="000000"/>
          <w:sz w:val="28"/>
        </w:rPr>
        <w:t>
      10) документы, подтверждающие планируемый объем регулируемых услуг исходя из обязанности всеобщего обслуживания в соответствии с требованиями к качеству предоставляемых регулируемых услуг, установленными государственными органами в пределах их компетенции и возможностей субъекта естественной монополии (протоколы намерений, договоры, расчеты объемов производства товаров).</w:t>
      </w:r>
    </w:p>
    <w:bookmarkEnd w:id="193"/>
    <w:bookmarkStart w:name="z217" w:id="194"/>
    <w:p>
      <w:pPr>
        <w:spacing w:after="0"/>
        <w:ind w:left="0"/>
        <w:jc w:val="both"/>
      </w:pPr>
      <w:r>
        <w:rPr>
          <w:rFonts w:ascii="Times New Roman"/>
          <w:b w:val="false"/>
          <w:i w:val="false"/>
          <w:color w:val="000000"/>
          <w:sz w:val="28"/>
        </w:rPr>
        <w:t>
      39. Прилагаемые к заявке Субъекта расчеты и обосновывающие материалы представляются в электронной форме в отдельности на каждый вид регулируемых услуг.</w:t>
      </w:r>
    </w:p>
    <w:bookmarkEnd w:id="194"/>
    <w:bookmarkStart w:name="z218" w:id="195"/>
    <w:p>
      <w:pPr>
        <w:spacing w:after="0"/>
        <w:ind w:left="0"/>
        <w:jc w:val="both"/>
      </w:pPr>
      <w:r>
        <w:rPr>
          <w:rFonts w:ascii="Times New Roman"/>
          <w:b w:val="false"/>
          <w:i w:val="false"/>
          <w:color w:val="000000"/>
          <w:sz w:val="28"/>
        </w:rPr>
        <w:t xml:space="preserve">
      40. Ведомство уполномоченного органа не позднее пяти рабочих дней со дня получения заявки Субъекта проверяет полноту прилагаемых расчетов и обосновывающих материалов на соответствие </w:t>
      </w:r>
      <w:r>
        <w:rPr>
          <w:rFonts w:ascii="Times New Roman"/>
          <w:b w:val="false"/>
          <w:i w:val="false"/>
          <w:color w:val="000000"/>
          <w:sz w:val="28"/>
        </w:rPr>
        <w:t>пункту 38</w:t>
      </w:r>
      <w:r>
        <w:rPr>
          <w:rFonts w:ascii="Times New Roman"/>
          <w:b w:val="false"/>
          <w:i w:val="false"/>
          <w:color w:val="000000"/>
          <w:sz w:val="28"/>
        </w:rPr>
        <w:t xml:space="preserve"> настоящих Правил и в письменном виде информирует Субъекта о принятии заявки к рассмотрению.</w:t>
      </w:r>
    </w:p>
    <w:bookmarkEnd w:id="195"/>
    <w:bookmarkStart w:name="z219" w:id="196"/>
    <w:p>
      <w:pPr>
        <w:spacing w:after="0"/>
        <w:ind w:left="0"/>
        <w:jc w:val="both"/>
      </w:pPr>
      <w:r>
        <w:rPr>
          <w:rFonts w:ascii="Times New Roman"/>
          <w:b w:val="false"/>
          <w:i w:val="false"/>
          <w:color w:val="000000"/>
          <w:sz w:val="28"/>
        </w:rPr>
        <w:t>
      41. Ведомство уполномоченного органа рассматривает заявку на утверждение тарифа в упрощенном порядке в срок не более тридцати календарных дней со дня ее представления.</w:t>
      </w:r>
    </w:p>
    <w:bookmarkEnd w:id="196"/>
    <w:bookmarkStart w:name="z220" w:id="197"/>
    <w:p>
      <w:pPr>
        <w:spacing w:after="0"/>
        <w:ind w:left="0"/>
        <w:jc w:val="both"/>
      </w:pPr>
      <w:r>
        <w:rPr>
          <w:rFonts w:ascii="Times New Roman"/>
          <w:b w:val="false"/>
          <w:i w:val="false"/>
          <w:color w:val="000000"/>
          <w:sz w:val="28"/>
        </w:rPr>
        <w:t>
      Срок рассмотрения проекта тарифа исчисляется со дня поступления заявки в ведомство уполномоченного органа.</w:t>
      </w:r>
    </w:p>
    <w:bookmarkEnd w:id="197"/>
    <w:bookmarkStart w:name="z221" w:id="198"/>
    <w:p>
      <w:pPr>
        <w:spacing w:after="0"/>
        <w:ind w:left="0"/>
        <w:jc w:val="both"/>
      </w:pPr>
      <w:r>
        <w:rPr>
          <w:rFonts w:ascii="Times New Roman"/>
          <w:b w:val="false"/>
          <w:i w:val="false"/>
          <w:color w:val="000000"/>
          <w:sz w:val="28"/>
        </w:rPr>
        <w:t xml:space="preserve">
      Дополнительную информацию ведомство уполномоченного органа запрашивает у Субъекта в письменном виде с указанием сроков ее представления, но не менее пяти рабочих дней. </w:t>
      </w:r>
    </w:p>
    <w:bookmarkEnd w:id="198"/>
    <w:bookmarkStart w:name="z222" w:id="199"/>
    <w:p>
      <w:pPr>
        <w:spacing w:after="0"/>
        <w:ind w:left="0"/>
        <w:jc w:val="both"/>
      </w:pPr>
      <w:r>
        <w:rPr>
          <w:rFonts w:ascii="Times New Roman"/>
          <w:b w:val="false"/>
          <w:i w:val="false"/>
          <w:color w:val="000000"/>
          <w:sz w:val="28"/>
        </w:rPr>
        <w:t>
      При этом рассмотрение заявки приостанавливается до получения необходимой информации с извещением об этом Субъекта.</w:t>
      </w:r>
    </w:p>
    <w:bookmarkEnd w:id="199"/>
    <w:bookmarkStart w:name="z223" w:id="200"/>
    <w:p>
      <w:pPr>
        <w:spacing w:after="0"/>
        <w:ind w:left="0"/>
        <w:jc w:val="both"/>
      </w:pPr>
      <w:r>
        <w:rPr>
          <w:rFonts w:ascii="Times New Roman"/>
          <w:b w:val="false"/>
          <w:i w:val="false"/>
          <w:color w:val="000000"/>
          <w:sz w:val="28"/>
        </w:rPr>
        <w:t xml:space="preserve">
      42. Ведомство уполномоченного орган в срок не позднее чем за десять календарных дней до утверждения тарифа в упрощенном порядке проводит публичные слушания. </w:t>
      </w:r>
    </w:p>
    <w:bookmarkEnd w:id="200"/>
    <w:bookmarkStart w:name="z224" w:id="201"/>
    <w:p>
      <w:pPr>
        <w:spacing w:after="0"/>
        <w:ind w:left="0"/>
        <w:jc w:val="both"/>
      </w:pPr>
      <w:r>
        <w:rPr>
          <w:rFonts w:ascii="Times New Roman"/>
          <w:b w:val="false"/>
          <w:i w:val="false"/>
          <w:color w:val="000000"/>
          <w:sz w:val="28"/>
        </w:rPr>
        <w:t xml:space="preserve">
      43. Решение об утверждении тарифа оформляется в виде приказа ведомства уполномоченного органа и направляется Субъекту не позднее пяти календарных дней со дня принятия решения о его утверждении. </w:t>
      </w:r>
    </w:p>
    <w:bookmarkEnd w:id="201"/>
    <w:bookmarkStart w:name="z225" w:id="202"/>
    <w:p>
      <w:pPr>
        <w:spacing w:after="0"/>
        <w:ind w:left="0"/>
        <w:jc w:val="both"/>
      </w:pPr>
      <w:r>
        <w:rPr>
          <w:rFonts w:ascii="Times New Roman"/>
          <w:b w:val="false"/>
          <w:i w:val="false"/>
          <w:color w:val="000000"/>
          <w:sz w:val="28"/>
        </w:rPr>
        <w:t>
      С решением об утверждении тарифа направляется обоснование изменений и уточнений статей затрат, прибыли, представленных Субъектом с заявкой.</w:t>
      </w:r>
    </w:p>
    <w:bookmarkEnd w:id="202"/>
    <w:bookmarkStart w:name="z226" w:id="203"/>
    <w:p>
      <w:pPr>
        <w:spacing w:after="0"/>
        <w:ind w:left="0"/>
        <w:jc w:val="both"/>
      </w:pPr>
      <w:r>
        <w:rPr>
          <w:rFonts w:ascii="Times New Roman"/>
          <w:b w:val="false"/>
          <w:i w:val="false"/>
          <w:color w:val="000000"/>
          <w:sz w:val="28"/>
        </w:rPr>
        <w:t>
      Утвержденные тарифы и тарифные сметы ведомство уполномоченного органа размещает на интернет-ресурсе не позднее пяти рабочих дней после принятия решения об их утверждении.</w:t>
      </w:r>
    </w:p>
    <w:bookmarkEnd w:id="203"/>
    <w:bookmarkStart w:name="z227" w:id="204"/>
    <w:p>
      <w:pPr>
        <w:spacing w:after="0"/>
        <w:ind w:left="0"/>
        <w:jc w:val="both"/>
      </w:pPr>
      <w:r>
        <w:rPr>
          <w:rFonts w:ascii="Times New Roman"/>
          <w:b w:val="false"/>
          <w:i w:val="false"/>
          <w:color w:val="000000"/>
          <w:sz w:val="28"/>
        </w:rPr>
        <w:t>
      44. Срок действия тарифа, утвержденного в упрощенном порядке не превышает двенадцати месяцев.</w:t>
      </w:r>
    </w:p>
    <w:bookmarkEnd w:id="204"/>
    <w:bookmarkStart w:name="z228" w:id="205"/>
    <w:p>
      <w:pPr>
        <w:spacing w:after="0"/>
        <w:ind w:left="0"/>
        <w:jc w:val="both"/>
      </w:pPr>
      <w:r>
        <w:rPr>
          <w:rFonts w:ascii="Times New Roman"/>
          <w:b w:val="false"/>
          <w:i w:val="false"/>
          <w:color w:val="000000"/>
          <w:sz w:val="28"/>
        </w:rPr>
        <w:t>
      45. Введение в действие тарифа осуществляется с первого числа месяца, следующего за месяцем утверждения тарифа.</w:t>
      </w:r>
    </w:p>
    <w:bookmarkEnd w:id="205"/>
    <w:bookmarkStart w:name="z229" w:id="206"/>
    <w:p>
      <w:pPr>
        <w:spacing w:after="0"/>
        <w:ind w:left="0"/>
        <w:jc w:val="both"/>
      </w:pPr>
      <w:r>
        <w:rPr>
          <w:rFonts w:ascii="Times New Roman"/>
          <w:b w:val="false"/>
          <w:i w:val="false"/>
          <w:color w:val="000000"/>
          <w:sz w:val="28"/>
        </w:rPr>
        <w:t>
      46. Субъекты не позднее чем за пять календарных дней до введения в действие тарифа информируют об этом потребителей путем размещения информации, содержащей причины изменения тарифа, утвержденной тарифной сметы, на своем интернет-ресурсе либо в периодических печатных изданиях, распространяемых на территории соответствующей административно-территориальной единицы</w:t>
      </w:r>
    </w:p>
    <w:bookmarkEnd w:id="206"/>
    <w:bookmarkStart w:name="z230" w:id="207"/>
    <w:p>
      <w:pPr>
        <w:spacing w:after="0"/>
        <w:ind w:left="0"/>
        <w:jc w:val="both"/>
      </w:pPr>
      <w:r>
        <w:rPr>
          <w:rFonts w:ascii="Times New Roman"/>
          <w:b w:val="false"/>
          <w:i w:val="false"/>
          <w:color w:val="000000"/>
          <w:sz w:val="28"/>
        </w:rPr>
        <w:t>
      47. Субъект в течение пяти рабочих дней представляет в ведомство уполномоченного органа информацию о факте уведомления потребителей.</w:t>
      </w:r>
    </w:p>
    <w:bookmarkEnd w:id="207"/>
    <w:bookmarkStart w:name="z231" w:id="208"/>
    <w:p>
      <w:pPr>
        <w:spacing w:after="0"/>
        <w:ind w:left="0"/>
        <w:jc w:val="both"/>
      </w:pPr>
      <w:r>
        <w:rPr>
          <w:rFonts w:ascii="Times New Roman"/>
          <w:b w:val="false"/>
          <w:i w:val="false"/>
          <w:color w:val="000000"/>
          <w:sz w:val="28"/>
        </w:rPr>
        <w:t>
      В случае, если Субъект не проинформирует потребителя о введении тарифа в сроки, установленные настоящим</w:t>
      </w:r>
      <w:r>
        <w:rPr>
          <w:rFonts w:ascii="Times New Roman"/>
          <w:b w:val="false"/>
          <w:i w:val="false"/>
          <w:color w:val="000000"/>
          <w:sz w:val="28"/>
        </w:rPr>
        <w:t xml:space="preserve"> Законом</w:t>
      </w:r>
      <w:r>
        <w:rPr>
          <w:rFonts w:ascii="Times New Roman"/>
          <w:b w:val="false"/>
          <w:i w:val="false"/>
          <w:color w:val="000000"/>
          <w:sz w:val="28"/>
        </w:rPr>
        <w:t>, то указанный тариф не вводится с даты, указанной в решении ведомства уполномоченного органа. Введение утвержденного тарифа осуществляется с первого числа третьего месяца, следующего за месяцем утверждения тарифа.</w:t>
      </w:r>
    </w:p>
    <w:bookmarkEnd w:id="208"/>
    <w:bookmarkStart w:name="z232" w:id="209"/>
    <w:p>
      <w:pPr>
        <w:spacing w:after="0"/>
        <w:ind w:left="0"/>
        <w:jc w:val="left"/>
      </w:pPr>
      <w:r>
        <w:rPr>
          <w:rFonts w:ascii="Times New Roman"/>
          <w:b/>
          <w:i w:val="false"/>
          <w:color w:val="000000"/>
        </w:rPr>
        <w:t xml:space="preserve"> Глава 5. Порядок утверждения инвестиционной программы и ее изменения</w:t>
      </w:r>
    </w:p>
    <w:bookmarkEnd w:id="209"/>
    <w:bookmarkStart w:name="z233" w:id="210"/>
    <w:p>
      <w:pPr>
        <w:spacing w:after="0"/>
        <w:ind w:left="0"/>
        <w:jc w:val="both"/>
      </w:pPr>
      <w:r>
        <w:rPr>
          <w:rFonts w:ascii="Times New Roman"/>
          <w:b w:val="false"/>
          <w:i w:val="false"/>
          <w:color w:val="000000"/>
          <w:sz w:val="28"/>
        </w:rPr>
        <w:t>
      48. Инвестиционная программа Субъекта разрабатывается с учетом приоритетов развития Республики Казахстан и социально-экономических показателей Республики Казахстан, и предусматривает мероприятия, направленные на:</w:t>
      </w:r>
    </w:p>
    <w:bookmarkEnd w:id="210"/>
    <w:bookmarkStart w:name="z234" w:id="211"/>
    <w:p>
      <w:pPr>
        <w:spacing w:after="0"/>
        <w:ind w:left="0"/>
        <w:jc w:val="both"/>
      </w:pPr>
      <w:r>
        <w:rPr>
          <w:rFonts w:ascii="Times New Roman"/>
          <w:b w:val="false"/>
          <w:i w:val="false"/>
          <w:color w:val="000000"/>
          <w:sz w:val="28"/>
        </w:rPr>
        <w:t>
      1) расширение, модернизацию, реконструкцию, обновление действующих активов, создание новых активов, непосредственно используемых в технологическом цикле предоставления регулируемых услуг;</w:t>
      </w:r>
    </w:p>
    <w:bookmarkEnd w:id="211"/>
    <w:bookmarkStart w:name="z235" w:id="212"/>
    <w:p>
      <w:pPr>
        <w:spacing w:after="0"/>
        <w:ind w:left="0"/>
        <w:jc w:val="both"/>
      </w:pPr>
      <w:r>
        <w:rPr>
          <w:rFonts w:ascii="Times New Roman"/>
          <w:b w:val="false"/>
          <w:i w:val="false"/>
          <w:color w:val="000000"/>
          <w:sz w:val="28"/>
        </w:rPr>
        <w:t>
      2) обеспечение энергосбережения и повышение энергоэффективности;</w:t>
      </w:r>
    </w:p>
    <w:bookmarkEnd w:id="212"/>
    <w:bookmarkStart w:name="z236" w:id="213"/>
    <w:p>
      <w:pPr>
        <w:spacing w:after="0"/>
        <w:ind w:left="0"/>
        <w:jc w:val="both"/>
      </w:pPr>
      <w:r>
        <w:rPr>
          <w:rFonts w:ascii="Times New Roman"/>
          <w:b w:val="false"/>
          <w:i w:val="false"/>
          <w:color w:val="000000"/>
          <w:sz w:val="28"/>
        </w:rPr>
        <w:t>
      3) повышение качества предоставляемых регулируемых услуг.</w:t>
      </w:r>
    </w:p>
    <w:bookmarkEnd w:id="213"/>
    <w:bookmarkStart w:name="z237" w:id="214"/>
    <w:p>
      <w:pPr>
        <w:spacing w:after="0"/>
        <w:ind w:left="0"/>
        <w:jc w:val="both"/>
      </w:pPr>
      <w:r>
        <w:rPr>
          <w:rFonts w:ascii="Times New Roman"/>
          <w:b w:val="false"/>
          <w:i w:val="false"/>
          <w:color w:val="000000"/>
          <w:sz w:val="28"/>
        </w:rPr>
        <w:t>
      49. Планирование и составление инвестиционной программы осуществляется в соответствии с Перечнем затрат, учитываемых и не учитываемых в тарифе, порядком ограничения размеров затрат, учитываемых в тарифе на регулируемую услугу, оказываемую субъектом естественной монополии.</w:t>
      </w:r>
    </w:p>
    <w:bookmarkEnd w:id="214"/>
    <w:bookmarkStart w:name="z238" w:id="215"/>
    <w:p>
      <w:pPr>
        <w:spacing w:after="0"/>
        <w:ind w:left="0"/>
        <w:jc w:val="both"/>
      </w:pPr>
      <w:r>
        <w:rPr>
          <w:rFonts w:ascii="Times New Roman"/>
          <w:b w:val="false"/>
          <w:i w:val="false"/>
          <w:color w:val="000000"/>
          <w:sz w:val="28"/>
        </w:rPr>
        <w:t>
      50. Инвестиционная программа утверждается на срок действия тарифа.</w:t>
      </w:r>
    </w:p>
    <w:bookmarkEnd w:id="215"/>
    <w:bookmarkStart w:name="z239" w:id="216"/>
    <w:p>
      <w:pPr>
        <w:spacing w:after="0"/>
        <w:ind w:left="0"/>
        <w:jc w:val="both"/>
      </w:pPr>
      <w:r>
        <w:rPr>
          <w:rFonts w:ascii="Times New Roman"/>
          <w:b w:val="false"/>
          <w:i w:val="false"/>
          <w:color w:val="000000"/>
          <w:sz w:val="28"/>
        </w:rPr>
        <w:t>
      51. Реализация утвержденной инвестиционной программы и возврат заемных средств, привлеченных для ее реализации, осуществляются:</w:t>
      </w:r>
    </w:p>
    <w:bookmarkEnd w:id="216"/>
    <w:bookmarkStart w:name="z240" w:id="217"/>
    <w:p>
      <w:pPr>
        <w:spacing w:after="0"/>
        <w:ind w:left="0"/>
        <w:jc w:val="both"/>
      </w:pPr>
      <w:r>
        <w:rPr>
          <w:rFonts w:ascii="Times New Roman"/>
          <w:b w:val="false"/>
          <w:i w:val="false"/>
          <w:color w:val="000000"/>
          <w:sz w:val="28"/>
        </w:rPr>
        <w:t>
      за счет прибыли и амортизационных отчислений, учтенных в тарифе;</w:t>
      </w:r>
    </w:p>
    <w:bookmarkEnd w:id="217"/>
    <w:bookmarkStart w:name="z241" w:id="218"/>
    <w:p>
      <w:pPr>
        <w:spacing w:after="0"/>
        <w:ind w:left="0"/>
        <w:jc w:val="both"/>
      </w:pPr>
      <w:r>
        <w:rPr>
          <w:rFonts w:ascii="Times New Roman"/>
          <w:b w:val="false"/>
          <w:i w:val="false"/>
          <w:color w:val="000000"/>
          <w:sz w:val="28"/>
        </w:rPr>
        <w:t xml:space="preserve">
      за счет иных источников, не запрещенных законодательством Республики Казахстан. </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 w:id="219"/>
    <w:p>
      <w:pPr>
        <w:spacing w:after="0"/>
        <w:ind w:left="0"/>
        <w:jc w:val="both"/>
      </w:pPr>
      <w:r>
        <w:rPr>
          <w:rFonts w:ascii="Times New Roman"/>
          <w:b w:val="false"/>
          <w:i w:val="false"/>
          <w:color w:val="000000"/>
          <w:sz w:val="28"/>
        </w:rPr>
        <w:t>
      53. К заявлению на утверждение инвестиционной программы прилагаются:</w:t>
      </w:r>
    </w:p>
    <w:bookmarkEnd w:id="219"/>
    <w:bookmarkStart w:name="z245" w:id="220"/>
    <w:p>
      <w:pPr>
        <w:spacing w:after="0"/>
        <w:ind w:left="0"/>
        <w:jc w:val="both"/>
      </w:pPr>
      <w:r>
        <w:rPr>
          <w:rFonts w:ascii="Times New Roman"/>
          <w:b w:val="false"/>
          <w:i w:val="false"/>
          <w:color w:val="000000"/>
          <w:sz w:val="28"/>
        </w:rPr>
        <w:t>
      1) проект инвестиционной программы;</w:t>
      </w:r>
    </w:p>
    <w:bookmarkEnd w:id="220"/>
    <w:bookmarkStart w:name="z246" w:id="221"/>
    <w:p>
      <w:pPr>
        <w:spacing w:after="0"/>
        <w:ind w:left="0"/>
        <w:jc w:val="both"/>
      </w:pPr>
      <w:r>
        <w:rPr>
          <w:rFonts w:ascii="Times New Roman"/>
          <w:b w:val="false"/>
          <w:i w:val="false"/>
          <w:color w:val="000000"/>
          <w:sz w:val="28"/>
        </w:rPr>
        <w:t>
      2) показатели эффективности проекта инвестиционной программы Субъекта;</w:t>
      </w:r>
    </w:p>
    <w:bookmarkEnd w:id="221"/>
    <w:bookmarkStart w:name="z247" w:id="222"/>
    <w:p>
      <w:pPr>
        <w:spacing w:after="0"/>
        <w:ind w:left="0"/>
        <w:jc w:val="both"/>
      </w:pPr>
      <w:r>
        <w:rPr>
          <w:rFonts w:ascii="Times New Roman"/>
          <w:b w:val="false"/>
          <w:i w:val="false"/>
          <w:color w:val="000000"/>
          <w:sz w:val="28"/>
        </w:rPr>
        <w:t>
      3) информация об инвестиционных затратах на реализацию инвестиционной программы с указанием стоимости приобретаемых основных средств, строительно-монтажных</w:t>
      </w:r>
      <w:r>
        <w:rPr>
          <w:rFonts w:ascii="Times New Roman"/>
          <w:b w:val="false"/>
          <w:i w:val="false"/>
          <w:color w:val="000000"/>
          <w:sz w:val="28"/>
        </w:rPr>
        <w:t xml:space="preserve"> работ</w:t>
      </w:r>
      <w:r>
        <w:rPr>
          <w:rFonts w:ascii="Times New Roman"/>
          <w:b w:val="false"/>
          <w:i w:val="false"/>
          <w:color w:val="000000"/>
          <w:sz w:val="28"/>
        </w:rPr>
        <w:t xml:space="preserve"> с приложением сравнительного анализа уровня цен, в том числе документального технического подтверждения необходимости проведения таких работ, сводных сметных расчетов, объектных, локальных и ресурсных смет отдельно по каждому объекту, бизнес-план, прайс-листы, копии договоров, проектно-сметная документация, прошедшая экспертизу в установленном порядке (в случае наличия) и т.п.;</w:t>
      </w:r>
    </w:p>
    <w:bookmarkEnd w:id="222"/>
    <w:bookmarkStart w:name="z248" w:id="223"/>
    <w:p>
      <w:pPr>
        <w:spacing w:after="0"/>
        <w:ind w:left="0"/>
        <w:jc w:val="both"/>
      </w:pPr>
      <w:r>
        <w:rPr>
          <w:rFonts w:ascii="Times New Roman"/>
          <w:b w:val="false"/>
          <w:i w:val="false"/>
          <w:color w:val="000000"/>
          <w:sz w:val="28"/>
        </w:rPr>
        <w:t>
      4) документов, подтверждающих прогнозный размер и предварительные условия финансирования, в том числе заемных ресурсов (с указанием процента вознаграждения по заемным средствам, период финансирования, комиссионных выплат, сроков и условий возврата заемных средств) либо заключенного договора с банком (с приложением графика погашения основного долга и процентов).</w:t>
      </w:r>
    </w:p>
    <w:bookmarkEnd w:id="223"/>
    <w:bookmarkStart w:name="z249" w:id="224"/>
    <w:p>
      <w:pPr>
        <w:spacing w:after="0"/>
        <w:ind w:left="0"/>
        <w:jc w:val="both"/>
      </w:pPr>
      <w:r>
        <w:rPr>
          <w:rFonts w:ascii="Times New Roman"/>
          <w:b w:val="false"/>
          <w:i w:val="false"/>
          <w:color w:val="000000"/>
          <w:sz w:val="28"/>
        </w:rPr>
        <w:t>
      5) документов, подтверждающих размеры и условия финансирования инвестиционной программы в случае, если для их реализации выделяются средства из республиканского, местного бюджетов или привлекаются кредиты (инвестиции) под гарантии Правительства Республики Казахстан;</w:t>
      </w:r>
    </w:p>
    <w:bookmarkEnd w:id="224"/>
    <w:bookmarkStart w:name="z250" w:id="225"/>
    <w:p>
      <w:pPr>
        <w:spacing w:after="0"/>
        <w:ind w:left="0"/>
        <w:jc w:val="both"/>
      </w:pPr>
      <w:r>
        <w:rPr>
          <w:rFonts w:ascii="Times New Roman"/>
          <w:b w:val="false"/>
          <w:i w:val="false"/>
          <w:color w:val="000000"/>
          <w:sz w:val="28"/>
        </w:rPr>
        <w:t>
      6) прогноза влияния планируемой Субъектом инвестиционной программы на его тарифы в период ее реализации, с приложением проекта тарифной сметы субъекта.</w:t>
      </w:r>
    </w:p>
    <w:bookmarkEnd w:id="225"/>
    <w:bookmarkStart w:name="z251" w:id="226"/>
    <w:p>
      <w:pPr>
        <w:spacing w:after="0"/>
        <w:ind w:left="0"/>
        <w:jc w:val="both"/>
      </w:pPr>
      <w:r>
        <w:rPr>
          <w:rFonts w:ascii="Times New Roman"/>
          <w:b w:val="false"/>
          <w:i w:val="false"/>
          <w:color w:val="000000"/>
          <w:sz w:val="28"/>
        </w:rPr>
        <w:t>
      54. Прилагаемые документы прошиваются, пронумеровываются и подписываются руководителем Субъекта либо лицом, его замещающим, либо заместителем руководителя Субъекта. Данное требование не распространяется на представление заявления в электронной форме.</w:t>
      </w:r>
    </w:p>
    <w:bookmarkEnd w:id="226"/>
    <w:bookmarkStart w:name="z252" w:id="227"/>
    <w:p>
      <w:pPr>
        <w:spacing w:after="0"/>
        <w:ind w:left="0"/>
        <w:jc w:val="both"/>
      </w:pPr>
      <w:r>
        <w:rPr>
          <w:rFonts w:ascii="Times New Roman"/>
          <w:b w:val="false"/>
          <w:i w:val="false"/>
          <w:color w:val="000000"/>
          <w:sz w:val="28"/>
        </w:rPr>
        <w:t>
      55. Проект инвестиционной программы Субъекта разрабатывается с содержанием мероприятий, соответствующих не менее одному из следующих критериев:</w:t>
      </w:r>
    </w:p>
    <w:bookmarkEnd w:id="227"/>
    <w:bookmarkStart w:name="z253" w:id="228"/>
    <w:p>
      <w:pPr>
        <w:spacing w:after="0"/>
        <w:ind w:left="0"/>
        <w:jc w:val="both"/>
      </w:pPr>
      <w:r>
        <w:rPr>
          <w:rFonts w:ascii="Times New Roman"/>
          <w:b w:val="false"/>
          <w:i w:val="false"/>
          <w:color w:val="000000"/>
          <w:sz w:val="28"/>
        </w:rPr>
        <w:t>
      1) снижение расходов сырья, материалов, топлива, энергии;</w:t>
      </w:r>
    </w:p>
    <w:bookmarkEnd w:id="228"/>
    <w:bookmarkStart w:name="z254" w:id="229"/>
    <w:p>
      <w:pPr>
        <w:spacing w:after="0"/>
        <w:ind w:left="0"/>
        <w:jc w:val="both"/>
      </w:pPr>
      <w:r>
        <w:rPr>
          <w:rFonts w:ascii="Times New Roman"/>
          <w:b w:val="false"/>
          <w:i w:val="false"/>
          <w:color w:val="000000"/>
          <w:sz w:val="28"/>
        </w:rPr>
        <w:t>
      2) увеличение объема и (или) повышения качества предоставляемых регулируемых услуг;</w:t>
      </w:r>
    </w:p>
    <w:bookmarkEnd w:id="229"/>
    <w:bookmarkStart w:name="z255" w:id="230"/>
    <w:p>
      <w:pPr>
        <w:spacing w:after="0"/>
        <w:ind w:left="0"/>
        <w:jc w:val="both"/>
      </w:pPr>
      <w:r>
        <w:rPr>
          <w:rFonts w:ascii="Times New Roman"/>
          <w:b w:val="false"/>
          <w:i w:val="false"/>
          <w:color w:val="000000"/>
          <w:sz w:val="28"/>
        </w:rPr>
        <w:t>
      3) внедрение информационных систем управления технологическим процессом Субъекта и (или) внедрение автоматизированных систем коммерческого учета электрической энергии, автоматизированных систем управления технологическим процессом;</w:t>
      </w:r>
    </w:p>
    <w:bookmarkEnd w:id="230"/>
    <w:bookmarkStart w:name="z256" w:id="231"/>
    <w:p>
      <w:pPr>
        <w:spacing w:after="0"/>
        <w:ind w:left="0"/>
        <w:jc w:val="both"/>
      </w:pPr>
      <w:r>
        <w:rPr>
          <w:rFonts w:ascii="Times New Roman"/>
          <w:b w:val="false"/>
          <w:i w:val="false"/>
          <w:color w:val="000000"/>
          <w:sz w:val="28"/>
        </w:rPr>
        <w:t>
      4) снижение износа основных средств;</w:t>
      </w:r>
    </w:p>
    <w:bookmarkEnd w:id="231"/>
    <w:bookmarkStart w:name="z257" w:id="232"/>
    <w:p>
      <w:pPr>
        <w:spacing w:after="0"/>
        <w:ind w:left="0"/>
        <w:jc w:val="both"/>
      </w:pPr>
      <w:r>
        <w:rPr>
          <w:rFonts w:ascii="Times New Roman"/>
          <w:b w:val="false"/>
          <w:i w:val="false"/>
          <w:color w:val="000000"/>
          <w:sz w:val="28"/>
        </w:rPr>
        <w:t>
      5) обеспечение повышения качества, надежности и эффективности регулируемой услуги Субъекта от реализации мероприятий, включенных в инвестиционную программу;</w:t>
      </w:r>
    </w:p>
    <w:bookmarkEnd w:id="232"/>
    <w:bookmarkStart w:name="z258" w:id="233"/>
    <w:p>
      <w:pPr>
        <w:spacing w:after="0"/>
        <w:ind w:left="0"/>
        <w:jc w:val="both"/>
      </w:pPr>
      <w:r>
        <w:rPr>
          <w:rFonts w:ascii="Times New Roman"/>
          <w:b w:val="false"/>
          <w:i w:val="false"/>
          <w:color w:val="000000"/>
          <w:sz w:val="28"/>
        </w:rPr>
        <w:t>
      56. В срок не позднее семи рабочих дней со дня получения заявления на утверждение инвестиционной программы или заявление на изменение утвержденной инвестиционной программы ведомство уполномоченного органа письменно уведомляет Субъекта и иной государственный орган и (или) местный исполнительный орган о принятии ее к рассмотрению либо об отказе в принятии ее к рассмотрению в следующих случаях:</w:t>
      </w:r>
    </w:p>
    <w:bookmarkEnd w:id="233"/>
    <w:bookmarkStart w:name="z259" w:id="234"/>
    <w:p>
      <w:pPr>
        <w:spacing w:after="0"/>
        <w:ind w:left="0"/>
        <w:jc w:val="both"/>
      </w:pPr>
      <w:r>
        <w:rPr>
          <w:rFonts w:ascii="Times New Roman"/>
          <w:b w:val="false"/>
          <w:i w:val="false"/>
          <w:color w:val="000000"/>
          <w:sz w:val="28"/>
        </w:rPr>
        <w:t>
      1) представление субъектом неполного пакета документов, указанных в пункте 53 настоящих Правил;</w:t>
      </w:r>
    </w:p>
    <w:bookmarkEnd w:id="234"/>
    <w:bookmarkStart w:name="z260" w:id="235"/>
    <w:p>
      <w:pPr>
        <w:spacing w:after="0"/>
        <w:ind w:left="0"/>
        <w:jc w:val="both"/>
      </w:pPr>
      <w:r>
        <w:rPr>
          <w:rFonts w:ascii="Times New Roman"/>
          <w:b w:val="false"/>
          <w:i w:val="false"/>
          <w:color w:val="000000"/>
          <w:sz w:val="28"/>
        </w:rPr>
        <w:t>
      2) несоответствие представленной инвестиционной программы критериям, указанным в пункте 55 настоящих Правил;</w:t>
      </w:r>
    </w:p>
    <w:bookmarkEnd w:id="235"/>
    <w:bookmarkStart w:name="z261" w:id="236"/>
    <w:p>
      <w:pPr>
        <w:spacing w:after="0"/>
        <w:ind w:left="0"/>
        <w:jc w:val="both"/>
      </w:pPr>
      <w:r>
        <w:rPr>
          <w:rFonts w:ascii="Times New Roman"/>
          <w:b w:val="false"/>
          <w:i w:val="false"/>
          <w:color w:val="000000"/>
          <w:sz w:val="28"/>
        </w:rPr>
        <w:t>
      3) в случае, если реализация новой инвестиционной программы или изменение утвержденной инвестиционной программы (за исключением реализации государственных программ) требует повышения тарифа на оставшийся срок реализации утвержденной инвестиционной программы.</w:t>
      </w:r>
    </w:p>
    <w:bookmarkEnd w:id="236"/>
    <w:bookmarkStart w:name="z262" w:id="237"/>
    <w:p>
      <w:pPr>
        <w:spacing w:after="0"/>
        <w:ind w:left="0"/>
        <w:jc w:val="both"/>
      </w:pPr>
      <w:r>
        <w:rPr>
          <w:rFonts w:ascii="Times New Roman"/>
          <w:b w:val="false"/>
          <w:i w:val="false"/>
          <w:color w:val="000000"/>
          <w:sz w:val="28"/>
        </w:rPr>
        <w:t>
      57. Проект инвестиционной программы рассматривается:</w:t>
      </w:r>
    </w:p>
    <w:bookmarkEnd w:id="237"/>
    <w:bookmarkStart w:name="z263" w:id="238"/>
    <w:p>
      <w:pPr>
        <w:spacing w:after="0"/>
        <w:ind w:left="0"/>
        <w:jc w:val="both"/>
      </w:pPr>
      <w:r>
        <w:rPr>
          <w:rFonts w:ascii="Times New Roman"/>
          <w:b w:val="false"/>
          <w:i w:val="false"/>
          <w:color w:val="000000"/>
          <w:sz w:val="28"/>
        </w:rPr>
        <w:t>
      1) на предмет соблюдения Субъектом показателей качества и надежности регулируемых услуг и достижения показателей эффективности деятельности субъектов естественных монополий;</w:t>
      </w:r>
    </w:p>
    <w:bookmarkEnd w:id="238"/>
    <w:bookmarkStart w:name="z264" w:id="239"/>
    <w:p>
      <w:pPr>
        <w:spacing w:after="0"/>
        <w:ind w:left="0"/>
        <w:jc w:val="both"/>
      </w:pPr>
      <w:r>
        <w:rPr>
          <w:rFonts w:ascii="Times New Roman"/>
          <w:b w:val="false"/>
          <w:i w:val="false"/>
          <w:color w:val="000000"/>
          <w:sz w:val="28"/>
        </w:rPr>
        <w:t>
      2) на предмет технологической обоснованности и удовлетворения спроса потребителей на регулируемые услуги в целях повышения качества и надежности предоставляемых регулируемых услуг.</w:t>
      </w:r>
    </w:p>
    <w:bookmarkEnd w:id="239"/>
    <w:bookmarkStart w:name="z265" w:id="240"/>
    <w:p>
      <w:pPr>
        <w:spacing w:after="0"/>
        <w:ind w:left="0"/>
        <w:jc w:val="both"/>
      </w:pPr>
      <w:r>
        <w:rPr>
          <w:rFonts w:ascii="Times New Roman"/>
          <w:b w:val="false"/>
          <w:i w:val="false"/>
          <w:color w:val="000000"/>
          <w:sz w:val="28"/>
        </w:rPr>
        <w:t>
      58. При рассмотрении проекта инвестиционной программы исключаются мероприятия:</w:t>
      </w:r>
    </w:p>
    <w:bookmarkEnd w:id="240"/>
    <w:bookmarkStart w:name="z266" w:id="241"/>
    <w:p>
      <w:pPr>
        <w:spacing w:after="0"/>
        <w:ind w:left="0"/>
        <w:jc w:val="both"/>
      </w:pPr>
      <w:r>
        <w:rPr>
          <w:rFonts w:ascii="Times New Roman"/>
          <w:b w:val="false"/>
          <w:i w:val="false"/>
          <w:color w:val="000000"/>
          <w:sz w:val="28"/>
        </w:rPr>
        <w:t xml:space="preserve">
      1) несоответствующие требованиям, предусмотренным пунктом 48 настоящих Правил; </w:t>
      </w:r>
    </w:p>
    <w:bookmarkEnd w:id="241"/>
    <w:bookmarkStart w:name="z267" w:id="242"/>
    <w:p>
      <w:pPr>
        <w:spacing w:after="0"/>
        <w:ind w:left="0"/>
        <w:jc w:val="both"/>
      </w:pPr>
      <w:r>
        <w:rPr>
          <w:rFonts w:ascii="Times New Roman"/>
          <w:b w:val="false"/>
          <w:i w:val="false"/>
          <w:color w:val="000000"/>
          <w:sz w:val="28"/>
        </w:rPr>
        <w:t xml:space="preserve">
      2) необеспеченные источником финансирования; </w:t>
      </w:r>
    </w:p>
    <w:bookmarkEnd w:id="242"/>
    <w:bookmarkStart w:name="z268" w:id="243"/>
    <w:p>
      <w:pPr>
        <w:spacing w:after="0"/>
        <w:ind w:left="0"/>
        <w:jc w:val="both"/>
      </w:pPr>
      <w:r>
        <w:rPr>
          <w:rFonts w:ascii="Times New Roman"/>
          <w:b w:val="false"/>
          <w:i w:val="false"/>
          <w:color w:val="000000"/>
          <w:sz w:val="28"/>
        </w:rPr>
        <w:t xml:space="preserve">
      3) неподтвержденные обосновывающими документами. </w:t>
      </w:r>
    </w:p>
    <w:bookmarkEnd w:id="243"/>
    <w:bookmarkStart w:name="z269" w:id="244"/>
    <w:p>
      <w:pPr>
        <w:spacing w:after="0"/>
        <w:ind w:left="0"/>
        <w:jc w:val="both"/>
      </w:pPr>
      <w:r>
        <w:rPr>
          <w:rFonts w:ascii="Times New Roman"/>
          <w:b w:val="false"/>
          <w:i w:val="false"/>
          <w:color w:val="000000"/>
          <w:sz w:val="28"/>
        </w:rPr>
        <w:t>
      Исключение в соответствии с частью первой настоящего пункта всех мероприятий инвестиционной программы является основанием для отказа в утверждении инвестиционной программы.</w:t>
      </w:r>
    </w:p>
    <w:bookmarkEnd w:id="244"/>
    <w:bookmarkStart w:name="z270" w:id="245"/>
    <w:p>
      <w:pPr>
        <w:spacing w:after="0"/>
        <w:ind w:left="0"/>
        <w:jc w:val="both"/>
      </w:pPr>
      <w:r>
        <w:rPr>
          <w:rFonts w:ascii="Times New Roman"/>
          <w:b w:val="false"/>
          <w:i w:val="false"/>
          <w:color w:val="000000"/>
          <w:sz w:val="28"/>
        </w:rPr>
        <w:t>
      59. При рассмотрении проекта инвестиционной программы ведомство уполномоченного органа проводит экономическую и финансовую оценку эффективности в целях определения влияния на тарифы в период ее реализации.</w:t>
      </w:r>
    </w:p>
    <w:bookmarkEnd w:id="245"/>
    <w:bookmarkStart w:name="z271" w:id="246"/>
    <w:p>
      <w:pPr>
        <w:spacing w:after="0"/>
        <w:ind w:left="0"/>
        <w:jc w:val="both"/>
      </w:pPr>
      <w:r>
        <w:rPr>
          <w:rFonts w:ascii="Times New Roman"/>
          <w:b w:val="false"/>
          <w:i w:val="false"/>
          <w:color w:val="000000"/>
          <w:sz w:val="28"/>
        </w:rPr>
        <w:t>
      60. По результатам рассмотрения планируемой субъектом естественной монополии инвестиционной программы ведомство уполномоченного органа:</w:t>
      </w:r>
    </w:p>
    <w:bookmarkEnd w:id="246"/>
    <w:bookmarkStart w:name="z272" w:id="247"/>
    <w:p>
      <w:pPr>
        <w:spacing w:after="0"/>
        <w:ind w:left="0"/>
        <w:jc w:val="both"/>
      </w:pPr>
      <w:r>
        <w:rPr>
          <w:rFonts w:ascii="Times New Roman"/>
          <w:b w:val="false"/>
          <w:i w:val="false"/>
          <w:color w:val="000000"/>
          <w:sz w:val="28"/>
        </w:rPr>
        <w:t>
      утверждает инвестиционную программу;</w:t>
      </w:r>
    </w:p>
    <w:bookmarkEnd w:id="247"/>
    <w:bookmarkStart w:name="z273" w:id="248"/>
    <w:p>
      <w:pPr>
        <w:spacing w:after="0"/>
        <w:ind w:left="0"/>
        <w:jc w:val="both"/>
      </w:pPr>
      <w:r>
        <w:rPr>
          <w:rFonts w:ascii="Times New Roman"/>
          <w:b w:val="false"/>
          <w:i w:val="false"/>
          <w:color w:val="000000"/>
          <w:sz w:val="28"/>
        </w:rPr>
        <w:t>
      либо уведомляет субъекта естественной монополии об отказе в утверждении инвестиционной программы с приложением мотивированного заключения.</w:t>
      </w:r>
    </w:p>
    <w:bookmarkEnd w:id="248"/>
    <w:bookmarkStart w:name="z274" w:id="249"/>
    <w:p>
      <w:pPr>
        <w:spacing w:after="0"/>
        <w:ind w:left="0"/>
        <w:jc w:val="both"/>
      </w:pPr>
      <w:r>
        <w:rPr>
          <w:rFonts w:ascii="Times New Roman"/>
          <w:b w:val="false"/>
          <w:i w:val="false"/>
          <w:color w:val="000000"/>
          <w:sz w:val="28"/>
        </w:rPr>
        <w:t>
      Проект решения об утверждении инвестиционной программы предусматривает утверждение инвестиционной программы по форме согласно приложению 5 к настоящим Правилам.</w:t>
      </w:r>
    </w:p>
    <w:bookmarkEnd w:id="249"/>
    <w:bookmarkStart w:name="z275" w:id="250"/>
    <w:p>
      <w:pPr>
        <w:spacing w:after="0"/>
        <w:ind w:left="0"/>
        <w:jc w:val="both"/>
      </w:pPr>
      <w:r>
        <w:rPr>
          <w:rFonts w:ascii="Times New Roman"/>
          <w:b w:val="false"/>
          <w:i w:val="false"/>
          <w:color w:val="000000"/>
          <w:sz w:val="28"/>
        </w:rPr>
        <w:t>
      61. В соответствии с пунктом 3 статьи 21 Закона ведомство уполномоченного органа изменяет планируемую субъектом естественной монополии инвестиционную программу в период ее представления на утверждение, утвержденную инвестиционную программу – в период ее реализации, в случаях и порядке, определяемых настоящими Правилами.</w:t>
      </w:r>
    </w:p>
    <w:bookmarkEnd w:id="250"/>
    <w:bookmarkStart w:name="z276" w:id="251"/>
    <w:p>
      <w:pPr>
        <w:spacing w:after="0"/>
        <w:ind w:left="0"/>
        <w:jc w:val="both"/>
      </w:pPr>
      <w:r>
        <w:rPr>
          <w:rFonts w:ascii="Times New Roman"/>
          <w:b w:val="false"/>
          <w:i w:val="false"/>
          <w:color w:val="000000"/>
          <w:sz w:val="28"/>
        </w:rPr>
        <w:t>
      62. Инвестиционная программа утверждается приказом уполномоченного органа.</w:t>
      </w:r>
    </w:p>
    <w:bookmarkEnd w:id="251"/>
    <w:bookmarkStart w:name="z277" w:id="252"/>
    <w:p>
      <w:pPr>
        <w:spacing w:after="0"/>
        <w:ind w:left="0"/>
        <w:jc w:val="both"/>
      </w:pPr>
      <w:r>
        <w:rPr>
          <w:rFonts w:ascii="Times New Roman"/>
          <w:b w:val="false"/>
          <w:i w:val="false"/>
          <w:color w:val="000000"/>
          <w:sz w:val="28"/>
        </w:rPr>
        <w:t>
      63. Утвержденная инвестиционная программа субъекта естественной монополии размещается ведомством уполномоченного органа на своем Интернет-ресурсе не позднее 5 (пяти) рабочих дней с момента принятия решения.</w:t>
      </w:r>
    </w:p>
    <w:bookmarkEnd w:id="252"/>
    <w:bookmarkStart w:name="z278" w:id="253"/>
    <w:p>
      <w:pPr>
        <w:spacing w:after="0"/>
        <w:ind w:left="0"/>
        <w:jc w:val="both"/>
      </w:pPr>
      <w:r>
        <w:rPr>
          <w:rFonts w:ascii="Times New Roman"/>
          <w:b w:val="false"/>
          <w:i w:val="false"/>
          <w:color w:val="000000"/>
          <w:sz w:val="28"/>
        </w:rPr>
        <w:t xml:space="preserve">
      64. Копия решения об утверждении инвестиционной программы направляется субъекту естественной монополии ведомством уполномоченного органа не позднее 5 (пяти) календарных дней с момента принятия решения. </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2" w:id="254"/>
    <w:p>
      <w:pPr>
        <w:spacing w:after="0"/>
        <w:ind w:left="0"/>
        <w:jc w:val="both"/>
      </w:pPr>
      <w:r>
        <w:rPr>
          <w:rFonts w:ascii="Times New Roman"/>
          <w:b w:val="false"/>
          <w:i w:val="false"/>
          <w:color w:val="000000"/>
          <w:sz w:val="28"/>
        </w:rPr>
        <w:t>
      66. К заявлению об изменении утвержденной инвестиционной программы, прилагаются:</w:t>
      </w:r>
    </w:p>
    <w:bookmarkEnd w:id="254"/>
    <w:bookmarkStart w:name="z283" w:id="255"/>
    <w:p>
      <w:pPr>
        <w:spacing w:after="0"/>
        <w:ind w:left="0"/>
        <w:jc w:val="both"/>
      </w:pPr>
      <w:r>
        <w:rPr>
          <w:rFonts w:ascii="Times New Roman"/>
          <w:b w:val="false"/>
          <w:i w:val="false"/>
          <w:color w:val="000000"/>
          <w:sz w:val="28"/>
        </w:rPr>
        <w:t>
      1) проект инвестиционной программы с учетом изменений с приложением материалов, обосновывающих внесение изменений в инвестиционную программу (бизнес-план, прайс-листы, копии договоров, копии актов выполненных работ, проектно-сметная документация, прошедшая экспертизу в установленном порядке (в случае наличия);</w:t>
      </w:r>
    </w:p>
    <w:bookmarkEnd w:id="255"/>
    <w:bookmarkStart w:name="z284" w:id="256"/>
    <w:p>
      <w:pPr>
        <w:spacing w:after="0"/>
        <w:ind w:left="0"/>
        <w:jc w:val="both"/>
      </w:pPr>
      <w:r>
        <w:rPr>
          <w:rFonts w:ascii="Times New Roman"/>
          <w:b w:val="false"/>
          <w:i w:val="false"/>
          <w:color w:val="000000"/>
          <w:sz w:val="28"/>
        </w:rPr>
        <w:t>
      2) в случае включения в утвержденную инвестиционную программу новых мероприятий прилагаются подтверждающие материалы;</w:t>
      </w:r>
    </w:p>
    <w:bookmarkEnd w:id="256"/>
    <w:bookmarkStart w:name="z285" w:id="257"/>
    <w:p>
      <w:pPr>
        <w:spacing w:after="0"/>
        <w:ind w:left="0"/>
        <w:jc w:val="both"/>
      </w:pPr>
      <w:r>
        <w:rPr>
          <w:rFonts w:ascii="Times New Roman"/>
          <w:b w:val="false"/>
          <w:i w:val="false"/>
          <w:color w:val="000000"/>
          <w:sz w:val="28"/>
        </w:rPr>
        <w:t>
      3) оценка Субъекта о необходимости внесения изменений в инвестиционную программу с приложением обосновывающих материалов;</w:t>
      </w:r>
    </w:p>
    <w:bookmarkEnd w:id="257"/>
    <w:bookmarkStart w:name="z286" w:id="258"/>
    <w:p>
      <w:pPr>
        <w:spacing w:after="0"/>
        <w:ind w:left="0"/>
        <w:jc w:val="both"/>
      </w:pPr>
      <w:r>
        <w:rPr>
          <w:rFonts w:ascii="Times New Roman"/>
          <w:b w:val="false"/>
          <w:i w:val="false"/>
          <w:color w:val="000000"/>
          <w:sz w:val="28"/>
        </w:rPr>
        <w:t>
      4) возможные условия финансирования и возврата заемных средств;</w:t>
      </w:r>
    </w:p>
    <w:bookmarkEnd w:id="258"/>
    <w:bookmarkStart w:name="z287" w:id="259"/>
    <w:p>
      <w:pPr>
        <w:spacing w:after="0"/>
        <w:ind w:left="0"/>
        <w:jc w:val="both"/>
      </w:pPr>
      <w:r>
        <w:rPr>
          <w:rFonts w:ascii="Times New Roman"/>
          <w:b w:val="false"/>
          <w:i w:val="false"/>
          <w:color w:val="000000"/>
          <w:sz w:val="28"/>
        </w:rPr>
        <w:t>
      5) если для реализации инвестиционной программы выделяются средства из республиканского и (или) местных бюджетов или привлекаются кредиты (инвестиции) под гарантии Правительства Республики Казахстан, то представляются документы, подтверждающие размеры и условия финансирования.</w:t>
      </w:r>
    </w:p>
    <w:bookmarkEnd w:id="259"/>
    <w:bookmarkStart w:name="z288" w:id="260"/>
    <w:p>
      <w:pPr>
        <w:spacing w:after="0"/>
        <w:ind w:left="0"/>
        <w:jc w:val="both"/>
      </w:pPr>
      <w:r>
        <w:rPr>
          <w:rFonts w:ascii="Times New Roman"/>
          <w:b w:val="false"/>
          <w:i w:val="false"/>
          <w:color w:val="000000"/>
          <w:sz w:val="28"/>
        </w:rPr>
        <w:t>
      Прилагаемые документы прошиваются, пронумеровываются и подписываются руководителем Субъекта либо лицом, его замещающим, либо заместителем руководителя Субъекта. Данное требование не распространяется на представление заявления в электронной форме.</w:t>
      </w:r>
    </w:p>
    <w:bookmarkEnd w:id="260"/>
    <w:bookmarkStart w:name="z289" w:id="261"/>
    <w:p>
      <w:pPr>
        <w:spacing w:after="0"/>
        <w:ind w:left="0"/>
        <w:jc w:val="both"/>
      </w:pPr>
      <w:r>
        <w:rPr>
          <w:rFonts w:ascii="Times New Roman"/>
          <w:b w:val="false"/>
          <w:i w:val="false"/>
          <w:color w:val="000000"/>
          <w:sz w:val="28"/>
        </w:rPr>
        <w:t>
      67. В случае неисполнения Субъектом мероприятий утвержденной инвестиционной программы по причинам, не зависящим от Субъекта (неисполнение обязательств другой стороной договора, признание конкурса (тендера) несостоявшимся, вследствие обстоятельств непреодолимой силы), сроки исполнения мероприятий утвержденной инвестиционной программы переносятся на следующий календарный год до 1 марта года, следующего за годом их реализации.</w:t>
      </w:r>
    </w:p>
    <w:bookmarkEnd w:id="261"/>
    <w:bookmarkStart w:name="z290" w:id="262"/>
    <w:p>
      <w:pPr>
        <w:spacing w:after="0"/>
        <w:ind w:left="0"/>
        <w:jc w:val="both"/>
      </w:pPr>
      <w:r>
        <w:rPr>
          <w:rFonts w:ascii="Times New Roman"/>
          <w:b w:val="false"/>
          <w:i w:val="false"/>
          <w:color w:val="000000"/>
          <w:sz w:val="28"/>
        </w:rPr>
        <w:t>
      В случае, предусмотренном частью первой настоящего пункта, Субъект, в срок не позднее 15 января года, следующего за годом реализации мероприятий инвестиционной программы, направляет в адрес ведомства уполномоченного органа заявление об изменении утвержденной инвестиционной программы с приложением документов, подтверждающих наступление случаев, предусмотренных частью первой настоящего пункта.</w:t>
      </w:r>
    </w:p>
    <w:bookmarkEnd w:id="262"/>
    <w:bookmarkStart w:name="z291" w:id="263"/>
    <w:p>
      <w:pPr>
        <w:spacing w:after="0"/>
        <w:ind w:left="0"/>
        <w:jc w:val="both"/>
      </w:pPr>
      <w:r>
        <w:rPr>
          <w:rFonts w:ascii="Times New Roman"/>
          <w:b w:val="false"/>
          <w:i w:val="false"/>
          <w:color w:val="000000"/>
          <w:sz w:val="28"/>
        </w:rPr>
        <w:t>
      Не допускается повторный перенос сроков исполнения мероприятий инвестиционной программы.</w:t>
      </w:r>
    </w:p>
    <w:bookmarkEnd w:id="263"/>
    <w:bookmarkStart w:name="z292" w:id="264"/>
    <w:p>
      <w:pPr>
        <w:spacing w:after="0"/>
        <w:ind w:left="0"/>
        <w:jc w:val="both"/>
      </w:pPr>
      <w:r>
        <w:rPr>
          <w:rFonts w:ascii="Times New Roman"/>
          <w:b w:val="false"/>
          <w:i w:val="false"/>
          <w:color w:val="000000"/>
          <w:sz w:val="28"/>
        </w:rPr>
        <w:t>
      68. Решение об изменении инвестиционной программы Субъекта оформляется приказом уполномоченного органа в срок не позднее 1 марта года, следующего за годом реализации мероприятий инвестиционной программы.</w:t>
      </w:r>
    </w:p>
    <w:bookmarkEnd w:id="264"/>
    <w:bookmarkStart w:name="z293" w:id="265"/>
    <w:p>
      <w:pPr>
        <w:spacing w:after="0"/>
        <w:ind w:left="0"/>
        <w:jc w:val="left"/>
      </w:pPr>
      <w:r>
        <w:rPr>
          <w:rFonts w:ascii="Times New Roman"/>
          <w:b/>
          <w:i w:val="false"/>
          <w:color w:val="000000"/>
        </w:rPr>
        <w:t xml:space="preserve"> Глава 6. Порядок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p>
    <w:bookmarkEnd w:id="265"/>
    <w:bookmarkStart w:name="z294" w:id="266"/>
    <w:p>
      <w:pPr>
        <w:spacing w:after="0"/>
        <w:ind w:left="0"/>
        <w:jc w:val="both"/>
      </w:pPr>
      <w:r>
        <w:rPr>
          <w:rFonts w:ascii="Times New Roman"/>
          <w:b w:val="false"/>
          <w:i w:val="false"/>
          <w:color w:val="000000"/>
          <w:sz w:val="28"/>
        </w:rPr>
        <w:t>
      69. Ведение раздельного учета представляет собой систему сбора и обобщения информации о доходах, затратах и задействованных активах раздельно по каждому виду регулируемых, а также периодическое составление и представление операторами связи ведомству уполномоченного органа на основании информации отчетов о доходах, расходах и задействованных активах по каждому виду регулируемых услуг.</w:t>
      </w:r>
    </w:p>
    <w:bookmarkEnd w:id="266"/>
    <w:bookmarkStart w:name="z295" w:id="267"/>
    <w:p>
      <w:pPr>
        <w:spacing w:after="0"/>
        <w:ind w:left="0"/>
        <w:jc w:val="both"/>
      </w:pPr>
      <w:r>
        <w:rPr>
          <w:rFonts w:ascii="Times New Roman"/>
          <w:b w:val="false"/>
          <w:i w:val="false"/>
          <w:color w:val="000000"/>
          <w:sz w:val="28"/>
        </w:rPr>
        <w:t>
      70. Для ценообразования регулируемых услуг Субъектами ведется раздельный учет доходов, затрат и задействованных активов по методу полного распределения исторических затрат.</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74.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75. </w:t>
      </w:r>
      <w:r>
        <w:rPr>
          <w:rFonts w:ascii="Times New Roman"/>
          <w:b w:val="false"/>
          <w:i w:val="false"/>
          <w:color w:val="ff0000"/>
          <w:sz w:val="28"/>
        </w:rPr>
        <w:t xml:space="preserve">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76.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77.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w:t>
      </w:r>
      <w:r>
        <w:rPr>
          <w:rFonts w:ascii="Times New Roman"/>
          <w:b w:val="false"/>
          <w:i w:val="false"/>
          <w:color w:val="ff0000"/>
          <w:sz w:val="28"/>
        </w:rPr>
        <w:t xml:space="preserve">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79. </w:t>
      </w:r>
      <w:r>
        <w:rPr>
          <w:rFonts w:ascii="Times New Roman"/>
          <w:b w:val="false"/>
          <w:i w:val="false"/>
          <w:color w:val="ff0000"/>
          <w:sz w:val="28"/>
        </w:rPr>
        <w:t xml:space="preserve">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4" w:id="268"/>
    <w:p>
      <w:pPr>
        <w:spacing w:after="0"/>
        <w:ind w:left="0"/>
        <w:jc w:val="both"/>
      </w:pPr>
      <w:r>
        <w:rPr>
          <w:rFonts w:ascii="Times New Roman"/>
          <w:b w:val="false"/>
          <w:i w:val="false"/>
          <w:color w:val="000000"/>
          <w:sz w:val="28"/>
        </w:rPr>
        <w:t>
      80. В статьях затрат "Расходы по соглашениям со сторонними и международными операторами связи" отражаются расходы по оплате оказанных услуг за отчетный период сторонними и зарубежными операторами других сетей связи услуг присоединения, пропуска трафика и других.</w:t>
      </w:r>
    </w:p>
    <w:bookmarkEnd w:id="268"/>
    <w:bookmarkStart w:name="z325" w:id="269"/>
    <w:p>
      <w:pPr>
        <w:spacing w:after="0"/>
        <w:ind w:left="0"/>
        <w:jc w:val="both"/>
      </w:pPr>
      <w:r>
        <w:rPr>
          <w:rFonts w:ascii="Times New Roman"/>
          <w:b w:val="false"/>
          <w:i w:val="false"/>
          <w:color w:val="000000"/>
          <w:sz w:val="28"/>
        </w:rPr>
        <w:t>
      "Расходы по соглашениям со сторонними и международными операторами связи" относятся на соответствующий бизнес-процесс и/или на соответствующие услуги связи.</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w:t>
      </w:r>
      <w:r>
        <w:rPr>
          <w:rFonts w:ascii="Times New Roman"/>
          <w:b w:val="false"/>
          <w:i w:val="false"/>
          <w:color w:val="ff0000"/>
          <w:sz w:val="28"/>
        </w:rPr>
        <w:t xml:space="preserve">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2" w:id="270"/>
    <w:p>
      <w:pPr>
        <w:spacing w:after="0"/>
        <w:ind w:left="0"/>
        <w:jc w:val="both"/>
      </w:pPr>
      <w:r>
        <w:rPr>
          <w:rFonts w:ascii="Times New Roman"/>
          <w:b w:val="false"/>
          <w:i w:val="false"/>
          <w:color w:val="000000"/>
          <w:sz w:val="28"/>
        </w:rPr>
        <w:t>
      85. Базы распределения Субъекта измеримы и взаимосвязаны с размером затрат, относимых на соответствующий объект калькулирования. Значение показателя подтверждается данными статистического, оперативно-технического (производственный) или бухгалтерского учета и соответствующими документами.</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86.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1" w:id="271"/>
    <w:p>
      <w:pPr>
        <w:spacing w:after="0"/>
        <w:ind w:left="0"/>
        <w:jc w:val="both"/>
      </w:pPr>
      <w:r>
        <w:rPr>
          <w:rFonts w:ascii="Times New Roman"/>
          <w:b w:val="false"/>
          <w:i w:val="false"/>
          <w:color w:val="000000"/>
          <w:sz w:val="28"/>
        </w:rPr>
        <w:t>
      87. Перечни затрат, ресурсов, бизнес-процессов Субъектов являются минимальными перечнями, которые дополнительно детализируются и расширяются по усмотрению Субъекта.</w:t>
      </w:r>
    </w:p>
    <w:bookmarkEnd w:id="271"/>
    <w:bookmarkStart w:name="z342" w:id="272"/>
    <w:p>
      <w:pPr>
        <w:spacing w:after="0"/>
        <w:ind w:left="0"/>
        <w:jc w:val="both"/>
      </w:pPr>
      <w:r>
        <w:rPr>
          <w:rFonts w:ascii="Times New Roman"/>
          <w:b w:val="false"/>
          <w:i w:val="false"/>
          <w:color w:val="000000"/>
          <w:sz w:val="28"/>
        </w:rPr>
        <w:t>
      88. Доходы от предоставления каждого вида регулируемых и нерегулируемых услуг определяются исходя из объемов соответствующего вида услуг и тарифов, по которым указанные виды услуг были оказаны.</w:t>
      </w:r>
    </w:p>
    <w:bookmarkEnd w:id="272"/>
    <w:bookmarkStart w:name="z343" w:id="273"/>
    <w:p>
      <w:pPr>
        <w:spacing w:after="0"/>
        <w:ind w:left="0"/>
        <w:jc w:val="both"/>
      </w:pPr>
      <w:r>
        <w:rPr>
          <w:rFonts w:ascii="Times New Roman"/>
          <w:b w:val="false"/>
          <w:i w:val="false"/>
          <w:color w:val="000000"/>
          <w:sz w:val="28"/>
        </w:rPr>
        <w:t>
      89. Доходы от оказания услуг Субъекта прямо относятся по видам регулируемых и нерегулируемых услуг на основе данных первичных документов и финансовой отчетности.</w:t>
      </w:r>
    </w:p>
    <w:bookmarkEnd w:id="273"/>
    <w:bookmarkStart w:name="z344" w:id="274"/>
    <w:p>
      <w:pPr>
        <w:spacing w:after="0"/>
        <w:ind w:left="0"/>
        <w:jc w:val="both"/>
      </w:pPr>
      <w:r>
        <w:rPr>
          <w:rFonts w:ascii="Times New Roman"/>
          <w:b w:val="false"/>
          <w:i w:val="false"/>
          <w:color w:val="000000"/>
          <w:sz w:val="28"/>
        </w:rPr>
        <w:t>
      90. Первичный учет доходов ведется в автоматизированных, биллинговых системах, которые подтверждают детализацию учета доходов по видам оказываемых услуг.</w:t>
      </w:r>
    </w:p>
    <w:bookmarkEnd w:id="274"/>
    <w:bookmarkStart w:name="z345" w:id="275"/>
    <w:p>
      <w:pPr>
        <w:spacing w:after="0"/>
        <w:ind w:left="0"/>
        <w:jc w:val="both"/>
      </w:pPr>
      <w:r>
        <w:rPr>
          <w:rFonts w:ascii="Times New Roman"/>
          <w:b w:val="false"/>
          <w:i w:val="false"/>
          <w:color w:val="000000"/>
          <w:sz w:val="28"/>
        </w:rPr>
        <w:t>
      91. Отчетность, представляемая Субъектами в ведомство уполномоченного органа, включает в себя:</w:t>
      </w:r>
    </w:p>
    <w:bookmarkEnd w:id="275"/>
    <w:bookmarkStart w:name="z346" w:id="276"/>
    <w:p>
      <w:pPr>
        <w:spacing w:after="0"/>
        <w:ind w:left="0"/>
        <w:jc w:val="both"/>
      </w:pPr>
      <w:r>
        <w:rPr>
          <w:rFonts w:ascii="Times New Roman"/>
          <w:b w:val="false"/>
          <w:i w:val="false"/>
          <w:color w:val="000000"/>
          <w:sz w:val="28"/>
        </w:rPr>
        <w:t xml:space="preserve">
      1) отчет о распределении затрат и задействованных активов на экономические ресурсы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76"/>
    <w:bookmarkStart w:name="z347" w:id="277"/>
    <w:p>
      <w:pPr>
        <w:spacing w:after="0"/>
        <w:ind w:left="0"/>
        <w:jc w:val="both"/>
      </w:pPr>
      <w:r>
        <w:rPr>
          <w:rFonts w:ascii="Times New Roman"/>
          <w:b w:val="false"/>
          <w:i w:val="false"/>
          <w:color w:val="000000"/>
          <w:sz w:val="28"/>
        </w:rPr>
        <w:t xml:space="preserve">
      2) отчет о распределении затрат и задействованных активов, связанных с экономическими ресурсами, на бизнес-процессы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77"/>
    <w:bookmarkStart w:name="z348" w:id="278"/>
    <w:p>
      <w:pPr>
        <w:spacing w:after="0"/>
        <w:ind w:left="0"/>
        <w:jc w:val="both"/>
      </w:pPr>
      <w:r>
        <w:rPr>
          <w:rFonts w:ascii="Times New Roman"/>
          <w:b w:val="false"/>
          <w:i w:val="false"/>
          <w:color w:val="000000"/>
          <w:sz w:val="28"/>
        </w:rPr>
        <w:t xml:space="preserve">
      3) отчет о распределении затрат и задействованных активов вспомогательных бизнес-процессов на бизнес-процессы производства и управления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78"/>
    <w:bookmarkStart w:name="z349" w:id="279"/>
    <w:p>
      <w:pPr>
        <w:spacing w:after="0"/>
        <w:ind w:left="0"/>
        <w:jc w:val="both"/>
      </w:pPr>
      <w:r>
        <w:rPr>
          <w:rFonts w:ascii="Times New Roman"/>
          <w:b w:val="false"/>
          <w:i w:val="false"/>
          <w:color w:val="000000"/>
          <w:sz w:val="28"/>
        </w:rPr>
        <w:t xml:space="preserve">
      4) отчет о распределении затрат и задействованных активов бизнес-процессов управления на направления деятельности и услуги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279"/>
    <w:bookmarkStart w:name="z350" w:id="280"/>
    <w:p>
      <w:pPr>
        <w:spacing w:after="0"/>
        <w:ind w:left="0"/>
        <w:jc w:val="both"/>
      </w:pPr>
      <w:r>
        <w:rPr>
          <w:rFonts w:ascii="Times New Roman"/>
          <w:b w:val="false"/>
          <w:i w:val="false"/>
          <w:color w:val="000000"/>
          <w:sz w:val="28"/>
        </w:rPr>
        <w:t xml:space="preserve">
      5) отчет о распределении затрат и задействованных активов бизнес-процессов производства на направления деятельности и услуги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80"/>
    <w:bookmarkStart w:name="z351" w:id="281"/>
    <w:p>
      <w:pPr>
        <w:spacing w:after="0"/>
        <w:ind w:left="0"/>
        <w:jc w:val="both"/>
      </w:pPr>
      <w:r>
        <w:rPr>
          <w:rFonts w:ascii="Times New Roman"/>
          <w:b w:val="false"/>
          <w:i w:val="false"/>
          <w:color w:val="000000"/>
          <w:sz w:val="28"/>
        </w:rPr>
        <w:t xml:space="preserve">
      6) отчет о распределении совместных и общих затрат и активов бизнес-процессов управления на направления деятельности и услуги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281"/>
    <w:bookmarkStart w:name="z352" w:id="282"/>
    <w:p>
      <w:pPr>
        <w:spacing w:after="0"/>
        <w:ind w:left="0"/>
        <w:jc w:val="both"/>
      </w:pPr>
      <w:r>
        <w:rPr>
          <w:rFonts w:ascii="Times New Roman"/>
          <w:b w:val="false"/>
          <w:i w:val="false"/>
          <w:color w:val="000000"/>
          <w:sz w:val="28"/>
        </w:rPr>
        <w:t xml:space="preserve">
      7) отчет о распределении совместных и общих затрат и активов производственных бизнес-процессов на направления деятельности и услуги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282"/>
    <w:bookmarkStart w:name="z353" w:id="283"/>
    <w:p>
      <w:pPr>
        <w:spacing w:after="0"/>
        <w:ind w:left="0"/>
        <w:jc w:val="both"/>
      </w:pPr>
      <w:r>
        <w:rPr>
          <w:rFonts w:ascii="Times New Roman"/>
          <w:b w:val="false"/>
          <w:i w:val="false"/>
          <w:color w:val="000000"/>
          <w:sz w:val="28"/>
        </w:rPr>
        <w:t xml:space="preserve">
      8) отчет об итоговом распределении доходов, затрат и задействованных активов на направления деятельности и услуги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283"/>
    <w:bookmarkStart w:name="z354" w:id="284"/>
    <w:p>
      <w:pPr>
        <w:spacing w:after="0"/>
        <w:ind w:left="0"/>
        <w:jc w:val="both"/>
      </w:pPr>
      <w:r>
        <w:rPr>
          <w:rFonts w:ascii="Times New Roman"/>
          <w:b w:val="false"/>
          <w:i w:val="false"/>
          <w:color w:val="000000"/>
          <w:sz w:val="28"/>
        </w:rPr>
        <w:t xml:space="preserve">
      9) отчет о распределении затрат и группировке активов на ресурсы, группировке прямых затрат на элементы сети и услуги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284"/>
    <w:bookmarkStart w:name="z355" w:id="285"/>
    <w:p>
      <w:pPr>
        <w:spacing w:after="0"/>
        <w:ind w:left="0"/>
        <w:jc w:val="both"/>
      </w:pPr>
      <w:r>
        <w:rPr>
          <w:rFonts w:ascii="Times New Roman"/>
          <w:b w:val="false"/>
          <w:i w:val="false"/>
          <w:color w:val="000000"/>
          <w:sz w:val="28"/>
        </w:rPr>
        <w:t xml:space="preserve">
      10) отчет о распределении затрат и задействованных активов, связанных с ресурсами на бизнес-процессы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285"/>
    <w:bookmarkStart w:name="z356" w:id="286"/>
    <w:p>
      <w:pPr>
        <w:spacing w:after="0"/>
        <w:ind w:left="0"/>
        <w:jc w:val="both"/>
      </w:pPr>
      <w:r>
        <w:rPr>
          <w:rFonts w:ascii="Times New Roman"/>
          <w:b w:val="false"/>
          <w:i w:val="false"/>
          <w:color w:val="000000"/>
          <w:sz w:val="28"/>
        </w:rPr>
        <w:t xml:space="preserve">
      11) отчет о распределении затрат и задействованных активов, связанных со вспомогательными бизнес-процессами, на основные бизнес-процессы и бизнес-процессы менеджмента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286"/>
    <w:bookmarkStart w:name="z357" w:id="287"/>
    <w:p>
      <w:pPr>
        <w:spacing w:after="0"/>
        <w:ind w:left="0"/>
        <w:jc w:val="both"/>
      </w:pPr>
      <w:r>
        <w:rPr>
          <w:rFonts w:ascii="Times New Roman"/>
          <w:b w:val="false"/>
          <w:i w:val="false"/>
          <w:color w:val="000000"/>
          <w:sz w:val="28"/>
        </w:rPr>
        <w:t xml:space="preserve">
      12) отчет о распределении затрат и задействованных активов, связанных с основными бизнес-процессами и бизнес-процессами менеджмента, на элементы транспортной сети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287"/>
    <w:bookmarkStart w:name="z358" w:id="288"/>
    <w:p>
      <w:pPr>
        <w:spacing w:after="0"/>
        <w:ind w:left="0"/>
        <w:jc w:val="both"/>
      </w:pPr>
      <w:r>
        <w:rPr>
          <w:rFonts w:ascii="Times New Roman"/>
          <w:b w:val="false"/>
          <w:i w:val="false"/>
          <w:color w:val="000000"/>
          <w:sz w:val="28"/>
        </w:rPr>
        <w:t xml:space="preserve">
      13) отчет об итоговой группировке затрат и задействованных активов, связанных с основными бизнес-процессами, бизнес-процессами менеджмента и элементами транспортной сети на элементы базовой сети и сети абонентского доступа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288"/>
    <w:bookmarkStart w:name="z359" w:id="289"/>
    <w:p>
      <w:pPr>
        <w:spacing w:after="0"/>
        <w:ind w:left="0"/>
        <w:jc w:val="both"/>
      </w:pPr>
      <w:r>
        <w:rPr>
          <w:rFonts w:ascii="Times New Roman"/>
          <w:b w:val="false"/>
          <w:i w:val="false"/>
          <w:color w:val="000000"/>
          <w:sz w:val="28"/>
        </w:rPr>
        <w:t xml:space="preserve">
      14) отчет об итоговой группировке затрат и задействованных активов, связанных с элементами сети, основными бизнес-процессами, бизнес-процессами менеджмента и прямыми расходами, на соответствующие услуги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289"/>
    <w:bookmarkStart w:name="z360" w:id="290"/>
    <w:p>
      <w:pPr>
        <w:spacing w:after="0"/>
        <w:ind w:left="0"/>
        <w:jc w:val="left"/>
      </w:pPr>
      <w:r>
        <w:rPr>
          <w:rFonts w:ascii="Times New Roman"/>
          <w:b/>
          <w:i w:val="false"/>
          <w:color w:val="000000"/>
        </w:rPr>
        <w:t xml:space="preserve"> Глава 7. Порядок определения допустимого уровня прибыли субъекта естественной монополии</w:t>
      </w:r>
    </w:p>
    <w:bookmarkEnd w:id="290"/>
    <w:bookmarkStart w:name="z361" w:id="291"/>
    <w:p>
      <w:pPr>
        <w:spacing w:after="0"/>
        <w:ind w:left="0"/>
        <w:jc w:val="both"/>
      </w:pPr>
      <w:r>
        <w:rPr>
          <w:rFonts w:ascii="Times New Roman"/>
          <w:b w:val="false"/>
          <w:i w:val="false"/>
          <w:color w:val="000000"/>
          <w:sz w:val="28"/>
        </w:rPr>
        <w:t xml:space="preserve">
      92. Допустимый уровень прибыли определяется на основании раздельного учета затрат по каждому виду продукции, товаров (работ, услуг). </w:t>
      </w:r>
    </w:p>
    <w:bookmarkEnd w:id="291"/>
    <w:bookmarkStart w:name="z362" w:id="292"/>
    <w:p>
      <w:pPr>
        <w:spacing w:after="0"/>
        <w:ind w:left="0"/>
        <w:jc w:val="both"/>
      </w:pPr>
      <w:r>
        <w:rPr>
          <w:rFonts w:ascii="Times New Roman"/>
          <w:b w:val="false"/>
          <w:i w:val="false"/>
          <w:color w:val="000000"/>
          <w:sz w:val="28"/>
        </w:rPr>
        <w:t>
      93. В случае отсутствия у Субъекта раздельного учета затрат по видам продукции, товаров (работ, услуг), допустимый уровень прибыли определяется на каждый год периода действия тарифа по формуле:</w:t>
      </w:r>
    </w:p>
    <w:bookmarkEnd w:id="292"/>
    <w:bookmarkStart w:name="z363" w:id="293"/>
    <w:p>
      <w:pPr>
        <w:spacing w:after="0"/>
        <w:ind w:left="0"/>
        <w:jc w:val="both"/>
      </w:pPr>
      <w:r>
        <w:rPr>
          <w:rFonts w:ascii="Times New Roman"/>
          <w:b w:val="false"/>
          <w:i w:val="false"/>
          <w:color w:val="000000"/>
          <w:sz w:val="28"/>
        </w:rPr>
        <w:t xml:space="preserve">
      </w:t>
      </w:r>
    </w:p>
    <w:bookmarkEnd w:id="293"/>
    <w:p>
      <w:pPr>
        <w:spacing w:after="0"/>
        <w:ind w:left="0"/>
        <w:jc w:val="both"/>
      </w:pPr>
      <w:r>
        <w:drawing>
          <wp:inline distT="0" distB="0" distL="0" distR="0">
            <wp:extent cx="2146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46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4" w:id="294"/>
    <w:p>
      <w:pPr>
        <w:spacing w:after="0"/>
        <w:ind w:left="0"/>
        <w:jc w:val="both"/>
      </w:pPr>
      <w:r>
        <w:rPr>
          <w:rFonts w:ascii="Times New Roman"/>
          <w:b w:val="false"/>
          <w:i w:val="false"/>
          <w:color w:val="000000"/>
          <w:sz w:val="28"/>
        </w:rPr>
        <w:t>
      где:</w:t>
      </w:r>
    </w:p>
    <w:bookmarkEnd w:id="294"/>
    <w:bookmarkStart w:name="z365" w:id="295"/>
    <w:p>
      <w:pPr>
        <w:spacing w:after="0"/>
        <w:ind w:left="0"/>
        <w:jc w:val="both"/>
      </w:pPr>
      <w:r>
        <w:rPr>
          <w:rFonts w:ascii="Times New Roman"/>
          <w:b w:val="false"/>
          <w:i w:val="false"/>
          <w:color w:val="000000"/>
          <w:sz w:val="28"/>
        </w:rPr>
        <w:t>
      i - год периода действия тарифа, год;</w:t>
      </w:r>
    </w:p>
    <w:bookmarkEnd w:id="295"/>
    <w:bookmarkStart w:name="z366" w:id="296"/>
    <w:p>
      <w:pPr>
        <w:spacing w:after="0"/>
        <w:ind w:left="0"/>
        <w:jc w:val="both"/>
      </w:pPr>
      <w:r>
        <w:rPr>
          <w:rFonts w:ascii="Times New Roman"/>
          <w:b w:val="false"/>
          <w:i w:val="false"/>
          <w:color w:val="000000"/>
          <w:sz w:val="28"/>
        </w:rPr>
        <w:t>
      СПi - ставка прибыли на регулируемую базу задействованных активов;</w:t>
      </w:r>
    </w:p>
    <w:bookmarkEnd w:id="296"/>
    <w:bookmarkStart w:name="z367" w:id="297"/>
    <w:p>
      <w:pPr>
        <w:spacing w:after="0"/>
        <w:ind w:left="0"/>
        <w:jc w:val="both"/>
      </w:pPr>
      <w:r>
        <w:rPr>
          <w:rFonts w:ascii="Times New Roman"/>
          <w:b w:val="false"/>
          <w:i w:val="false"/>
          <w:color w:val="000000"/>
          <w:sz w:val="28"/>
        </w:rPr>
        <w:t>
      PБЗAi - регулируемая база задействованных активов, тенге.</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94.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0" w:id="298"/>
    <w:p>
      <w:pPr>
        <w:spacing w:after="0"/>
        <w:ind w:left="0"/>
        <w:jc w:val="both"/>
      </w:pPr>
      <w:r>
        <w:rPr>
          <w:rFonts w:ascii="Times New Roman"/>
          <w:b w:val="false"/>
          <w:i w:val="false"/>
          <w:color w:val="000000"/>
          <w:sz w:val="28"/>
        </w:rPr>
        <w:t>
      95. Регулируемая база задействованных активов государственных предприятий и акционерных обществ, контрольный пакет акций которых принадлежит государству, а также аффилиированных с ними юридических лиц, за исключением Субъектов, осуществивших вывод акций на рынок ценных бумаг в рамках программы "Народное IPO" определяется как произведение фактической стоимости активов на коэффициент задействованности активов, по следующей формуле:</w:t>
      </w:r>
    </w:p>
    <w:bookmarkEnd w:id="298"/>
    <w:bookmarkStart w:name="z371" w:id="299"/>
    <w:p>
      <w:pPr>
        <w:spacing w:after="0"/>
        <w:ind w:left="0"/>
        <w:jc w:val="both"/>
      </w:pPr>
      <w:r>
        <w:rPr>
          <w:rFonts w:ascii="Times New Roman"/>
          <w:b w:val="false"/>
          <w:i w:val="false"/>
          <w:color w:val="000000"/>
          <w:sz w:val="28"/>
        </w:rPr>
        <w:t xml:space="preserve">
      </w:t>
      </w:r>
      <w:r>
        <w:rPr>
          <w:rFonts w:ascii="Times New Roman"/>
          <w:b/>
          <w:i w:val="false"/>
          <w:color w:val="000000"/>
          <w:sz w:val="28"/>
        </w:rPr>
        <w:t>РБА = СА х Кза</w:t>
      </w:r>
      <w:r>
        <w:rPr>
          <w:rFonts w:ascii="Times New Roman"/>
          <w:b w:val="false"/>
          <w:i w:val="false"/>
          <w:color w:val="000000"/>
          <w:sz w:val="28"/>
        </w:rPr>
        <w:t xml:space="preserve"> ,</w:t>
      </w:r>
    </w:p>
    <w:bookmarkEnd w:id="299"/>
    <w:bookmarkStart w:name="z372" w:id="300"/>
    <w:p>
      <w:pPr>
        <w:spacing w:after="0"/>
        <w:ind w:left="0"/>
        <w:jc w:val="both"/>
      </w:pPr>
      <w:r>
        <w:rPr>
          <w:rFonts w:ascii="Times New Roman"/>
          <w:b w:val="false"/>
          <w:i w:val="false"/>
          <w:color w:val="000000"/>
          <w:sz w:val="28"/>
        </w:rPr>
        <w:t>
      где:</w:t>
      </w:r>
    </w:p>
    <w:bookmarkEnd w:id="300"/>
    <w:bookmarkStart w:name="z373" w:id="301"/>
    <w:p>
      <w:pPr>
        <w:spacing w:after="0"/>
        <w:ind w:left="0"/>
        <w:jc w:val="both"/>
      </w:pPr>
      <w:r>
        <w:rPr>
          <w:rFonts w:ascii="Times New Roman"/>
          <w:b w:val="false"/>
          <w:i w:val="false"/>
          <w:color w:val="000000"/>
          <w:sz w:val="28"/>
        </w:rPr>
        <w:t xml:space="preserve">
      СА - фактическая стоимость активов (тенге), </w:t>
      </w:r>
    </w:p>
    <w:bookmarkEnd w:id="301"/>
    <w:bookmarkStart w:name="z374" w:id="302"/>
    <w:p>
      <w:pPr>
        <w:spacing w:after="0"/>
        <w:ind w:left="0"/>
        <w:jc w:val="both"/>
      </w:pPr>
      <w:r>
        <w:rPr>
          <w:rFonts w:ascii="Times New Roman"/>
          <w:b w:val="false"/>
          <w:i w:val="false"/>
          <w:color w:val="000000"/>
          <w:sz w:val="28"/>
        </w:rPr>
        <w:t>
      Кза - коэффициент задействованности активов.</w:t>
      </w:r>
    </w:p>
    <w:bookmarkEnd w:id="302"/>
    <w:bookmarkStart w:name="z375" w:id="303"/>
    <w:p>
      <w:pPr>
        <w:spacing w:after="0"/>
        <w:ind w:left="0"/>
        <w:jc w:val="both"/>
      </w:pPr>
      <w:r>
        <w:rPr>
          <w:rFonts w:ascii="Times New Roman"/>
          <w:b w:val="false"/>
          <w:i w:val="false"/>
          <w:color w:val="000000"/>
          <w:sz w:val="28"/>
        </w:rPr>
        <w:t xml:space="preserve">
      96. Коэффициент задействованности активов определяется как соотношение фактического объема (за четыре предшествующие квартала или за предыдущий календарный год) производимых и (или) оказываемых (с учетом нормативных потерь) услуг (товаров, работ) основными средствами Субъекта к их технологической мощности. </w:t>
      </w:r>
    </w:p>
    <w:bookmarkEnd w:id="303"/>
    <w:bookmarkStart w:name="z376" w:id="304"/>
    <w:p>
      <w:pPr>
        <w:spacing w:after="0"/>
        <w:ind w:left="0"/>
        <w:jc w:val="both"/>
      </w:pPr>
      <w:r>
        <w:rPr>
          <w:rFonts w:ascii="Times New Roman"/>
          <w:b w:val="false"/>
          <w:i w:val="false"/>
          <w:color w:val="000000"/>
          <w:sz w:val="28"/>
        </w:rPr>
        <w:t xml:space="preserve">
      97. Фактическая стоимость активов определяется на основе остаточной стоимости основных средств Субъектов, полученной в результате их переоценки независимыми оценщиками, выбранными на конкурсной основе. </w:t>
      </w:r>
    </w:p>
    <w:bookmarkEnd w:id="304"/>
    <w:bookmarkStart w:name="z377" w:id="305"/>
    <w:p>
      <w:pPr>
        <w:spacing w:after="0"/>
        <w:ind w:left="0"/>
        <w:jc w:val="both"/>
      </w:pPr>
      <w:r>
        <w:rPr>
          <w:rFonts w:ascii="Times New Roman"/>
          <w:b w:val="false"/>
          <w:i w:val="false"/>
          <w:color w:val="000000"/>
          <w:sz w:val="28"/>
        </w:rPr>
        <w:t>
      98. Расчет доходной части тарифов (ставок сборов) на единицу услуги (работы) Субъектов определяется по формуле:</w:t>
      </w:r>
    </w:p>
    <w:bookmarkEnd w:id="305"/>
    <w:bookmarkStart w:name="z378" w:id="306"/>
    <w:p>
      <w:pPr>
        <w:spacing w:after="0"/>
        <w:ind w:left="0"/>
        <w:jc w:val="both"/>
      </w:pPr>
      <w:r>
        <w:rPr>
          <w:rFonts w:ascii="Times New Roman"/>
          <w:b w:val="false"/>
          <w:i w:val="false"/>
          <w:color w:val="000000"/>
          <w:sz w:val="28"/>
        </w:rPr>
        <w:t>
      Di = Ai * r * к</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поп</w:t>
      </w:r>
      <w:r>
        <w:rPr>
          <w:rFonts w:ascii="Times New Roman"/>
          <w:b w:val="false"/>
          <w:i w:val="false"/>
          <w:color w:val="000000"/>
          <w:sz w:val="28"/>
        </w:rPr>
        <w:t>/Q</w:t>
      </w:r>
      <w:r>
        <w:rPr>
          <w:rFonts w:ascii="Times New Roman"/>
          <w:b w:val="false"/>
          <w:i w:val="false"/>
          <w:color w:val="000000"/>
          <w:vertAlign w:val="subscript"/>
        </w:rPr>
        <w:t>i</w:t>
      </w:r>
    </w:p>
    <w:bookmarkEnd w:id="306"/>
    <w:bookmarkStart w:name="z379" w:id="307"/>
    <w:p>
      <w:pPr>
        <w:spacing w:after="0"/>
        <w:ind w:left="0"/>
        <w:jc w:val="both"/>
      </w:pPr>
      <w:r>
        <w:rPr>
          <w:rFonts w:ascii="Times New Roman"/>
          <w:b w:val="false"/>
          <w:i w:val="false"/>
          <w:color w:val="000000"/>
          <w:sz w:val="28"/>
        </w:rPr>
        <w:t>
      где:</w:t>
      </w:r>
    </w:p>
    <w:bookmarkEnd w:id="307"/>
    <w:bookmarkStart w:name="z380" w:id="308"/>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доходная часть i-гo тарифа (ставки сбора) на единицу услуги (работы);</w:t>
      </w:r>
    </w:p>
    <w:bookmarkEnd w:id="308"/>
    <w:bookmarkStart w:name="z381" w:id="309"/>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 xml:space="preserve"> – регулируемая база задействованных активов, отнесенные на i-ую услугу (работу);</w:t>
      </w:r>
    </w:p>
    <w:bookmarkEnd w:id="309"/>
    <w:bookmarkStart w:name="z382" w:id="310"/>
    <w:p>
      <w:pPr>
        <w:spacing w:after="0"/>
        <w:ind w:left="0"/>
        <w:jc w:val="both"/>
      </w:pPr>
      <w:r>
        <w:rPr>
          <w:rFonts w:ascii="Times New Roman"/>
          <w:b w:val="false"/>
          <w:i w:val="false"/>
          <w:color w:val="000000"/>
          <w:sz w:val="28"/>
        </w:rPr>
        <w:t>
      r – ставка прибыли на регулируемую базу задействованных активов;</w:t>
      </w:r>
    </w:p>
    <w:bookmarkEnd w:id="310"/>
    <w:bookmarkStart w:name="z383" w:id="31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поп</w:t>
      </w:r>
      <w:r>
        <w:rPr>
          <w:rFonts w:ascii="Times New Roman"/>
          <w:b w:val="false"/>
          <w:i w:val="false"/>
          <w:color w:val="000000"/>
          <w:sz w:val="28"/>
        </w:rPr>
        <w:t xml:space="preserve"> – поправочный коэффициент на конкретный вид услуги;</w:t>
      </w:r>
    </w:p>
    <w:bookmarkEnd w:id="311"/>
    <w:bookmarkStart w:name="z384" w:id="312"/>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расчетный (планируемый) объем i-ой услуги (работы).</w:t>
      </w:r>
    </w:p>
    <w:bookmarkEnd w:id="312"/>
    <w:bookmarkStart w:name="z385" w:id="313"/>
    <w:p>
      <w:pPr>
        <w:spacing w:after="0"/>
        <w:ind w:left="0"/>
        <w:jc w:val="both"/>
      </w:pPr>
      <w:r>
        <w:rPr>
          <w:rFonts w:ascii="Times New Roman"/>
          <w:b w:val="false"/>
          <w:i w:val="false"/>
          <w:color w:val="000000"/>
          <w:sz w:val="28"/>
        </w:rPr>
        <w:t>
      Величина тарифа (ставки сбора) на услугу определяется по формуле:</w:t>
      </w:r>
    </w:p>
    <w:bookmarkEnd w:id="313"/>
    <w:bookmarkStart w:name="z386" w:id="314"/>
    <w:p>
      <w:pPr>
        <w:spacing w:after="0"/>
        <w:ind w:left="0"/>
        <w:jc w:val="both"/>
      </w:pPr>
      <w:r>
        <w:rPr>
          <w:rFonts w:ascii="Times New Roman"/>
          <w:b w:val="false"/>
          <w:i w:val="false"/>
          <w:color w:val="000000"/>
          <w:sz w:val="28"/>
        </w:rPr>
        <w:t>
      Ti = Зi + Di + HПi</w:t>
      </w:r>
    </w:p>
    <w:bookmarkEnd w:id="314"/>
    <w:bookmarkStart w:name="z387" w:id="315"/>
    <w:p>
      <w:pPr>
        <w:spacing w:after="0"/>
        <w:ind w:left="0"/>
        <w:jc w:val="both"/>
      </w:pPr>
      <w:r>
        <w:rPr>
          <w:rFonts w:ascii="Times New Roman"/>
          <w:b w:val="false"/>
          <w:i w:val="false"/>
          <w:color w:val="000000"/>
          <w:sz w:val="28"/>
        </w:rPr>
        <w:t>
      где:</w:t>
      </w:r>
    </w:p>
    <w:bookmarkEnd w:id="315"/>
    <w:bookmarkStart w:name="z388" w:id="316"/>
    <w:p>
      <w:pPr>
        <w:spacing w:after="0"/>
        <w:ind w:left="0"/>
        <w:jc w:val="both"/>
      </w:pPr>
      <w:r>
        <w:rPr>
          <w:rFonts w:ascii="Times New Roman"/>
          <w:b w:val="false"/>
          <w:i w:val="false"/>
          <w:color w:val="000000"/>
          <w:sz w:val="28"/>
        </w:rPr>
        <w:t>
      НПi – уровень налога на прибыль, который рассчитывается по формуле:</w:t>
      </w:r>
    </w:p>
    <w:bookmarkEnd w:id="316"/>
    <w:bookmarkStart w:name="z389" w:id="317"/>
    <w:p>
      <w:pPr>
        <w:spacing w:after="0"/>
        <w:ind w:left="0"/>
        <w:jc w:val="both"/>
      </w:pPr>
      <w:r>
        <w:rPr>
          <w:rFonts w:ascii="Times New Roman"/>
          <w:b w:val="false"/>
          <w:i w:val="false"/>
          <w:color w:val="000000"/>
          <w:sz w:val="28"/>
        </w:rPr>
        <w:t>
      HПi = Di * 100: (100 – Н) – Di</w:t>
      </w:r>
    </w:p>
    <w:bookmarkEnd w:id="317"/>
    <w:bookmarkStart w:name="z390" w:id="318"/>
    <w:p>
      <w:pPr>
        <w:spacing w:after="0"/>
        <w:ind w:left="0"/>
        <w:jc w:val="both"/>
      </w:pPr>
      <w:r>
        <w:rPr>
          <w:rFonts w:ascii="Times New Roman"/>
          <w:b w:val="false"/>
          <w:i w:val="false"/>
          <w:color w:val="000000"/>
          <w:sz w:val="28"/>
        </w:rPr>
        <w:t>
      где:</w:t>
      </w:r>
    </w:p>
    <w:bookmarkEnd w:id="318"/>
    <w:bookmarkStart w:name="z391" w:id="319"/>
    <w:p>
      <w:pPr>
        <w:spacing w:after="0"/>
        <w:ind w:left="0"/>
        <w:jc w:val="both"/>
      </w:pPr>
      <w:r>
        <w:rPr>
          <w:rFonts w:ascii="Times New Roman"/>
          <w:b w:val="false"/>
          <w:i w:val="false"/>
          <w:color w:val="000000"/>
          <w:sz w:val="28"/>
        </w:rPr>
        <w:t>
      Н – ставка налога на прибыль в %.</w:t>
      </w:r>
    </w:p>
    <w:bookmarkEnd w:id="319"/>
    <w:bookmarkStart w:name="z392" w:id="320"/>
    <w:p>
      <w:pPr>
        <w:spacing w:after="0"/>
        <w:ind w:left="0"/>
        <w:jc w:val="both"/>
      </w:pPr>
      <w:r>
        <w:rPr>
          <w:rFonts w:ascii="Times New Roman"/>
          <w:b w:val="false"/>
          <w:i w:val="false"/>
          <w:color w:val="000000"/>
          <w:sz w:val="28"/>
        </w:rPr>
        <w:t>
      99. Ставка прибыли на регулируемую базу задействованных активов определяется как цена капитала организации и находится по формуле средней арифметической взвешенной:</w:t>
      </w:r>
    </w:p>
    <w:bookmarkEnd w:id="320"/>
    <w:bookmarkStart w:name="z393" w:id="321"/>
    <w:p>
      <w:pPr>
        <w:spacing w:after="0"/>
        <w:ind w:left="0"/>
        <w:jc w:val="both"/>
      </w:pPr>
      <w:r>
        <w:rPr>
          <w:rFonts w:ascii="Times New Roman"/>
          <w:b w:val="false"/>
          <w:i w:val="false"/>
          <w:color w:val="000000"/>
          <w:sz w:val="28"/>
        </w:rPr>
        <w:t>
      r = r</w:t>
      </w:r>
      <w:r>
        <w:rPr>
          <w:rFonts w:ascii="Times New Roman"/>
          <w:b w:val="false"/>
          <w:i w:val="false"/>
          <w:color w:val="000000"/>
          <w:vertAlign w:val="subscript"/>
        </w:rPr>
        <w:t>е</w:t>
      </w:r>
      <w:r>
        <w:rPr>
          <w:rFonts w:ascii="Times New Roman"/>
          <w:b w:val="false"/>
          <w:i w:val="false"/>
          <w:color w:val="000000"/>
          <w:sz w:val="28"/>
        </w:rPr>
        <w:t xml:space="preserve"> * W</w:t>
      </w:r>
      <w:r>
        <w:rPr>
          <w:rFonts w:ascii="Times New Roman"/>
          <w:b w:val="false"/>
          <w:i w:val="false"/>
          <w:color w:val="000000"/>
          <w:vertAlign w:val="subscript"/>
        </w:rPr>
        <w:t>е</w:t>
      </w:r>
      <w:r>
        <w:rPr>
          <w:rFonts w:ascii="Times New Roman"/>
          <w:b w:val="false"/>
          <w:i w:val="false"/>
          <w:color w:val="000000"/>
          <w:sz w:val="28"/>
        </w:rPr>
        <w:t>+r</w:t>
      </w:r>
      <w:r>
        <w:rPr>
          <w:rFonts w:ascii="Times New Roman"/>
          <w:b w:val="false"/>
          <w:i w:val="false"/>
          <w:color w:val="000000"/>
          <w:vertAlign w:val="subscript"/>
        </w:rPr>
        <w:t>d</w:t>
      </w:r>
      <w:r>
        <w:rPr>
          <w:rFonts w:ascii="Times New Roman"/>
          <w:b w:val="false"/>
          <w:i w:val="false"/>
          <w:color w:val="000000"/>
          <w:sz w:val="28"/>
        </w:rPr>
        <w:t xml:space="preserve"> * W</w:t>
      </w:r>
      <w:r>
        <w:rPr>
          <w:rFonts w:ascii="Times New Roman"/>
          <w:b w:val="false"/>
          <w:i w:val="false"/>
          <w:color w:val="000000"/>
          <w:vertAlign w:val="subscript"/>
        </w:rPr>
        <w:t>d</w:t>
      </w:r>
    </w:p>
    <w:bookmarkEnd w:id="321"/>
    <w:bookmarkStart w:name="z394" w:id="322"/>
    <w:p>
      <w:pPr>
        <w:spacing w:after="0"/>
        <w:ind w:left="0"/>
        <w:jc w:val="both"/>
      </w:pPr>
      <w:r>
        <w:rPr>
          <w:rFonts w:ascii="Times New Roman"/>
          <w:b w:val="false"/>
          <w:i w:val="false"/>
          <w:color w:val="000000"/>
          <w:sz w:val="28"/>
        </w:rPr>
        <w:t>
      где:</w:t>
      </w:r>
    </w:p>
    <w:bookmarkEnd w:id="322"/>
    <w:bookmarkStart w:name="z395" w:id="323"/>
    <w:p>
      <w:pPr>
        <w:spacing w:after="0"/>
        <w:ind w:left="0"/>
        <w:jc w:val="both"/>
      </w:pPr>
      <w:r>
        <w:rPr>
          <w:rFonts w:ascii="Times New Roman"/>
          <w:b w:val="false"/>
          <w:i w:val="false"/>
          <w:color w:val="000000"/>
          <w:sz w:val="28"/>
        </w:rPr>
        <w:t>
      r</w:t>
      </w:r>
      <w:r>
        <w:rPr>
          <w:rFonts w:ascii="Times New Roman"/>
          <w:b w:val="false"/>
          <w:i w:val="false"/>
          <w:color w:val="000000"/>
          <w:vertAlign w:val="subscript"/>
        </w:rPr>
        <w:t>е</w:t>
      </w:r>
      <w:r>
        <w:rPr>
          <w:rFonts w:ascii="Times New Roman"/>
          <w:b w:val="false"/>
          <w:i w:val="false"/>
          <w:color w:val="000000"/>
          <w:sz w:val="28"/>
        </w:rPr>
        <w:t xml:space="preserve"> – стоимость финансирования за счет собственных средств в % или цена собственного капитала;</w:t>
      </w:r>
    </w:p>
    <w:bookmarkEnd w:id="323"/>
    <w:bookmarkStart w:name="z396" w:id="324"/>
    <w:p>
      <w:pPr>
        <w:spacing w:after="0"/>
        <w:ind w:left="0"/>
        <w:jc w:val="both"/>
      </w:pPr>
      <w:r>
        <w:rPr>
          <w:rFonts w:ascii="Times New Roman"/>
          <w:b w:val="false"/>
          <w:i w:val="false"/>
          <w:color w:val="000000"/>
          <w:sz w:val="28"/>
        </w:rPr>
        <w:t>
      W</w:t>
      </w:r>
      <w:r>
        <w:rPr>
          <w:rFonts w:ascii="Times New Roman"/>
          <w:b w:val="false"/>
          <w:i w:val="false"/>
          <w:color w:val="000000"/>
          <w:vertAlign w:val="subscript"/>
        </w:rPr>
        <w:t>е</w:t>
      </w:r>
      <w:r>
        <w:rPr>
          <w:rFonts w:ascii="Times New Roman"/>
          <w:b w:val="false"/>
          <w:i w:val="false"/>
          <w:color w:val="000000"/>
          <w:sz w:val="28"/>
        </w:rPr>
        <w:t xml:space="preserve"> – удельный вес собственных средств;</w:t>
      </w:r>
    </w:p>
    <w:bookmarkEnd w:id="324"/>
    <w:bookmarkStart w:name="z397" w:id="325"/>
    <w:p>
      <w:pPr>
        <w:spacing w:after="0"/>
        <w:ind w:left="0"/>
        <w:jc w:val="both"/>
      </w:pPr>
      <w:r>
        <w:rPr>
          <w:rFonts w:ascii="Times New Roman"/>
          <w:b w:val="false"/>
          <w:i w:val="false"/>
          <w:color w:val="000000"/>
          <w:sz w:val="28"/>
        </w:rPr>
        <w:t>
      r</w:t>
      </w:r>
      <w:r>
        <w:rPr>
          <w:rFonts w:ascii="Times New Roman"/>
          <w:b w:val="false"/>
          <w:i w:val="false"/>
          <w:color w:val="000000"/>
          <w:vertAlign w:val="subscript"/>
        </w:rPr>
        <w:t>d</w:t>
      </w:r>
      <w:r>
        <w:rPr>
          <w:rFonts w:ascii="Times New Roman"/>
          <w:b w:val="false"/>
          <w:i w:val="false"/>
          <w:color w:val="000000"/>
          <w:sz w:val="28"/>
        </w:rPr>
        <w:t xml:space="preserve"> – стоимость финансирования за счет заемных средств в % или цена заемного капитала;</w:t>
      </w:r>
    </w:p>
    <w:bookmarkEnd w:id="325"/>
    <w:bookmarkStart w:name="z398" w:id="326"/>
    <w:p>
      <w:pPr>
        <w:spacing w:after="0"/>
        <w:ind w:left="0"/>
        <w:jc w:val="both"/>
      </w:pPr>
      <w:r>
        <w:rPr>
          <w:rFonts w:ascii="Times New Roman"/>
          <w:b w:val="false"/>
          <w:i w:val="false"/>
          <w:color w:val="000000"/>
          <w:sz w:val="28"/>
        </w:rPr>
        <w:t>
      W</w:t>
      </w:r>
      <w:r>
        <w:rPr>
          <w:rFonts w:ascii="Times New Roman"/>
          <w:b w:val="false"/>
          <w:i w:val="false"/>
          <w:color w:val="000000"/>
          <w:vertAlign w:val="subscript"/>
        </w:rPr>
        <w:t>d</w:t>
      </w:r>
      <w:r>
        <w:rPr>
          <w:rFonts w:ascii="Times New Roman"/>
          <w:b w:val="false"/>
          <w:i w:val="false"/>
          <w:color w:val="000000"/>
          <w:sz w:val="28"/>
        </w:rPr>
        <w:t xml:space="preserve"> – удельный вес заемных средств.</w:t>
      </w:r>
    </w:p>
    <w:bookmarkEnd w:id="326"/>
    <w:bookmarkStart w:name="z399" w:id="327"/>
    <w:p>
      <w:pPr>
        <w:spacing w:after="0"/>
        <w:ind w:left="0"/>
        <w:jc w:val="both"/>
      </w:pPr>
      <w:r>
        <w:rPr>
          <w:rFonts w:ascii="Times New Roman"/>
          <w:b w:val="false"/>
          <w:i w:val="false"/>
          <w:color w:val="000000"/>
          <w:sz w:val="28"/>
        </w:rPr>
        <w:t>
      100. Цена собственного капитала (re) состоит из трех частей:</w:t>
      </w:r>
    </w:p>
    <w:bookmarkEnd w:id="327"/>
    <w:bookmarkStart w:name="z400" w:id="328"/>
    <w:p>
      <w:pPr>
        <w:spacing w:after="0"/>
        <w:ind w:left="0"/>
        <w:jc w:val="both"/>
      </w:pPr>
      <w:r>
        <w:rPr>
          <w:rFonts w:ascii="Times New Roman"/>
          <w:b w:val="false"/>
          <w:i w:val="false"/>
          <w:color w:val="000000"/>
          <w:sz w:val="28"/>
        </w:rPr>
        <w:t>
      rIn – составляющая, которая отражает риск изношенности основных фондов;</w:t>
      </w:r>
    </w:p>
    <w:bookmarkEnd w:id="328"/>
    <w:bookmarkStart w:name="z401" w:id="329"/>
    <w:p>
      <w:pPr>
        <w:spacing w:after="0"/>
        <w:ind w:left="0"/>
        <w:jc w:val="both"/>
      </w:pPr>
      <w:r>
        <w:rPr>
          <w:rFonts w:ascii="Times New Roman"/>
          <w:b w:val="false"/>
          <w:i w:val="false"/>
          <w:color w:val="000000"/>
          <w:sz w:val="28"/>
        </w:rPr>
        <w:t>
      r</w:t>
      </w:r>
      <w:r>
        <w:rPr>
          <w:rFonts w:ascii="Times New Roman"/>
          <w:b w:val="false"/>
          <w:i w:val="false"/>
          <w:color w:val="000000"/>
          <w:vertAlign w:val="subscript"/>
        </w:rPr>
        <w:t>f</w:t>
      </w:r>
      <w:r>
        <w:rPr>
          <w:rFonts w:ascii="Times New Roman"/>
          <w:b w:val="false"/>
          <w:i w:val="false"/>
          <w:color w:val="000000"/>
          <w:vertAlign w:val="subscript"/>
        </w:rPr>
        <w:t xml:space="preserve"> </w:t>
      </w:r>
      <w:r>
        <w:rPr>
          <w:rFonts w:ascii="Times New Roman"/>
          <w:b w:val="false"/>
          <w:i w:val="false"/>
          <w:color w:val="000000"/>
          <w:sz w:val="28"/>
        </w:rPr>
        <w:t>– показатель доходности для безрискового вложения капитала (безрисковая ставка, которая считается наименее рискованной формой инвестирования в Казахстане);</w:t>
      </w:r>
    </w:p>
    <w:bookmarkEnd w:id="329"/>
    <w:bookmarkStart w:name="z402" w:id="330"/>
    <w:p>
      <w:pPr>
        <w:spacing w:after="0"/>
        <w:ind w:left="0"/>
        <w:jc w:val="both"/>
      </w:pPr>
      <w:r>
        <w:rPr>
          <w:rFonts w:ascii="Times New Roman"/>
          <w:b w:val="false"/>
          <w:i w:val="false"/>
          <w:color w:val="000000"/>
          <w:sz w:val="28"/>
        </w:rPr>
        <w:t>
      RP – премия за риск.</w:t>
      </w:r>
    </w:p>
    <w:bookmarkEnd w:id="330"/>
    <w:bookmarkStart w:name="z403" w:id="331"/>
    <w:p>
      <w:pPr>
        <w:spacing w:after="0"/>
        <w:ind w:left="0"/>
        <w:jc w:val="both"/>
      </w:pPr>
      <w:r>
        <w:rPr>
          <w:rFonts w:ascii="Times New Roman"/>
          <w:b w:val="false"/>
          <w:i w:val="false"/>
          <w:color w:val="000000"/>
          <w:sz w:val="28"/>
        </w:rPr>
        <w:t>
      101. Риск изношенности основных фондов (rIn) оценивается при помощи следующего выражения:</w:t>
      </w:r>
    </w:p>
    <w:bookmarkEnd w:id="3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417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41700" cy="231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I – потребность в инвестициях для восстановления основных средств на i-ую услугу (работу), не покрываемая амортизационными отчислениями пропущенный износ);</w:t>
      </w:r>
    </w:p>
    <w:p>
      <w:pPr>
        <w:spacing w:after="0"/>
        <w:ind w:left="0"/>
        <w:jc w:val="both"/>
      </w:pPr>
      <w:r>
        <w:rPr>
          <w:rFonts w:ascii="Times New Roman"/>
          <w:b w:val="false"/>
          <w:i w:val="false"/>
          <w:color w:val="000000"/>
          <w:sz w:val="28"/>
        </w:rPr>
        <w:t>
      Zз – объем заемных средств, направляемых на восстановление основных средств на i-ую услугу (работу) на период регулирования, согласно инвестиционному плану субъекта естественной монополии;</w:t>
      </w:r>
    </w:p>
    <w:p>
      <w:pPr>
        <w:spacing w:after="0"/>
        <w:ind w:left="0"/>
        <w:jc w:val="both"/>
      </w:pPr>
      <w:r>
        <w:rPr>
          <w:rFonts w:ascii="Times New Roman"/>
          <w:b w:val="false"/>
          <w:i w:val="false"/>
          <w:color w:val="000000"/>
          <w:sz w:val="28"/>
        </w:rPr>
        <w:t>
      Zсуб – среднегодовой объем государственных субсидии на восстановление основных средств на i-ую услугу (работу) на планируемый период, согласно инвестиционному плану субъекта естественной монополии;</w:t>
      </w:r>
    </w:p>
    <w:p>
      <w:pPr>
        <w:spacing w:after="0"/>
        <w:ind w:left="0"/>
        <w:jc w:val="both"/>
      </w:pPr>
      <w:r>
        <w:rPr>
          <w:rFonts w:ascii="Times New Roman"/>
          <w:b w:val="false"/>
          <w:i w:val="false"/>
          <w:color w:val="000000"/>
          <w:sz w:val="28"/>
        </w:rPr>
        <w:t>
      Се – стоимость собственного капитала;</w:t>
      </w:r>
    </w:p>
    <w:p>
      <w:pPr>
        <w:spacing w:after="0"/>
        <w:ind w:left="0"/>
        <w:jc w:val="both"/>
      </w:pPr>
      <w:r>
        <w:rPr>
          <w:rFonts w:ascii="Times New Roman"/>
          <w:b w:val="false"/>
          <w:i w:val="false"/>
          <w:color w:val="000000"/>
          <w:sz w:val="28"/>
        </w:rPr>
        <w:t>
      Сui – накопленный износ i-той группы основных средств на i-ую услугу (работу) как разница первоначальной и остаточной стоимости основных средств;</w:t>
      </w:r>
    </w:p>
    <w:p>
      <w:pPr>
        <w:spacing w:after="0"/>
        <w:ind w:left="0"/>
        <w:jc w:val="both"/>
      </w:pPr>
      <w:r>
        <w:rPr>
          <w:rFonts w:ascii="Times New Roman"/>
          <w:b w:val="false"/>
          <w:i w:val="false"/>
          <w:color w:val="000000"/>
          <w:sz w:val="28"/>
        </w:rPr>
        <w:t>
      ti – нормативный срок службы i-той группы основных средств. Здесь tнi определены как средневзвешенные величины внутри каждой группы.</w:t>
      </w:r>
    </w:p>
    <w:p>
      <w:pPr>
        <w:spacing w:after="0"/>
        <w:ind w:left="0"/>
        <w:jc w:val="both"/>
      </w:pPr>
      <w:r>
        <w:rPr>
          <w:rFonts w:ascii="Times New Roman"/>
          <w:b w:val="false"/>
          <w:i w:val="false"/>
          <w:color w:val="000000"/>
          <w:sz w:val="28"/>
        </w:rPr>
        <w:t>
      Безрисковая ставка (rf) принимается равной уровню базовой ставки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Министра цифрового развития, инноваций и аэрокосмической промышленности РК от 08.04.2021 </w:t>
      </w:r>
      <w:r>
        <w:rPr>
          <w:rFonts w:ascii="Times New Roman"/>
          <w:b w:val="false"/>
          <w:i w:val="false"/>
          <w:color w:val="000000"/>
          <w:sz w:val="28"/>
        </w:rPr>
        <w:t>№ 119/НҚ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4" w:id="332"/>
    <w:p>
      <w:pPr>
        <w:spacing w:after="0"/>
        <w:ind w:left="0"/>
        <w:jc w:val="both"/>
      </w:pPr>
      <w:r>
        <w:rPr>
          <w:rFonts w:ascii="Times New Roman"/>
          <w:b w:val="false"/>
          <w:i w:val="false"/>
          <w:color w:val="000000"/>
          <w:sz w:val="28"/>
        </w:rPr>
        <w:t>
      102. Премия за риск (RP) состоит из производственно-технологического (r</w:t>
      </w:r>
      <w:r>
        <w:rPr>
          <w:rFonts w:ascii="Times New Roman"/>
          <w:b w:val="false"/>
          <w:i w:val="false"/>
          <w:color w:val="000000"/>
          <w:vertAlign w:val="subscript"/>
        </w:rPr>
        <w:t>mex</w:t>
      </w:r>
      <w:r>
        <w:rPr>
          <w:rFonts w:ascii="Times New Roman"/>
          <w:b w:val="false"/>
          <w:i w:val="false"/>
          <w:color w:val="000000"/>
          <w:sz w:val="28"/>
        </w:rPr>
        <w:t>) операционного (r</w:t>
      </w:r>
      <w:r>
        <w:rPr>
          <w:rFonts w:ascii="Times New Roman"/>
          <w:b w:val="false"/>
          <w:i w:val="false"/>
          <w:color w:val="000000"/>
          <w:vertAlign w:val="subscript"/>
        </w:rPr>
        <w:t>ор</w:t>
      </w:r>
      <w:r>
        <w:rPr>
          <w:rFonts w:ascii="Times New Roman"/>
          <w:b w:val="false"/>
          <w:i w:val="false"/>
          <w:color w:val="000000"/>
          <w:sz w:val="28"/>
        </w:rPr>
        <w:t>) и финансового (r</w:t>
      </w:r>
      <w:r>
        <w:rPr>
          <w:rFonts w:ascii="Times New Roman"/>
          <w:b w:val="false"/>
          <w:i w:val="false"/>
          <w:color w:val="000000"/>
          <w:vertAlign w:val="subscript"/>
        </w:rPr>
        <w:t>fin</w:t>
      </w:r>
      <w:r>
        <w:rPr>
          <w:rFonts w:ascii="Times New Roman"/>
          <w:b w:val="false"/>
          <w:i w:val="false"/>
          <w:color w:val="000000"/>
          <w:sz w:val="28"/>
        </w:rPr>
        <w:t>) рисков.</w:t>
      </w:r>
    </w:p>
    <w:bookmarkEnd w:id="332"/>
    <w:bookmarkStart w:name="z415" w:id="333"/>
    <w:p>
      <w:pPr>
        <w:spacing w:after="0"/>
        <w:ind w:left="0"/>
        <w:jc w:val="both"/>
      </w:pPr>
      <w:r>
        <w:rPr>
          <w:rFonts w:ascii="Times New Roman"/>
          <w:b w:val="false"/>
          <w:i w:val="false"/>
          <w:color w:val="000000"/>
          <w:sz w:val="28"/>
        </w:rPr>
        <w:t>
      Производственно-технологический риск (r</w:t>
      </w:r>
      <w:r>
        <w:rPr>
          <w:rFonts w:ascii="Times New Roman"/>
          <w:b w:val="false"/>
          <w:i w:val="false"/>
          <w:color w:val="000000"/>
          <w:vertAlign w:val="subscript"/>
        </w:rPr>
        <w:t>mex</w:t>
      </w:r>
      <w:r>
        <w:rPr>
          <w:rFonts w:ascii="Times New Roman"/>
          <w:b w:val="false"/>
          <w:i w:val="false"/>
          <w:color w:val="000000"/>
          <w:sz w:val="28"/>
        </w:rPr>
        <w:t>) для покрытия потери дохода из-за технологических аварий, произошедших по причинам, не зависящим от Субъекта, отражает степень подверженности отрасли рискам, которые могут привести к потере предусмотренного дохода, основных средств и товарно-материальных запасов.</w:t>
      </w:r>
    </w:p>
    <w:bookmarkEnd w:id="333"/>
    <w:bookmarkStart w:name="z416" w:id="334"/>
    <w:p>
      <w:pPr>
        <w:spacing w:after="0"/>
        <w:ind w:left="0"/>
        <w:jc w:val="both"/>
      </w:pPr>
      <w:r>
        <w:rPr>
          <w:rFonts w:ascii="Times New Roman"/>
          <w:b w:val="false"/>
          <w:i w:val="false"/>
          <w:color w:val="000000"/>
          <w:sz w:val="28"/>
        </w:rPr>
        <w:t>
       Расчет данного показателя производится по формуле:</w:t>
      </w:r>
    </w:p>
    <w:bookmarkEnd w:id="334"/>
    <w:bookmarkStart w:name="z417" w:id="335"/>
    <w:p>
      <w:pPr>
        <w:spacing w:after="0"/>
        <w:ind w:left="0"/>
        <w:jc w:val="both"/>
      </w:pPr>
      <w:r>
        <w:rPr>
          <w:rFonts w:ascii="Times New Roman"/>
          <w:b w:val="false"/>
          <w:i w:val="false"/>
          <w:color w:val="000000"/>
          <w:sz w:val="28"/>
        </w:rPr>
        <w:t xml:space="preserve">
      </w:t>
      </w:r>
    </w:p>
    <w:bookmarkEnd w:id="335"/>
    <w:p>
      <w:pPr>
        <w:spacing w:after="0"/>
        <w:ind w:left="0"/>
        <w:jc w:val="both"/>
      </w:pPr>
      <w:r>
        <w:drawing>
          <wp:inline distT="0" distB="0" distL="0" distR="0">
            <wp:extent cx="977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779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8" w:id="336"/>
    <w:p>
      <w:pPr>
        <w:spacing w:after="0"/>
        <w:ind w:left="0"/>
        <w:jc w:val="both"/>
      </w:pPr>
      <w:r>
        <w:rPr>
          <w:rFonts w:ascii="Times New Roman"/>
          <w:b w:val="false"/>
          <w:i w:val="false"/>
          <w:color w:val="000000"/>
          <w:sz w:val="28"/>
        </w:rPr>
        <w:t>
      где:</w:t>
      </w:r>
    </w:p>
    <w:bookmarkEnd w:id="336"/>
    <w:bookmarkStart w:name="z419" w:id="337"/>
    <w:p>
      <w:pPr>
        <w:spacing w:after="0"/>
        <w:ind w:left="0"/>
        <w:jc w:val="both"/>
      </w:pPr>
      <w:r>
        <w:rPr>
          <w:rFonts w:ascii="Times New Roman"/>
          <w:b w:val="false"/>
          <w:i w:val="false"/>
          <w:color w:val="000000"/>
          <w:sz w:val="28"/>
        </w:rPr>
        <w:t>
      Z</w:t>
      </w:r>
      <w:r>
        <w:rPr>
          <w:rFonts w:ascii="Times New Roman"/>
          <w:b w:val="false"/>
          <w:i w:val="false"/>
          <w:color w:val="000000"/>
          <w:vertAlign w:val="subscript"/>
        </w:rPr>
        <w:t>a</w:t>
      </w:r>
      <w:r>
        <w:rPr>
          <w:rFonts w:ascii="Times New Roman"/>
          <w:b w:val="false"/>
          <w:i w:val="false"/>
          <w:color w:val="000000"/>
          <w:sz w:val="28"/>
        </w:rPr>
        <w:t xml:space="preserve"> – затраты на ликвидацию последствий аварии и стихийных бедствий в среднем за год.</w:t>
      </w:r>
    </w:p>
    <w:bookmarkEnd w:id="337"/>
    <w:bookmarkStart w:name="z420" w:id="338"/>
    <w:p>
      <w:pPr>
        <w:spacing w:after="0"/>
        <w:ind w:left="0"/>
        <w:jc w:val="both"/>
      </w:pPr>
      <w:r>
        <w:rPr>
          <w:rFonts w:ascii="Times New Roman"/>
          <w:b w:val="false"/>
          <w:i w:val="false"/>
          <w:color w:val="000000"/>
          <w:sz w:val="28"/>
        </w:rPr>
        <w:t>
      103. При отсутствии данных по количеству аварий и невозможности определения вероятности наступления аварий предлагается использовать шкалу ранжирования долей амортизационных отчислений для оценки технологического риска по степени износа основных средств:</w:t>
      </w:r>
    </w:p>
    <w:bookmarkEnd w:id="338"/>
    <w:bookmarkStart w:name="z421" w:id="339"/>
    <w:p>
      <w:pPr>
        <w:spacing w:after="0"/>
        <w:ind w:left="0"/>
        <w:jc w:val="both"/>
      </w:pPr>
      <w:r>
        <w:rPr>
          <w:rFonts w:ascii="Times New Roman"/>
          <w:b w:val="false"/>
          <w:i w:val="false"/>
          <w:color w:val="000000"/>
          <w:sz w:val="28"/>
        </w:rPr>
        <w:t>
      Шкала определения технологического риска в зависимости от степени износа основных средств:</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износа в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производственно-технологического риска в долях от годовой нормы амортизационных отчислений (rmex)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22" w:id="340"/>
    <w:p>
      <w:pPr>
        <w:spacing w:after="0"/>
        <w:ind w:left="0"/>
        <w:jc w:val="both"/>
      </w:pPr>
      <w:r>
        <w:rPr>
          <w:rFonts w:ascii="Times New Roman"/>
          <w:b w:val="false"/>
          <w:i w:val="false"/>
          <w:color w:val="000000"/>
          <w:sz w:val="28"/>
        </w:rPr>
        <w:t>
      104. Операционный риск, (rор) для покрытия потери дохода из-за снижения объемов работ определяется по формуле (в случае увеличение объемов работ данный риск не применяется):</w:t>
      </w:r>
    </w:p>
    <w:bookmarkEnd w:id="340"/>
    <w:bookmarkStart w:name="z423" w:id="341"/>
    <w:p>
      <w:pPr>
        <w:spacing w:after="0"/>
        <w:ind w:left="0"/>
        <w:jc w:val="both"/>
      </w:pPr>
      <w:r>
        <w:rPr>
          <w:rFonts w:ascii="Times New Roman"/>
          <w:b w:val="false"/>
          <w:i w:val="false"/>
          <w:color w:val="000000"/>
          <w:sz w:val="28"/>
        </w:rPr>
        <w:t xml:space="preserve">
      </w:t>
      </w:r>
    </w:p>
    <w:bookmarkEnd w:id="341"/>
    <w:p>
      <w:pPr>
        <w:spacing w:after="0"/>
        <w:ind w:left="0"/>
        <w:jc w:val="both"/>
      </w:pPr>
      <w:r>
        <w:drawing>
          <wp:inline distT="0" distB="0" distL="0" distR="0">
            <wp:extent cx="2590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90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4" w:id="342"/>
    <w:p>
      <w:pPr>
        <w:spacing w:after="0"/>
        <w:ind w:left="0"/>
        <w:jc w:val="both"/>
      </w:pPr>
      <w:r>
        <w:rPr>
          <w:rFonts w:ascii="Times New Roman"/>
          <w:b w:val="false"/>
          <w:i w:val="false"/>
          <w:color w:val="000000"/>
          <w:sz w:val="28"/>
        </w:rPr>
        <w:t>
      где,</w:t>
      </w:r>
    </w:p>
    <w:bookmarkEnd w:id="342"/>
    <w:bookmarkStart w:name="z425" w:id="343"/>
    <w:p>
      <w:pPr>
        <w:spacing w:after="0"/>
        <w:ind w:left="0"/>
        <w:jc w:val="both"/>
      </w:pPr>
      <w:r>
        <w:rPr>
          <w:rFonts w:ascii="Times New Roman"/>
          <w:b w:val="false"/>
          <w:i w:val="false"/>
          <w:color w:val="000000"/>
          <w:sz w:val="28"/>
        </w:rPr>
        <w:t>
      V – выручка (доход) за отчетный период от данной услуги (работы),</w:t>
      </w:r>
    </w:p>
    <w:bookmarkEnd w:id="343"/>
    <w:bookmarkStart w:name="z426" w:id="344"/>
    <w:p>
      <w:pPr>
        <w:spacing w:after="0"/>
        <w:ind w:left="0"/>
        <w:jc w:val="both"/>
      </w:pPr>
      <w:r>
        <w:rPr>
          <w:rFonts w:ascii="Times New Roman"/>
          <w:b w:val="false"/>
          <w:i w:val="false"/>
          <w:color w:val="000000"/>
          <w:sz w:val="28"/>
        </w:rPr>
        <w:t>
      Z</w:t>
      </w:r>
      <w:r>
        <w:rPr>
          <w:rFonts w:ascii="Times New Roman"/>
          <w:b w:val="false"/>
          <w:i w:val="false"/>
          <w:color w:val="000000"/>
          <w:vertAlign w:val="subscript"/>
        </w:rPr>
        <w:t>пер</w:t>
      </w:r>
      <w:r>
        <w:rPr>
          <w:rFonts w:ascii="Times New Roman"/>
          <w:b w:val="false"/>
          <w:i w:val="false"/>
          <w:color w:val="000000"/>
          <w:sz w:val="28"/>
        </w:rPr>
        <w:t xml:space="preserve"> – переменные (зависящие от объема услуг) затраты за отчетный период или прогнозируемое значение на i-ую услугу (работу),</w:t>
      </w:r>
    </w:p>
    <w:bookmarkEnd w:id="344"/>
    <w:bookmarkStart w:name="z427" w:id="345"/>
    <w:p>
      <w:pPr>
        <w:spacing w:after="0"/>
        <w:ind w:left="0"/>
        <w:jc w:val="both"/>
      </w:pPr>
      <w:r>
        <w:rPr>
          <w:rFonts w:ascii="Times New Roman"/>
          <w:b w:val="false"/>
          <w:i w:val="false"/>
          <w:color w:val="000000"/>
          <w:sz w:val="28"/>
        </w:rPr>
        <w:t xml:space="preserve">
      </w:t>
      </w:r>
    </w:p>
    <w:bookmarkEnd w:id="345"/>
    <w:p>
      <w:pPr>
        <w:spacing w:after="0"/>
        <w:ind w:left="0"/>
        <w:jc w:val="both"/>
      </w:pPr>
      <w:r>
        <w:drawing>
          <wp:inline distT="0" distB="0" distL="0" distR="0">
            <wp:extent cx="419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19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изменение дохода за прогнозируемый год от i-ой услуги (работы).</w:t>
      </w:r>
      <w:r>
        <w:br/>
      </w:r>
      <w:r>
        <w:rPr>
          <w:rFonts w:ascii="Times New Roman"/>
          <w:b w:val="false"/>
          <w:i w:val="false"/>
          <w:color w:val="000000"/>
          <w:sz w:val="28"/>
        </w:rPr>
        <w:t>
</w:t>
      </w:r>
    </w:p>
    <w:bookmarkStart w:name="z428" w:id="346"/>
    <w:p>
      <w:pPr>
        <w:spacing w:after="0"/>
        <w:ind w:left="0"/>
        <w:jc w:val="both"/>
      </w:pPr>
      <w:r>
        <w:rPr>
          <w:rFonts w:ascii="Times New Roman"/>
          <w:b w:val="false"/>
          <w:i w:val="false"/>
          <w:color w:val="000000"/>
          <w:sz w:val="28"/>
        </w:rPr>
        <w:t>
      105. Финансовый риск (r</w:t>
      </w:r>
      <w:r>
        <w:rPr>
          <w:rFonts w:ascii="Times New Roman"/>
          <w:b w:val="false"/>
          <w:i w:val="false"/>
          <w:color w:val="000000"/>
          <w:vertAlign w:val="subscript"/>
        </w:rPr>
        <w:t>fin</w:t>
      </w:r>
      <w:r>
        <w:rPr>
          <w:rFonts w:ascii="Times New Roman"/>
          <w:b w:val="false"/>
          <w:i w:val="false"/>
          <w:color w:val="000000"/>
          <w:sz w:val="28"/>
        </w:rPr>
        <w:t>), связанный с вероятностью потери финансовых ресурсов организации, определяется по формуле:</w:t>
      </w:r>
    </w:p>
    <w:bookmarkEnd w:id="346"/>
    <w:bookmarkStart w:name="z429" w:id="347"/>
    <w:p>
      <w:pPr>
        <w:spacing w:after="0"/>
        <w:ind w:left="0"/>
        <w:jc w:val="both"/>
      </w:pPr>
      <w:r>
        <w:rPr>
          <w:rFonts w:ascii="Times New Roman"/>
          <w:b w:val="false"/>
          <w:i w:val="false"/>
          <w:color w:val="000000"/>
          <w:sz w:val="28"/>
        </w:rPr>
        <w:t xml:space="preserve">
      </w:t>
      </w:r>
    </w:p>
    <w:bookmarkEnd w:id="347"/>
    <w:p>
      <w:pPr>
        <w:spacing w:after="0"/>
        <w:ind w:left="0"/>
        <w:jc w:val="both"/>
      </w:pPr>
      <w:r>
        <w:drawing>
          <wp:inline distT="0" distB="0" distL="0" distR="0">
            <wp:extent cx="2552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52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0" w:id="348"/>
    <w:p>
      <w:pPr>
        <w:spacing w:after="0"/>
        <w:ind w:left="0"/>
        <w:jc w:val="both"/>
      </w:pPr>
      <w:r>
        <w:rPr>
          <w:rFonts w:ascii="Times New Roman"/>
          <w:b w:val="false"/>
          <w:i w:val="false"/>
          <w:color w:val="000000"/>
          <w:sz w:val="28"/>
        </w:rPr>
        <w:t xml:space="preserve">
      </w:t>
      </w:r>
    </w:p>
    <w:bookmarkEnd w:id="348"/>
    <w:p>
      <w:pPr>
        <w:spacing w:after="0"/>
        <w:ind w:left="0"/>
        <w:jc w:val="both"/>
      </w:pPr>
      <w:r>
        <w:drawing>
          <wp:inline distT="0" distB="0" distL="0" distR="0">
            <wp:extent cx="2349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349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1" w:id="349"/>
    <w:p>
      <w:pPr>
        <w:spacing w:after="0"/>
        <w:ind w:left="0"/>
        <w:jc w:val="both"/>
      </w:pPr>
      <w:r>
        <w:rPr>
          <w:rFonts w:ascii="Times New Roman"/>
          <w:b w:val="false"/>
          <w:i w:val="false"/>
          <w:color w:val="000000"/>
          <w:sz w:val="28"/>
        </w:rPr>
        <w:t>
      где:</w:t>
      </w:r>
    </w:p>
    <w:bookmarkEnd w:id="349"/>
    <w:bookmarkStart w:name="z432" w:id="350"/>
    <w:p>
      <w:pPr>
        <w:spacing w:after="0"/>
        <w:ind w:left="0"/>
        <w:jc w:val="both"/>
      </w:pPr>
      <w:r>
        <w:rPr>
          <w:rFonts w:ascii="Times New Roman"/>
          <w:b w:val="false"/>
          <w:i w:val="false"/>
          <w:color w:val="000000"/>
          <w:sz w:val="28"/>
        </w:rPr>
        <w:t>
      Н – ставка налога на прибыль,</w:t>
      </w:r>
    </w:p>
    <w:bookmarkEnd w:id="350"/>
    <w:bookmarkStart w:name="z433" w:id="351"/>
    <w:p>
      <w:pPr>
        <w:spacing w:after="0"/>
        <w:ind w:left="0"/>
        <w:jc w:val="both"/>
      </w:pPr>
      <w:r>
        <w:rPr>
          <w:rFonts w:ascii="Times New Roman"/>
          <w:b w:val="false"/>
          <w:i w:val="false"/>
          <w:color w:val="000000"/>
          <w:sz w:val="28"/>
        </w:rPr>
        <w:t xml:space="preserve">
      </w:t>
      </w:r>
    </w:p>
    <w:bookmarkEnd w:id="351"/>
    <w:p>
      <w:pPr>
        <w:spacing w:after="0"/>
        <w:ind w:left="0"/>
        <w:jc w:val="both"/>
      </w:pPr>
      <w:r>
        <w:drawing>
          <wp:inline distT="0" distB="0" distL="0" distR="0">
            <wp:extent cx="685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85800" cy="419100"/>
                    </a:xfrm>
                    <a:prstGeom prst="rect">
                      <a:avLst/>
                    </a:prstGeom>
                  </pic:spPr>
                </pic:pic>
              </a:graphicData>
            </a:graphic>
          </wp:inline>
        </w:drawing>
      </w:r>
    </w:p>
    <w:p>
      <w:pPr>
        <w:spacing w:after="0"/>
        <w:ind w:left="0"/>
        <w:jc w:val="left"/>
      </w:pPr>
      <w:r>
        <w:rPr>
          <w:rFonts w:ascii="Times New Roman"/>
          <w:b w:val="false"/>
          <w:i w:val="false"/>
          <w:color w:val="000000"/>
          <w:sz w:val="28"/>
        </w:rPr>
        <w:t>– общая прибыль организации за отчетный год,</w:t>
      </w:r>
      <w:r>
        <w:br/>
      </w:r>
      <w:r>
        <w:rPr>
          <w:rFonts w:ascii="Times New Roman"/>
          <w:b w:val="false"/>
          <w:i w:val="false"/>
          <w:color w:val="000000"/>
          <w:sz w:val="28"/>
        </w:rPr>
        <w:t>
</w:t>
      </w:r>
    </w:p>
    <w:bookmarkStart w:name="z434" w:id="352"/>
    <w:p>
      <w:pPr>
        <w:spacing w:after="0"/>
        <w:ind w:left="0"/>
        <w:jc w:val="both"/>
      </w:pPr>
      <w:r>
        <w:rPr>
          <w:rFonts w:ascii="Times New Roman"/>
          <w:b w:val="false"/>
          <w:i w:val="false"/>
          <w:color w:val="000000"/>
          <w:sz w:val="28"/>
        </w:rPr>
        <w:t xml:space="preserve">
      </w:t>
      </w:r>
    </w:p>
    <w:bookmarkEnd w:id="352"/>
    <w:p>
      <w:pPr>
        <w:spacing w:after="0"/>
        <w:ind w:left="0"/>
        <w:jc w:val="both"/>
      </w:pPr>
      <w:r>
        <w:drawing>
          <wp:inline distT="0" distB="0" distL="0" distR="0">
            <wp:extent cx="647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477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уровень падения прибыли от оказания i-ой услуги (работы).</w:t>
      </w:r>
      <w:r>
        <w:br/>
      </w:r>
      <w:r>
        <w:rPr>
          <w:rFonts w:ascii="Times New Roman"/>
          <w:b w:val="false"/>
          <w:i w:val="false"/>
          <w:color w:val="000000"/>
          <w:sz w:val="28"/>
        </w:rPr>
        <w:t>
</w:t>
      </w:r>
    </w:p>
    <w:bookmarkStart w:name="z435" w:id="353"/>
    <w:p>
      <w:pPr>
        <w:spacing w:after="0"/>
        <w:ind w:left="0"/>
        <w:jc w:val="both"/>
      </w:pPr>
      <w:r>
        <w:rPr>
          <w:rFonts w:ascii="Times New Roman"/>
          <w:b w:val="false"/>
          <w:i w:val="false"/>
          <w:color w:val="000000"/>
          <w:sz w:val="28"/>
        </w:rPr>
        <w:t>
      Значение финансового риска ограничено в пределах от 0 до 5%, как принято для большинства видов риска.</w:t>
      </w:r>
    </w:p>
    <w:bookmarkEnd w:id="353"/>
    <w:bookmarkStart w:name="z436" w:id="354"/>
    <w:p>
      <w:pPr>
        <w:spacing w:after="0"/>
        <w:ind w:left="0"/>
        <w:jc w:val="both"/>
      </w:pPr>
      <w:r>
        <w:rPr>
          <w:rFonts w:ascii="Times New Roman"/>
          <w:b w:val="false"/>
          <w:i w:val="false"/>
          <w:color w:val="000000"/>
          <w:sz w:val="28"/>
        </w:rPr>
        <w:t>
      Цена заемного капитала (r</w:t>
      </w:r>
      <w:r>
        <w:rPr>
          <w:rFonts w:ascii="Times New Roman"/>
          <w:b w:val="false"/>
          <w:i w:val="false"/>
          <w:color w:val="000000"/>
          <w:vertAlign w:val="subscript"/>
        </w:rPr>
        <w:t>d</w:t>
      </w:r>
      <w:r>
        <w:rPr>
          <w:rFonts w:ascii="Times New Roman"/>
          <w:b w:val="false"/>
          <w:i w:val="false"/>
          <w:color w:val="000000"/>
          <w:sz w:val="28"/>
        </w:rPr>
        <w:t>) является суммой цены единицы банковских ссуд (r</w:t>
      </w:r>
      <w:r>
        <w:rPr>
          <w:rFonts w:ascii="Times New Roman"/>
          <w:b w:val="false"/>
          <w:i w:val="false"/>
          <w:color w:val="000000"/>
          <w:vertAlign w:val="subscript"/>
        </w:rPr>
        <w:t>dk</w:t>
      </w:r>
      <w:r>
        <w:rPr>
          <w:rFonts w:ascii="Times New Roman"/>
          <w:b w:val="false"/>
          <w:i w:val="false"/>
          <w:color w:val="000000"/>
          <w:sz w:val="28"/>
        </w:rPr>
        <w:t>) и цены облигационного займа как источника средств организации (r</w:t>
      </w:r>
      <w:r>
        <w:rPr>
          <w:rFonts w:ascii="Times New Roman"/>
          <w:b w:val="false"/>
          <w:i w:val="false"/>
          <w:color w:val="000000"/>
          <w:vertAlign w:val="subscript"/>
        </w:rPr>
        <w:t>do</w:t>
      </w:r>
      <w:r>
        <w:rPr>
          <w:rFonts w:ascii="Times New Roman"/>
          <w:b w:val="false"/>
          <w:i w:val="false"/>
          <w:color w:val="000000"/>
          <w:sz w:val="28"/>
        </w:rPr>
        <w:t>) (в случае отсутствия у организации облигаций цена облигационного займа не исчисляется), которые определяются по формулам:</w:t>
      </w:r>
    </w:p>
    <w:bookmarkEnd w:id="354"/>
    <w:bookmarkStart w:name="z437" w:id="355"/>
    <w:p>
      <w:pPr>
        <w:spacing w:after="0"/>
        <w:ind w:left="0"/>
        <w:jc w:val="both"/>
      </w:pPr>
      <w:r>
        <w:rPr>
          <w:rFonts w:ascii="Times New Roman"/>
          <w:b w:val="false"/>
          <w:i w:val="false"/>
          <w:color w:val="000000"/>
          <w:sz w:val="28"/>
        </w:rPr>
        <w:t xml:space="preserve">
      </w:t>
      </w:r>
    </w:p>
    <w:bookmarkEnd w:id="355"/>
    <w:p>
      <w:pPr>
        <w:spacing w:after="0"/>
        <w:ind w:left="0"/>
        <w:jc w:val="both"/>
      </w:pPr>
      <w:r>
        <w:drawing>
          <wp:inline distT="0" distB="0" distL="0" distR="0">
            <wp:extent cx="163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383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8" w:id="356"/>
    <w:p>
      <w:pPr>
        <w:spacing w:after="0"/>
        <w:ind w:left="0"/>
        <w:jc w:val="both"/>
      </w:pPr>
      <w:r>
        <w:rPr>
          <w:rFonts w:ascii="Times New Roman"/>
          <w:b w:val="false"/>
          <w:i w:val="false"/>
          <w:color w:val="000000"/>
          <w:sz w:val="28"/>
        </w:rPr>
        <w:t xml:space="preserve">
      </w:t>
      </w:r>
    </w:p>
    <w:bookmarkEnd w:id="356"/>
    <w:p>
      <w:pPr>
        <w:spacing w:after="0"/>
        <w:ind w:left="0"/>
        <w:jc w:val="both"/>
      </w:pPr>
      <w:r>
        <w:drawing>
          <wp:inline distT="0" distB="0" distL="0" distR="0">
            <wp:extent cx="3492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925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9" w:id="357"/>
    <w:p>
      <w:pPr>
        <w:spacing w:after="0"/>
        <w:ind w:left="0"/>
        <w:jc w:val="both"/>
      </w:pPr>
      <w:r>
        <w:rPr>
          <w:rFonts w:ascii="Times New Roman"/>
          <w:b w:val="false"/>
          <w:i w:val="false"/>
          <w:color w:val="000000"/>
          <w:sz w:val="28"/>
        </w:rPr>
        <w:t>
      где:</w:t>
      </w:r>
    </w:p>
    <w:bookmarkEnd w:id="357"/>
    <w:bookmarkStart w:name="z440" w:id="358"/>
    <w:p>
      <w:pPr>
        <w:spacing w:after="0"/>
        <w:ind w:left="0"/>
        <w:jc w:val="both"/>
      </w:pPr>
      <w:r>
        <w:rPr>
          <w:rFonts w:ascii="Times New Roman"/>
          <w:b w:val="false"/>
          <w:i w:val="false"/>
          <w:color w:val="000000"/>
          <w:sz w:val="28"/>
        </w:rPr>
        <w:t>
      r</w:t>
      </w:r>
      <w:r>
        <w:rPr>
          <w:rFonts w:ascii="Times New Roman"/>
          <w:b w:val="false"/>
          <w:i w:val="false"/>
          <w:color w:val="000000"/>
          <w:vertAlign w:val="subscript"/>
        </w:rPr>
        <w:t>dk</w:t>
      </w:r>
      <w:r>
        <w:rPr>
          <w:rFonts w:ascii="Times New Roman"/>
          <w:b w:val="false"/>
          <w:i w:val="false"/>
          <w:color w:val="000000"/>
          <w:sz w:val="28"/>
        </w:rPr>
        <w:t xml:space="preserve"> – цена единицы банковских ссуд;</w:t>
      </w:r>
    </w:p>
    <w:bookmarkEnd w:id="358"/>
    <w:bookmarkStart w:name="z441" w:id="359"/>
    <w:p>
      <w:pPr>
        <w:spacing w:after="0"/>
        <w:ind w:left="0"/>
        <w:jc w:val="both"/>
      </w:pPr>
      <w:r>
        <w:rPr>
          <w:rFonts w:ascii="Times New Roman"/>
          <w:b w:val="false"/>
          <w:i w:val="false"/>
          <w:color w:val="000000"/>
          <w:sz w:val="28"/>
        </w:rPr>
        <w:t>
      r</w:t>
      </w:r>
      <w:r>
        <w:rPr>
          <w:rFonts w:ascii="Times New Roman"/>
          <w:b w:val="false"/>
          <w:i w:val="false"/>
          <w:color w:val="000000"/>
          <w:vertAlign w:val="subscript"/>
        </w:rPr>
        <w:t>do</w:t>
      </w:r>
      <w:r>
        <w:rPr>
          <w:rFonts w:ascii="Times New Roman"/>
          <w:b w:val="false"/>
          <w:i w:val="false"/>
          <w:color w:val="000000"/>
          <w:sz w:val="28"/>
        </w:rPr>
        <w:t xml:space="preserve"> – цена облигационного займа как источника средств организации;</w:t>
      </w:r>
    </w:p>
    <w:bookmarkEnd w:id="359"/>
    <w:bookmarkStart w:name="z442" w:id="360"/>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 процент, уплачиваемый банку;</w:t>
      </w:r>
    </w:p>
    <w:bookmarkEnd w:id="360"/>
    <w:bookmarkStart w:name="z443" w:id="361"/>
    <w:p>
      <w:pPr>
        <w:spacing w:after="0"/>
        <w:ind w:left="0"/>
        <w:jc w:val="both"/>
      </w:pPr>
      <w:r>
        <w:rPr>
          <w:rFonts w:ascii="Times New Roman"/>
          <w:b w:val="false"/>
          <w:i w:val="false"/>
          <w:color w:val="000000"/>
          <w:sz w:val="28"/>
        </w:rPr>
        <w:t>
      Н – ставка налога на прибыль;</w:t>
      </w:r>
    </w:p>
    <w:bookmarkEnd w:id="361"/>
    <w:bookmarkStart w:name="z444" w:id="36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xml:space="preserve"> – ставка процента;</w:t>
      </w:r>
    </w:p>
    <w:bookmarkEnd w:id="362"/>
    <w:bookmarkStart w:name="z445" w:id="36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н</w:t>
      </w:r>
      <w:r>
        <w:rPr>
          <w:rFonts w:ascii="Times New Roman"/>
          <w:b w:val="false"/>
          <w:i w:val="false"/>
          <w:color w:val="000000"/>
          <w:sz w:val="28"/>
        </w:rPr>
        <w:t xml:space="preserve"> – величина займа (нарицательная стоимость);</w:t>
      </w:r>
    </w:p>
    <w:bookmarkEnd w:id="363"/>
    <w:bookmarkStart w:name="z446" w:id="36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w:t>
      </w:r>
      <w:r>
        <w:rPr>
          <w:rFonts w:ascii="Times New Roman"/>
          <w:b w:val="false"/>
          <w:i w:val="false"/>
          <w:color w:val="000000"/>
          <w:sz w:val="28"/>
        </w:rPr>
        <w:t xml:space="preserve"> – реализационная цена облигаций;</w:t>
      </w:r>
    </w:p>
    <w:bookmarkEnd w:id="364"/>
    <w:bookmarkStart w:name="z447" w:id="365"/>
    <w:p>
      <w:pPr>
        <w:spacing w:after="0"/>
        <w:ind w:left="0"/>
        <w:jc w:val="both"/>
      </w:pPr>
      <w:r>
        <w:rPr>
          <w:rFonts w:ascii="Times New Roman"/>
          <w:b w:val="false"/>
          <w:i w:val="false"/>
          <w:color w:val="000000"/>
          <w:sz w:val="28"/>
        </w:rPr>
        <w:t>
      t – срок займа (количество лет).</w:t>
      </w:r>
    </w:p>
    <w:bookmarkEnd w:id="365"/>
    <w:bookmarkStart w:name="z448" w:id="366"/>
    <w:p>
      <w:pPr>
        <w:spacing w:after="0"/>
        <w:ind w:left="0"/>
        <w:jc w:val="both"/>
      </w:pPr>
      <w:r>
        <w:rPr>
          <w:rFonts w:ascii="Times New Roman"/>
          <w:b w:val="false"/>
          <w:i w:val="false"/>
          <w:color w:val="000000"/>
          <w:sz w:val="28"/>
        </w:rPr>
        <w:t>
      106. Суммирование затратной и доходной частей тарифа на единицу услуги определяет тариф на услуги Субъекта.</w:t>
      </w:r>
    </w:p>
    <w:bookmarkEnd w:id="366"/>
    <w:bookmarkStart w:name="z449" w:id="367"/>
    <w:p>
      <w:pPr>
        <w:spacing w:after="0"/>
        <w:ind w:left="0"/>
        <w:jc w:val="left"/>
      </w:pPr>
      <w:r>
        <w:rPr>
          <w:rFonts w:ascii="Times New Roman"/>
          <w:b/>
          <w:i w:val="false"/>
          <w:color w:val="000000"/>
        </w:rPr>
        <w:t xml:space="preserve"> Глава 8. Порядок изменения утвержденного уполномоченным органом тарифа до истечения его срока действия</w:t>
      </w:r>
    </w:p>
    <w:bookmarkEnd w:id="367"/>
    <w:bookmarkStart w:name="z450" w:id="368"/>
    <w:p>
      <w:pPr>
        <w:spacing w:after="0"/>
        <w:ind w:left="0"/>
        <w:jc w:val="both"/>
      </w:pPr>
      <w:r>
        <w:rPr>
          <w:rFonts w:ascii="Times New Roman"/>
          <w:b w:val="false"/>
          <w:i w:val="false"/>
          <w:color w:val="000000"/>
          <w:sz w:val="28"/>
        </w:rPr>
        <w:t>
      107. Изменение утвержденного ведомством уполномоченного органа тарифа до истечения его срока действия осуществляется по инициативе ведомства уполномоченного органа или Субъекта не чаще одного раза в год.</w:t>
      </w:r>
    </w:p>
    <w:bookmarkEnd w:id="368"/>
    <w:bookmarkStart w:name="z451" w:id="369"/>
    <w:p>
      <w:pPr>
        <w:spacing w:after="0"/>
        <w:ind w:left="0"/>
        <w:jc w:val="both"/>
      </w:pPr>
      <w:r>
        <w:rPr>
          <w:rFonts w:ascii="Times New Roman"/>
          <w:b w:val="false"/>
          <w:i w:val="false"/>
          <w:color w:val="000000"/>
          <w:sz w:val="28"/>
        </w:rPr>
        <w:t>
      108. Основаниями изменения утвержденного ведомством уполномоченного органа тарифа до истечения его срока действия являются:</w:t>
      </w:r>
    </w:p>
    <w:bookmarkEnd w:id="369"/>
    <w:bookmarkStart w:name="z452" w:id="370"/>
    <w:p>
      <w:pPr>
        <w:spacing w:after="0"/>
        <w:ind w:left="0"/>
        <w:jc w:val="both"/>
      </w:pPr>
      <w:r>
        <w:rPr>
          <w:rFonts w:ascii="Times New Roman"/>
          <w:b w:val="false"/>
          <w:i w:val="false"/>
          <w:color w:val="000000"/>
          <w:sz w:val="28"/>
        </w:rPr>
        <w:t>
      1) объявление чрезвычайной ситуации в соответствии с законодательством Республики Казахстан;</w:t>
      </w:r>
    </w:p>
    <w:bookmarkEnd w:id="370"/>
    <w:bookmarkStart w:name="z453" w:id="371"/>
    <w:p>
      <w:pPr>
        <w:spacing w:after="0"/>
        <w:ind w:left="0"/>
        <w:jc w:val="both"/>
      </w:pPr>
      <w:r>
        <w:rPr>
          <w:rFonts w:ascii="Times New Roman"/>
          <w:b w:val="false"/>
          <w:i w:val="false"/>
          <w:color w:val="000000"/>
          <w:sz w:val="28"/>
        </w:rPr>
        <w:t>
      2) изменение ставок налогов и других обязательных платежей в бюджет в соответствии с налоговым законодательством Республики Казахстан;</w:t>
      </w:r>
    </w:p>
    <w:bookmarkEnd w:id="371"/>
    <w:bookmarkStart w:name="z454" w:id="372"/>
    <w:p>
      <w:pPr>
        <w:spacing w:after="0"/>
        <w:ind w:left="0"/>
        <w:jc w:val="both"/>
      </w:pPr>
      <w:r>
        <w:rPr>
          <w:rFonts w:ascii="Times New Roman"/>
          <w:b w:val="false"/>
          <w:i w:val="false"/>
          <w:color w:val="000000"/>
          <w:sz w:val="28"/>
        </w:rPr>
        <w:t>
      3) изменение утвержденной инвестиционной программы в связи с реализацией государственных программ Республики Казахстан;</w:t>
      </w:r>
    </w:p>
    <w:bookmarkEnd w:id="372"/>
    <w:bookmarkStart w:name="z455" w:id="373"/>
    <w:p>
      <w:pPr>
        <w:spacing w:after="0"/>
        <w:ind w:left="0"/>
        <w:jc w:val="both"/>
      </w:pPr>
      <w:r>
        <w:rPr>
          <w:rFonts w:ascii="Times New Roman"/>
          <w:b w:val="false"/>
          <w:i w:val="false"/>
          <w:color w:val="000000"/>
          <w:sz w:val="28"/>
        </w:rPr>
        <w:t>
      4) увеличение объемов предоставляемых регулируемых услуг;</w:t>
      </w:r>
    </w:p>
    <w:bookmarkEnd w:id="373"/>
    <w:bookmarkStart w:name="z456" w:id="374"/>
    <w:p>
      <w:pPr>
        <w:spacing w:after="0"/>
        <w:ind w:left="0"/>
        <w:jc w:val="both"/>
      </w:pPr>
      <w:r>
        <w:rPr>
          <w:rFonts w:ascii="Times New Roman"/>
          <w:b w:val="false"/>
          <w:i w:val="false"/>
          <w:color w:val="000000"/>
          <w:sz w:val="28"/>
        </w:rPr>
        <w:t>
      5) несоблюдение показателей качества и надежности регулируемых услуг;</w:t>
      </w:r>
    </w:p>
    <w:bookmarkEnd w:id="374"/>
    <w:bookmarkStart w:name="z457" w:id="375"/>
    <w:p>
      <w:pPr>
        <w:spacing w:after="0"/>
        <w:ind w:left="0"/>
        <w:jc w:val="both"/>
      </w:pPr>
      <w:r>
        <w:rPr>
          <w:rFonts w:ascii="Times New Roman"/>
          <w:b w:val="false"/>
          <w:i w:val="false"/>
          <w:color w:val="000000"/>
          <w:sz w:val="28"/>
        </w:rPr>
        <w:t>
      6) недостижение показателей эффективности деятельности субъектов естественных монополий.</w:t>
      </w:r>
    </w:p>
    <w:bookmarkEnd w:id="375"/>
    <w:bookmarkStart w:name="z458" w:id="376"/>
    <w:p>
      <w:pPr>
        <w:spacing w:after="0"/>
        <w:ind w:left="0"/>
        <w:jc w:val="both"/>
      </w:pPr>
      <w:r>
        <w:rPr>
          <w:rFonts w:ascii="Times New Roman"/>
          <w:b w:val="false"/>
          <w:i w:val="false"/>
          <w:color w:val="000000"/>
          <w:sz w:val="28"/>
        </w:rPr>
        <w:t xml:space="preserve">
      109. В случае изменения тарифа до истечения его срока действия, за исключением оснований, предусмотренных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108 настоящих Правил, изменяется соответствующая статья затрат.</w:t>
      </w:r>
    </w:p>
    <w:bookmarkEnd w:id="376"/>
    <w:bookmarkStart w:name="z459" w:id="377"/>
    <w:p>
      <w:pPr>
        <w:spacing w:after="0"/>
        <w:ind w:left="0"/>
        <w:jc w:val="both"/>
      </w:pPr>
      <w:r>
        <w:rPr>
          <w:rFonts w:ascii="Times New Roman"/>
          <w:b w:val="false"/>
          <w:i w:val="false"/>
          <w:color w:val="000000"/>
          <w:sz w:val="28"/>
        </w:rPr>
        <w:t>
      При изменении тарифа до истечения его срока действия в соответствии с подпунктом 6) пункта 108 настоящих Правил в утвержденной тарифной смете исключаются инвестиционные затраты (прибыль, амортизационные отчисления, капитальные затраты, приводящие к росту стоимости основных средств), определенные настоящими Правилами.</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110. Исключен приказом Министра цифрового развития, инноваций и аэрокосмической промышленности РК от 21.02.2023 </w:t>
      </w:r>
      <w:r>
        <w:rPr>
          <w:rFonts w:ascii="Times New Roman"/>
          <w:b w:val="false"/>
          <w:i w:val="false"/>
          <w:color w:val="00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378"/>
    <w:p>
      <w:pPr>
        <w:spacing w:after="0"/>
        <w:ind w:left="0"/>
        <w:jc w:val="both"/>
      </w:pPr>
      <w:r>
        <w:rPr>
          <w:rFonts w:ascii="Times New Roman"/>
          <w:b w:val="false"/>
          <w:i w:val="false"/>
          <w:color w:val="000000"/>
          <w:sz w:val="28"/>
        </w:rPr>
        <w:t>
      111. К заявке на изменение тарифа и тарифной сметы прилагаются:</w:t>
      </w:r>
    </w:p>
    <w:bookmarkEnd w:id="378"/>
    <w:bookmarkStart w:name="z462" w:id="379"/>
    <w:p>
      <w:pPr>
        <w:spacing w:after="0"/>
        <w:ind w:left="0"/>
        <w:jc w:val="both"/>
      </w:pPr>
      <w:r>
        <w:rPr>
          <w:rFonts w:ascii="Times New Roman"/>
          <w:b w:val="false"/>
          <w:i w:val="false"/>
          <w:color w:val="000000"/>
          <w:sz w:val="28"/>
        </w:rPr>
        <w:t>
      1) пояснительная записка, с указанием причин изменения утвержденного уполномоченным органом тарифа до истечения его срока действия;</w:t>
      </w:r>
    </w:p>
    <w:bookmarkEnd w:id="379"/>
    <w:bookmarkStart w:name="z463" w:id="380"/>
    <w:p>
      <w:pPr>
        <w:spacing w:after="0"/>
        <w:ind w:left="0"/>
        <w:jc w:val="both"/>
      </w:pPr>
      <w:r>
        <w:rPr>
          <w:rFonts w:ascii="Times New Roman"/>
          <w:b w:val="false"/>
          <w:i w:val="false"/>
          <w:color w:val="000000"/>
          <w:sz w:val="28"/>
        </w:rPr>
        <w:t xml:space="preserve">
      2) проект тарифной сметы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80"/>
    <w:bookmarkStart w:name="z464" w:id="381"/>
    <w:p>
      <w:pPr>
        <w:spacing w:after="0"/>
        <w:ind w:left="0"/>
        <w:jc w:val="both"/>
      </w:pPr>
      <w:r>
        <w:rPr>
          <w:rFonts w:ascii="Times New Roman"/>
          <w:b w:val="false"/>
          <w:i w:val="false"/>
          <w:color w:val="000000"/>
          <w:sz w:val="28"/>
        </w:rPr>
        <w:t xml:space="preserve">
      3) документы, подтверждающие необходимость изменения утвержденного уполномоченным органом тарифа до истечения его срока действия. </w:t>
      </w:r>
    </w:p>
    <w:bookmarkEnd w:id="381"/>
    <w:bookmarkStart w:name="z465" w:id="382"/>
    <w:p>
      <w:pPr>
        <w:spacing w:after="0"/>
        <w:ind w:left="0"/>
        <w:jc w:val="both"/>
      </w:pPr>
      <w:r>
        <w:rPr>
          <w:rFonts w:ascii="Times New Roman"/>
          <w:b w:val="false"/>
          <w:i w:val="false"/>
          <w:color w:val="000000"/>
          <w:sz w:val="28"/>
        </w:rPr>
        <w:t>
      112. Срок рассмотрения ведомством уполномоченного органа заявки об изменении тарифа до истечения его срока действия в случаях, предусмотренных:</w:t>
      </w:r>
    </w:p>
    <w:bookmarkEnd w:id="382"/>
    <w:bookmarkStart w:name="z466" w:id="383"/>
    <w:p>
      <w:pPr>
        <w:spacing w:after="0"/>
        <w:ind w:left="0"/>
        <w:jc w:val="both"/>
      </w:pPr>
      <w:r>
        <w:rPr>
          <w:rFonts w:ascii="Times New Roman"/>
          <w:b w:val="false"/>
          <w:i w:val="false"/>
          <w:color w:val="000000"/>
          <w:sz w:val="28"/>
        </w:rPr>
        <w:t>
      1) подпунктами 2), 3) и 5) пункта 2 настоящего Порядка, составляет не более десяти рабочих дней со дня ее представления;</w:t>
      </w:r>
    </w:p>
    <w:bookmarkEnd w:id="383"/>
    <w:bookmarkStart w:name="z467" w:id="384"/>
    <w:p>
      <w:pPr>
        <w:spacing w:after="0"/>
        <w:ind w:left="0"/>
        <w:jc w:val="both"/>
      </w:pPr>
      <w:r>
        <w:rPr>
          <w:rFonts w:ascii="Times New Roman"/>
          <w:b w:val="false"/>
          <w:i w:val="false"/>
          <w:color w:val="000000"/>
          <w:sz w:val="28"/>
        </w:rPr>
        <w:t>
      2) подпунктом 6) пункта 2 настоящего Порядка, составляет не более тридцати рабочих дней со дня ее представления.</w:t>
      </w:r>
    </w:p>
    <w:bookmarkEnd w:id="384"/>
    <w:bookmarkStart w:name="z468" w:id="385"/>
    <w:p>
      <w:pPr>
        <w:spacing w:after="0"/>
        <w:ind w:left="0"/>
        <w:jc w:val="both"/>
      </w:pPr>
      <w:r>
        <w:rPr>
          <w:rFonts w:ascii="Times New Roman"/>
          <w:b w:val="false"/>
          <w:i w:val="false"/>
          <w:color w:val="000000"/>
          <w:sz w:val="28"/>
        </w:rPr>
        <w:t>
      В случае изменения тарифа по инициативе уполномоченного органа субъект естественной монополии обязан в месячный срок со дня получения соответствующей информации представить экономически обоснованные расчеты и материалы.</w:t>
      </w:r>
    </w:p>
    <w:bookmarkEnd w:id="385"/>
    <w:bookmarkStart w:name="z469" w:id="386"/>
    <w:p>
      <w:pPr>
        <w:spacing w:after="0"/>
        <w:ind w:left="0"/>
        <w:jc w:val="both"/>
      </w:pPr>
      <w:r>
        <w:rPr>
          <w:rFonts w:ascii="Times New Roman"/>
          <w:b w:val="false"/>
          <w:i w:val="false"/>
          <w:color w:val="000000"/>
          <w:sz w:val="28"/>
        </w:rPr>
        <w:t>
      113. В случае, если при рассмотрении заявки необходима дополнительная информация, ведомство уполномоченного органа запрашивает ее в письменном виде с установлением срока не менее пяти рабочих дней.</w:t>
      </w:r>
    </w:p>
    <w:bookmarkEnd w:id="386"/>
    <w:bookmarkStart w:name="z470" w:id="387"/>
    <w:p>
      <w:pPr>
        <w:spacing w:after="0"/>
        <w:ind w:left="0"/>
        <w:jc w:val="both"/>
      </w:pPr>
      <w:r>
        <w:rPr>
          <w:rFonts w:ascii="Times New Roman"/>
          <w:b w:val="false"/>
          <w:i w:val="false"/>
          <w:color w:val="000000"/>
          <w:sz w:val="28"/>
        </w:rPr>
        <w:t>
      При этом рассмотрение заявки приостанавливается до получения необходимой информации с извещением об этом Субъекта.</w:t>
      </w:r>
    </w:p>
    <w:bookmarkEnd w:id="387"/>
    <w:bookmarkStart w:name="z471" w:id="388"/>
    <w:p>
      <w:pPr>
        <w:spacing w:after="0"/>
        <w:ind w:left="0"/>
        <w:jc w:val="both"/>
      </w:pPr>
      <w:r>
        <w:rPr>
          <w:rFonts w:ascii="Times New Roman"/>
          <w:b w:val="false"/>
          <w:i w:val="false"/>
          <w:color w:val="000000"/>
          <w:sz w:val="28"/>
        </w:rPr>
        <w:t xml:space="preserve">
      114. При утверждении тарифа в случаях, предусмотренных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108 настоящих Правил, ведомством уполномоченного органа проводятся публичные слушания не позднее чем за десять календарных дней до его утверждения.</w:t>
      </w:r>
    </w:p>
    <w:bookmarkEnd w:id="388"/>
    <w:bookmarkStart w:name="z472" w:id="389"/>
    <w:p>
      <w:pPr>
        <w:spacing w:after="0"/>
        <w:ind w:left="0"/>
        <w:jc w:val="both"/>
      </w:pPr>
      <w:r>
        <w:rPr>
          <w:rFonts w:ascii="Times New Roman"/>
          <w:b w:val="false"/>
          <w:i w:val="false"/>
          <w:color w:val="000000"/>
          <w:sz w:val="28"/>
        </w:rPr>
        <w:t>
      115. Решение об утверждение тарифа оформляется приказом руководителя ведомства уполномоченного органа.</w:t>
      </w:r>
    </w:p>
    <w:bookmarkEnd w:id="389"/>
    <w:bookmarkStart w:name="z473" w:id="390"/>
    <w:p>
      <w:pPr>
        <w:spacing w:after="0"/>
        <w:ind w:left="0"/>
        <w:jc w:val="both"/>
      </w:pPr>
      <w:r>
        <w:rPr>
          <w:rFonts w:ascii="Times New Roman"/>
          <w:b w:val="false"/>
          <w:i w:val="false"/>
          <w:color w:val="000000"/>
          <w:sz w:val="28"/>
        </w:rPr>
        <w:t>
      116. Введение в действие тарифа, измененного в соответствии с пунктом 2 настоящего Порядка, осуществляется с даты, установленной ведомством уполномоченного органа.</w:t>
      </w:r>
    </w:p>
    <w:bookmarkEnd w:id="390"/>
    <w:bookmarkStart w:name="z474" w:id="391"/>
    <w:p>
      <w:pPr>
        <w:spacing w:after="0"/>
        <w:ind w:left="0"/>
        <w:jc w:val="both"/>
      </w:pPr>
      <w:r>
        <w:rPr>
          <w:rFonts w:ascii="Times New Roman"/>
          <w:b w:val="false"/>
          <w:i w:val="false"/>
          <w:color w:val="000000"/>
          <w:sz w:val="28"/>
        </w:rPr>
        <w:t xml:space="preserve">
      117. Субъект естественной монополии не позднее, чем за пять календарных дней до введения в действие тарифа информирует об этом потребителей с предоставлением информации, указывающей на причины изменения тарифа, утвержденной тарифной сметы. </w:t>
      </w:r>
    </w:p>
    <w:bookmarkEnd w:id="391"/>
    <w:bookmarkStart w:name="z475" w:id="392"/>
    <w:p>
      <w:pPr>
        <w:spacing w:after="0"/>
        <w:ind w:left="0"/>
        <w:jc w:val="left"/>
      </w:pPr>
      <w:r>
        <w:rPr>
          <w:rFonts w:ascii="Times New Roman"/>
          <w:b/>
          <w:i w:val="false"/>
          <w:color w:val="000000"/>
        </w:rPr>
        <w:t xml:space="preserve"> Глава 9. Перечень затрат, учитываемых и не учитываемых в тарифе, порядок ограничения размеров затрат, учитываемых в тарифе</w:t>
      </w:r>
    </w:p>
    <w:bookmarkEnd w:id="392"/>
    <w:bookmarkStart w:name="z476" w:id="393"/>
    <w:p>
      <w:pPr>
        <w:spacing w:after="0"/>
        <w:ind w:left="0"/>
        <w:jc w:val="both"/>
      </w:pPr>
      <w:r>
        <w:rPr>
          <w:rFonts w:ascii="Times New Roman"/>
          <w:b w:val="false"/>
          <w:i w:val="false"/>
          <w:color w:val="000000"/>
          <w:sz w:val="28"/>
        </w:rPr>
        <w:t>
      118. Формирование проектов тарифов и тарифных смет осуществляется на основании методики ведения раздельного учета доходов, затрат и задействованных активов по каждому виду регулируемых услуг, разрабатываемой и утверждаемой Субъектом в соответствии с порядком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 утвержденным настоящими Правилами.</w:t>
      </w:r>
    </w:p>
    <w:bookmarkEnd w:id="393"/>
    <w:bookmarkStart w:name="z477" w:id="394"/>
    <w:p>
      <w:pPr>
        <w:spacing w:after="0"/>
        <w:ind w:left="0"/>
        <w:jc w:val="both"/>
      </w:pPr>
      <w:r>
        <w:rPr>
          <w:rFonts w:ascii="Times New Roman"/>
          <w:b w:val="false"/>
          <w:i w:val="false"/>
          <w:color w:val="000000"/>
          <w:sz w:val="28"/>
        </w:rPr>
        <w:t>
      При этом, формирование статей расходов осуществляется в соответствии с требованиями законодательства</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о бухгалтерском учете и финансовой отчетности.</w:t>
      </w:r>
    </w:p>
    <w:bookmarkEnd w:id="394"/>
    <w:bookmarkStart w:name="z478" w:id="395"/>
    <w:p>
      <w:pPr>
        <w:spacing w:after="0"/>
        <w:ind w:left="0"/>
        <w:jc w:val="both"/>
      </w:pPr>
      <w:r>
        <w:rPr>
          <w:rFonts w:ascii="Times New Roman"/>
          <w:b w:val="false"/>
          <w:i w:val="false"/>
          <w:color w:val="000000"/>
          <w:sz w:val="28"/>
        </w:rPr>
        <w:t>
      119. Статьи расходов, планируемые на первый (базовый) год периода действия тарифа, составляются на основании фактических затрат на регулируемую услугу за год, предшествующий году подачи заявки, с учетом поправок на основании фактических данных о затратах за четыре квартала, предшествующие подаче заявке, статьи расходов, планируемые на последующие годы периода действия тарифа, составляются на основании показателей первого (базового) года с учетом прогноза социально-экономического развития Республики Казахстан (инфляция), утвержденного в установленном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порядке, и прогнозного индекса тарифа (в случае приобретения Субъектом регулируемых услуг у других Субъектов).</w:t>
      </w:r>
    </w:p>
    <w:bookmarkEnd w:id="395"/>
    <w:bookmarkStart w:name="z479" w:id="396"/>
    <w:p>
      <w:pPr>
        <w:spacing w:after="0"/>
        <w:ind w:left="0"/>
        <w:jc w:val="both"/>
      </w:pPr>
      <w:r>
        <w:rPr>
          <w:rFonts w:ascii="Times New Roman"/>
          <w:b w:val="false"/>
          <w:i w:val="false"/>
          <w:color w:val="000000"/>
          <w:sz w:val="28"/>
        </w:rPr>
        <w:t>
      120. В проекте тарифной смете учитываются параметры (показатели), предусматриваемые в инвестиционной программе Субъекта.</w:t>
      </w:r>
    </w:p>
    <w:bookmarkEnd w:id="396"/>
    <w:bookmarkStart w:name="z480" w:id="397"/>
    <w:p>
      <w:pPr>
        <w:spacing w:after="0"/>
        <w:ind w:left="0"/>
        <w:jc w:val="both"/>
      </w:pPr>
      <w:r>
        <w:rPr>
          <w:rFonts w:ascii="Times New Roman"/>
          <w:b w:val="false"/>
          <w:i w:val="false"/>
          <w:color w:val="000000"/>
          <w:sz w:val="28"/>
        </w:rPr>
        <w:t>
      121. Регулирование затрат, включаемых в тариф Субъекта осуществляется путем ограничения видов и размеров затрат, учитываемых в тарифе, с учетом их экономической обоснованности.</w:t>
      </w:r>
    </w:p>
    <w:bookmarkEnd w:id="397"/>
    <w:bookmarkStart w:name="z481" w:id="398"/>
    <w:p>
      <w:pPr>
        <w:spacing w:after="0"/>
        <w:ind w:left="0"/>
        <w:jc w:val="both"/>
      </w:pPr>
      <w:r>
        <w:rPr>
          <w:rFonts w:ascii="Times New Roman"/>
          <w:b w:val="false"/>
          <w:i w:val="false"/>
          <w:color w:val="000000"/>
          <w:sz w:val="28"/>
        </w:rPr>
        <w:t xml:space="preserve">
      При формировании тарифной сметы на регулируемые услуги, затраты учитываются в соответствии с Порядком ограничения размеров затрат и подтверждаются Субъектом с предоставлением обосновывающих документов. </w:t>
      </w:r>
    </w:p>
    <w:bookmarkEnd w:id="398"/>
    <w:bookmarkStart w:name="z482" w:id="399"/>
    <w:p>
      <w:pPr>
        <w:spacing w:after="0"/>
        <w:ind w:left="0"/>
        <w:jc w:val="both"/>
      </w:pPr>
      <w:r>
        <w:rPr>
          <w:rFonts w:ascii="Times New Roman"/>
          <w:b w:val="false"/>
          <w:i w:val="false"/>
          <w:color w:val="000000"/>
          <w:sz w:val="28"/>
        </w:rPr>
        <w:t>
      122. В производственные расходы затратной части тарифа включаются:</w:t>
      </w:r>
    </w:p>
    <w:bookmarkEnd w:id="399"/>
    <w:bookmarkStart w:name="z483" w:id="400"/>
    <w:p>
      <w:pPr>
        <w:spacing w:after="0"/>
        <w:ind w:left="0"/>
        <w:jc w:val="both"/>
      </w:pPr>
      <w:r>
        <w:rPr>
          <w:rFonts w:ascii="Times New Roman"/>
          <w:b w:val="false"/>
          <w:i w:val="false"/>
          <w:color w:val="000000"/>
          <w:sz w:val="28"/>
        </w:rPr>
        <w:t>
      1) материальные расходы;</w:t>
      </w:r>
    </w:p>
    <w:bookmarkEnd w:id="400"/>
    <w:bookmarkStart w:name="z484" w:id="401"/>
    <w:p>
      <w:pPr>
        <w:spacing w:after="0"/>
        <w:ind w:left="0"/>
        <w:jc w:val="both"/>
      </w:pPr>
      <w:r>
        <w:rPr>
          <w:rFonts w:ascii="Times New Roman"/>
          <w:b w:val="false"/>
          <w:i w:val="false"/>
          <w:color w:val="000000"/>
          <w:sz w:val="28"/>
        </w:rPr>
        <w:t>
      2) расходы на оплату труда производственного персонала;</w:t>
      </w:r>
    </w:p>
    <w:bookmarkEnd w:id="401"/>
    <w:bookmarkStart w:name="z485" w:id="402"/>
    <w:p>
      <w:pPr>
        <w:spacing w:after="0"/>
        <w:ind w:left="0"/>
        <w:jc w:val="both"/>
      </w:pPr>
      <w:r>
        <w:rPr>
          <w:rFonts w:ascii="Times New Roman"/>
          <w:b w:val="false"/>
          <w:i w:val="false"/>
          <w:color w:val="000000"/>
          <w:sz w:val="28"/>
        </w:rPr>
        <w:t>
      3) амортизация;</w:t>
      </w:r>
    </w:p>
    <w:bookmarkEnd w:id="402"/>
    <w:bookmarkStart w:name="z486" w:id="403"/>
    <w:p>
      <w:pPr>
        <w:spacing w:after="0"/>
        <w:ind w:left="0"/>
        <w:jc w:val="both"/>
      </w:pPr>
      <w:r>
        <w:rPr>
          <w:rFonts w:ascii="Times New Roman"/>
          <w:b w:val="false"/>
          <w:i w:val="false"/>
          <w:color w:val="000000"/>
          <w:sz w:val="28"/>
        </w:rPr>
        <w:t>
      4) расходы на ремонт, не приводящие к увеличению стоимости основных средств;</w:t>
      </w:r>
    </w:p>
    <w:bookmarkEnd w:id="403"/>
    <w:bookmarkStart w:name="z487" w:id="404"/>
    <w:p>
      <w:pPr>
        <w:spacing w:after="0"/>
        <w:ind w:left="0"/>
        <w:jc w:val="both"/>
      </w:pPr>
      <w:r>
        <w:rPr>
          <w:rFonts w:ascii="Times New Roman"/>
          <w:b w:val="false"/>
          <w:i w:val="false"/>
          <w:color w:val="000000"/>
          <w:sz w:val="28"/>
        </w:rPr>
        <w:t>
      5) прочие производственные расходы, непосредственно относящиеся к регулируемой услуге.</w:t>
      </w:r>
    </w:p>
    <w:bookmarkEnd w:id="404"/>
    <w:bookmarkStart w:name="z488" w:id="405"/>
    <w:p>
      <w:pPr>
        <w:spacing w:after="0"/>
        <w:ind w:left="0"/>
        <w:jc w:val="both"/>
      </w:pPr>
      <w:r>
        <w:rPr>
          <w:rFonts w:ascii="Times New Roman"/>
          <w:b w:val="false"/>
          <w:i w:val="false"/>
          <w:color w:val="000000"/>
          <w:sz w:val="28"/>
        </w:rPr>
        <w:t>
      123. В расходы периода затратной части тарифа включаются:</w:t>
      </w:r>
    </w:p>
    <w:bookmarkEnd w:id="405"/>
    <w:bookmarkStart w:name="z489" w:id="406"/>
    <w:p>
      <w:pPr>
        <w:spacing w:after="0"/>
        <w:ind w:left="0"/>
        <w:jc w:val="both"/>
      </w:pPr>
      <w:r>
        <w:rPr>
          <w:rFonts w:ascii="Times New Roman"/>
          <w:b w:val="false"/>
          <w:i w:val="false"/>
          <w:color w:val="000000"/>
          <w:sz w:val="28"/>
        </w:rPr>
        <w:t>
      1) расходы на оплату труда административного персонала;</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расходы на обязательные виды страхования, налоги, сборы и платежи;</w:t>
      </w:r>
    </w:p>
    <w:bookmarkStart w:name="z491" w:id="407"/>
    <w:p>
      <w:pPr>
        <w:spacing w:after="0"/>
        <w:ind w:left="0"/>
        <w:jc w:val="both"/>
      </w:pPr>
      <w:r>
        <w:rPr>
          <w:rFonts w:ascii="Times New Roman"/>
          <w:b w:val="false"/>
          <w:i w:val="false"/>
          <w:color w:val="000000"/>
          <w:sz w:val="28"/>
        </w:rPr>
        <w:t>
      3) прочие административные расходы;</w:t>
      </w:r>
    </w:p>
    <w:bookmarkEnd w:id="407"/>
    <w:bookmarkStart w:name="z492" w:id="408"/>
    <w:p>
      <w:pPr>
        <w:spacing w:after="0"/>
        <w:ind w:left="0"/>
        <w:jc w:val="both"/>
      </w:pPr>
      <w:r>
        <w:rPr>
          <w:rFonts w:ascii="Times New Roman"/>
          <w:b w:val="false"/>
          <w:i w:val="false"/>
          <w:color w:val="000000"/>
          <w:sz w:val="28"/>
        </w:rPr>
        <w:t>
      4) расходы на выплату вознаграждений.</w:t>
      </w:r>
    </w:p>
    <w:bookmarkEnd w:id="408"/>
    <w:bookmarkStart w:name="z493" w:id="409"/>
    <w:p>
      <w:pPr>
        <w:spacing w:after="0"/>
        <w:ind w:left="0"/>
        <w:jc w:val="both"/>
      </w:pPr>
      <w:r>
        <w:rPr>
          <w:rFonts w:ascii="Times New Roman"/>
          <w:b w:val="false"/>
          <w:i w:val="false"/>
          <w:color w:val="000000"/>
          <w:sz w:val="28"/>
        </w:rPr>
        <w:t>
      124. Производственные расходы затратной части тарифа включаются в затратную часть тарифа следующим образом:</w:t>
      </w:r>
    </w:p>
    <w:bookmarkEnd w:id="409"/>
    <w:bookmarkStart w:name="z494" w:id="410"/>
    <w:p>
      <w:pPr>
        <w:spacing w:after="0"/>
        <w:ind w:left="0"/>
        <w:jc w:val="both"/>
      </w:pPr>
      <w:r>
        <w:rPr>
          <w:rFonts w:ascii="Times New Roman"/>
          <w:b w:val="false"/>
          <w:i w:val="false"/>
          <w:color w:val="000000"/>
          <w:sz w:val="28"/>
        </w:rPr>
        <w:t xml:space="preserve">
      1) материальные расходы, включаемые в затратную часть тарифа, определяются исходя из расчетов потребности сырья, материалов, топлива, энергии (далее – материальных ресурсов) на выпуск единицы продукции (услуг, товаров, работ), произведенных на основе типовых норм и нормативов, действующих в отрасли связи, и цен материальных ресурсов, определенных по фактическим результатам тендерных (конкурсных) закупок, произведенных на дату подачи заявки на утверждение тарифа, в порядке, установленном </w:t>
      </w:r>
      <w:r>
        <w:rPr>
          <w:rFonts w:ascii="Times New Roman"/>
          <w:b w:val="false"/>
          <w:i w:val="false"/>
          <w:color w:val="000000"/>
          <w:sz w:val="28"/>
        </w:rPr>
        <w:t>статьей 23</w:t>
      </w:r>
      <w:r>
        <w:rPr>
          <w:rFonts w:ascii="Times New Roman"/>
          <w:b w:val="false"/>
          <w:i w:val="false"/>
          <w:color w:val="000000"/>
          <w:sz w:val="28"/>
        </w:rPr>
        <w:t xml:space="preserve"> Закона, исходя из фактических показателей, но не превышающих типовые нормы и нормативы, действующие в отрасли связи.</w:t>
      </w:r>
    </w:p>
    <w:bookmarkEnd w:id="410"/>
    <w:bookmarkStart w:name="z495" w:id="411"/>
    <w:p>
      <w:pPr>
        <w:spacing w:after="0"/>
        <w:ind w:left="0"/>
        <w:jc w:val="both"/>
      </w:pPr>
      <w:r>
        <w:rPr>
          <w:rFonts w:ascii="Times New Roman"/>
          <w:b w:val="false"/>
          <w:i w:val="false"/>
          <w:color w:val="000000"/>
          <w:sz w:val="28"/>
        </w:rPr>
        <w:t>
      Расходы, связанные с уровнем нормативных технических потерь, в соответствии с расчетами технических потерь произведенными на основе типовых норм и нормативов, действующих в соответствующей отрасли (сфере);</w:t>
      </w:r>
    </w:p>
    <w:bookmarkEnd w:id="411"/>
    <w:bookmarkStart w:name="z496" w:id="412"/>
    <w:p>
      <w:pPr>
        <w:spacing w:after="0"/>
        <w:ind w:left="0"/>
        <w:jc w:val="both"/>
      </w:pPr>
      <w:r>
        <w:rPr>
          <w:rFonts w:ascii="Times New Roman"/>
          <w:b w:val="false"/>
          <w:i w:val="false"/>
          <w:color w:val="000000"/>
          <w:sz w:val="28"/>
        </w:rPr>
        <w:t>
      2) расходы на оплату труда производственного персонала определяются исходя из фактической численности, но не превышающей нормативной численности персонала Субъекта, и среднемесячной заработной платы, принятой в действовавших тарифах, с учетом показателей прогноза социально-экономического развития Республики Казахстан (инфляция).</w:t>
      </w:r>
    </w:p>
    <w:bookmarkEnd w:id="412"/>
    <w:bookmarkStart w:name="z497" w:id="413"/>
    <w:p>
      <w:pPr>
        <w:spacing w:after="0"/>
        <w:ind w:left="0"/>
        <w:jc w:val="both"/>
      </w:pPr>
      <w:r>
        <w:rPr>
          <w:rFonts w:ascii="Times New Roman"/>
          <w:b w:val="false"/>
          <w:i w:val="false"/>
          <w:color w:val="000000"/>
          <w:sz w:val="28"/>
        </w:rPr>
        <w:t>
      При этом, расчеты потребности численности персонала, сырья, материалов, топлива, энергии и расчеты технических потерь, производятся на основе типовых норм и нормативов, действующих в отрасли связи.</w:t>
      </w:r>
    </w:p>
    <w:bookmarkEnd w:id="413"/>
    <w:bookmarkStart w:name="z498" w:id="414"/>
    <w:p>
      <w:pPr>
        <w:spacing w:after="0"/>
        <w:ind w:left="0"/>
        <w:jc w:val="both"/>
      </w:pPr>
      <w:r>
        <w:rPr>
          <w:rFonts w:ascii="Times New Roman"/>
          <w:b w:val="false"/>
          <w:i w:val="false"/>
          <w:color w:val="000000"/>
          <w:sz w:val="28"/>
        </w:rPr>
        <w:t>
      125. Расходы периода учитываются в затратной части тарифа следующим образом:</w:t>
      </w:r>
    </w:p>
    <w:bookmarkEnd w:id="414"/>
    <w:bookmarkStart w:name="z760" w:id="415"/>
    <w:p>
      <w:pPr>
        <w:spacing w:after="0"/>
        <w:ind w:left="0"/>
        <w:jc w:val="both"/>
      </w:pPr>
      <w:r>
        <w:rPr>
          <w:rFonts w:ascii="Times New Roman"/>
          <w:b w:val="false"/>
          <w:i w:val="false"/>
          <w:color w:val="000000"/>
          <w:sz w:val="28"/>
        </w:rPr>
        <w:t>
      1) расходы на оплату труда административного персонала определяются исходя из фактической численности, но не превышающей нормативной численности персонала Субъекта, и среднемесячной заработной платы, принятой в действовавших тарифах, с учетом показателей прогноза социально-экономического развития Республики Казахстан (инфляция).</w:t>
      </w:r>
    </w:p>
    <w:bookmarkEnd w:id="415"/>
    <w:p>
      <w:pPr>
        <w:spacing w:after="0"/>
        <w:ind w:left="0"/>
        <w:jc w:val="both"/>
      </w:pPr>
      <w:r>
        <w:rPr>
          <w:rFonts w:ascii="Times New Roman"/>
          <w:b w:val="false"/>
          <w:i w:val="false"/>
          <w:color w:val="000000"/>
          <w:sz w:val="28"/>
        </w:rPr>
        <w:t>
      В случае фактической экономии расходов на оплату труда административного персонала в результате сокращения численности персонала, расходы на оплату труда административного персонала учитываются в тарифе в размере, предусмотренном в ранее утвержденной тарифной смете, а сумма экономии может быть направлена Субъектом на увеличение уровня заработной платы административного персонала.</w:t>
      </w:r>
    </w:p>
    <w:p>
      <w:pPr>
        <w:spacing w:after="0"/>
        <w:ind w:left="0"/>
        <w:jc w:val="both"/>
      </w:pPr>
      <w:r>
        <w:rPr>
          <w:rFonts w:ascii="Times New Roman"/>
          <w:b w:val="false"/>
          <w:i w:val="false"/>
          <w:color w:val="000000"/>
          <w:sz w:val="28"/>
        </w:rPr>
        <w:t>
      Расходы на оплату труда административного персонала Субъектов, за исключением государственных предприятий, включаемые в затраты по должностным окладам руководителей, их заместителей, главных (старших) бухгалтеров Субъектов и других работников административного персонала, лимитируются исходя из соотношения между максимальным и минимальным уровнем должностных окладов работников Субъекта согласно штатному расписанию, не превышающего пятнадцать раз.</w:t>
      </w:r>
    </w:p>
    <w:bookmarkStart w:name="z761" w:id="416"/>
    <w:p>
      <w:pPr>
        <w:spacing w:after="0"/>
        <w:ind w:left="0"/>
        <w:jc w:val="both"/>
      </w:pPr>
      <w:r>
        <w:rPr>
          <w:rFonts w:ascii="Times New Roman"/>
          <w:b w:val="false"/>
          <w:i w:val="false"/>
          <w:color w:val="000000"/>
          <w:sz w:val="28"/>
        </w:rPr>
        <w:t>
      2) расходы на обязательные виды страхования, налоги, сборы и платежи, учитываемые в расходах периода, определяются в соответствии со ставками, установленными согласно действующему законодательству Республики Казахстан;</w:t>
      </w:r>
    </w:p>
    <w:bookmarkEnd w:id="416"/>
    <w:bookmarkStart w:name="z762" w:id="417"/>
    <w:p>
      <w:pPr>
        <w:spacing w:after="0"/>
        <w:ind w:left="0"/>
        <w:jc w:val="both"/>
      </w:pPr>
      <w:r>
        <w:rPr>
          <w:rFonts w:ascii="Times New Roman"/>
          <w:b w:val="false"/>
          <w:i w:val="false"/>
          <w:color w:val="000000"/>
          <w:sz w:val="28"/>
        </w:rPr>
        <w:t>
      3) амортизационные отчисления основных средств и нематериальных активов непроизводственного характера;</w:t>
      </w:r>
    </w:p>
    <w:bookmarkEnd w:id="417"/>
    <w:bookmarkStart w:name="z763" w:id="418"/>
    <w:p>
      <w:pPr>
        <w:spacing w:after="0"/>
        <w:ind w:left="0"/>
        <w:jc w:val="both"/>
      </w:pPr>
      <w:r>
        <w:rPr>
          <w:rFonts w:ascii="Times New Roman"/>
          <w:b w:val="false"/>
          <w:i w:val="false"/>
          <w:color w:val="000000"/>
          <w:sz w:val="28"/>
        </w:rPr>
        <w:t>
      4) прочие административные расходы включаются в затратную часть тарифа на основании подтверждающих документов с учетом отраслевых особенностей.</w:t>
      </w:r>
    </w:p>
    <w:bookmarkEnd w:id="418"/>
    <w:p>
      <w:pPr>
        <w:spacing w:after="0"/>
        <w:ind w:left="0"/>
        <w:jc w:val="both"/>
      </w:pPr>
      <w:r>
        <w:rPr>
          <w:rFonts w:ascii="Times New Roman"/>
          <w:b w:val="false"/>
          <w:i w:val="false"/>
          <w:color w:val="000000"/>
          <w:sz w:val="28"/>
        </w:rPr>
        <w:t>
      В прочие административные расходы включаются расходы на консалтинговые, маркетинговые услуги и ремонтные работы, проводимые подрядным способом, расходы на аудиторские услуги (только для Субъектов в форме акционерного общества) и другие услуги в зависимости от отраслевых особенностей, осуществляемые сторонними организациями, а также командировочные расходы и расходы на услуги связи административного персонала, периодическую печать, содержание служебного автотранспорта, информационные, консультационные услуги.</w:t>
      </w:r>
    </w:p>
    <w:p>
      <w:pPr>
        <w:spacing w:after="0"/>
        <w:ind w:left="0"/>
        <w:jc w:val="both"/>
      </w:pPr>
      <w:r>
        <w:rPr>
          <w:rFonts w:ascii="Times New Roman"/>
          <w:b w:val="false"/>
          <w:i w:val="false"/>
          <w:color w:val="000000"/>
          <w:sz w:val="28"/>
        </w:rPr>
        <w:t>
      Расходы на охрану природы, плата за использование природных ресурсов включаются в прочие расходы и определяются с учетом размеров ставок и сборов, предусмотренных законодательством Республики Казахстан.</w:t>
      </w:r>
    </w:p>
    <w:p>
      <w:pPr>
        <w:spacing w:after="0"/>
        <w:ind w:left="0"/>
        <w:jc w:val="both"/>
      </w:pPr>
      <w:r>
        <w:rPr>
          <w:rFonts w:ascii="Times New Roman"/>
          <w:b w:val="false"/>
          <w:i w:val="false"/>
          <w:color w:val="000000"/>
          <w:sz w:val="28"/>
        </w:rPr>
        <w:t>
      Расходы на повышение квалификации административного персонала, связанные с производственной необходимостью, учитываются в расходах периода при предоставлении документов, подтверждающих такую необходимость.</w:t>
      </w:r>
    </w:p>
    <w:p>
      <w:pPr>
        <w:spacing w:after="0"/>
        <w:ind w:left="0"/>
        <w:jc w:val="both"/>
      </w:pPr>
      <w:r>
        <w:rPr>
          <w:rFonts w:ascii="Times New Roman"/>
          <w:b w:val="false"/>
          <w:i w:val="false"/>
          <w:color w:val="000000"/>
          <w:sz w:val="28"/>
        </w:rPr>
        <w:t>
      Расходы, связанные с изобретательством и рационализаторством производства, в рамках регулируемых услуг включаются в расходы периода при наличии экономически обоснованных материалов;</w:t>
      </w:r>
    </w:p>
    <w:bookmarkStart w:name="z764" w:id="419"/>
    <w:p>
      <w:pPr>
        <w:spacing w:after="0"/>
        <w:ind w:left="0"/>
        <w:jc w:val="both"/>
      </w:pPr>
      <w:r>
        <w:rPr>
          <w:rFonts w:ascii="Times New Roman"/>
          <w:b w:val="false"/>
          <w:i w:val="false"/>
          <w:color w:val="000000"/>
          <w:sz w:val="28"/>
        </w:rPr>
        <w:t>
      5) расходы на выплату вознаграждения за заемные средства для реализации инвестиционного проекта Субъекта включаются в расходы периода при предоставлении Субъектом заключенных договоров о привлечении заемных средств и определяются следующим образом:</w:t>
      </w:r>
    </w:p>
    <w:bookmarkEnd w:id="419"/>
    <w:p>
      <w:pPr>
        <w:spacing w:after="0"/>
        <w:ind w:left="0"/>
        <w:jc w:val="both"/>
      </w:pPr>
      <w:r>
        <w:rPr>
          <w:rFonts w:ascii="Times New Roman"/>
          <w:b w:val="false"/>
          <w:i w:val="false"/>
          <w:color w:val="000000"/>
          <w:sz w:val="28"/>
        </w:rPr>
        <w:t>
      расходы на выплату вознаграждений по заемным средствам, получаемым в национальной валюте, для реализации инвестиционного проекта учитываются при расчете тарифа в пределах суммы, рассчитанной с применением не более 2,5 кратной базовой ставки, установленной Национальным Банком Республики Казахстан;</w:t>
      </w:r>
    </w:p>
    <w:p>
      <w:pPr>
        <w:spacing w:after="0"/>
        <w:ind w:left="0"/>
        <w:jc w:val="both"/>
      </w:pPr>
      <w:r>
        <w:rPr>
          <w:rFonts w:ascii="Times New Roman"/>
          <w:b w:val="false"/>
          <w:i w:val="false"/>
          <w:color w:val="000000"/>
          <w:sz w:val="28"/>
        </w:rPr>
        <w:t>
      расходы на выплату вознаграждения по заемным средствам, полученным в иностранной валюте, для реализации инвестиционного проекта учитываются при расчете тарифа в пределах суммы, рассчитанной с применением 4-х кратной ставки Лондонского межбанковского рынка.</w:t>
      </w:r>
    </w:p>
    <w:p>
      <w:pPr>
        <w:spacing w:after="0"/>
        <w:ind w:left="0"/>
        <w:jc w:val="both"/>
      </w:pPr>
      <w:r>
        <w:rPr>
          <w:rFonts w:ascii="Times New Roman"/>
          <w:b w:val="false"/>
          <w:i w:val="false"/>
          <w:color w:val="000000"/>
          <w:sz w:val="28"/>
        </w:rPr>
        <w:t>
      Вознаграждение за заемные средства, полученные в иностранной валюте, учитываются в расходах периода затратной части тарифа с учетом прогнозируемого изменения курса тенге к иностранной валюте на основании основных показателей прогноза социально-экономического развития Республики Казахстан и прогнозных показателей республиканского бюджета Республики Казахстан.</w:t>
      </w:r>
    </w:p>
    <w:p>
      <w:pPr>
        <w:spacing w:after="0"/>
        <w:ind w:left="0"/>
        <w:jc w:val="both"/>
      </w:pPr>
      <w:r>
        <w:rPr>
          <w:rFonts w:ascii="Times New Roman"/>
          <w:b w:val="false"/>
          <w:i w:val="false"/>
          <w:color w:val="000000"/>
          <w:sz w:val="28"/>
        </w:rPr>
        <w:t>
      Базовая ставка рефинансирования Национального Банка Республики Казахстан и ставка Лондонского межбанковского рынка применяются на день принятия решения по утверждению тарифа и тарифных смет Субъекта.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 в редакции приказа Министра цифрового развития, инноваций и аэрокосмической промышленности РК от 08.04.2021 </w:t>
      </w:r>
      <w:r>
        <w:rPr>
          <w:rFonts w:ascii="Times New Roman"/>
          <w:b w:val="false"/>
          <w:i w:val="false"/>
          <w:color w:val="000000"/>
          <w:sz w:val="28"/>
        </w:rPr>
        <w:t>№ 119/НҚ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4" w:id="420"/>
    <w:p>
      <w:pPr>
        <w:spacing w:after="0"/>
        <w:ind w:left="0"/>
        <w:jc w:val="both"/>
      </w:pPr>
      <w:r>
        <w:rPr>
          <w:rFonts w:ascii="Times New Roman"/>
          <w:b w:val="false"/>
          <w:i w:val="false"/>
          <w:color w:val="000000"/>
          <w:sz w:val="28"/>
        </w:rPr>
        <w:t>
      126. Амортизационные отчисления основных средств и нематериальных активов рассчитываются по прямолинейному (равномерному) методу начисления и включаются в затратную часть тарифа.</w:t>
      </w:r>
    </w:p>
    <w:bookmarkEnd w:id="420"/>
    <w:bookmarkStart w:name="z515" w:id="421"/>
    <w:p>
      <w:pPr>
        <w:spacing w:after="0"/>
        <w:ind w:left="0"/>
        <w:jc w:val="both"/>
      </w:pPr>
      <w:r>
        <w:rPr>
          <w:rFonts w:ascii="Times New Roman"/>
          <w:b w:val="false"/>
          <w:i w:val="false"/>
          <w:color w:val="000000"/>
          <w:sz w:val="28"/>
        </w:rPr>
        <w:t>
      Увеличение амортизационных отчислений включается ведомством уполномоченного органа в затратную часть тарифа после проведения Субъектом переоценки основных средств и (или) их реконструкции (модернизации) поэтапно.</w:t>
      </w:r>
    </w:p>
    <w:bookmarkEnd w:id="421"/>
    <w:bookmarkStart w:name="z516" w:id="422"/>
    <w:p>
      <w:pPr>
        <w:spacing w:after="0"/>
        <w:ind w:left="0"/>
        <w:jc w:val="both"/>
      </w:pPr>
      <w:r>
        <w:rPr>
          <w:rFonts w:ascii="Times New Roman"/>
          <w:b w:val="false"/>
          <w:i w:val="false"/>
          <w:color w:val="000000"/>
          <w:sz w:val="28"/>
        </w:rPr>
        <w:t>
      Амортизационные отчисления от активов, задействованных при оказании регулируемых услуг направляются на проведение капитальных ремонтов и реализацию инвестиционных программ.</w:t>
      </w:r>
    </w:p>
    <w:bookmarkEnd w:id="422"/>
    <w:bookmarkStart w:name="z517" w:id="423"/>
    <w:p>
      <w:pPr>
        <w:spacing w:after="0"/>
        <w:ind w:left="0"/>
        <w:jc w:val="both"/>
      </w:pPr>
      <w:r>
        <w:rPr>
          <w:rFonts w:ascii="Times New Roman"/>
          <w:b w:val="false"/>
          <w:i w:val="false"/>
          <w:color w:val="000000"/>
          <w:sz w:val="28"/>
        </w:rPr>
        <w:t>
      127. Ведомство уполномоченного органа принимает решение о снижении или отказе в повышении расходов на оплату труда административного и (или) производственного персонала, включаемого в тарифы, на основе сравнительного анализа затрат на оплату труда Субъектов а также в случае сокращения объемов оказываемых регулируемых услуг Субъекта.</w:t>
      </w:r>
    </w:p>
    <w:bookmarkEnd w:id="423"/>
    <w:bookmarkStart w:name="z518" w:id="424"/>
    <w:p>
      <w:pPr>
        <w:spacing w:after="0"/>
        <w:ind w:left="0"/>
        <w:jc w:val="both"/>
      </w:pPr>
      <w:r>
        <w:rPr>
          <w:rFonts w:ascii="Times New Roman"/>
          <w:b w:val="false"/>
          <w:i w:val="false"/>
          <w:color w:val="000000"/>
          <w:sz w:val="28"/>
        </w:rPr>
        <w:t>
      В случае утверждения тарифа и тарифных смет по инициативе ведомства уполномоченного органа, ведомство уполномоченного органа включает расходы периода в тарифы в пределах расходов, принятых в действовавших тарифах, с учетом показателей прогноза социально-экономического развития Республики Казахстан (инфляция) за период, предшествующий изменению тарифов.</w:t>
      </w:r>
    </w:p>
    <w:bookmarkEnd w:id="424"/>
    <w:bookmarkStart w:name="z519" w:id="425"/>
    <w:p>
      <w:pPr>
        <w:spacing w:after="0"/>
        <w:ind w:left="0"/>
        <w:jc w:val="both"/>
      </w:pPr>
      <w:r>
        <w:rPr>
          <w:rFonts w:ascii="Times New Roman"/>
          <w:b w:val="false"/>
          <w:i w:val="false"/>
          <w:color w:val="000000"/>
          <w:sz w:val="28"/>
        </w:rPr>
        <w:t xml:space="preserve">
      При формировании тарифа ведомство уполномоченного органа определяет целесообразность изменения сумм расходов периода при снижении эффективности деятельности Субъектов (увеличение себестоимости единицы оказываемой регулируемой услуги, снижении объемов оказываемых регулируемых услуг, увеличении кредиторской и дебиторской задолженности). </w:t>
      </w:r>
    </w:p>
    <w:bookmarkEnd w:id="425"/>
    <w:bookmarkStart w:name="z520" w:id="426"/>
    <w:p>
      <w:pPr>
        <w:spacing w:after="0"/>
        <w:ind w:left="0"/>
        <w:jc w:val="both"/>
      </w:pPr>
      <w:r>
        <w:rPr>
          <w:rFonts w:ascii="Times New Roman"/>
          <w:b w:val="false"/>
          <w:i w:val="false"/>
          <w:color w:val="000000"/>
          <w:sz w:val="28"/>
        </w:rPr>
        <w:t>
      128. При формировании и утверждении тарифов Субъектов в затратной части тарифа не учитываются следующие расходы:</w:t>
      </w:r>
    </w:p>
    <w:bookmarkEnd w:id="426"/>
    <w:bookmarkStart w:name="z521" w:id="427"/>
    <w:p>
      <w:pPr>
        <w:spacing w:after="0"/>
        <w:ind w:left="0"/>
        <w:jc w:val="both"/>
      </w:pPr>
      <w:r>
        <w:rPr>
          <w:rFonts w:ascii="Times New Roman"/>
          <w:b w:val="false"/>
          <w:i w:val="false"/>
          <w:color w:val="000000"/>
          <w:sz w:val="28"/>
        </w:rPr>
        <w:t>
      на сверхнормативные технические и коммерческие потери, порчу и недостачи товарно-материальных ценностей и запасы на складах, другие непроизводительные расходы и потери;</w:t>
      </w:r>
    </w:p>
    <w:bookmarkEnd w:id="427"/>
    <w:bookmarkStart w:name="z522" w:id="428"/>
    <w:p>
      <w:pPr>
        <w:spacing w:after="0"/>
        <w:ind w:left="0"/>
        <w:jc w:val="both"/>
      </w:pPr>
      <w:r>
        <w:rPr>
          <w:rFonts w:ascii="Times New Roman"/>
          <w:b w:val="false"/>
          <w:i w:val="false"/>
          <w:color w:val="000000"/>
          <w:sz w:val="28"/>
        </w:rPr>
        <w:t>
      амортизационные отчисления основных средств, не используемых при оказании, предоставлении регулируемых услуг, либо не находящихся на балансе Субъекта;</w:t>
      </w:r>
    </w:p>
    <w:bookmarkEnd w:id="428"/>
    <w:bookmarkStart w:name="z523" w:id="429"/>
    <w:p>
      <w:pPr>
        <w:spacing w:after="0"/>
        <w:ind w:left="0"/>
        <w:jc w:val="both"/>
      </w:pPr>
      <w:r>
        <w:rPr>
          <w:rFonts w:ascii="Times New Roman"/>
          <w:b w:val="false"/>
          <w:i w:val="false"/>
          <w:color w:val="000000"/>
          <w:sz w:val="28"/>
        </w:rPr>
        <w:t>
      на плату за пользование основными средствами (кроме основных средств общехозяйственного назначения), полученными в аренду, доверительное управление или в имущественный наем, выплаты по операционному лизингу;</w:t>
      </w:r>
    </w:p>
    <w:bookmarkEnd w:id="429"/>
    <w:bookmarkStart w:name="z524" w:id="430"/>
    <w:p>
      <w:pPr>
        <w:spacing w:after="0"/>
        <w:ind w:left="0"/>
        <w:jc w:val="both"/>
      </w:pPr>
      <w:r>
        <w:rPr>
          <w:rFonts w:ascii="Times New Roman"/>
          <w:b w:val="false"/>
          <w:i w:val="false"/>
          <w:color w:val="000000"/>
          <w:sz w:val="28"/>
        </w:rPr>
        <w:t>
      на содержание и ремонт основных средств, не находящихся на балансе Субъекта;</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платежи за сверхнормативные выбросы (сбросы) загрязняющих веществ;</w:t>
      </w:r>
    </w:p>
    <w:bookmarkStart w:name="z526" w:id="431"/>
    <w:p>
      <w:pPr>
        <w:spacing w:after="0"/>
        <w:ind w:left="0"/>
        <w:jc w:val="both"/>
      </w:pPr>
      <w:r>
        <w:rPr>
          <w:rFonts w:ascii="Times New Roman"/>
          <w:b w:val="false"/>
          <w:i w:val="false"/>
          <w:color w:val="000000"/>
          <w:sz w:val="28"/>
        </w:rPr>
        <w:t>
      судебные издержки;</w:t>
      </w:r>
    </w:p>
    <w:bookmarkEnd w:id="431"/>
    <w:bookmarkStart w:name="z527" w:id="432"/>
    <w:p>
      <w:pPr>
        <w:spacing w:after="0"/>
        <w:ind w:left="0"/>
        <w:jc w:val="both"/>
      </w:pPr>
      <w:r>
        <w:rPr>
          <w:rFonts w:ascii="Times New Roman"/>
          <w:b w:val="false"/>
          <w:i w:val="false"/>
          <w:color w:val="000000"/>
          <w:sz w:val="28"/>
        </w:rPr>
        <w:t>
      безнадежные долги;</w:t>
      </w:r>
    </w:p>
    <w:bookmarkEnd w:id="432"/>
    <w:bookmarkStart w:name="z528" w:id="433"/>
    <w:p>
      <w:pPr>
        <w:spacing w:after="0"/>
        <w:ind w:left="0"/>
        <w:jc w:val="both"/>
      </w:pPr>
      <w:r>
        <w:rPr>
          <w:rFonts w:ascii="Times New Roman"/>
          <w:b w:val="false"/>
          <w:i w:val="false"/>
          <w:color w:val="000000"/>
          <w:sz w:val="28"/>
        </w:rPr>
        <w:t>
      штрафы, пени, неустойки и другие виды санкций за нарушение условий хозяйственных договоров;</w:t>
      </w:r>
    </w:p>
    <w:bookmarkEnd w:id="433"/>
    <w:bookmarkStart w:name="z529" w:id="434"/>
    <w:p>
      <w:pPr>
        <w:spacing w:after="0"/>
        <w:ind w:left="0"/>
        <w:jc w:val="both"/>
      </w:pPr>
      <w:r>
        <w:rPr>
          <w:rFonts w:ascii="Times New Roman"/>
          <w:b w:val="false"/>
          <w:i w:val="false"/>
          <w:color w:val="000000"/>
          <w:sz w:val="28"/>
        </w:rPr>
        <w:t>
      штрафы и пени за сокрытие (занижение) дохода;</w:t>
      </w:r>
    </w:p>
    <w:bookmarkEnd w:id="434"/>
    <w:bookmarkStart w:name="z530" w:id="435"/>
    <w:p>
      <w:pPr>
        <w:spacing w:after="0"/>
        <w:ind w:left="0"/>
        <w:jc w:val="both"/>
      </w:pPr>
      <w:r>
        <w:rPr>
          <w:rFonts w:ascii="Times New Roman"/>
          <w:b w:val="false"/>
          <w:i w:val="false"/>
          <w:color w:val="000000"/>
          <w:sz w:val="28"/>
        </w:rPr>
        <w:t>
      убытки от хищений;</w:t>
      </w:r>
    </w:p>
    <w:bookmarkEnd w:id="435"/>
    <w:bookmarkStart w:name="z531" w:id="436"/>
    <w:p>
      <w:pPr>
        <w:spacing w:after="0"/>
        <w:ind w:left="0"/>
        <w:jc w:val="both"/>
      </w:pPr>
      <w:r>
        <w:rPr>
          <w:rFonts w:ascii="Times New Roman"/>
          <w:b w:val="false"/>
          <w:i w:val="false"/>
          <w:color w:val="000000"/>
          <w:sz w:val="28"/>
        </w:rPr>
        <w:t>
      потери от брака;</w:t>
      </w:r>
    </w:p>
    <w:bookmarkEnd w:id="436"/>
    <w:bookmarkStart w:name="z532" w:id="437"/>
    <w:p>
      <w:pPr>
        <w:spacing w:after="0"/>
        <w:ind w:left="0"/>
        <w:jc w:val="both"/>
      </w:pPr>
      <w:r>
        <w:rPr>
          <w:rFonts w:ascii="Times New Roman"/>
          <w:b w:val="false"/>
          <w:i w:val="false"/>
          <w:color w:val="000000"/>
          <w:sz w:val="28"/>
        </w:rPr>
        <w:t>
      по содержанию обслуживающих производств и хозяйств (бесплатное предоставление помещений, оплата стоимости коммунальных услуг организациям общественного питания и другие);</w:t>
      </w:r>
    </w:p>
    <w:bookmarkEnd w:id="437"/>
    <w:bookmarkStart w:name="z533" w:id="438"/>
    <w:p>
      <w:pPr>
        <w:spacing w:after="0"/>
        <w:ind w:left="0"/>
        <w:jc w:val="both"/>
      </w:pPr>
      <w:r>
        <w:rPr>
          <w:rFonts w:ascii="Times New Roman"/>
          <w:b w:val="false"/>
          <w:i w:val="false"/>
          <w:color w:val="000000"/>
          <w:sz w:val="28"/>
        </w:rPr>
        <w:t>
      на содержание объектов здравоохранения, детских дошкольных учреждений, учебных заведений, профессионально-технических училищ, кроме технологически необходимых, согласованных с компетентным органом;</w:t>
      </w:r>
    </w:p>
    <w:bookmarkEnd w:id="438"/>
    <w:bookmarkStart w:name="z534" w:id="439"/>
    <w:p>
      <w:pPr>
        <w:spacing w:after="0"/>
        <w:ind w:left="0"/>
        <w:jc w:val="both"/>
      </w:pPr>
      <w:r>
        <w:rPr>
          <w:rFonts w:ascii="Times New Roman"/>
          <w:b w:val="false"/>
          <w:i w:val="false"/>
          <w:color w:val="000000"/>
          <w:sz w:val="28"/>
        </w:rPr>
        <w:t>
      на содержание оздоровительных лагерей, объектов культуры и спорта, жилого фонда;</w:t>
      </w:r>
    </w:p>
    <w:bookmarkEnd w:id="439"/>
    <w:bookmarkStart w:name="z535" w:id="440"/>
    <w:p>
      <w:pPr>
        <w:spacing w:after="0"/>
        <w:ind w:left="0"/>
        <w:jc w:val="both"/>
      </w:pPr>
      <w:r>
        <w:rPr>
          <w:rFonts w:ascii="Times New Roman"/>
          <w:b w:val="false"/>
          <w:i w:val="false"/>
          <w:color w:val="000000"/>
          <w:sz w:val="28"/>
        </w:rPr>
        <w:t>
      на проведение культурно-просветительных, оздоровительных и спортивных мероприятий (проведение вечеров отдыха, спектаклей, концертов);</w:t>
      </w:r>
    </w:p>
    <w:bookmarkEnd w:id="440"/>
    <w:bookmarkStart w:name="z536" w:id="441"/>
    <w:p>
      <w:pPr>
        <w:spacing w:after="0"/>
        <w:ind w:left="0"/>
        <w:jc w:val="both"/>
      </w:pPr>
      <w:r>
        <w:rPr>
          <w:rFonts w:ascii="Times New Roman"/>
          <w:b w:val="false"/>
          <w:i w:val="false"/>
          <w:color w:val="000000"/>
          <w:sz w:val="28"/>
        </w:rPr>
        <w:t>
      на погашение ссуд (включая беспроцентные), выданных работникам предприятий на улучшение жилищных условий, приобретение садовых домиков и обзаведение домашним хозяйством;</w:t>
      </w:r>
    </w:p>
    <w:bookmarkEnd w:id="441"/>
    <w:bookmarkStart w:name="z537" w:id="442"/>
    <w:p>
      <w:pPr>
        <w:spacing w:after="0"/>
        <w:ind w:left="0"/>
        <w:jc w:val="both"/>
      </w:pPr>
      <w:r>
        <w:rPr>
          <w:rFonts w:ascii="Times New Roman"/>
          <w:b w:val="false"/>
          <w:i w:val="false"/>
          <w:color w:val="000000"/>
          <w:sz w:val="28"/>
        </w:rPr>
        <w:t>
      по благоустройству садовых товариществ (в том числе, строительство дорог, энерго- и водоснабжение, осуществление других расходов общего характера);</w:t>
      </w:r>
    </w:p>
    <w:bookmarkEnd w:id="442"/>
    <w:bookmarkStart w:name="z538" w:id="443"/>
    <w:p>
      <w:pPr>
        <w:spacing w:after="0"/>
        <w:ind w:left="0"/>
        <w:jc w:val="both"/>
      </w:pPr>
      <w:r>
        <w:rPr>
          <w:rFonts w:ascii="Times New Roman"/>
          <w:b w:val="false"/>
          <w:i w:val="false"/>
          <w:color w:val="000000"/>
          <w:sz w:val="28"/>
        </w:rPr>
        <w:t>
      на проведение и организацию лекций, выставок, диспутов, встреч с деятелями науки и искусства, научно-технических конференций, членские взносы в общественные организации и ассоциации;</w:t>
      </w:r>
    </w:p>
    <w:bookmarkEnd w:id="443"/>
    <w:bookmarkStart w:name="z539" w:id="444"/>
    <w:p>
      <w:pPr>
        <w:spacing w:after="0"/>
        <w:ind w:left="0"/>
        <w:jc w:val="both"/>
      </w:pPr>
      <w:r>
        <w:rPr>
          <w:rFonts w:ascii="Times New Roman"/>
          <w:b w:val="false"/>
          <w:i w:val="false"/>
          <w:color w:val="000000"/>
          <w:sz w:val="28"/>
        </w:rPr>
        <w:t>
      по рекламе в средствах массовой информации, по изданию рекламной, плакатной и типографской продукции, за исключением продукции, используемой в производственных целях;</w:t>
      </w:r>
    </w:p>
    <w:bookmarkEnd w:id="444"/>
    <w:bookmarkStart w:name="z540" w:id="445"/>
    <w:p>
      <w:pPr>
        <w:spacing w:after="0"/>
        <w:ind w:left="0"/>
        <w:jc w:val="both"/>
      </w:pPr>
      <w:r>
        <w:rPr>
          <w:rFonts w:ascii="Times New Roman"/>
          <w:b w:val="false"/>
          <w:i w:val="false"/>
          <w:color w:val="000000"/>
          <w:sz w:val="28"/>
        </w:rPr>
        <w:t>
      на приобретение, аренду и содержание квартир, жилых зданий и сооружений, мест в общежитиях и гостиницах для персонала Субъекта (за исключением расходов на содержание служебных жилых помещений на железнодорожных разъездах для производственного персонала, технологически необходимых для оказания регулируемых услуг, которые включаются в производственные расходы);</w:t>
      </w:r>
    </w:p>
    <w:bookmarkEnd w:id="445"/>
    <w:bookmarkStart w:name="z541" w:id="446"/>
    <w:p>
      <w:pPr>
        <w:spacing w:after="0"/>
        <w:ind w:left="0"/>
        <w:jc w:val="both"/>
      </w:pPr>
      <w:r>
        <w:rPr>
          <w:rFonts w:ascii="Times New Roman"/>
          <w:b w:val="false"/>
          <w:i w:val="false"/>
          <w:color w:val="000000"/>
          <w:sz w:val="28"/>
        </w:rPr>
        <w:t>
      на выполнение работ по благоустройству города, оказанию помощи сельскому хозяйству и другие подобного рода работы;</w:t>
      </w:r>
    </w:p>
    <w:bookmarkEnd w:id="446"/>
    <w:bookmarkStart w:name="z542" w:id="447"/>
    <w:p>
      <w:pPr>
        <w:spacing w:after="0"/>
        <w:ind w:left="0"/>
        <w:jc w:val="both"/>
      </w:pPr>
      <w:r>
        <w:rPr>
          <w:rFonts w:ascii="Times New Roman"/>
          <w:b w:val="false"/>
          <w:i w:val="false"/>
          <w:color w:val="000000"/>
          <w:sz w:val="28"/>
        </w:rPr>
        <w:t>
      на оплату отпусков работникам, обучающихся в организации образования;</w:t>
      </w:r>
    </w:p>
    <w:bookmarkEnd w:id="447"/>
    <w:bookmarkStart w:name="z543" w:id="448"/>
    <w:p>
      <w:pPr>
        <w:spacing w:after="0"/>
        <w:ind w:left="0"/>
        <w:jc w:val="both"/>
      </w:pPr>
      <w:r>
        <w:rPr>
          <w:rFonts w:ascii="Times New Roman"/>
          <w:b w:val="false"/>
          <w:i w:val="false"/>
          <w:color w:val="000000"/>
          <w:sz w:val="28"/>
        </w:rPr>
        <w:t>
      на премирование и другие формы вознаграждения по итогам работы;</w:t>
      </w:r>
    </w:p>
    <w:bookmarkEnd w:id="448"/>
    <w:bookmarkStart w:name="z544" w:id="449"/>
    <w:p>
      <w:pPr>
        <w:spacing w:after="0"/>
        <w:ind w:left="0"/>
        <w:jc w:val="both"/>
      </w:pPr>
      <w:r>
        <w:rPr>
          <w:rFonts w:ascii="Times New Roman"/>
          <w:b w:val="false"/>
          <w:i w:val="false"/>
          <w:color w:val="000000"/>
          <w:sz w:val="28"/>
        </w:rPr>
        <w:t>
      по оплате путевок работникам и их детям на лечение, отдых, экскурсии за счет средств Субъекта, кроме затрат, связанных с реабилитационным лечением профзаболеваний;</w:t>
      </w:r>
    </w:p>
    <w:bookmarkEnd w:id="449"/>
    <w:bookmarkStart w:name="z545" w:id="450"/>
    <w:p>
      <w:pPr>
        <w:spacing w:after="0"/>
        <w:ind w:left="0"/>
        <w:jc w:val="both"/>
      </w:pPr>
      <w:r>
        <w:rPr>
          <w:rFonts w:ascii="Times New Roman"/>
          <w:b w:val="false"/>
          <w:i w:val="false"/>
          <w:color w:val="000000"/>
          <w:sz w:val="28"/>
        </w:rPr>
        <w:t>
      по оплате услуг поликлиник по договорам, заключенным с органами здравоохранения на предоставление своим работникам медицинской помощи;</w:t>
      </w:r>
    </w:p>
    <w:bookmarkEnd w:id="450"/>
    <w:bookmarkStart w:name="z546" w:id="451"/>
    <w:p>
      <w:pPr>
        <w:spacing w:after="0"/>
        <w:ind w:left="0"/>
        <w:jc w:val="both"/>
      </w:pPr>
      <w:r>
        <w:rPr>
          <w:rFonts w:ascii="Times New Roman"/>
          <w:b w:val="false"/>
          <w:i w:val="false"/>
          <w:color w:val="000000"/>
          <w:sz w:val="28"/>
        </w:rPr>
        <w:t>
      страховые платежи (взносы, уплачиваемые предприятиями по договорам личного и имущественного страхования, заключенных предприятиями в пользу своих работников);</w:t>
      </w:r>
    </w:p>
    <w:bookmarkEnd w:id="451"/>
    <w:bookmarkStart w:name="z547" w:id="452"/>
    <w:p>
      <w:pPr>
        <w:spacing w:after="0"/>
        <w:ind w:left="0"/>
        <w:jc w:val="both"/>
      </w:pPr>
      <w:r>
        <w:rPr>
          <w:rFonts w:ascii="Times New Roman"/>
          <w:b w:val="false"/>
          <w:i w:val="false"/>
          <w:color w:val="000000"/>
          <w:sz w:val="28"/>
        </w:rPr>
        <w:t>
      по оплате дополнительно предоставленных (сверх предусмотренного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 а также компенсация за неиспользованный отпуск;</w:t>
      </w:r>
    </w:p>
    <w:bookmarkEnd w:id="452"/>
    <w:bookmarkStart w:name="z548" w:id="453"/>
    <w:p>
      <w:pPr>
        <w:spacing w:after="0"/>
        <w:ind w:left="0"/>
        <w:jc w:val="both"/>
      </w:pPr>
      <w:r>
        <w:rPr>
          <w:rFonts w:ascii="Times New Roman"/>
          <w:b w:val="false"/>
          <w:i w:val="false"/>
          <w:color w:val="000000"/>
          <w:sz w:val="28"/>
        </w:rPr>
        <w:t>
      на оказание всех видов спонсорской помощи;</w:t>
      </w:r>
    </w:p>
    <w:bookmarkEnd w:id="453"/>
    <w:bookmarkStart w:name="z549" w:id="454"/>
    <w:p>
      <w:pPr>
        <w:spacing w:after="0"/>
        <w:ind w:left="0"/>
        <w:jc w:val="both"/>
      </w:pPr>
      <w:r>
        <w:rPr>
          <w:rFonts w:ascii="Times New Roman"/>
          <w:b w:val="false"/>
          <w:i w:val="false"/>
          <w:color w:val="000000"/>
          <w:sz w:val="28"/>
        </w:rPr>
        <w:t>
      льготы работникам Субъекта (предоставление питания работникам бесплатно или по сниженным ценам, оплата абонементов в группы здоровья, занятий в секциях, клубах, протезирование и другие), кроме предусмотренных законодательством;</w:t>
      </w:r>
    </w:p>
    <w:bookmarkEnd w:id="454"/>
    <w:bookmarkStart w:name="z550" w:id="455"/>
    <w:p>
      <w:pPr>
        <w:spacing w:after="0"/>
        <w:ind w:left="0"/>
        <w:jc w:val="both"/>
      </w:pPr>
      <w:r>
        <w:rPr>
          <w:rFonts w:ascii="Times New Roman"/>
          <w:b w:val="false"/>
          <w:i w:val="false"/>
          <w:color w:val="000000"/>
          <w:sz w:val="28"/>
        </w:rPr>
        <w:t>
      на приобретение подарков на юбилейные даты или выдаваемые в виде поощрения работникам (включая автомашины, квартиры, предметы длительного пользования и другие товары, а также увеличение процентных ставок лицевых счетов работников);</w:t>
      </w:r>
    </w:p>
    <w:bookmarkEnd w:id="455"/>
    <w:bookmarkStart w:name="z551" w:id="456"/>
    <w:p>
      <w:pPr>
        <w:spacing w:after="0"/>
        <w:ind w:left="0"/>
        <w:jc w:val="both"/>
      </w:pPr>
      <w:r>
        <w:rPr>
          <w:rFonts w:ascii="Times New Roman"/>
          <w:b w:val="false"/>
          <w:i w:val="false"/>
          <w:color w:val="000000"/>
          <w:sz w:val="28"/>
        </w:rPr>
        <w:t>
      на компенсацию стоимости питания детям, находящимся в дошкольных учреждениях, санаториях и оздоровительных лагерях;</w:t>
      </w:r>
    </w:p>
    <w:bookmarkEnd w:id="456"/>
    <w:bookmarkStart w:name="z552" w:id="457"/>
    <w:p>
      <w:pPr>
        <w:spacing w:after="0"/>
        <w:ind w:left="0"/>
        <w:jc w:val="both"/>
      </w:pPr>
      <w:r>
        <w:rPr>
          <w:rFonts w:ascii="Times New Roman"/>
          <w:b w:val="false"/>
          <w:i w:val="false"/>
          <w:color w:val="000000"/>
          <w:sz w:val="28"/>
        </w:rPr>
        <w:t>
      на услуги банков и организации, осуществляющих отдельные виды банковских операции по приему коммунальных платежей от потребителей;</w:t>
      </w:r>
    </w:p>
    <w:bookmarkEnd w:id="457"/>
    <w:bookmarkStart w:name="z553" w:id="458"/>
    <w:p>
      <w:pPr>
        <w:spacing w:after="0"/>
        <w:ind w:left="0"/>
        <w:jc w:val="both"/>
      </w:pPr>
      <w:r>
        <w:rPr>
          <w:rFonts w:ascii="Times New Roman"/>
          <w:b w:val="false"/>
          <w:i w:val="false"/>
          <w:color w:val="000000"/>
          <w:sz w:val="28"/>
        </w:rPr>
        <w:t>
      отчисления профсоюзам на цели, определенные коллективным договором;</w:t>
      </w:r>
    </w:p>
    <w:bookmarkEnd w:id="458"/>
    <w:bookmarkStart w:name="z554" w:id="459"/>
    <w:p>
      <w:pPr>
        <w:spacing w:after="0"/>
        <w:ind w:left="0"/>
        <w:jc w:val="both"/>
      </w:pPr>
      <w:r>
        <w:rPr>
          <w:rFonts w:ascii="Times New Roman"/>
          <w:b w:val="false"/>
          <w:i w:val="false"/>
          <w:color w:val="000000"/>
          <w:sz w:val="28"/>
        </w:rPr>
        <w:t>
      связанные с проведением опытно-экспериментальных работ, изготовлением и испытанием моделей и образцов по изобретениям и рационализаторским предложениям (за исключением работ, применяющихся в представлении регулируемых услуг, организацией выставок, смотров, конкурсов и других мероприятий по изобретательству и рационализации, выплаты авторских вознаграждений и другие;</w:t>
      </w:r>
    </w:p>
    <w:bookmarkEnd w:id="459"/>
    <w:bookmarkStart w:name="z555" w:id="460"/>
    <w:p>
      <w:pPr>
        <w:spacing w:after="0"/>
        <w:ind w:left="0"/>
        <w:jc w:val="both"/>
      </w:pPr>
      <w:r>
        <w:rPr>
          <w:rFonts w:ascii="Times New Roman"/>
          <w:b w:val="false"/>
          <w:i w:val="false"/>
          <w:color w:val="000000"/>
          <w:sz w:val="28"/>
        </w:rPr>
        <w:t>
      расходы, не относящиеся к производству и оказанию регулируемых услуг и приводящие к росту тарифов.</w:t>
      </w:r>
    </w:p>
    <w:bookmarkEnd w:id="460"/>
    <w:bookmarkStart w:name="z556" w:id="461"/>
    <w:p>
      <w:pPr>
        <w:spacing w:after="0"/>
        <w:ind w:left="0"/>
        <w:jc w:val="both"/>
      </w:pPr>
      <w:r>
        <w:rPr>
          <w:rFonts w:ascii="Times New Roman"/>
          <w:b w:val="false"/>
          <w:i w:val="false"/>
          <w:color w:val="000000"/>
          <w:sz w:val="28"/>
        </w:rPr>
        <w:t>
      129. Расходы на премирование и другие виды вознаграждений к заработной плате по итогам работы, на выполнение условий коллективного договора не включаются в затратную часть тарифа Субъекта и осуществляются за счет следующих источников:</w:t>
      </w:r>
    </w:p>
    <w:bookmarkEnd w:id="461"/>
    <w:bookmarkStart w:name="z557" w:id="462"/>
    <w:p>
      <w:pPr>
        <w:spacing w:after="0"/>
        <w:ind w:left="0"/>
        <w:jc w:val="both"/>
      </w:pPr>
      <w:r>
        <w:rPr>
          <w:rFonts w:ascii="Times New Roman"/>
          <w:b w:val="false"/>
          <w:i w:val="false"/>
          <w:color w:val="000000"/>
          <w:sz w:val="28"/>
        </w:rPr>
        <w:t>
      1) дохода, полученного от деятельности, не относящейся к регулируемым услугам;</w:t>
      </w:r>
    </w:p>
    <w:bookmarkEnd w:id="462"/>
    <w:bookmarkStart w:name="z558" w:id="463"/>
    <w:p>
      <w:pPr>
        <w:spacing w:after="0"/>
        <w:ind w:left="0"/>
        <w:jc w:val="both"/>
      </w:pPr>
      <w:r>
        <w:rPr>
          <w:rFonts w:ascii="Times New Roman"/>
          <w:b w:val="false"/>
          <w:i w:val="false"/>
          <w:color w:val="000000"/>
          <w:sz w:val="28"/>
        </w:rPr>
        <w:t xml:space="preserve">
      2) экономии расходов на оплату труда административного и производственного персонала; </w:t>
      </w:r>
    </w:p>
    <w:bookmarkEnd w:id="463"/>
    <w:bookmarkStart w:name="z559" w:id="464"/>
    <w:p>
      <w:pPr>
        <w:spacing w:after="0"/>
        <w:ind w:left="0"/>
        <w:jc w:val="both"/>
      </w:pPr>
      <w:r>
        <w:rPr>
          <w:rFonts w:ascii="Times New Roman"/>
          <w:b w:val="false"/>
          <w:i w:val="false"/>
          <w:color w:val="000000"/>
          <w:sz w:val="28"/>
        </w:rPr>
        <w:t>
      3) недоиспользованной части затрат, предусмотренной в утвержденной инвестиционной программе при условии исполнения мероприятий и в утвержденной тарифной смете, возникшей в результате экономии затрат в связи с применением более эффективных методов и технологий, реализацией плана мероприятий по энергосбережению и повышению энергоэффективности, разработанного по итогам энергетического аудита, проведением мероприятий по снижению нормативных технических потерь или сокращением объемов предоставляемых регулируемых услуг по причинам, не зависящим от Субъекта, или результатам проведения конкурсных (тендерных) процедур.</w:t>
      </w:r>
    </w:p>
    <w:bookmarkEnd w:id="464"/>
    <w:bookmarkStart w:name="z560" w:id="465"/>
    <w:p>
      <w:pPr>
        <w:spacing w:after="0"/>
        <w:ind w:left="0"/>
        <w:jc w:val="both"/>
      </w:pPr>
      <w:r>
        <w:rPr>
          <w:rFonts w:ascii="Times New Roman"/>
          <w:b w:val="false"/>
          <w:i w:val="false"/>
          <w:color w:val="000000"/>
          <w:sz w:val="28"/>
        </w:rPr>
        <w:t>
      130. Выделяемая Субъекту субсидия из средств государственного бюджета, учитывается в уменьшение затратной части тарифа, за исключением субсидий, направленных на расходы, не учтенные в затратной части тарифа.</w:t>
      </w:r>
    </w:p>
    <w:bookmarkEnd w:id="465"/>
    <w:bookmarkStart w:name="z561" w:id="466"/>
    <w:p>
      <w:pPr>
        <w:spacing w:after="0"/>
        <w:ind w:left="0"/>
        <w:jc w:val="both"/>
      </w:pPr>
      <w:r>
        <w:rPr>
          <w:rFonts w:ascii="Times New Roman"/>
          <w:b w:val="false"/>
          <w:i w:val="false"/>
          <w:color w:val="000000"/>
          <w:sz w:val="28"/>
        </w:rPr>
        <w:t>
      131. Ведомство уполномоченного органа при расчете тарифа определяет допустимый уровень прибыли как произведение ставки прибыли на величину регулируемой базы задействованных активов, определяемой в соответствии с порядком определения допустимого уровня прибыли субъекта естественной монополии, утвержденным настоящими Правилами.</w:t>
      </w:r>
    </w:p>
    <w:bookmarkEnd w:id="466"/>
    <w:bookmarkStart w:name="z562" w:id="467"/>
    <w:p>
      <w:pPr>
        <w:spacing w:after="0"/>
        <w:ind w:left="0"/>
        <w:jc w:val="both"/>
      </w:pPr>
      <w:r>
        <w:rPr>
          <w:rFonts w:ascii="Times New Roman"/>
          <w:b w:val="false"/>
          <w:i w:val="false"/>
          <w:color w:val="000000"/>
          <w:sz w:val="28"/>
        </w:rPr>
        <w:t>
      Уровень прибыли, включаемый в тариф, ограничивается с учетом средств, необходимых для реализации инвестиционной программы, и амортизационных отчислений.</w:t>
      </w:r>
    </w:p>
    <w:bookmarkEnd w:id="467"/>
    <w:bookmarkStart w:name="z563" w:id="468"/>
    <w:p>
      <w:pPr>
        <w:spacing w:after="0"/>
        <w:ind w:left="0"/>
        <w:jc w:val="both"/>
      </w:pPr>
      <w:r>
        <w:rPr>
          <w:rFonts w:ascii="Times New Roman"/>
          <w:b w:val="false"/>
          <w:i w:val="false"/>
          <w:color w:val="000000"/>
          <w:sz w:val="28"/>
        </w:rPr>
        <w:t>
      Возврат заемных средств осуществляется за счет прибыли (чистого дохода) и (или) амортизационных отчислений.</w:t>
      </w:r>
    </w:p>
    <w:bookmarkEnd w:id="468"/>
    <w:bookmarkStart w:name="z564" w:id="469"/>
    <w:p>
      <w:pPr>
        <w:spacing w:after="0"/>
        <w:ind w:left="0"/>
        <w:jc w:val="both"/>
      </w:pPr>
      <w:r>
        <w:rPr>
          <w:rFonts w:ascii="Times New Roman"/>
          <w:b w:val="false"/>
          <w:i w:val="false"/>
          <w:color w:val="000000"/>
          <w:sz w:val="28"/>
        </w:rPr>
        <w:t>
      Расходы на выплату дивидендов акционеру не включаются в прибыль.</w:t>
      </w:r>
    </w:p>
    <w:bookmarkEnd w:id="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w:t>
            </w:r>
          </w:p>
        </w:tc>
      </w:tr>
    </w:tbl>
    <w:bookmarkStart w:name="z566" w:id="470"/>
    <w:p>
      <w:pPr>
        <w:spacing w:after="0"/>
        <w:ind w:left="0"/>
        <w:jc w:val="left"/>
      </w:pPr>
      <w:r>
        <w:rPr>
          <w:rFonts w:ascii="Times New Roman"/>
          <w:b/>
          <w:i w:val="false"/>
          <w:color w:val="000000"/>
        </w:rPr>
        <w:t xml:space="preserve"> Проекты тарифа, тарифных смет и отчетов об исполнении тарифных смет.</w:t>
      </w:r>
    </w:p>
    <w:bookmarkEnd w:id="470"/>
    <w:bookmarkStart w:name="z567" w:id="471"/>
    <w:p>
      <w:pPr>
        <w:spacing w:after="0"/>
        <w:ind w:left="0"/>
        <w:jc w:val="left"/>
      </w:pPr>
      <w:r>
        <w:rPr>
          <w:rFonts w:ascii="Times New Roman"/>
          <w:b/>
          <w:i w:val="false"/>
          <w:color w:val="000000"/>
        </w:rPr>
        <w:t xml:space="preserve"> Тарифная смета _____________________________________________</w:t>
      </w:r>
      <w:r>
        <w:br/>
      </w:r>
      <w:r>
        <w:rPr>
          <w:rFonts w:ascii="Times New Roman"/>
          <w:b/>
          <w:i w:val="false"/>
          <w:color w:val="000000"/>
        </w:rPr>
        <w:t xml:space="preserve">                   (наименование субъекта естественной монополии,</w:t>
      </w:r>
      <w:r>
        <w:br/>
      </w:r>
      <w:r>
        <w:rPr>
          <w:rFonts w:ascii="Times New Roman"/>
          <w:b/>
          <w:i w:val="false"/>
          <w:color w:val="000000"/>
        </w:rPr>
        <w:t>на ___________________________________________________</w:t>
      </w:r>
      <w:r>
        <w:br/>
      </w:r>
      <w:r>
        <w:rPr>
          <w:rFonts w:ascii="Times New Roman"/>
          <w:b/>
          <w:i w:val="false"/>
          <w:color w:val="000000"/>
        </w:rPr>
        <w:t>наименование вида регулируемых услуг</w:t>
      </w:r>
    </w:p>
    <w:bookmarkEnd w:id="471"/>
    <w:bookmarkStart w:name="z568" w:id="472"/>
    <w:p>
      <w:pPr>
        <w:spacing w:after="0"/>
        <w:ind w:left="0"/>
        <w:jc w:val="both"/>
      </w:pPr>
      <w:r>
        <w:rPr>
          <w:rFonts w:ascii="Times New Roman"/>
          <w:b w:val="false"/>
          <w:i w:val="false"/>
          <w:color w:val="000000"/>
          <w:sz w:val="28"/>
        </w:rPr>
        <w:t xml:space="preserve">
      В случае применения затратного метода, в форме проектов тарифа годичные периоды реализации проектов не заполняются </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в действующей тарифной смете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показатели за предшествующий законченный год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показатели за предшествующие 4 законченных квартала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тарифной сметы субъекта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весь период реализации проекта,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(базовый) год реализации проекта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год реализации проекта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i-й год реализации проекта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производство товаров и предоставление услуг, всего, в т.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 всего, 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покупные изделия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всего, в т.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производственного персонала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всего, в т.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не приводящий к росту стоимости основных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(расшифровать)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периода всего,  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 всего: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административного персонала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(расшифровать)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выплату вознаграждений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 на предоставление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(РБА*СП)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база задействованных активов (РБА).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оказываемых услуг (товаров,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натуральных показателях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технические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натуральных показателях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на ед. оказываемых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персонала,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всего, в т. ч.</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осуществляемые за счет прибыли (расшифровать)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не приводящий к росту стоимости основных средств, всего, в т. ч.</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на ремонт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 xml:space="preserve"> к Правилам формирования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72" w:id="473"/>
    <w:p>
      <w:pPr>
        <w:spacing w:after="0"/>
        <w:ind w:left="0"/>
        <w:jc w:val="left"/>
      </w:pPr>
      <w:r>
        <w:rPr>
          <w:rFonts w:ascii="Times New Roman"/>
          <w:b/>
          <w:i w:val="false"/>
          <w:color w:val="000000"/>
        </w:rPr>
        <w:t xml:space="preserve"> Отчет об исполнении тарифной сметы на регулируемые услуги</w:t>
      </w:r>
    </w:p>
    <w:bookmarkEnd w:id="473"/>
    <w:bookmarkStart w:name="z573" w:id="474"/>
    <w:p>
      <w:pPr>
        <w:spacing w:after="0"/>
        <w:ind w:left="0"/>
        <w:jc w:val="both"/>
      </w:pPr>
      <w:r>
        <w:rPr>
          <w:rFonts w:ascii="Times New Roman"/>
          <w:b w:val="false"/>
          <w:i w:val="false"/>
          <w:color w:val="000000"/>
          <w:sz w:val="28"/>
        </w:rPr>
        <w:t>
      Отчетный период 20 ___ г.</w:t>
      </w:r>
    </w:p>
    <w:bookmarkEnd w:id="474"/>
    <w:bookmarkStart w:name="z574" w:id="475"/>
    <w:p>
      <w:pPr>
        <w:spacing w:after="0"/>
        <w:ind w:left="0"/>
        <w:jc w:val="both"/>
      </w:pPr>
      <w:r>
        <w:rPr>
          <w:rFonts w:ascii="Times New Roman"/>
          <w:b w:val="false"/>
          <w:i w:val="false"/>
          <w:color w:val="000000"/>
          <w:sz w:val="28"/>
        </w:rPr>
        <w:t>
      Индекс ИТС-1</w:t>
      </w:r>
    </w:p>
    <w:bookmarkEnd w:id="475"/>
    <w:bookmarkStart w:name="z575" w:id="476"/>
    <w:p>
      <w:pPr>
        <w:spacing w:after="0"/>
        <w:ind w:left="0"/>
        <w:jc w:val="both"/>
      </w:pPr>
      <w:r>
        <w:rPr>
          <w:rFonts w:ascii="Times New Roman"/>
          <w:b w:val="false"/>
          <w:i w:val="false"/>
          <w:color w:val="000000"/>
          <w:sz w:val="28"/>
        </w:rPr>
        <w:t>
      Периодичность: годовая</w:t>
      </w:r>
    </w:p>
    <w:bookmarkEnd w:id="476"/>
    <w:bookmarkStart w:name="z576" w:id="477"/>
    <w:p>
      <w:pPr>
        <w:spacing w:after="0"/>
        <w:ind w:left="0"/>
        <w:jc w:val="both"/>
      </w:pPr>
      <w:r>
        <w:rPr>
          <w:rFonts w:ascii="Times New Roman"/>
          <w:b w:val="false"/>
          <w:i w:val="false"/>
          <w:color w:val="000000"/>
          <w:sz w:val="28"/>
        </w:rPr>
        <w:t>
      Представляют: субъекты естественной монополии</w:t>
      </w:r>
    </w:p>
    <w:bookmarkEnd w:id="477"/>
    <w:bookmarkStart w:name="z577" w:id="478"/>
    <w:p>
      <w:pPr>
        <w:spacing w:after="0"/>
        <w:ind w:left="0"/>
        <w:jc w:val="both"/>
      </w:pPr>
      <w:r>
        <w:rPr>
          <w:rFonts w:ascii="Times New Roman"/>
          <w:b w:val="false"/>
          <w:i w:val="false"/>
          <w:color w:val="000000"/>
          <w:sz w:val="28"/>
        </w:rPr>
        <w:t xml:space="preserve">
      Куда представляется форма: Уполномоченный орган в области связи </w:t>
      </w:r>
    </w:p>
    <w:bookmarkEnd w:id="478"/>
    <w:bookmarkStart w:name="z578" w:id="479"/>
    <w:p>
      <w:pPr>
        <w:spacing w:after="0"/>
        <w:ind w:left="0"/>
        <w:jc w:val="both"/>
      </w:pPr>
      <w:r>
        <w:rPr>
          <w:rFonts w:ascii="Times New Roman"/>
          <w:b w:val="false"/>
          <w:i w:val="false"/>
          <w:color w:val="000000"/>
          <w:sz w:val="28"/>
        </w:rPr>
        <w:t>
      Срок предоставления: – ежегодно не позднее 1 мая года, следующего за отчетным периодом</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в утвержденной тарифной смете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сложившиеся показатели тарифной сметы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производство товаров и предоставление услуг,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производственного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(расшифровать)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периода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административного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(расшифровать)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выплату вознаграждений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 на предоставление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(РБА*СП)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база задействованных активов (РБА).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оказываемых услуг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натуральных показателях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технические потери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натуральных показателях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тенге / на единицу оказываемых услуг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9" w:id="480"/>
      <w:r>
        <w:rPr>
          <w:rFonts w:ascii="Times New Roman"/>
          <w:b w:val="false"/>
          <w:i w:val="false"/>
          <w:color w:val="000000"/>
          <w:sz w:val="28"/>
        </w:rPr>
        <w:t>
      Примечание: * – затраты при необходимости могут быть расширены или дополнены</w:t>
      </w:r>
    </w:p>
    <w:bookmarkEnd w:id="480"/>
    <w:p>
      <w:pPr>
        <w:spacing w:after="0"/>
        <w:ind w:left="0"/>
        <w:jc w:val="both"/>
      </w:pPr>
      <w:r>
        <w:rPr>
          <w:rFonts w:ascii="Times New Roman"/>
          <w:b w:val="false"/>
          <w:i w:val="false"/>
          <w:color w:val="000000"/>
          <w:sz w:val="28"/>
        </w:rPr>
        <w:t>РБА – регулируемая база задействованных активов (тенге)</w:t>
      </w:r>
    </w:p>
    <w:p>
      <w:pPr>
        <w:spacing w:after="0"/>
        <w:ind w:left="0"/>
        <w:jc w:val="both"/>
      </w:pPr>
      <w:r>
        <w:rPr>
          <w:rFonts w:ascii="Times New Roman"/>
          <w:b w:val="false"/>
          <w:i w:val="false"/>
          <w:color w:val="000000"/>
          <w:sz w:val="28"/>
        </w:rPr>
        <w:t>СП – ставка прибыли (%)</w:t>
      </w:r>
    </w:p>
    <w:p>
      <w:pPr>
        <w:spacing w:after="0"/>
        <w:ind w:left="0"/>
        <w:jc w:val="both"/>
      </w:pPr>
      <w:r>
        <w:rPr>
          <w:rFonts w:ascii="Times New Roman"/>
          <w:b w:val="false"/>
          <w:i w:val="false"/>
          <w:color w:val="000000"/>
          <w:sz w:val="28"/>
        </w:rPr>
        <w:t>ОСМС – обязательное социальное медицинское страхование</w:t>
      </w:r>
    </w:p>
    <w:p>
      <w:pPr>
        <w:spacing w:after="0"/>
        <w:ind w:left="0"/>
        <w:jc w:val="both"/>
      </w:pPr>
      <w:r>
        <w:rPr>
          <w:rFonts w:ascii="Times New Roman"/>
          <w:b w:val="false"/>
          <w:i w:val="false"/>
          <w:color w:val="000000"/>
          <w:sz w:val="28"/>
        </w:rPr>
        <w:t>Наименование организации ______________________________________</w:t>
      </w:r>
    </w:p>
    <w:p>
      <w:pPr>
        <w:spacing w:after="0"/>
        <w:ind w:left="0"/>
        <w:jc w:val="both"/>
      </w:pPr>
      <w:r>
        <w:rPr>
          <w:rFonts w:ascii="Times New Roman"/>
          <w:b w:val="false"/>
          <w:i w:val="false"/>
          <w:color w:val="000000"/>
          <w:sz w:val="28"/>
        </w:rPr>
        <w:t>Адрес 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Фамилия и телефон исполнителя _________________________________</w:t>
      </w:r>
    </w:p>
    <w:p>
      <w:pPr>
        <w:spacing w:after="0"/>
        <w:ind w:left="0"/>
        <w:jc w:val="both"/>
      </w:pPr>
      <w:r>
        <w:rPr>
          <w:rFonts w:ascii="Times New Roman"/>
          <w:b w:val="false"/>
          <w:i w:val="false"/>
          <w:color w:val="000000"/>
          <w:sz w:val="28"/>
        </w:rPr>
        <w:t>Руководитель 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Дата "______" ______________ 20 года</w:t>
      </w:r>
    </w:p>
    <w:p>
      <w:pPr>
        <w:spacing w:after="0"/>
        <w:ind w:left="0"/>
        <w:jc w:val="both"/>
      </w:pPr>
      <w:r>
        <w:rPr>
          <w:rFonts w:ascii="Times New Roman"/>
          <w:b w:val="false"/>
          <w:i w:val="false"/>
          <w:color w:val="000000"/>
          <w:sz w:val="28"/>
        </w:rPr>
        <w:t>М.П. (при наличии)</w:t>
      </w:r>
    </w:p>
    <w:bookmarkStart w:name="z580" w:id="48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81"/>
    <w:bookmarkStart w:name="z581" w:id="482"/>
    <w:p>
      <w:pPr>
        <w:spacing w:after="0"/>
        <w:ind w:left="0"/>
        <w:jc w:val="both"/>
      </w:pPr>
      <w:r>
        <w:rPr>
          <w:rFonts w:ascii="Times New Roman"/>
          <w:b w:val="false"/>
          <w:i w:val="false"/>
          <w:color w:val="000000"/>
          <w:sz w:val="28"/>
        </w:rPr>
        <w:t>
      1 графа – указывается наименование показателей тарифной сметы, утверждаемые ведомством уполномоченного органа в разрезе регулируемых услуг показатели о статьях доходов и расходов, об объемах оказываемых регулируемых услуг и другие экономические показатели деятельности субъекта естественной монополии по форме, утвержденной ведомством уполномоченного органа;</w:t>
      </w:r>
    </w:p>
    <w:bookmarkEnd w:id="482"/>
    <w:bookmarkStart w:name="z582" w:id="483"/>
    <w:p>
      <w:pPr>
        <w:spacing w:after="0"/>
        <w:ind w:left="0"/>
        <w:jc w:val="both"/>
      </w:pPr>
      <w:r>
        <w:rPr>
          <w:rFonts w:ascii="Times New Roman"/>
          <w:b w:val="false"/>
          <w:i w:val="false"/>
          <w:color w:val="000000"/>
          <w:sz w:val="28"/>
        </w:rPr>
        <w:t>
      2 графа – указывается единица измерения показателей тарифной сметы;</w:t>
      </w:r>
    </w:p>
    <w:bookmarkEnd w:id="483"/>
    <w:bookmarkStart w:name="z583" w:id="484"/>
    <w:p>
      <w:pPr>
        <w:spacing w:after="0"/>
        <w:ind w:left="0"/>
        <w:jc w:val="both"/>
      </w:pPr>
      <w:r>
        <w:rPr>
          <w:rFonts w:ascii="Times New Roman"/>
          <w:b w:val="false"/>
          <w:i w:val="false"/>
          <w:color w:val="000000"/>
          <w:sz w:val="28"/>
        </w:rPr>
        <w:t>
      3 графа – указывается предусмотренные в утвержденной тарифной смете показатели о статьях доходов и расходов, об объемах оказываемых регулируемых услуг и другие экономические показатели деятельности субъекта естественной монополии;</w:t>
      </w:r>
    </w:p>
    <w:bookmarkEnd w:id="484"/>
    <w:bookmarkStart w:name="z584" w:id="485"/>
    <w:p>
      <w:pPr>
        <w:spacing w:after="0"/>
        <w:ind w:left="0"/>
        <w:jc w:val="both"/>
      </w:pPr>
      <w:r>
        <w:rPr>
          <w:rFonts w:ascii="Times New Roman"/>
          <w:b w:val="false"/>
          <w:i w:val="false"/>
          <w:color w:val="000000"/>
          <w:sz w:val="28"/>
        </w:rPr>
        <w:t xml:space="preserve">
      4 графа – указываются фактически сложившиеся показатели тарифной сметы о статьях доходов и расходов, об объемах оказываемых регулируемых услуг и другие экономические показатели деятельности субъекта естественной монополии за период предоставления отчета об исполнении тарифной сметы; </w:t>
      </w:r>
    </w:p>
    <w:bookmarkEnd w:id="485"/>
    <w:bookmarkStart w:name="z585" w:id="486"/>
    <w:p>
      <w:pPr>
        <w:spacing w:after="0"/>
        <w:ind w:left="0"/>
        <w:jc w:val="both"/>
      </w:pPr>
      <w:r>
        <w:rPr>
          <w:rFonts w:ascii="Times New Roman"/>
          <w:b w:val="false"/>
          <w:i w:val="false"/>
          <w:color w:val="000000"/>
          <w:sz w:val="28"/>
        </w:rPr>
        <w:t>
      5 графа – указывается процентное соотношение фактически сложившихся показателей тарифной сметы от утвержденных показателей тарифной смете;</w:t>
      </w:r>
    </w:p>
    <w:bookmarkEnd w:id="486"/>
    <w:bookmarkStart w:name="z586" w:id="487"/>
    <w:p>
      <w:pPr>
        <w:spacing w:after="0"/>
        <w:ind w:left="0"/>
        <w:jc w:val="both"/>
      </w:pPr>
      <w:r>
        <w:rPr>
          <w:rFonts w:ascii="Times New Roman"/>
          <w:b w:val="false"/>
          <w:i w:val="false"/>
          <w:color w:val="000000"/>
          <w:sz w:val="28"/>
        </w:rPr>
        <w:t>
      6 графа – указывается подробное описание причин отклонения показателей тарифной сметы.</w:t>
      </w:r>
    </w:p>
    <w:bookmarkEnd w:id="487"/>
    <w:bookmarkStart w:name="z587" w:id="48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88"/>
    <w:bookmarkStart w:name="z588" w:id="489"/>
    <w:p>
      <w:pPr>
        <w:spacing w:after="0"/>
        <w:ind w:left="0"/>
        <w:jc w:val="both"/>
      </w:pPr>
      <w:r>
        <w:rPr>
          <w:rFonts w:ascii="Times New Roman"/>
          <w:b w:val="false"/>
          <w:i w:val="false"/>
          <w:color w:val="000000"/>
          <w:sz w:val="28"/>
        </w:rPr>
        <w:t>
      Сведения о фактической выплате наступивших обязательств по займам</w:t>
      </w:r>
    </w:p>
    <w:bookmarkEnd w:id="489"/>
    <w:bookmarkStart w:name="z589" w:id="490"/>
    <w:p>
      <w:pPr>
        <w:spacing w:after="0"/>
        <w:ind w:left="0"/>
        <w:jc w:val="both"/>
      </w:pPr>
      <w:r>
        <w:rPr>
          <w:rFonts w:ascii="Times New Roman"/>
          <w:b w:val="false"/>
          <w:i w:val="false"/>
          <w:color w:val="000000"/>
          <w:sz w:val="28"/>
        </w:rPr>
        <w:t>
      Отчетный период 20 ___ г.</w:t>
      </w:r>
    </w:p>
    <w:bookmarkEnd w:id="490"/>
    <w:bookmarkStart w:name="z590" w:id="491"/>
    <w:p>
      <w:pPr>
        <w:spacing w:after="0"/>
        <w:ind w:left="0"/>
        <w:jc w:val="both"/>
      </w:pPr>
      <w:r>
        <w:rPr>
          <w:rFonts w:ascii="Times New Roman"/>
          <w:b w:val="false"/>
          <w:i w:val="false"/>
          <w:color w:val="000000"/>
          <w:sz w:val="28"/>
        </w:rPr>
        <w:t>
      Индекс: ФВЗ-1</w:t>
      </w:r>
    </w:p>
    <w:bookmarkEnd w:id="491"/>
    <w:bookmarkStart w:name="z591" w:id="492"/>
    <w:p>
      <w:pPr>
        <w:spacing w:after="0"/>
        <w:ind w:left="0"/>
        <w:jc w:val="both"/>
      </w:pPr>
      <w:r>
        <w:rPr>
          <w:rFonts w:ascii="Times New Roman"/>
          <w:b w:val="false"/>
          <w:i w:val="false"/>
          <w:color w:val="000000"/>
          <w:sz w:val="28"/>
        </w:rPr>
        <w:t>
      Периодичность: квартальная</w:t>
      </w:r>
    </w:p>
    <w:bookmarkEnd w:id="492"/>
    <w:bookmarkStart w:name="z592" w:id="493"/>
    <w:p>
      <w:pPr>
        <w:spacing w:after="0"/>
        <w:ind w:left="0"/>
        <w:jc w:val="both"/>
      </w:pPr>
      <w:r>
        <w:rPr>
          <w:rFonts w:ascii="Times New Roman"/>
          <w:b w:val="false"/>
          <w:i w:val="false"/>
          <w:color w:val="000000"/>
          <w:sz w:val="28"/>
        </w:rPr>
        <w:t>
      Представляют: субъекты естественных монополий</w:t>
      </w:r>
    </w:p>
    <w:bookmarkEnd w:id="493"/>
    <w:bookmarkStart w:name="z593" w:id="494"/>
    <w:p>
      <w:pPr>
        <w:spacing w:after="0"/>
        <w:ind w:left="0"/>
        <w:jc w:val="both"/>
      </w:pPr>
      <w:r>
        <w:rPr>
          <w:rFonts w:ascii="Times New Roman"/>
          <w:b w:val="false"/>
          <w:i w:val="false"/>
          <w:color w:val="000000"/>
          <w:sz w:val="28"/>
        </w:rPr>
        <w:t>
      Куда представляется форма: Уполномоченный орган в области связи</w:t>
      </w:r>
    </w:p>
    <w:bookmarkEnd w:id="494"/>
    <w:bookmarkStart w:name="z594" w:id="495"/>
    <w:p>
      <w:pPr>
        <w:spacing w:after="0"/>
        <w:ind w:left="0"/>
        <w:jc w:val="both"/>
      </w:pPr>
      <w:r>
        <w:rPr>
          <w:rFonts w:ascii="Times New Roman"/>
          <w:b w:val="false"/>
          <w:i w:val="false"/>
          <w:color w:val="000000"/>
          <w:sz w:val="28"/>
        </w:rPr>
        <w:t>
      Срок представления: – ежеквартально до 25 числа, следующего за отчетным периодом</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выплате: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Процентов за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Комиссионных выплат, премий и так далее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суммы займа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в резервный фонд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наличие средств в резервном фонде на конец отчетного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начисления вознаграждения на накопленные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5" w:id="496"/>
    <w:p>
      <w:pPr>
        <w:spacing w:after="0"/>
        <w:ind w:left="0"/>
        <w:jc w:val="both"/>
      </w:pPr>
      <w:r>
        <w:rPr>
          <w:rFonts w:ascii="Times New Roman"/>
          <w:b w:val="false"/>
          <w:i w:val="false"/>
          <w:color w:val="000000"/>
          <w:sz w:val="28"/>
        </w:rPr>
        <w:t>
      Примечание:</w:t>
      </w:r>
    </w:p>
    <w:bookmarkEnd w:id="496"/>
    <w:bookmarkStart w:name="z596" w:id="497"/>
    <w:p>
      <w:pPr>
        <w:spacing w:after="0"/>
        <w:ind w:left="0"/>
        <w:jc w:val="both"/>
      </w:pPr>
      <w:r>
        <w:rPr>
          <w:rFonts w:ascii="Times New Roman"/>
          <w:b w:val="false"/>
          <w:i w:val="false"/>
          <w:color w:val="000000"/>
          <w:sz w:val="28"/>
        </w:rPr>
        <w:t>
      * – В случае, если займы в национальной валюте, то направляется только информация по выплатам в тенге. В случае, если займы взяты в иностранной валюте, то информация представляется в двух измерениях: иностранной валюте, в национальной валюте по фактическому курсу оплаты обязательств по полученным займам.</w:t>
      </w:r>
    </w:p>
    <w:bookmarkEnd w:id="497"/>
    <w:bookmarkStart w:name="z597" w:id="498"/>
    <w:p>
      <w:pPr>
        <w:spacing w:after="0"/>
        <w:ind w:left="0"/>
        <w:jc w:val="both"/>
      </w:pPr>
      <w:r>
        <w:rPr>
          <w:rFonts w:ascii="Times New Roman"/>
          <w:b w:val="false"/>
          <w:i w:val="false"/>
          <w:color w:val="000000"/>
          <w:sz w:val="28"/>
        </w:rPr>
        <w:t>
      ** – Указывать курс тенге к доллару США.</w:t>
      </w:r>
    </w:p>
    <w:bookmarkEnd w:id="498"/>
    <w:p>
      <w:pPr>
        <w:spacing w:after="0"/>
        <w:ind w:left="0"/>
        <w:jc w:val="both"/>
      </w:pPr>
      <w:bookmarkStart w:name="z598" w:id="499"/>
      <w:r>
        <w:rPr>
          <w:rFonts w:ascii="Times New Roman"/>
          <w:b w:val="false"/>
          <w:i w:val="false"/>
          <w:color w:val="000000"/>
          <w:sz w:val="28"/>
        </w:rPr>
        <w:t>
      Наименование организации ______________________________________</w:t>
      </w:r>
    </w:p>
    <w:bookmarkEnd w:id="499"/>
    <w:p>
      <w:pPr>
        <w:spacing w:after="0"/>
        <w:ind w:left="0"/>
        <w:jc w:val="both"/>
      </w:pPr>
      <w:r>
        <w:rPr>
          <w:rFonts w:ascii="Times New Roman"/>
          <w:b w:val="false"/>
          <w:i w:val="false"/>
          <w:color w:val="000000"/>
          <w:sz w:val="28"/>
        </w:rPr>
        <w:t>Адрес 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Фамилия и телефон исполнителя _________________________________</w:t>
      </w:r>
    </w:p>
    <w:p>
      <w:pPr>
        <w:spacing w:after="0"/>
        <w:ind w:left="0"/>
        <w:jc w:val="both"/>
      </w:pPr>
      <w:r>
        <w:rPr>
          <w:rFonts w:ascii="Times New Roman"/>
          <w:b w:val="false"/>
          <w:i w:val="false"/>
          <w:color w:val="000000"/>
          <w:sz w:val="28"/>
        </w:rPr>
        <w:t>Руководитель 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Дата "___" ______________ 20 года</w:t>
      </w:r>
    </w:p>
    <w:p>
      <w:pPr>
        <w:spacing w:after="0"/>
        <w:ind w:left="0"/>
        <w:jc w:val="both"/>
      </w:pPr>
      <w:r>
        <w:rPr>
          <w:rFonts w:ascii="Times New Roman"/>
          <w:b w:val="false"/>
          <w:i w:val="false"/>
          <w:color w:val="000000"/>
          <w:sz w:val="28"/>
        </w:rPr>
        <w:t>М.П. (при наличии)</w:t>
      </w:r>
    </w:p>
    <w:bookmarkStart w:name="z599" w:id="50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00"/>
    <w:bookmarkStart w:name="z600" w:id="501"/>
    <w:p>
      <w:pPr>
        <w:spacing w:after="0"/>
        <w:ind w:left="0"/>
        <w:jc w:val="both"/>
      </w:pPr>
      <w:r>
        <w:rPr>
          <w:rFonts w:ascii="Times New Roman"/>
          <w:b w:val="false"/>
          <w:i w:val="false"/>
          <w:color w:val="000000"/>
          <w:sz w:val="28"/>
        </w:rPr>
        <w:t>
      Настоящее пояснение предназначено для подготовки субъектами естественной монополии информации о фактической выплате наступивших обязательств по займам.</w:t>
      </w:r>
    </w:p>
    <w:bookmarkEnd w:id="501"/>
    <w:bookmarkStart w:name="z601" w:id="502"/>
    <w:p>
      <w:pPr>
        <w:spacing w:after="0"/>
        <w:ind w:left="0"/>
        <w:jc w:val="both"/>
      </w:pPr>
      <w:r>
        <w:rPr>
          <w:rFonts w:ascii="Times New Roman"/>
          <w:b w:val="false"/>
          <w:i w:val="false"/>
          <w:color w:val="000000"/>
          <w:sz w:val="28"/>
        </w:rPr>
        <w:t>
      Указанная информация представляется субъектами естественной монополии, имеющим инвестиционную программу ежеквартально до 25 числа, следующего за отчетным периодом, с документальными подтверждениями достигнутых фактических показателей и разъяснениями причин, в случае их отклонений от согласованного варианта.</w:t>
      </w:r>
    </w:p>
    <w:bookmarkEnd w:id="502"/>
    <w:bookmarkStart w:name="z602" w:id="503"/>
    <w:p>
      <w:pPr>
        <w:spacing w:after="0"/>
        <w:ind w:left="0"/>
        <w:jc w:val="both"/>
      </w:pPr>
      <w:r>
        <w:rPr>
          <w:rFonts w:ascii="Times New Roman"/>
          <w:b w:val="false"/>
          <w:i w:val="false"/>
          <w:color w:val="000000"/>
          <w:sz w:val="28"/>
        </w:rPr>
        <w:t>
      В тарифы включаются затраты на выплату вознаграждений и сумма возврата основного долга за кредиты для реализации инвестиционной программы. Изменение размера вознаграждений (проценты за кредиты, комиссионные выплаты) и сумма возврата основного долга по полученным кредитам в период реализации инвестиционной программы допускается только в сторону снижения.</w:t>
      </w:r>
    </w:p>
    <w:bookmarkEnd w:id="503"/>
    <w:bookmarkStart w:name="z603" w:id="504"/>
    <w:p>
      <w:pPr>
        <w:spacing w:after="0"/>
        <w:ind w:left="0"/>
        <w:jc w:val="both"/>
      </w:pPr>
      <w:r>
        <w:rPr>
          <w:rFonts w:ascii="Times New Roman"/>
          <w:b w:val="false"/>
          <w:i w:val="false"/>
          <w:color w:val="000000"/>
          <w:sz w:val="28"/>
        </w:rPr>
        <w:t>
      Вознаграждения и сумма возврата основного долга за кредиты, полученные в иностранной валюте, включаются в предельный уровень тарифов с учетом прогнозируемого изменения курса тенге к иностранной валюте на основании основных показателей прогноза социально-экономического развития Республики Казахстан (инфляция).</w:t>
      </w:r>
    </w:p>
    <w:bookmarkEnd w:id="504"/>
    <w:bookmarkStart w:name="z604" w:id="505"/>
    <w:p>
      <w:pPr>
        <w:spacing w:after="0"/>
        <w:ind w:left="0"/>
        <w:jc w:val="both"/>
      </w:pPr>
      <w:r>
        <w:rPr>
          <w:rFonts w:ascii="Times New Roman"/>
          <w:b w:val="false"/>
          <w:i w:val="false"/>
          <w:color w:val="000000"/>
          <w:sz w:val="28"/>
        </w:rPr>
        <w:t>
      1 графа – указывается наименование показателей на выплату вознаграждений и сумма возврата основного долга за кредиты для реализации инвестиционной программы (проекта), по форме, утвержденной ведомством уполномоченного органа.</w:t>
      </w:r>
    </w:p>
    <w:bookmarkEnd w:id="505"/>
    <w:bookmarkStart w:name="z605" w:id="506"/>
    <w:p>
      <w:pPr>
        <w:spacing w:after="0"/>
        <w:ind w:left="0"/>
        <w:jc w:val="both"/>
      </w:pPr>
      <w:r>
        <w:rPr>
          <w:rFonts w:ascii="Times New Roman"/>
          <w:b w:val="false"/>
          <w:i w:val="false"/>
          <w:color w:val="000000"/>
          <w:sz w:val="28"/>
        </w:rPr>
        <w:t>
      2 графа – указывается единица измерения показателей (в случае, если займы в национальной валюте, то направляется только информация по выплатам в тенге. В случае, если займы взяты в иностранной валюте, то информация представляется в двух измерениях: иностранной валюте, в национальной валюте по фактическому курсу оплаты обязательств по полученным займам. Кроме того, указывается курс тенге к доллару США).</w:t>
      </w:r>
    </w:p>
    <w:bookmarkEnd w:id="506"/>
    <w:bookmarkStart w:name="z606" w:id="507"/>
    <w:p>
      <w:pPr>
        <w:spacing w:after="0"/>
        <w:ind w:left="0"/>
        <w:jc w:val="both"/>
      </w:pPr>
      <w:r>
        <w:rPr>
          <w:rFonts w:ascii="Times New Roman"/>
          <w:b w:val="false"/>
          <w:i w:val="false"/>
          <w:color w:val="000000"/>
          <w:sz w:val="28"/>
        </w:rPr>
        <w:t>
      3 графа – указывается информация показателей на выплату вознаграждений и сумма возврата основного долга за кредиты по кварталам соответствующего года.</w:t>
      </w:r>
    </w:p>
    <w:bookmarkEnd w:id="5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 xml:space="preserve"> к Правилам формирования </w:t>
            </w:r>
            <w:r>
              <w:br/>
            </w:r>
            <w:r>
              <w:rPr>
                <w:rFonts w:ascii="Times New Roman"/>
                <w:b w:val="false"/>
                <w:i w:val="false"/>
                <w:color w:val="000000"/>
                <w:sz w:val="20"/>
              </w:rPr>
              <w:t>тарифов</w:t>
            </w:r>
          </w:p>
        </w:tc>
      </w:tr>
    </w:tbl>
    <w:bookmarkStart w:name="z608" w:id="508"/>
    <w:p>
      <w:pPr>
        <w:spacing w:after="0"/>
        <w:ind w:left="0"/>
        <w:jc w:val="left"/>
      </w:pPr>
      <w:r>
        <w:rPr>
          <w:rFonts w:ascii="Times New Roman"/>
          <w:b/>
          <w:i w:val="false"/>
          <w:color w:val="000000"/>
        </w:rPr>
        <w:t xml:space="preserve"> Проекты тарифа, тарифных смет на регулируемую услугу, оказываемую субъектом естественной монополии, созданным впервые или оказывающим новую регулируемую услугу (новые регулируемые услуги) или в случае приобретения (строительства) новых объектов и (или) участков, если действующий тариф на регулируемые услуги данного субъекта естественной монополии утвержден раздельно по объектам и (или) участкам</w:t>
      </w:r>
    </w:p>
    <w:bookmarkEnd w:id="5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bookmarkStart w:name="z610" w:id="509"/>
    <w:p>
      <w:pPr>
        <w:spacing w:after="0"/>
        <w:ind w:left="0"/>
        <w:jc w:val="both"/>
      </w:pPr>
      <w:r>
        <w:rPr>
          <w:rFonts w:ascii="Times New Roman"/>
          <w:b w:val="false"/>
          <w:i w:val="false"/>
          <w:color w:val="000000"/>
          <w:sz w:val="28"/>
        </w:rPr>
        <w:t>
      Наименование субъекта естественной монополии ___________________</w:t>
      </w:r>
    </w:p>
    <w:bookmarkEnd w:id="509"/>
    <w:bookmarkStart w:name="z611" w:id="510"/>
    <w:p>
      <w:pPr>
        <w:spacing w:after="0"/>
        <w:ind w:left="0"/>
        <w:jc w:val="both"/>
      </w:pPr>
      <w:r>
        <w:rPr>
          <w:rFonts w:ascii="Times New Roman"/>
          <w:b w:val="false"/>
          <w:i w:val="false"/>
          <w:color w:val="000000"/>
          <w:sz w:val="28"/>
        </w:rPr>
        <w:t>
      Тарифная смета на регулируемую услугу по ________________________</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11"/>
          <w:p>
            <w:pPr>
              <w:spacing w:after="20"/>
              <w:ind w:left="20"/>
              <w:jc w:val="both"/>
            </w:pPr>
            <w:r>
              <w:rPr>
                <w:rFonts w:ascii="Times New Roman"/>
                <w:b w:val="false"/>
                <w:i w:val="false"/>
                <w:color w:val="000000"/>
                <w:sz w:val="20"/>
              </w:rPr>
              <w:t>
Проект субъекта естественной</w:t>
            </w:r>
          </w:p>
          <w:bookmarkEnd w:id="511"/>
          <w:p>
            <w:pPr>
              <w:spacing w:after="20"/>
              <w:ind w:left="20"/>
              <w:jc w:val="both"/>
            </w:pPr>
            <w:r>
              <w:rPr>
                <w:rFonts w:ascii="Times New Roman"/>
                <w:b w:val="false"/>
                <w:i w:val="false"/>
                <w:color w:val="000000"/>
                <w:sz w:val="20"/>
              </w:rPr>
              <w:t>
монополии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производство товаров и предоставление услуг,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Материальные затраты,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сырье и материалы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покупные изделия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ГСМ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на оплату труда,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не приводящих к росту стоимости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затраты ( расшифровать)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периода,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и административные расходы,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административного персонала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коммунальные услуги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расходы (расшифровать)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выплату вознаграждений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затрат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доходов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оказываемых услуг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натуральных показателях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Нормативные потери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натуральных показателях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(без НДС)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 на единицу оказываемых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Среднесписочная численность работников,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производственного персонала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административного персонала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Среднемесячная заработная плата,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производственного персонала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административного персонала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ремонт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осуществляемые за счет прибыли (расшифровать)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не приводящих к росту стоимости основных средств,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на ремонт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3" w:id="512"/>
      <w:r>
        <w:rPr>
          <w:rFonts w:ascii="Times New Roman"/>
          <w:b w:val="false"/>
          <w:i w:val="false"/>
          <w:color w:val="000000"/>
          <w:sz w:val="28"/>
        </w:rPr>
        <w:t>
      Подпись ______________________________________________</w:t>
      </w:r>
    </w:p>
    <w:bookmarkEnd w:id="512"/>
    <w:p>
      <w:pPr>
        <w:spacing w:after="0"/>
        <w:ind w:left="0"/>
        <w:jc w:val="both"/>
      </w:pPr>
      <w:r>
        <w:rPr>
          <w:rFonts w:ascii="Times New Roman"/>
          <w:b w:val="false"/>
          <w:i w:val="false"/>
          <w:color w:val="000000"/>
          <w:sz w:val="28"/>
        </w:rPr>
        <w:t xml:space="preserve">             (Руководитель субъекта естественной монополии)</w:t>
      </w:r>
    </w:p>
    <w:p>
      <w:pPr>
        <w:spacing w:after="0"/>
        <w:ind w:left="0"/>
        <w:jc w:val="both"/>
      </w:pPr>
      <w:r>
        <w:rPr>
          <w:rFonts w:ascii="Times New Roman"/>
          <w:b w:val="false"/>
          <w:i w:val="false"/>
          <w:color w:val="000000"/>
          <w:sz w:val="28"/>
        </w:rPr>
        <w:t xml:space="preserve"> М.П.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p>
        </w:tc>
      </w:tr>
    </w:tbl>
    <w:bookmarkStart w:name="z615" w:id="513"/>
    <w:p>
      <w:pPr>
        <w:spacing w:after="0"/>
        <w:ind w:left="0"/>
        <w:jc w:val="left"/>
      </w:pPr>
      <w:r>
        <w:rPr>
          <w:rFonts w:ascii="Times New Roman"/>
          <w:b/>
          <w:i w:val="false"/>
          <w:color w:val="000000"/>
        </w:rPr>
        <w:t xml:space="preserve"> Отчет об исполнении тарифной сметы на регулируемые услуги</w:t>
      </w:r>
    </w:p>
    <w:bookmarkEnd w:id="513"/>
    <w:bookmarkStart w:name="z616" w:id="514"/>
    <w:p>
      <w:pPr>
        <w:spacing w:after="0"/>
        <w:ind w:left="0"/>
        <w:jc w:val="both"/>
      </w:pPr>
      <w:r>
        <w:rPr>
          <w:rFonts w:ascii="Times New Roman"/>
          <w:b w:val="false"/>
          <w:i w:val="false"/>
          <w:color w:val="000000"/>
          <w:sz w:val="28"/>
        </w:rPr>
        <w:t>
      ___________________________________ за ________ год</w:t>
      </w:r>
    </w:p>
    <w:bookmarkEnd w:id="514"/>
    <w:bookmarkStart w:name="z617" w:id="515"/>
    <w:p>
      <w:pPr>
        <w:spacing w:after="0"/>
        <w:ind w:left="0"/>
        <w:jc w:val="both"/>
      </w:pPr>
      <w:r>
        <w:rPr>
          <w:rFonts w:ascii="Times New Roman"/>
          <w:b w:val="false"/>
          <w:i w:val="false"/>
          <w:color w:val="000000"/>
          <w:sz w:val="28"/>
        </w:rPr>
        <w:t>
      Периодичность: годовая</w:t>
      </w:r>
    </w:p>
    <w:bookmarkEnd w:id="515"/>
    <w:bookmarkStart w:name="z618" w:id="516"/>
    <w:p>
      <w:pPr>
        <w:spacing w:after="0"/>
        <w:ind w:left="0"/>
        <w:jc w:val="both"/>
      </w:pPr>
      <w:r>
        <w:rPr>
          <w:rFonts w:ascii="Times New Roman"/>
          <w:b w:val="false"/>
          <w:i w:val="false"/>
          <w:color w:val="000000"/>
          <w:sz w:val="28"/>
        </w:rPr>
        <w:t>
      Представляют: субъекты естественной монополии малой мощности</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тарифной сметы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в утвержденной тарифной смете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сложившиеся показатели тарифной сметы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 xml:space="preserve"> к Правилам формирования </w:t>
            </w:r>
            <w:r>
              <w:br/>
            </w:r>
            <w:r>
              <w:rPr>
                <w:rFonts w:ascii="Times New Roman"/>
                <w:b w:val="false"/>
                <w:i w:val="false"/>
                <w:color w:val="000000"/>
                <w:sz w:val="20"/>
              </w:rPr>
              <w:t>тарифов</w:t>
            </w:r>
          </w:p>
        </w:tc>
      </w:tr>
    </w:tbl>
    <w:bookmarkStart w:name="z620" w:id="517"/>
    <w:p>
      <w:pPr>
        <w:spacing w:after="0"/>
        <w:ind w:left="0"/>
        <w:jc w:val="left"/>
      </w:pPr>
      <w:r>
        <w:rPr>
          <w:rFonts w:ascii="Times New Roman"/>
          <w:b/>
          <w:i w:val="false"/>
          <w:color w:val="000000"/>
        </w:rPr>
        <w:t xml:space="preserve"> Инвестиционные программ и отчеты об исполнении инвестиционных программ</w:t>
      </w:r>
    </w:p>
    <w:bookmarkEnd w:id="5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622" w:id="518"/>
    <w:p>
      <w:pPr>
        <w:spacing w:after="0"/>
        <w:ind w:left="0"/>
        <w:jc w:val="left"/>
      </w:pPr>
      <w:r>
        <w:rPr>
          <w:rFonts w:ascii="Times New Roman"/>
          <w:b/>
          <w:i w:val="false"/>
          <w:color w:val="000000"/>
        </w:rPr>
        <w:t xml:space="preserve">        Инвестиционная программа субъекта естественной монополии</w:t>
      </w:r>
    </w:p>
    <w:bookmarkEnd w:id="518"/>
    <w:p>
      <w:pPr>
        <w:spacing w:after="0"/>
        <w:ind w:left="0"/>
        <w:jc w:val="both"/>
      </w:pPr>
      <w:bookmarkStart w:name="z623" w:id="519"/>
      <w:r>
        <w:rPr>
          <w:rFonts w:ascii="Times New Roman"/>
          <w:b w:val="false"/>
          <w:i w:val="false"/>
          <w:color w:val="000000"/>
          <w:sz w:val="28"/>
        </w:rPr>
        <w:t xml:space="preserve">
      _______________________________ </w:t>
      </w:r>
    </w:p>
    <w:bookmarkEnd w:id="519"/>
    <w:p>
      <w:pPr>
        <w:spacing w:after="0"/>
        <w:ind w:left="0"/>
        <w:jc w:val="both"/>
      </w:pPr>
      <w:r>
        <w:rPr>
          <w:rFonts w:ascii="Times New Roman"/>
          <w:b w:val="false"/>
          <w:i w:val="false"/>
          <w:color w:val="000000"/>
          <w:sz w:val="28"/>
        </w:rPr>
        <w:t xml:space="preserve">             (наименование субъекта)</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 xml:space="preserve">             (вид деятельности)</w:t>
      </w:r>
    </w:p>
    <w:p>
      <w:pPr>
        <w:spacing w:after="0"/>
        <w:ind w:left="0"/>
        <w:jc w:val="both"/>
      </w:pPr>
      <w:r>
        <w:rPr>
          <w:rFonts w:ascii="Times New Roman"/>
          <w:b w:val="false"/>
          <w:i w:val="false"/>
          <w:color w:val="000000"/>
          <w:sz w:val="28"/>
        </w:rPr>
        <w:t>Период инвестиционной программы: _________ 20__ - 20__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 инвестиционной программы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тыс. тенге (без НДС)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не относящаяся к регулируемым услугам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программа на 20__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20__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программа на 20__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20__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20__ - 20__ гг.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24" w:id="520"/>
      <w:r>
        <w:rPr>
          <w:rFonts w:ascii="Times New Roman"/>
          <w:b w:val="false"/>
          <w:i w:val="false"/>
          <w:color w:val="000000"/>
          <w:sz w:val="28"/>
        </w:rPr>
        <w:t xml:space="preserve">
      Руководитель СЕМ _________________________________________ </w:t>
      </w:r>
    </w:p>
    <w:bookmarkEnd w:id="520"/>
    <w:p>
      <w:pPr>
        <w:spacing w:after="0"/>
        <w:ind w:left="0"/>
        <w:jc w:val="both"/>
      </w:pPr>
      <w:r>
        <w:rPr>
          <w:rFonts w:ascii="Times New Roman"/>
          <w:b w:val="false"/>
          <w:i w:val="false"/>
          <w:color w:val="000000"/>
          <w:sz w:val="28"/>
        </w:rPr>
        <w:t xml:space="preserve">                         (Ф.И.О.,(при его наличии),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626" w:id="521"/>
    <w:p>
      <w:pPr>
        <w:spacing w:after="0"/>
        <w:ind w:left="0"/>
        <w:jc w:val="left"/>
      </w:pPr>
      <w:r>
        <w:rPr>
          <w:rFonts w:ascii="Times New Roman"/>
          <w:b/>
          <w:i w:val="false"/>
          <w:color w:val="000000"/>
        </w:rPr>
        <w:t xml:space="preserve"> Показатели эффективности инвестиционной программы субъекта естественной монополии</w:t>
      </w:r>
    </w:p>
    <w:bookmarkEnd w:id="521"/>
    <w:bookmarkStart w:name="z627" w:id="522"/>
    <w:p>
      <w:pPr>
        <w:spacing w:after="0"/>
        <w:ind w:left="0"/>
        <w:jc w:val="both"/>
      </w:pPr>
      <w:r>
        <w:rPr>
          <w:rFonts w:ascii="Times New Roman"/>
          <w:b w:val="false"/>
          <w:i w:val="false"/>
          <w:color w:val="000000"/>
          <w:sz w:val="28"/>
        </w:rPr>
        <w:t>
      __________________________ наименование субъекта, вид деятельности</w:t>
      </w:r>
    </w:p>
    <w:bookmarkEnd w:id="522"/>
    <w:bookmarkStart w:name="z628" w:id="523"/>
    <w:p>
      <w:pPr>
        <w:spacing w:after="0"/>
        <w:ind w:left="0"/>
        <w:jc w:val="both"/>
      </w:pPr>
      <w:r>
        <w:rPr>
          <w:rFonts w:ascii="Times New Roman"/>
          <w:b w:val="false"/>
          <w:i w:val="false"/>
          <w:color w:val="000000"/>
          <w:sz w:val="28"/>
        </w:rPr>
        <w:t>
      Период инвестиционной программы: _________ 20__ - 20__ гг.</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 инвестиционной программы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экономического эффекта инвестиционной программы на период ее реализации, год1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расхода сырья, материалов, топлива и энергии в натур.выражении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износа основных средств,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нормативных потерь,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аварийности,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20__ год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29" w:id="524"/>
      <w:r>
        <w:rPr>
          <w:rFonts w:ascii="Times New Roman"/>
          <w:b w:val="false"/>
          <w:i w:val="false"/>
          <w:color w:val="000000"/>
          <w:sz w:val="28"/>
        </w:rPr>
        <w:t xml:space="preserve">
      Руководитель СЕМ ______________________________________ </w:t>
      </w:r>
    </w:p>
    <w:bookmarkEnd w:id="524"/>
    <w:p>
      <w:pPr>
        <w:spacing w:after="0"/>
        <w:ind w:left="0"/>
        <w:jc w:val="both"/>
      </w:pPr>
      <w:r>
        <w:rPr>
          <w:rFonts w:ascii="Times New Roman"/>
          <w:b w:val="false"/>
          <w:i w:val="false"/>
          <w:color w:val="000000"/>
          <w:sz w:val="28"/>
        </w:rPr>
        <w:t xml:space="preserve">                         (Ф.И.О.,(при его наличии), подпись, дата)</w:t>
      </w:r>
    </w:p>
    <w:bookmarkStart w:name="z630" w:id="525"/>
    <w:p>
      <w:pPr>
        <w:spacing w:after="0"/>
        <w:ind w:left="0"/>
        <w:jc w:val="both"/>
      </w:pPr>
      <w:r>
        <w:rPr>
          <w:rFonts w:ascii="Times New Roman"/>
          <w:b w:val="false"/>
          <w:i w:val="false"/>
          <w:color w:val="000000"/>
          <w:sz w:val="28"/>
        </w:rPr>
        <w:t>
      Расчет экономического эффекта инвестиционной программы на период ее реализации дополняется иными показателями с учетом специфики отрасли.</w:t>
      </w:r>
    </w:p>
    <w:bookmarkEnd w:id="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632" w:id="526"/>
    <w:p>
      <w:pPr>
        <w:spacing w:after="0"/>
        <w:ind w:left="0"/>
        <w:jc w:val="left"/>
      </w:pPr>
      <w:r>
        <w:rPr>
          <w:rFonts w:ascii="Times New Roman"/>
          <w:b/>
          <w:i w:val="false"/>
          <w:color w:val="000000"/>
        </w:rPr>
        <w:t xml:space="preserve"> Отчет субъекта естественной монополии об исполнении инвестиционной программы на _______ год</w:t>
      </w:r>
    </w:p>
    <w:bookmarkEnd w:id="526"/>
    <w:bookmarkStart w:name="z633" w:id="527"/>
    <w:p>
      <w:pPr>
        <w:spacing w:after="0"/>
        <w:ind w:left="0"/>
        <w:jc w:val="both"/>
      </w:pPr>
      <w:r>
        <w:rPr>
          <w:rFonts w:ascii="Times New Roman"/>
          <w:b w:val="false"/>
          <w:i w:val="false"/>
          <w:color w:val="000000"/>
          <w:sz w:val="28"/>
        </w:rPr>
        <w:t>
      ____________________наименование субъекта естественной монополии, вид деятельности</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плановых и фактических объемах предоставления регулируемых услуг (товаров, работ)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прибылях и убытках*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инвестиционной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регулируемых услуг (товаров, работ) и обслуживаемая территория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натуральных показателях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предоставления услуги в рамках инвестиционной программы</w:t>
            </w: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28"/>
          <w:p>
            <w:pPr>
              <w:spacing w:after="20"/>
              <w:ind w:left="20"/>
              <w:jc w:val="both"/>
            </w:pPr>
            <w:r>
              <w:rPr>
                <w:rFonts w:ascii="Times New Roman"/>
                <w:b w:val="false"/>
                <w:i w:val="false"/>
                <w:color w:val="000000"/>
                <w:sz w:val="20"/>
              </w:rPr>
              <w:t xml:space="preserve">
* - отчет о прибылях и убытках представляется согласно </w:t>
            </w:r>
            <w:r>
              <w:rPr>
                <w:rFonts w:ascii="Times New Roman"/>
                <w:b w:val="false"/>
                <w:i w:val="false"/>
                <w:color w:val="000000"/>
                <w:sz w:val="20"/>
              </w:rPr>
              <w:t>приложению 3</w:t>
            </w:r>
            <w:r>
              <w:rPr>
                <w:rFonts w:ascii="Times New Roman"/>
                <w:b w:val="false"/>
                <w:i w:val="false"/>
                <w:color w:val="000000"/>
                <w:sz w:val="20"/>
              </w:rPr>
              <w:t xml:space="preserve"> приказа Министра финансов Республики Казахстан от 28 июня 2017 года № 404;</w:t>
            </w:r>
          </w:p>
          <w:bookmarkEnd w:id="528"/>
          <w:p>
            <w:pPr>
              <w:spacing w:after="20"/>
              <w:ind w:left="20"/>
              <w:jc w:val="both"/>
            </w:pPr>
            <w:r>
              <w:rPr>
                <w:rFonts w:ascii="Times New Roman"/>
                <w:b w:val="false"/>
                <w:i w:val="false"/>
                <w:color w:val="000000"/>
                <w:sz w:val="20"/>
              </w:rPr>
              <w:t>
</w:t>
            </w:r>
            <w:r>
              <w:rPr>
                <w:rFonts w:ascii="Times New Roman"/>
                <w:b w:val="false"/>
                <w:i w:val="false"/>
                <w:color w:val="000000"/>
                <w:sz w:val="20"/>
              </w:rPr>
              <w:t>** - информация заполняется, в том числе, по иным показателям с учетом специфики отрасли (если предусмотрено в утвержденной инвестиционной программе);</w:t>
            </w:r>
          </w:p>
          <w:p>
            <w:pPr>
              <w:spacing w:after="20"/>
              <w:ind w:left="20"/>
              <w:jc w:val="both"/>
            </w:pPr>
            <w:r>
              <w:rPr>
                <w:rFonts w:ascii="Times New Roman"/>
                <w:b w:val="false"/>
                <w:i w:val="false"/>
                <w:color w:val="000000"/>
                <w:sz w:val="20"/>
              </w:rPr>
              <w:t>
**- информация представляется 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справка о стоимости выполненных работ и затрат, счет-фактуры, акты-приемки в эксплуатацию государственных приемочных комиссий, внутренние накладные, внутренние приказы Субъектов о вводе в эксплуатацию и принятии на баланс).</w:t>
            </w:r>
          </w:p>
        </w:tc>
      </w:tr>
    </w:tbl>
    <w:bookmarkStart w:name="z636" w:id="529"/>
    <w:p>
      <w:pPr>
        <w:spacing w:after="0"/>
        <w:ind w:left="0"/>
        <w:jc w:val="both"/>
      </w:pPr>
      <w:r>
        <w:rPr>
          <w:rFonts w:ascii="Times New Roman"/>
          <w:b w:val="false"/>
          <w:i w:val="false"/>
          <w:color w:val="000000"/>
          <w:sz w:val="28"/>
        </w:rPr>
        <w:t>
      продолжение таблицы</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фактических условиях и размерах финансирования инвестиционной программы, тыс. тенге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сопоставлении фактических показателей исполнения инвестиционной программы с показателями, утвержденными в инвестиционной программе**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расхода сырья, материалов, топлива и энергии в натур. выражении в зависимости от утвержденной инвестиционной 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износа (физического) основных фондов (активов), %, по годам реализации в зависимости от утвержденной инвестиционной 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потерь, %, по годам реализации в зависимости от утвержденной инвестиционной 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аварийности, по годам реализации в зависимости от утвержденной инвестиционной программы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30"/>
          <w:p>
            <w:pPr>
              <w:spacing w:after="20"/>
              <w:ind w:left="20"/>
              <w:jc w:val="both"/>
            </w:pPr>
            <w:r>
              <w:rPr>
                <w:rFonts w:ascii="Times New Roman"/>
                <w:b w:val="false"/>
                <w:i w:val="false"/>
                <w:color w:val="000000"/>
                <w:sz w:val="20"/>
              </w:rPr>
              <w:t xml:space="preserve">
* - отчет о прибылях и убытках представляется согласно </w:t>
            </w:r>
            <w:r>
              <w:rPr>
                <w:rFonts w:ascii="Times New Roman"/>
                <w:b w:val="false"/>
                <w:i w:val="false"/>
                <w:color w:val="000000"/>
                <w:sz w:val="20"/>
              </w:rPr>
              <w:t>приложению 3</w:t>
            </w:r>
            <w:r>
              <w:rPr>
                <w:rFonts w:ascii="Times New Roman"/>
                <w:b w:val="false"/>
                <w:i w:val="false"/>
                <w:color w:val="000000"/>
                <w:sz w:val="20"/>
              </w:rPr>
              <w:t xml:space="preserve"> приказа Министра финансов Республики Казахстан от 28июня 2017 года № 404;</w:t>
            </w:r>
          </w:p>
          <w:bookmarkEnd w:id="530"/>
          <w:p>
            <w:pPr>
              <w:spacing w:after="20"/>
              <w:ind w:left="20"/>
              <w:jc w:val="both"/>
            </w:pPr>
            <w:r>
              <w:rPr>
                <w:rFonts w:ascii="Times New Roman"/>
                <w:b w:val="false"/>
                <w:i w:val="false"/>
                <w:color w:val="000000"/>
                <w:sz w:val="20"/>
              </w:rPr>
              <w:t>
</w:t>
            </w:r>
            <w:r>
              <w:rPr>
                <w:rFonts w:ascii="Times New Roman"/>
                <w:b w:val="false"/>
                <w:i w:val="false"/>
                <w:color w:val="000000"/>
                <w:sz w:val="20"/>
              </w:rPr>
              <w:t>** - информация заполняется, в том числе, по иным показателям с учетом специфики отрасли (если предусмотрено в утвержденной инвестиционной программе);</w:t>
            </w:r>
          </w:p>
          <w:p>
            <w:pPr>
              <w:spacing w:after="20"/>
              <w:ind w:left="20"/>
              <w:jc w:val="both"/>
            </w:pPr>
            <w:r>
              <w:rPr>
                <w:rFonts w:ascii="Times New Roman"/>
                <w:b w:val="false"/>
                <w:i w:val="false"/>
                <w:color w:val="000000"/>
                <w:sz w:val="20"/>
              </w:rPr>
              <w:t>
**- информация представляется 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справка о стоимости выполненных работ и затрат, счет-фактуры, акты-приемки в эксплуатацию государственных приемочных комиссий, внутренние накладные, внутренние приказы Субъектов о вводе в эксплуатацию и принятии на баланс).</w:t>
            </w:r>
          </w:p>
        </w:tc>
      </w:tr>
    </w:tbl>
    <w:bookmarkStart w:name="z639" w:id="531"/>
    <w:p>
      <w:pPr>
        <w:spacing w:after="0"/>
        <w:ind w:left="0"/>
        <w:jc w:val="both"/>
      </w:pPr>
      <w:r>
        <w:rPr>
          <w:rFonts w:ascii="Times New Roman"/>
          <w:b w:val="false"/>
          <w:i w:val="false"/>
          <w:color w:val="000000"/>
          <w:sz w:val="28"/>
        </w:rPr>
        <w:t>
      продолжение таблицы</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Разъяснение причин отклонения достигнутых фактических показателей от показателей в утвержденной инвестиционной программе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повышения качества и надежности предоставляемых регулируемых услуг (товаров,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32"/>
          <w:p>
            <w:pPr>
              <w:spacing w:after="20"/>
              <w:ind w:left="20"/>
              <w:jc w:val="both"/>
            </w:pPr>
            <w:r>
              <w:rPr>
                <w:rFonts w:ascii="Times New Roman"/>
                <w:b w:val="false"/>
                <w:i w:val="false"/>
                <w:color w:val="000000"/>
                <w:sz w:val="20"/>
              </w:rPr>
              <w:t xml:space="preserve">
* - отчет о прибылях и убытках представляется согласно </w:t>
            </w:r>
            <w:r>
              <w:rPr>
                <w:rFonts w:ascii="Times New Roman"/>
                <w:b w:val="false"/>
                <w:i w:val="false"/>
                <w:color w:val="000000"/>
                <w:sz w:val="20"/>
              </w:rPr>
              <w:t>приложению 3</w:t>
            </w:r>
            <w:r>
              <w:rPr>
                <w:rFonts w:ascii="Times New Roman"/>
                <w:b w:val="false"/>
                <w:i w:val="false"/>
                <w:color w:val="000000"/>
                <w:sz w:val="20"/>
              </w:rPr>
              <w:t xml:space="preserve"> приказа Министра финансов Республики Казахстан от 28 июня 2017 года № 404;</w:t>
            </w:r>
          </w:p>
          <w:bookmarkEnd w:id="532"/>
          <w:p>
            <w:pPr>
              <w:spacing w:after="20"/>
              <w:ind w:left="20"/>
              <w:jc w:val="both"/>
            </w:pPr>
            <w:r>
              <w:rPr>
                <w:rFonts w:ascii="Times New Roman"/>
                <w:b w:val="false"/>
                <w:i w:val="false"/>
                <w:color w:val="000000"/>
                <w:sz w:val="20"/>
              </w:rPr>
              <w:t>
</w:t>
            </w:r>
            <w:r>
              <w:rPr>
                <w:rFonts w:ascii="Times New Roman"/>
                <w:b w:val="false"/>
                <w:i w:val="false"/>
                <w:color w:val="000000"/>
                <w:sz w:val="20"/>
              </w:rPr>
              <w:t>** - информация заполняется, в том числе, по иным показателям с учетом специфики отрасли (если предусмотрено в утвержденной инвестиционной программе);</w:t>
            </w:r>
          </w:p>
          <w:p>
            <w:pPr>
              <w:spacing w:after="20"/>
              <w:ind w:left="20"/>
              <w:jc w:val="both"/>
            </w:pPr>
            <w:r>
              <w:rPr>
                <w:rFonts w:ascii="Times New Roman"/>
                <w:b w:val="false"/>
                <w:i w:val="false"/>
                <w:color w:val="000000"/>
                <w:sz w:val="20"/>
              </w:rPr>
              <w:t>
**- информация представляется 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справка о стоимости выполненных работ и затрат, счет-фактуры, акты-приемки в эксплуатацию государственных приемочных комиссий, внутренние накладные, внутренние приказы Субъектов о вводе в эксплуатацию и принятии на баланс).</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643" w:id="533"/>
    <w:p>
      <w:pPr>
        <w:spacing w:after="0"/>
        <w:ind w:left="0"/>
        <w:jc w:val="left"/>
      </w:pPr>
      <w:r>
        <w:rPr>
          <w:rFonts w:ascii="Times New Roman"/>
          <w:b/>
          <w:i w:val="false"/>
          <w:color w:val="000000"/>
        </w:rPr>
        <w:t xml:space="preserve"> Информация субъекта естественной монополии </w:t>
      </w:r>
      <w:r>
        <w:br/>
      </w:r>
      <w:r>
        <w:rPr>
          <w:rFonts w:ascii="Times New Roman"/>
          <w:b/>
          <w:i w:val="false"/>
          <w:color w:val="000000"/>
        </w:rPr>
        <w:t>о ходе исполнения субъектом инвестиционной программы на _______ год (ежеквартально)</w:t>
      </w:r>
    </w:p>
    <w:bookmarkEnd w:id="533"/>
    <w:bookmarkStart w:name="z644" w:id="534"/>
    <w:p>
      <w:pPr>
        <w:spacing w:after="0"/>
        <w:ind w:left="0"/>
        <w:jc w:val="left"/>
      </w:pPr>
      <w:r>
        <w:rPr>
          <w:rFonts w:ascii="Times New Roman"/>
          <w:b/>
          <w:i w:val="false"/>
          <w:color w:val="000000"/>
        </w:rPr>
        <w:t xml:space="preserve"> ________________________________________ наименование субъекта естественной монополии, вид деятельности, кем утверждена программа (дата, номер приказа)</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реализации инвестиционной программы в разрезе источников финансирования,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(для натуральных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натуральных показателях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инвестиционной программы, тыс.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5" w:id="535"/>
    <w:p>
      <w:pPr>
        <w:spacing w:after="0"/>
        <w:ind w:left="0"/>
        <w:jc w:val="both"/>
      </w:pPr>
      <w:r>
        <w:rPr>
          <w:rFonts w:ascii="Times New Roman"/>
          <w:b w:val="false"/>
          <w:i w:val="false"/>
          <w:color w:val="000000"/>
          <w:sz w:val="28"/>
        </w:rPr>
        <w:t>
      продолжение таблицы</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реализации инвестиционной программы в разрезе источников финансирования, тыс.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Нерегулируемая (иная) деятельность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46" w:id="536"/>
      <w:r>
        <w:rPr>
          <w:rFonts w:ascii="Times New Roman"/>
          <w:b w:val="false"/>
          <w:i w:val="false"/>
          <w:color w:val="000000"/>
          <w:sz w:val="28"/>
        </w:rPr>
        <w:t xml:space="preserve">
      Руководитель СЕМ ______________________________________ </w:t>
      </w:r>
    </w:p>
    <w:bookmarkEnd w:id="536"/>
    <w:p>
      <w:pPr>
        <w:spacing w:after="0"/>
        <w:ind w:left="0"/>
        <w:jc w:val="both"/>
      </w:pPr>
      <w:r>
        <w:rPr>
          <w:rFonts w:ascii="Times New Roman"/>
          <w:b w:val="false"/>
          <w:i w:val="false"/>
          <w:color w:val="000000"/>
          <w:sz w:val="28"/>
        </w:rPr>
        <w:t xml:space="preserve">                         (Ф.И.О.,(при его наличии), подпись, дата)</w:t>
      </w:r>
    </w:p>
    <w:bookmarkStart w:name="z647" w:id="537"/>
    <w:p>
      <w:pPr>
        <w:spacing w:after="0"/>
        <w:ind w:left="0"/>
        <w:jc w:val="both"/>
      </w:pPr>
      <w:r>
        <w:rPr>
          <w:rFonts w:ascii="Times New Roman"/>
          <w:b w:val="false"/>
          <w:i w:val="false"/>
          <w:color w:val="000000"/>
          <w:sz w:val="28"/>
        </w:rPr>
        <w:t xml:space="preserve">
      *- фактическая информация за отчетный квартал с накоплением </w:t>
      </w:r>
    </w:p>
    <w:bookmarkEnd w:id="537"/>
    <w:bookmarkStart w:name="z648" w:id="538"/>
    <w:p>
      <w:pPr>
        <w:spacing w:after="0"/>
        <w:ind w:left="0"/>
        <w:jc w:val="both"/>
      </w:pPr>
      <w:r>
        <w:rPr>
          <w:rFonts w:ascii="Times New Roman"/>
          <w:b w:val="false"/>
          <w:i w:val="false"/>
          <w:color w:val="000000"/>
          <w:sz w:val="28"/>
        </w:rPr>
        <w:t>
      Субъект ежеквартально в срок до 20-го числа месяца, следующего за отчетным, размещает на своем интернет-ресурсе либо в случае его отсутствия представляет ведомству уполномоченного органа для размещения на его интернет-ресурсе информацию о ходе исполнения утвержденной инвестиционной программы (места расположения объектов, стадии исполнения с приложением фото-, видеосъемки, сроки исполнения и стоимость мероприятий инвестиционных программ), за исключением сведений, относящихся к государственным секретам и иной охраняемой законом тайне в соответствии с законами Республики Казахстан.</w:t>
      </w:r>
    </w:p>
    <w:bookmarkEnd w:id="538"/>
    <w:bookmarkStart w:name="z649" w:id="539"/>
    <w:p>
      <w:pPr>
        <w:spacing w:after="0"/>
        <w:ind w:left="0"/>
        <w:jc w:val="both"/>
      </w:pPr>
      <w:r>
        <w:rPr>
          <w:rFonts w:ascii="Times New Roman"/>
          <w:b w:val="false"/>
          <w:i w:val="false"/>
          <w:color w:val="000000"/>
          <w:sz w:val="28"/>
        </w:rPr>
        <w:t>
      В случае уведомления потребителей о ходе исполнения инвестиционной программы посредством размещения такой информации на своем интернет-ресурсе, субъект направляет соответствующее уведомление в адрес ведомства уполномоченного органа о размещении такой информации в течение десяти календарных дней с момента ее размещения.</w:t>
      </w:r>
    </w:p>
    <w:bookmarkEnd w:id="539"/>
    <w:bookmarkStart w:name="z650" w:id="540"/>
    <w:p>
      <w:pPr>
        <w:spacing w:after="0"/>
        <w:ind w:left="0"/>
        <w:jc w:val="both"/>
      </w:pPr>
      <w:r>
        <w:rPr>
          <w:rFonts w:ascii="Times New Roman"/>
          <w:b w:val="false"/>
          <w:i w:val="false"/>
          <w:color w:val="000000"/>
          <w:sz w:val="28"/>
        </w:rPr>
        <w:t>
      В случае размещения информации о ходе исполнения инвестиционной программы на интернет-ресурсе ведомства уполномоченного органа, такая информация направляется субъектом ведомству уполномоченного органа в срок до 15 числа месяца, следующего за отчетным.</w:t>
      </w:r>
    </w:p>
    <w:bookmarkEnd w:id="540"/>
    <w:bookmarkStart w:name="z651" w:id="541"/>
    <w:p>
      <w:pPr>
        <w:spacing w:after="0"/>
        <w:ind w:left="0"/>
        <w:jc w:val="both"/>
      </w:pPr>
      <w:r>
        <w:rPr>
          <w:rFonts w:ascii="Times New Roman"/>
          <w:b w:val="false"/>
          <w:i w:val="false"/>
          <w:color w:val="000000"/>
          <w:sz w:val="28"/>
        </w:rPr>
        <w:t xml:space="preserve">
      Ведомство уполномоченного органа размещает представленную субъектом информацию о ходе исполнения инвестиционной программы на своем интернет-ресурсе в течение десяти календарных дней с момента поступления информации об исполнении инвестиционной программы (проекта) в ведомство уполномоченного органа. </w:t>
      </w:r>
    </w:p>
    <w:bookmarkEnd w:id="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p>
        </w:tc>
      </w:tr>
    </w:tbl>
    <w:bookmarkStart w:name="z653" w:id="542"/>
    <w:p>
      <w:pPr>
        <w:spacing w:after="0"/>
        <w:ind w:left="0"/>
        <w:jc w:val="left"/>
      </w:pPr>
      <w:r>
        <w:rPr>
          <w:rFonts w:ascii="Times New Roman"/>
          <w:b/>
          <w:i w:val="false"/>
          <w:color w:val="000000"/>
        </w:rPr>
        <w:t xml:space="preserve"> Схема распределения доходов, затрат и задействованных активов </w:t>
      </w:r>
    </w:p>
    <w:bookmarkEnd w:id="542"/>
    <w:p>
      <w:pPr>
        <w:spacing w:after="0"/>
        <w:ind w:left="0"/>
        <w:jc w:val="both"/>
      </w:pPr>
      <w:r>
        <w:rPr>
          <w:rFonts w:ascii="Times New Roman"/>
          <w:b w:val="false"/>
          <w:i w:val="false"/>
          <w:color w:val="ff0000"/>
          <w:sz w:val="28"/>
        </w:rPr>
        <w:t xml:space="preserve">
      Сноска. Приложение 6 - исключено приказом Министра цифрового развития, инноваций и аэрокосмической промышленности РК от 21.02.2023 </w:t>
      </w:r>
      <w:r>
        <w:rPr>
          <w:rFonts w:ascii="Times New Roman"/>
          <w:b w:val="false"/>
          <w:i w:val="false"/>
          <w:color w:val="ff0000"/>
          <w:sz w:val="28"/>
        </w:rPr>
        <w:t>№ 60/НҚ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675" w:id="543"/>
    <w:p>
      <w:pPr>
        <w:spacing w:after="0"/>
        <w:ind w:left="0"/>
        <w:jc w:val="left"/>
      </w:pPr>
      <w:r>
        <w:rPr>
          <w:rFonts w:ascii="Times New Roman"/>
          <w:b/>
          <w:i w:val="false"/>
          <w:color w:val="000000"/>
        </w:rPr>
        <w:t xml:space="preserve"> ________________________________________________________ Наименование предприятия</w:t>
      </w:r>
    </w:p>
    <w:bookmarkEnd w:id="543"/>
    <w:bookmarkStart w:name="z676" w:id="544"/>
    <w:p>
      <w:pPr>
        <w:spacing w:after="0"/>
        <w:ind w:left="0"/>
        <w:jc w:val="left"/>
      </w:pPr>
      <w:r>
        <w:rPr>
          <w:rFonts w:ascii="Times New Roman"/>
          <w:b/>
          <w:i w:val="false"/>
          <w:color w:val="000000"/>
        </w:rPr>
        <w:t xml:space="preserve"> Отчет о распределении затрат и задействованных активов на экономические ресурсы за ___________20__г</w:t>
      </w:r>
    </w:p>
    <w:bookmarkEnd w:id="544"/>
    <w:bookmarkStart w:name="z677" w:id="545"/>
    <w:p>
      <w:pPr>
        <w:spacing w:after="0"/>
        <w:ind w:left="0"/>
        <w:jc w:val="both"/>
      </w:pPr>
      <w:r>
        <w:rPr>
          <w:rFonts w:ascii="Times New Roman"/>
          <w:b w:val="false"/>
          <w:i w:val="false"/>
          <w:color w:val="000000"/>
          <w:sz w:val="28"/>
        </w:rPr>
        <w:t>
      (тыс. тенге)</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затрат (по форме тарифной сметы) или актива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распределения (П, 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Экономические ресурсы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8" w:id="546"/>
    <w:p>
      <w:pPr>
        <w:spacing w:after="0"/>
        <w:ind w:left="0"/>
        <w:jc w:val="both"/>
      </w:pPr>
      <w:r>
        <w:rPr>
          <w:rFonts w:ascii="Times New Roman"/>
          <w:b w:val="false"/>
          <w:i w:val="false"/>
          <w:color w:val="000000"/>
          <w:sz w:val="28"/>
        </w:rPr>
        <w:t>
      Примечание:</w:t>
      </w:r>
    </w:p>
    <w:bookmarkEnd w:id="546"/>
    <w:bookmarkStart w:name="z679" w:id="547"/>
    <w:p>
      <w:pPr>
        <w:spacing w:after="0"/>
        <w:ind w:left="0"/>
        <w:jc w:val="both"/>
      </w:pPr>
      <w:r>
        <w:rPr>
          <w:rFonts w:ascii="Times New Roman"/>
          <w:b w:val="false"/>
          <w:i w:val="false"/>
          <w:color w:val="000000"/>
          <w:sz w:val="28"/>
        </w:rPr>
        <w:t>
      *Условные обозначения:</w:t>
      </w:r>
    </w:p>
    <w:bookmarkEnd w:id="547"/>
    <w:bookmarkStart w:name="z680" w:id="548"/>
    <w:p>
      <w:pPr>
        <w:spacing w:after="0"/>
        <w:ind w:left="0"/>
        <w:jc w:val="both"/>
      </w:pPr>
      <w:r>
        <w:rPr>
          <w:rFonts w:ascii="Times New Roman"/>
          <w:b w:val="false"/>
          <w:i w:val="false"/>
          <w:color w:val="000000"/>
          <w:sz w:val="28"/>
        </w:rPr>
        <w:t>
      П - прямое отнесение;</w:t>
      </w:r>
    </w:p>
    <w:bookmarkEnd w:id="548"/>
    <w:bookmarkStart w:name="z681" w:id="549"/>
    <w:p>
      <w:pPr>
        <w:spacing w:after="0"/>
        <w:ind w:left="0"/>
        <w:jc w:val="both"/>
      </w:pPr>
      <w:r>
        <w:rPr>
          <w:rFonts w:ascii="Times New Roman"/>
          <w:b w:val="false"/>
          <w:i w:val="false"/>
          <w:color w:val="000000"/>
          <w:sz w:val="28"/>
        </w:rPr>
        <w:t>
      К - распределение косвенных затрат и активов посредством применения коэффициентов распределения.</w:t>
      </w:r>
    </w:p>
    <w:bookmarkEnd w:id="549"/>
    <w:p>
      <w:pPr>
        <w:spacing w:after="0"/>
        <w:ind w:left="0"/>
        <w:jc w:val="both"/>
      </w:pPr>
      <w:bookmarkStart w:name="z682" w:id="550"/>
      <w:r>
        <w:rPr>
          <w:rFonts w:ascii="Times New Roman"/>
          <w:b w:val="false"/>
          <w:i w:val="false"/>
          <w:color w:val="000000"/>
          <w:sz w:val="28"/>
        </w:rPr>
        <w:t xml:space="preserve">
      Руководитель:_________________________________       ______________ </w:t>
      </w:r>
    </w:p>
    <w:bookmarkEnd w:id="550"/>
    <w:p>
      <w:pPr>
        <w:spacing w:after="0"/>
        <w:ind w:left="0"/>
        <w:jc w:val="both"/>
      </w:pPr>
      <w:r>
        <w:rPr>
          <w:rFonts w:ascii="Times New Roman"/>
          <w:b w:val="false"/>
          <w:i w:val="false"/>
          <w:color w:val="000000"/>
          <w:sz w:val="28"/>
        </w:rPr>
        <w:t xml:space="preserve">             Ф.И.О (при его наличии)                         подпись </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Главный бухгалтер:_________________________________       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685" w:id="551"/>
    <w:p>
      <w:pPr>
        <w:spacing w:after="0"/>
        <w:ind w:left="0"/>
        <w:jc w:val="left"/>
      </w:pPr>
      <w:r>
        <w:rPr>
          <w:rFonts w:ascii="Times New Roman"/>
          <w:b/>
          <w:i w:val="false"/>
          <w:color w:val="000000"/>
        </w:rPr>
        <w:t xml:space="preserve"> ______________________________________________________ Наименование предприятия</w:t>
      </w:r>
    </w:p>
    <w:bookmarkEnd w:id="551"/>
    <w:bookmarkStart w:name="z686" w:id="552"/>
    <w:p>
      <w:pPr>
        <w:spacing w:after="0"/>
        <w:ind w:left="0"/>
        <w:jc w:val="left"/>
      </w:pPr>
      <w:r>
        <w:rPr>
          <w:rFonts w:ascii="Times New Roman"/>
          <w:b/>
          <w:i w:val="false"/>
          <w:color w:val="000000"/>
        </w:rPr>
        <w:t xml:space="preserve"> Отчет о распределении затрат и задействованных активов, </w:t>
      </w:r>
      <w:r>
        <w:br/>
      </w:r>
      <w:r>
        <w:rPr>
          <w:rFonts w:ascii="Times New Roman"/>
          <w:b/>
          <w:i w:val="false"/>
          <w:color w:val="000000"/>
        </w:rPr>
        <w:t xml:space="preserve"> связанных с экономическими ресурсами на бизнес-процессы </w:t>
      </w:r>
      <w:r>
        <w:br/>
      </w:r>
      <w:r>
        <w:rPr>
          <w:rFonts w:ascii="Times New Roman"/>
          <w:b/>
          <w:i w:val="false"/>
          <w:color w:val="000000"/>
        </w:rPr>
        <w:t xml:space="preserve"> за ___________20__г</w:t>
      </w:r>
    </w:p>
    <w:bookmarkEnd w:id="552"/>
    <w:bookmarkStart w:name="z687" w:id="553"/>
    <w:p>
      <w:pPr>
        <w:spacing w:after="0"/>
        <w:ind w:left="0"/>
        <w:jc w:val="both"/>
      </w:pPr>
      <w:r>
        <w:rPr>
          <w:rFonts w:ascii="Times New Roman"/>
          <w:b w:val="false"/>
          <w:i w:val="false"/>
          <w:color w:val="000000"/>
          <w:sz w:val="28"/>
        </w:rPr>
        <w:t>
       (тыс. тенге)</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затрат, экономического ресурса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распределения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бизнес-процессы менеджмента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N</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M</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Линии и инфраструктура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задействованных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8" w:id="554"/>
    <w:p>
      <w:pPr>
        <w:spacing w:after="0"/>
        <w:ind w:left="0"/>
        <w:jc w:val="both"/>
      </w:pPr>
      <w:r>
        <w:rPr>
          <w:rFonts w:ascii="Times New Roman"/>
          <w:b w:val="false"/>
          <w:i w:val="false"/>
          <w:color w:val="000000"/>
          <w:sz w:val="28"/>
        </w:rPr>
        <w:t>
      продолжение таблицы</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основные бизнес-процессы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вспомогательные бизнес-процессы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K</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89" w:id="555"/>
      <w:r>
        <w:rPr>
          <w:rFonts w:ascii="Times New Roman"/>
          <w:b w:val="false"/>
          <w:i w:val="false"/>
          <w:color w:val="000000"/>
          <w:sz w:val="28"/>
        </w:rPr>
        <w:t xml:space="preserve">
      Руководитель:__________________________________ ______________ </w:t>
      </w:r>
    </w:p>
    <w:bookmarkEnd w:id="555"/>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Главный бухгалтер:_________________________________ 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9</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2" w:id="556"/>
    <w:p>
      <w:pPr>
        <w:spacing w:after="0"/>
        <w:ind w:left="0"/>
        <w:jc w:val="left"/>
      </w:pPr>
      <w:r>
        <w:rPr>
          <w:rFonts w:ascii="Times New Roman"/>
          <w:b/>
          <w:i w:val="false"/>
          <w:color w:val="000000"/>
        </w:rPr>
        <w:t xml:space="preserve"> _____________________________________________________________ Наименование предприятия</w:t>
      </w:r>
    </w:p>
    <w:bookmarkEnd w:id="556"/>
    <w:bookmarkStart w:name="z693" w:id="557"/>
    <w:p>
      <w:pPr>
        <w:spacing w:after="0"/>
        <w:ind w:left="0"/>
        <w:jc w:val="left"/>
      </w:pPr>
      <w:r>
        <w:rPr>
          <w:rFonts w:ascii="Times New Roman"/>
          <w:b/>
          <w:i w:val="false"/>
          <w:color w:val="000000"/>
        </w:rPr>
        <w:t xml:space="preserve"> Отчет о распределении затрат и задействованных активов вспомогательных </w:t>
      </w:r>
      <w:r>
        <w:br/>
      </w:r>
      <w:r>
        <w:rPr>
          <w:rFonts w:ascii="Times New Roman"/>
          <w:b/>
          <w:i w:val="false"/>
          <w:color w:val="000000"/>
        </w:rPr>
        <w:t xml:space="preserve">бизнес-процессов на бизнес-процессы </w:t>
      </w:r>
      <w:r>
        <w:br/>
      </w:r>
      <w:r>
        <w:rPr>
          <w:rFonts w:ascii="Times New Roman"/>
          <w:b/>
          <w:i w:val="false"/>
          <w:color w:val="000000"/>
        </w:rPr>
        <w:t>производства и управления за ___________20__г</w:t>
      </w:r>
    </w:p>
    <w:bookmarkEnd w:id="557"/>
    <w:bookmarkStart w:name="z694" w:id="558"/>
    <w:p>
      <w:pPr>
        <w:spacing w:after="0"/>
        <w:ind w:left="0"/>
        <w:jc w:val="both"/>
      </w:pPr>
      <w:r>
        <w:rPr>
          <w:rFonts w:ascii="Times New Roman"/>
          <w:b w:val="false"/>
          <w:i w:val="false"/>
          <w:color w:val="000000"/>
          <w:sz w:val="28"/>
        </w:rPr>
        <w:t>
       (тыс. тенге)</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бизнес-процессы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распределения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бизнес-процессы управления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бизнес-процессы производства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N</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59"/>
          <w:p>
            <w:pPr>
              <w:spacing w:after="20"/>
              <w:ind w:left="20"/>
              <w:jc w:val="both"/>
            </w:pPr>
            <w:r>
              <w:rPr>
                <w:rFonts w:ascii="Times New Roman"/>
                <w:b w:val="false"/>
                <w:i w:val="false"/>
                <w:color w:val="000000"/>
                <w:sz w:val="20"/>
              </w:rPr>
              <w:t>
Процесс</w:t>
            </w:r>
          </w:p>
          <w:bookmarkEnd w:id="559"/>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K</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96" w:id="560"/>
      <w:r>
        <w:rPr>
          <w:rFonts w:ascii="Times New Roman"/>
          <w:b w:val="false"/>
          <w:i w:val="false"/>
          <w:color w:val="000000"/>
          <w:sz w:val="28"/>
        </w:rPr>
        <w:t>
      Руководитель:__________________________________ ______________</w:t>
      </w:r>
    </w:p>
    <w:bookmarkEnd w:id="560"/>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Главный бухгалтер:_________________________________ 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10</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699" w:id="561"/>
    <w:p>
      <w:pPr>
        <w:spacing w:after="0"/>
        <w:ind w:left="0"/>
        <w:jc w:val="left"/>
      </w:pPr>
      <w:r>
        <w:rPr>
          <w:rFonts w:ascii="Times New Roman"/>
          <w:b/>
          <w:i w:val="false"/>
          <w:color w:val="000000"/>
        </w:rPr>
        <w:t xml:space="preserve"> ______________________________________________________ Наименование предприятия</w:t>
      </w:r>
    </w:p>
    <w:bookmarkEnd w:id="561"/>
    <w:bookmarkStart w:name="z700" w:id="562"/>
    <w:p>
      <w:pPr>
        <w:spacing w:after="0"/>
        <w:ind w:left="0"/>
        <w:jc w:val="left"/>
      </w:pPr>
      <w:r>
        <w:rPr>
          <w:rFonts w:ascii="Times New Roman"/>
          <w:b/>
          <w:i w:val="false"/>
          <w:color w:val="000000"/>
        </w:rPr>
        <w:t xml:space="preserve"> Отчет о распределении затрат и задействованных активов бизнес-процессов управления на направления деятельности и услуги за ___________20__г</w:t>
      </w:r>
    </w:p>
    <w:bookmarkEnd w:id="562"/>
    <w:bookmarkStart w:name="z701" w:id="563"/>
    <w:p>
      <w:pPr>
        <w:spacing w:after="0"/>
        <w:ind w:left="0"/>
        <w:jc w:val="both"/>
      </w:pPr>
      <w:r>
        <w:rPr>
          <w:rFonts w:ascii="Times New Roman"/>
          <w:b w:val="false"/>
          <w:i w:val="false"/>
          <w:color w:val="000000"/>
          <w:sz w:val="28"/>
        </w:rPr>
        <w:t>
      (тыс. тенге)</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 управления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распределения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Т</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активов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02" w:id="564"/>
      <w:r>
        <w:rPr>
          <w:rFonts w:ascii="Times New Roman"/>
          <w:b w:val="false"/>
          <w:i w:val="false"/>
          <w:color w:val="000000"/>
          <w:sz w:val="28"/>
        </w:rPr>
        <w:t xml:space="preserve">
      Руководитель:__________________________________ ______________ </w:t>
      </w:r>
    </w:p>
    <w:bookmarkEnd w:id="564"/>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Главный бухгалтер:_________________________________ 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11</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5" w:id="565"/>
    <w:p>
      <w:pPr>
        <w:spacing w:after="0"/>
        <w:ind w:left="0"/>
        <w:jc w:val="left"/>
      </w:pPr>
      <w:r>
        <w:rPr>
          <w:rFonts w:ascii="Times New Roman"/>
          <w:b/>
          <w:i w:val="false"/>
          <w:color w:val="000000"/>
        </w:rPr>
        <w:t xml:space="preserve"> _____________________________________________________ Наименование предприятия</w:t>
      </w:r>
    </w:p>
    <w:bookmarkEnd w:id="565"/>
    <w:bookmarkStart w:name="z706" w:id="566"/>
    <w:p>
      <w:pPr>
        <w:spacing w:after="0"/>
        <w:ind w:left="0"/>
        <w:jc w:val="left"/>
      </w:pPr>
      <w:r>
        <w:rPr>
          <w:rFonts w:ascii="Times New Roman"/>
          <w:b/>
          <w:i w:val="false"/>
          <w:color w:val="000000"/>
        </w:rPr>
        <w:t xml:space="preserve"> Отчет о распределении затрат и задействованных активов бизнес-процессов производства на направления деятельности и услуги за ___________20__г</w:t>
      </w:r>
    </w:p>
    <w:bookmarkEnd w:id="566"/>
    <w:bookmarkStart w:name="z707" w:id="567"/>
    <w:p>
      <w:pPr>
        <w:spacing w:after="0"/>
        <w:ind w:left="0"/>
        <w:jc w:val="both"/>
      </w:pPr>
      <w:r>
        <w:rPr>
          <w:rFonts w:ascii="Times New Roman"/>
          <w:b w:val="false"/>
          <w:i w:val="false"/>
          <w:color w:val="000000"/>
          <w:sz w:val="28"/>
        </w:rPr>
        <w:t>
       (тыс. тенге)</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бизнес-процессы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распределения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Т</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Q</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активов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Q</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Q</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08" w:id="568"/>
      <w:r>
        <w:rPr>
          <w:rFonts w:ascii="Times New Roman"/>
          <w:b w:val="false"/>
          <w:i w:val="false"/>
          <w:color w:val="000000"/>
          <w:sz w:val="28"/>
        </w:rPr>
        <w:t>
      Руководитель:__________________________________ ______________</w:t>
      </w:r>
    </w:p>
    <w:bookmarkEnd w:id="568"/>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Главный бухгалтер:_________________________________ 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12</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711" w:id="569"/>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 xml:space="preserve"> Наименование предприятия</w:t>
      </w:r>
    </w:p>
    <w:bookmarkEnd w:id="569"/>
    <w:bookmarkStart w:name="z712" w:id="570"/>
    <w:p>
      <w:pPr>
        <w:spacing w:after="0"/>
        <w:ind w:left="0"/>
        <w:jc w:val="left"/>
      </w:pPr>
      <w:r>
        <w:rPr>
          <w:rFonts w:ascii="Times New Roman"/>
          <w:b/>
          <w:i w:val="false"/>
          <w:color w:val="000000"/>
        </w:rPr>
        <w:t xml:space="preserve"> Отчет о распределении совместных и общих затрат и активов бизнес-процессов </w:t>
      </w:r>
      <w:r>
        <w:br/>
      </w:r>
      <w:r>
        <w:rPr>
          <w:rFonts w:ascii="Times New Roman"/>
          <w:b/>
          <w:i w:val="false"/>
          <w:color w:val="000000"/>
        </w:rPr>
        <w:t xml:space="preserve">управления на направления деятельности и услуги </w:t>
      </w:r>
      <w:r>
        <w:br/>
      </w:r>
      <w:r>
        <w:rPr>
          <w:rFonts w:ascii="Times New Roman"/>
          <w:b/>
          <w:i w:val="false"/>
          <w:color w:val="000000"/>
        </w:rPr>
        <w:t>за ___________20__г</w:t>
      </w:r>
    </w:p>
    <w:bookmarkEnd w:id="570"/>
    <w:bookmarkStart w:name="z713" w:id="571"/>
    <w:p>
      <w:pPr>
        <w:spacing w:after="0"/>
        <w:ind w:left="0"/>
        <w:jc w:val="both"/>
      </w:pPr>
      <w:r>
        <w:rPr>
          <w:rFonts w:ascii="Times New Roman"/>
          <w:b w:val="false"/>
          <w:i w:val="false"/>
          <w:color w:val="000000"/>
          <w:sz w:val="28"/>
        </w:rPr>
        <w:t>
      (тыс. тенге)</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 управления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распределения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совместно задействованных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совместно задействованных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общих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задействованные на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 задействованные на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задействованные на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на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14" w:id="572"/>
      <w:r>
        <w:rPr>
          <w:rFonts w:ascii="Times New Roman"/>
          <w:b w:val="false"/>
          <w:i w:val="false"/>
          <w:color w:val="000000"/>
          <w:sz w:val="28"/>
        </w:rPr>
        <w:t xml:space="preserve">
      Руководитель:_________________________________ ______________ </w:t>
      </w:r>
    </w:p>
    <w:bookmarkEnd w:id="572"/>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Главный бухгалтер:_________________________________ 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13</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17" w:id="573"/>
    <w:p>
      <w:pPr>
        <w:spacing w:after="0"/>
        <w:ind w:left="0"/>
        <w:jc w:val="left"/>
      </w:pPr>
      <w:r>
        <w:rPr>
          <w:rFonts w:ascii="Times New Roman"/>
          <w:b/>
          <w:i w:val="false"/>
          <w:color w:val="000000"/>
        </w:rPr>
        <w:t xml:space="preserve"> ___________________________________________________________</w:t>
      </w:r>
      <w:r>
        <w:br/>
      </w:r>
      <w:r>
        <w:rPr>
          <w:rFonts w:ascii="Times New Roman"/>
          <w:b/>
          <w:i w:val="false"/>
          <w:color w:val="000000"/>
        </w:rPr>
        <w:t>Наименование предприятия</w:t>
      </w:r>
    </w:p>
    <w:bookmarkEnd w:id="573"/>
    <w:bookmarkStart w:name="z718" w:id="574"/>
    <w:p>
      <w:pPr>
        <w:spacing w:after="0"/>
        <w:ind w:left="0"/>
        <w:jc w:val="left"/>
      </w:pPr>
      <w:r>
        <w:rPr>
          <w:rFonts w:ascii="Times New Roman"/>
          <w:b/>
          <w:i w:val="false"/>
          <w:color w:val="000000"/>
        </w:rPr>
        <w:t xml:space="preserve"> Отчет о распределении совместных и общих затрат и активов</w:t>
      </w:r>
      <w:r>
        <w:br/>
      </w:r>
      <w:r>
        <w:rPr>
          <w:rFonts w:ascii="Times New Roman"/>
          <w:b/>
          <w:i w:val="false"/>
          <w:color w:val="000000"/>
        </w:rPr>
        <w:t>производственных бизнес-процессов, на направления деятельности и услуги</w:t>
      </w:r>
      <w:r>
        <w:br/>
      </w:r>
      <w:r>
        <w:rPr>
          <w:rFonts w:ascii="Times New Roman"/>
          <w:b/>
          <w:i w:val="false"/>
          <w:color w:val="000000"/>
        </w:rPr>
        <w:t xml:space="preserve"> за ___________20__г</w:t>
      </w:r>
    </w:p>
    <w:bookmarkEnd w:id="574"/>
    <w:bookmarkStart w:name="z719" w:id="575"/>
    <w:p>
      <w:pPr>
        <w:spacing w:after="0"/>
        <w:ind w:left="0"/>
        <w:jc w:val="both"/>
      </w:pPr>
      <w:r>
        <w:rPr>
          <w:rFonts w:ascii="Times New Roman"/>
          <w:b w:val="false"/>
          <w:i w:val="false"/>
          <w:color w:val="000000"/>
          <w:sz w:val="28"/>
        </w:rPr>
        <w:t>
      (тыс. тенге)</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бизнес-процессы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распределения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совместно задействованных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совместно задействованных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общих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задействованные на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 задействованные на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задействованные на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на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20" w:id="576"/>
      <w:r>
        <w:rPr>
          <w:rFonts w:ascii="Times New Roman"/>
          <w:b w:val="false"/>
          <w:i w:val="false"/>
          <w:color w:val="000000"/>
          <w:sz w:val="28"/>
        </w:rPr>
        <w:t>
      Руководитель:_________________________________ ______________</w:t>
      </w:r>
    </w:p>
    <w:bookmarkEnd w:id="576"/>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Главный бухгалтер:_________________________________ 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14</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3" w:id="577"/>
    <w:p>
      <w:pPr>
        <w:spacing w:after="0"/>
        <w:ind w:left="0"/>
        <w:jc w:val="left"/>
      </w:pPr>
      <w:r>
        <w:rPr>
          <w:rFonts w:ascii="Times New Roman"/>
          <w:b/>
          <w:i w:val="false"/>
          <w:color w:val="000000"/>
        </w:rPr>
        <w:t xml:space="preserve"> ___________________________________________________________</w:t>
      </w:r>
      <w:r>
        <w:br/>
      </w:r>
      <w:r>
        <w:rPr>
          <w:rFonts w:ascii="Times New Roman"/>
          <w:b/>
          <w:i w:val="false"/>
          <w:color w:val="000000"/>
        </w:rPr>
        <w:t>Наименование предприятия</w:t>
      </w:r>
    </w:p>
    <w:bookmarkEnd w:id="577"/>
    <w:bookmarkStart w:name="z724" w:id="578"/>
    <w:p>
      <w:pPr>
        <w:spacing w:after="0"/>
        <w:ind w:left="0"/>
        <w:jc w:val="left"/>
      </w:pPr>
      <w:r>
        <w:rPr>
          <w:rFonts w:ascii="Times New Roman"/>
          <w:b/>
          <w:i w:val="false"/>
          <w:color w:val="000000"/>
        </w:rPr>
        <w:t xml:space="preserve"> Отчет об итоговом распределении доходов, затрат и задействованных</w:t>
      </w:r>
      <w:r>
        <w:br/>
      </w:r>
      <w:r>
        <w:rPr>
          <w:rFonts w:ascii="Times New Roman"/>
          <w:b/>
          <w:i w:val="false"/>
          <w:color w:val="000000"/>
        </w:rPr>
        <w:t>активов на направления деятельности и услуги</w:t>
      </w:r>
      <w:r>
        <w:br/>
      </w:r>
      <w:r>
        <w:rPr>
          <w:rFonts w:ascii="Times New Roman"/>
          <w:b/>
          <w:i w:val="false"/>
          <w:color w:val="000000"/>
        </w:rPr>
        <w:t>за ___________20__г</w:t>
      </w:r>
    </w:p>
    <w:bookmarkEnd w:id="578"/>
    <w:bookmarkStart w:name="z725" w:id="579"/>
    <w:p>
      <w:pPr>
        <w:spacing w:after="0"/>
        <w:ind w:left="0"/>
        <w:jc w:val="both"/>
      </w:pPr>
      <w:r>
        <w:rPr>
          <w:rFonts w:ascii="Times New Roman"/>
          <w:b w:val="false"/>
          <w:i w:val="false"/>
          <w:color w:val="000000"/>
          <w:sz w:val="28"/>
        </w:rPr>
        <w:t>
      (тыс. тенге)</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затраты и задействованные активы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Нерегулируемые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Нерегулируемые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Нерегулируемые услуги</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на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на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на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на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задействованные на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 задействованные на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задействованные на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на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задействованные на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 задействованные на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задействованные на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на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26" w:id="580"/>
      <w:r>
        <w:rPr>
          <w:rFonts w:ascii="Times New Roman"/>
          <w:b w:val="false"/>
          <w:i w:val="false"/>
          <w:color w:val="000000"/>
          <w:sz w:val="28"/>
        </w:rPr>
        <w:t xml:space="preserve">
      Руководитель:_________________________________ ______________ </w:t>
      </w:r>
    </w:p>
    <w:bookmarkEnd w:id="580"/>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Главный бухгалтер:_________________________________ 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15</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r>
              <w:br/>
            </w:r>
            <w:r>
              <w:rPr>
                <w:rFonts w:ascii="Times New Roman"/>
                <w:b w:val="false"/>
                <w:i w:val="false"/>
                <w:color w:val="000000"/>
                <w:sz w:val="20"/>
              </w:rPr>
              <w:t xml:space="preserve"> Форма</w:t>
            </w:r>
          </w:p>
        </w:tc>
      </w:tr>
    </w:tbl>
    <w:bookmarkStart w:name="z728" w:id="581"/>
    <w:p>
      <w:pPr>
        <w:spacing w:after="0"/>
        <w:ind w:left="0"/>
        <w:jc w:val="left"/>
      </w:pPr>
      <w:r>
        <w:rPr>
          <w:rFonts w:ascii="Times New Roman"/>
          <w:b/>
          <w:i w:val="false"/>
          <w:color w:val="000000"/>
        </w:rPr>
        <w:t xml:space="preserve"> _____________________________________________________________ </w:t>
      </w:r>
      <w:r>
        <w:br/>
      </w:r>
      <w:r>
        <w:rPr>
          <w:rFonts w:ascii="Times New Roman"/>
          <w:b/>
          <w:i w:val="false"/>
          <w:color w:val="000000"/>
        </w:rPr>
        <w:t>Наименование предприятия</w:t>
      </w:r>
    </w:p>
    <w:bookmarkEnd w:id="581"/>
    <w:bookmarkStart w:name="z729" w:id="582"/>
    <w:p>
      <w:pPr>
        <w:spacing w:after="0"/>
        <w:ind w:left="0"/>
        <w:jc w:val="left"/>
      </w:pPr>
      <w:r>
        <w:rPr>
          <w:rFonts w:ascii="Times New Roman"/>
          <w:b/>
          <w:i w:val="false"/>
          <w:color w:val="000000"/>
        </w:rPr>
        <w:t xml:space="preserve"> Отчет о распределении затрат и группировке активов на</w:t>
      </w:r>
      <w:r>
        <w:br/>
      </w:r>
      <w:r>
        <w:rPr>
          <w:rFonts w:ascii="Times New Roman"/>
          <w:b/>
          <w:i w:val="false"/>
          <w:color w:val="000000"/>
        </w:rPr>
        <w:t>ресурсы, группировке прямых затрат на элементы сети и услуги</w:t>
      </w:r>
      <w:r>
        <w:br/>
      </w:r>
      <w:r>
        <w:rPr>
          <w:rFonts w:ascii="Times New Roman"/>
          <w:b/>
          <w:i w:val="false"/>
          <w:color w:val="000000"/>
        </w:rPr>
        <w:t>за ___________20__г</w:t>
      </w:r>
    </w:p>
    <w:bookmarkEnd w:id="582"/>
    <w:bookmarkStart w:name="z730" w:id="583"/>
    <w:p>
      <w:pPr>
        <w:spacing w:after="0"/>
        <w:ind w:left="0"/>
        <w:jc w:val="both"/>
      </w:pPr>
      <w:r>
        <w:rPr>
          <w:rFonts w:ascii="Times New Roman"/>
          <w:b w:val="false"/>
          <w:i w:val="false"/>
          <w:color w:val="000000"/>
          <w:sz w:val="28"/>
        </w:rPr>
        <w:t>
      (тыс. тенге)</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и активы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базы распределения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 здания и сооружения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Линии и инфраструктура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учитываемые в расходной части тарифов на регулируемые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производство товаров и предоставление услуг (товаров,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электроэнергии, Квт/ч</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материальные затраты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текущий ремонт основных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сторонних организаций,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соглашениям с международными операторами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соглашениям с операторами связи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затраты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 Численность; Прямо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административного персонала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платежи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сторонних организаций,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общие и административные расходы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 Численность; Прямо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выплату процентов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 Остаточная стоимость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 Численность; Прямо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не учитываемые в расходной части тарифов на регулируемые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активов (остаточная стоимость основных средств и нематериальных активов)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основных средств и нематериальных активов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1" w:id="584"/>
    <w:p>
      <w:pPr>
        <w:spacing w:after="0"/>
        <w:ind w:left="0"/>
        <w:jc w:val="both"/>
      </w:pPr>
      <w:r>
        <w:rPr>
          <w:rFonts w:ascii="Times New Roman"/>
          <w:b w:val="false"/>
          <w:i w:val="false"/>
          <w:color w:val="000000"/>
          <w:sz w:val="28"/>
        </w:rPr>
        <w:t>
      продолжение таблицы</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элементы сети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услуги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ресурсы, элементы сети и услуги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финансовой отчетности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транспортной сети (среда передачи)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телефонной сети (ТЛФ)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телеграфной сети и сети передачи данных (ТЛГ и СПД)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сети САБД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Элементы сети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32" w:id="585"/>
      <w:r>
        <w:rPr>
          <w:rFonts w:ascii="Times New Roman"/>
          <w:b w:val="false"/>
          <w:i w:val="false"/>
          <w:color w:val="000000"/>
          <w:sz w:val="28"/>
        </w:rPr>
        <w:t>
      Руководитель:____________________________________ ______________</w:t>
      </w:r>
    </w:p>
    <w:bookmarkEnd w:id="585"/>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Главный бухгалтер:_________________________________ __________________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16</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5" w:id="586"/>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Наименование предприятия</w:t>
      </w:r>
    </w:p>
    <w:bookmarkEnd w:id="586"/>
    <w:bookmarkStart w:name="z736" w:id="587"/>
    <w:p>
      <w:pPr>
        <w:spacing w:after="0"/>
        <w:ind w:left="0"/>
        <w:jc w:val="left"/>
      </w:pPr>
      <w:r>
        <w:rPr>
          <w:rFonts w:ascii="Times New Roman"/>
          <w:b/>
          <w:i w:val="false"/>
          <w:color w:val="000000"/>
        </w:rPr>
        <w:t xml:space="preserve"> Отчет о распределении затрат и задействованных активов,</w:t>
      </w:r>
      <w:r>
        <w:br/>
      </w:r>
      <w:r>
        <w:rPr>
          <w:rFonts w:ascii="Times New Roman"/>
          <w:b/>
          <w:i w:val="false"/>
          <w:color w:val="000000"/>
        </w:rPr>
        <w:t xml:space="preserve">связанных с ресурсами на бизнес-процессы </w:t>
      </w:r>
      <w:r>
        <w:br/>
      </w:r>
      <w:r>
        <w:rPr>
          <w:rFonts w:ascii="Times New Roman"/>
          <w:b/>
          <w:i w:val="false"/>
          <w:color w:val="000000"/>
        </w:rPr>
        <w:t>за ___________20__г</w:t>
      </w:r>
    </w:p>
    <w:bookmarkEnd w:id="587"/>
    <w:bookmarkStart w:name="z737" w:id="588"/>
    <w:p>
      <w:pPr>
        <w:spacing w:after="0"/>
        <w:ind w:left="0"/>
        <w:jc w:val="both"/>
      </w:pPr>
      <w:r>
        <w:rPr>
          <w:rFonts w:ascii="Times New Roman"/>
          <w:b w:val="false"/>
          <w:i w:val="false"/>
          <w:color w:val="000000"/>
          <w:sz w:val="28"/>
        </w:rPr>
        <w:t>
      (тыс. тенге)</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базы распределения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услугами и продажи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сетью и сетевыми элементами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 здания и сооружения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Площадь, кв.м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Линии и инфраструктура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трудозатрат (функциональная нагрузка, ФОТ, численность, чел/час)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 здания и сооружения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Площадь, кв.м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Линии и инфраструктура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 здания и сооружения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Площадь, кв.м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Линии и инфраструктура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8" w:id="589"/>
    <w:p>
      <w:pPr>
        <w:spacing w:after="0"/>
        <w:ind w:left="0"/>
        <w:jc w:val="both"/>
      </w:pPr>
      <w:r>
        <w:rPr>
          <w:rFonts w:ascii="Times New Roman"/>
          <w:b w:val="false"/>
          <w:i w:val="false"/>
          <w:color w:val="000000"/>
          <w:sz w:val="28"/>
        </w:rPr>
        <w:t>
      продолжение таблицы</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БП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Сверка с Приложением 1</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менеджмента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материально-техническими ресурсами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информационными ресурсами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 объектами инфраструктуры, транспорта и НМА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вспомогательные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39" w:id="590"/>
      <w:r>
        <w:rPr>
          <w:rFonts w:ascii="Times New Roman"/>
          <w:b w:val="false"/>
          <w:i w:val="false"/>
          <w:color w:val="000000"/>
          <w:sz w:val="28"/>
        </w:rPr>
        <w:t>
      Руководитель:_________________________________ ______________</w:t>
      </w:r>
    </w:p>
    <w:bookmarkEnd w:id="590"/>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Главный бухгалтер:_________________________________ 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17</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742" w:id="591"/>
    <w:p>
      <w:pPr>
        <w:spacing w:after="0"/>
        <w:ind w:left="0"/>
        <w:jc w:val="left"/>
      </w:pPr>
      <w:r>
        <w:rPr>
          <w:rFonts w:ascii="Times New Roman"/>
          <w:b/>
          <w:i w:val="false"/>
          <w:color w:val="000000"/>
        </w:rPr>
        <w:t xml:space="preserve"> ____________________________________________________________</w:t>
      </w:r>
      <w:r>
        <w:br/>
      </w:r>
      <w:r>
        <w:rPr>
          <w:rFonts w:ascii="Times New Roman"/>
          <w:b/>
          <w:i w:val="false"/>
          <w:color w:val="000000"/>
        </w:rPr>
        <w:t>Наименование предприятия</w:t>
      </w:r>
    </w:p>
    <w:bookmarkEnd w:id="591"/>
    <w:bookmarkStart w:name="z743" w:id="592"/>
    <w:p>
      <w:pPr>
        <w:spacing w:after="0"/>
        <w:ind w:left="0"/>
        <w:jc w:val="left"/>
      </w:pPr>
      <w:r>
        <w:rPr>
          <w:rFonts w:ascii="Times New Roman"/>
          <w:b/>
          <w:i w:val="false"/>
          <w:color w:val="000000"/>
        </w:rPr>
        <w:t xml:space="preserve"> Отчет о распределении затрат и задействованных активов,</w:t>
      </w:r>
      <w:r>
        <w:br/>
      </w:r>
      <w:r>
        <w:rPr>
          <w:rFonts w:ascii="Times New Roman"/>
          <w:b/>
          <w:i w:val="false"/>
          <w:color w:val="000000"/>
        </w:rPr>
        <w:t>связанных со вспомогательными бизнес-процессами,</w:t>
      </w:r>
      <w:r>
        <w:br/>
      </w:r>
      <w:r>
        <w:rPr>
          <w:rFonts w:ascii="Times New Roman"/>
          <w:b/>
          <w:i w:val="false"/>
          <w:color w:val="000000"/>
        </w:rPr>
        <w:t>на основные бизнес-процессы и бизнес-процессы менеджмента</w:t>
      </w:r>
      <w:r>
        <w:br/>
      </w:r>
      <w:r>
        <w:rPr>
          <w:rFonts w:ascii="Times New Roman"/>
          <w:b/>
          <w:i w:val="false"/>
          <w:color w:val="000000"/>
        </w:rPr>
        <w:t>за ___________20__г</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бизнес-процессы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базы распределения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Сверка с Приложением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менеджмента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услугами и продажи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сетью и сетевыми элементами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 менеджмента ЭС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 менеджмента услуг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бизнес-процессы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материально-техническими ресурсами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ТМЗ,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информационными ресурсами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 ИТ-техники; кол-во АРМ (лицензий)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 объектами инфраструктуры, транспорта и НМА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кв.м.; Пробег, км или мото-часы; Кол-во АРМ (лицензий)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вспомогательные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персонала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БП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бизнес-процессы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материально-техническими ресурсами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ТМЗ,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информационными ресурсами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 ИТ-техники; кол-во АРМ (лицензий)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 объектами инфраструктуры, транспорта и НМА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кв.м.; Пробег, км или мото-часы; Кол-во АРМ (лицензий)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вспомогательные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персонала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БП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бизнес-процессы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материально-техническими ресурсами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ТМЗ,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информационными ресурсами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 ИТ-техники; кол-во АРМ (лицензий)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 объектами инфраструктуры, транспорта и НМА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кв.м.; Пробег, км или мото-часы; Кол-во АРМ (лицензий)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вспомогательные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персонала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БП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44" w:id="593"/>
      <w:r>
        <w:rPr>
          <w:rFonts w:ascii="Times New Roman"/>
          <w:b w:val="false"/>
          <w:i w:val="false"/>
          <w:color w:val="000000"/>
          <w:sz w:val="28"/>
        </w:rPr>
        <w:t xml:space="preserve">
      Руководитель:_________________________________ ______________ </w:t>
      </w:r>
    </w:p>
    <w:bookmarkEnd w:id="593"/>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Главный бухгалтер:_________________________________ 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18</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747" w:id="594"/>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Наименование предприятия</w:t>
      </w:r>
    </w:p>
    <w:bookmarkEnd w:id="594"/>
    <w:bookmarkStart w:name="z748" w:id="595"/>
    <w:p>
      <w:pPr>
        <w:spacing w:after="0"/>
        <w:ind w:left="0"/>
        <w:jc w:val="left"/>
      </w:pPr>
      <w:r>
        <w:rPr>
          <w:rFonts w:ascii="Times New Roman"/>
          <w:b/>
          <w:i w:val="false"/>
          <w:color w:val="000000"/>
        </w:rPr>
        <w:t xml:space="preserve"> Отчет о распределении затрат и задействованных активов, связанных с основными</w:t>
      </w:r>
      <w:r>
        <w:br/>
      </w:r>
      <w:r>
        <w:rPr>
          <w:rFonts w:ascii="Times New Roman"/>
          <w:b/>
          <w:i w:val="false"/>
          <w:color w:val="000000"/>
        </w:rPr>
        <w:t>бизнес-процессами и бизнес-процессами менеджмента,</w:t>
      </w:r>
      <w:r>
        <w:br/>
      </w:r>
      <w:r>
        <w:rPr>
          <w:rFonts w:ascii="Times New Roman"/>
          <w:b/>
          <w:i w:val="false"/>
          <w:color w:val="000000"/>
        </w:rPr>
        <w:t>на элементы транспортной сети</w:t>
      </w:r>
      <w:r>
        <w:br/>
      </w:r>
      <w:r>
        <w:rPr>
          <w:rFonts w:ascii="Times New Roman"/>
          <w:b/>
          <w:i w:val="false"/>
          <w:color w:val="000000"/>
        </w:rPr>
        <w:t>за ___________20__г</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бизнес-процессы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базы распределения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транспортной сети (среда передачи)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Сверка приложение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бизнес-процессы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сетью и сетевыми элементами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соотв. 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 менеджмента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менеджмента элементов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Пропорционально распределенным затратам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элементы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бизнес-процессы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сетью и сетевыми элементами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соотв. 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 менеджмента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менеджмента элементов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Пропорционально распределенным затратам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элементы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бизнес-процессы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сетью и сетевыми элементами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соотв. 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 менеджмента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менеджмента элементов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Пропорционально распределенным затратам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элементы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49" w:id="596"/>
      <w:r>
        <w:rPr>
          <w:rFonts w:ascii="Times New Roman"/>
          <w:b w:val="false"/>
          <w:i w:val="false"/>
          <w:color w:val="000000"/>
          <w:sz w:val="28"/>
        </w:rPr>
        <w:t xml:space="preserve">
      Руководитель:_________________________________ ______________ </w:t>
      </w:r>
    </w:p>
    <w:bookmarkEnd w:id="596"/>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Главный бухгалтер:_________________________________ 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19</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2" w:id="597"/>
    <w:p>
      <w:pPr>
        <w:spacing w:after="0"/>
        <w:ind w:left="0"/>
        <w:jc w:val="left"/>
      </w:pPr>
      <w:r>
        <w:rPr>
          <w:rFonts w:ascii="Times New Roman"/>
          <w:b/>
          <w:i w:val="false"/>
          <w:color w:val="000000"/>
        </w:rPr>
        <w:t xml:space="preserve"> __________________________________________________________ </w:t>
      </w:r>
      <w:r>
        <w:br/>
      </w:r>
      <w:r>
        <w:rPr>
          <w:rFonts w:ascii="Times New Roman"/>
          <w:b/>
          <w:i w:val="false"/>
          <w:color w:val="000000"/>
        </w:rPr>
        <w:t>Наименование предприятия</w:t>
      </w:r>
    </w:p>
    <w:bookmarkEnd w:id="597"/>
    <w:bookmarkStart w:name="z753" w:id="598"/>
    <w:p>
      <w:pPr>
        <w:spacing w:after="0"/>
        <w:ind w:left="0"/>
        <w:jc w:val="left"/>
      </w:pPr>
      <w:r>
        <w:rPr>
          <w:rFonts w:ascii="Times New Roman"/>
          <w:b/>
          <w:i w:val="false"/>
          <w:color w:val="000000"/>
        </w:rPr>
        <w:t xml:space="preserve"> Отчет об итоговой группировке затрат и задействованных активов, связанных с</w:t>
      </w:r>
      <w:r>
        <w:br/>
      </w:r>
      <w:r>
        <w:rPr>
          <w:rFonts w:ascii="Times New Roman"/>
          <w:b/>
          <w:i w:val="false"/>
          <w:color w:val="000000"/>
        </w:rPr>
        <w:t>основными бизнес-процессами, бизнес-процессами менеджмента и элементами</w:t>
      </w:r>
      <w:r>
        <w:br/>
      </w:r>
      <w:r>
        <w:rPr>
          <w:rFonts w:ascii="Times New Roman"/>
          <w:b/>
          <w:i w:val="false"/>
          <w:color w:val="000000"/>
        </w:rPr>
        <w:t>транспортной сети на элементы базовой сети и сети абонентского доступа</w:t>
      </w:r>
      <w:r>
        <w:br/>
      </w:r>
      <w:r>
        <w:rPr>
          <w:rFonts w:ascii="Times New Roman"/>
          <w:b/>
          <w:i w:val="false"/>
          <w:color w:val="000000"/>
        </w:rPr>
        <w:t>за ___________20__г</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базовой сети и САБД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элементы сети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Сверка приложение 1</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телефонной сети (ТЛФ)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телеграфной сети и сети передачи данных (ТЛГ и СПД)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сети абонентского доступа (САБД)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бизнес-процессы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сетью и сетевыми элементами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соотв. ЭС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 менеджмента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менеджмента элементов сети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Пропорционально распределенным затратам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сети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транспортной сети (среда передачи)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каналов ТС, протяженность линий 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элементы сети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бизнес-процессы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сетью и сетевыми элементами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соотв. ЭС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 менеджмента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менеджмента элементов сети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Пропорционально распределенным затратам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сети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транспортной сети (среда передачи)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каналов ТС, протяженность линий 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элементы сети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бизнес-процессы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сетью и сетевыми элементами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соотв. ЭС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 менеджмента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менеджмента элементов сети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Пропорционально распределенным затратам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сети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транспортной сети (среда передачи)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каналов ТС, протяженность линий ТС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элементы сети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4" w:id="599"/>
      <w:r>
        <w:rPr>
          <w:rFonts w:ascii="Times New Roman"/>
          <w:b w:val="false"/>
          <w:i w:val="false"/>
          <w:color w:val="000000"/>
          <w:sz w:val="28"/>
        </w:rPr>
        <w:t>
      Руководитель:______________________________________ ______________</w:t>
      </w:r>
    </w:p>
    <w:bookmarkEnd w:id="599"/>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Главный бухгалтер:_________________________________ 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20</w:t>
            </w:r>
            <w:r>
              <w:br/>
            </w:r>
            <w:r>
              <w:rPr>
                <w:rFonts w:ascii="Times New Roman"/>
                <w:b w:val="false"/>
                <w:i w:val="false"/>
                <w:color w:val="000000"/>
                <w:sz w:val="20"/>
              </w:rPr>
              <w:t xml:space="preserve"> к 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7" w:id="600"/>
    <w:p>
      <w:pPr>
        <w:spacing w:after="0"/>
        <w:ind w:left="0"/>
        <w:jc w:val="left"/>
      </w:pPr>
      <w:r>
        <w:rPr>
          <w:rFonts w:ascii="Times New Roman"/>
          <w:b/>
          <w:i w:val="false"/>
          <w:color w:val="000000"/>
        </w:rPr>
        <w:t xml:space="preserve"> ______________________________________________________________</w:t>
      </w:r>
      <w:r>
        <w:br/>
      </w:r>
      <w:r>
        <w:rPr>
          <w:rFonts w:ascii="Times New Roman"/>
          <w:b/>
          <w:i w:val="false"/>
          <w:color w:val="000000"/>
        </w:rPr>
        <w:t>Наименование предприятия</w:t>
      </w:r>
    </w:p>
    <w:bookmarkEnd w:id="600"/>
    <w:bookmarkStart w:name="z758" w:id="601"/>
    <w:p>
      <w:pPr>
        <w:spacing w:after="0"/>
        <w:ind w:left="0"/>
        <w:jc w:val="left"/>
      </w:pPr>
      <w:r>
        <w:rPr>
          <w:rFonts w:ascii="Times New Roman"/>
          <w:b/>
          <w:i w:val="false"/>
          <w:color w:val="000000"/>
        </w:rPr>
        <w:t xml:space="preserve"> Отчет об итоговой группировке затрат и задействованных активов, связанных с</w:t>
      </w:r>
      <w:r>
        <w:br/>
      </w:r>
      <w:r>
        <w:rPr>
          <w:rFonts w:ascii="Times New Roman"/>
          <w:b/>
          <w:i w:val="false"/>
          <w:color w:val="000000"/>
        </w:rPr>
        <w:t>элементами сети, основными бизнес-процессами, бизнес-процессами менеджмента</w:t>
      </w:r>
      <w:r>
        <w:br/>
      </w:r>
      <w:r>
        <w:rPr>
          <w:rFonts w:ascii="Times New Roman"/>
          <w:b/>
          <w:i w:val="false"/>
          <w:color w:val="000000"/>
        </w:rPr>
        <w:t>и прямыми расходами, на соответствующие услуги</w:t>
      </w:r>
      <w:r>
        <w:br/>
      </w:r>
      <w:r>
        <w:rPr>
          <w:rFonts w:ascii="Times New Roman"/>
          <w:b/>
          <w:i w:val="false"/>
          <w:color w:val="000000"/>
        </w:rPr>
        <w:t>за ___________20__г</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сети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базы распределения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Сверка приложение 1,3,4,5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Регулируемые услуги (УУ)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Нерегулируемые услуги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 аренду телефонной канализации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регулируемые услуги (ЕМ)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местной телефонной связи с аб терм индив пользования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индивидуального беспроводного доступа к сети Интернет по технологии CDMA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регулируемые услуги (УУ)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Базовой сети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телефонной сети (ТЛФ)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маршрутизации; Объемы трафика, 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телеграфной сети и сети передачи данных (ТЛГ и СПД)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портов; Кол-во ТЛГ; Объем трафика, Мб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транспортной сети (ТС)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линий ТС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сети абонентского доступа (САБД)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линий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бизнес-процессы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услугами и продажи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трафика;Кол-во подключений; Кол-во выставленных счетов; Начисленные доходы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 менеджмента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Пропорционально распределенным затратам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расходы на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Базовой сети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телефонной сети (ТЛФ)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маршрутизации; Объемы трафика, 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телеграфной сети и сети передачи данных (ТЛГ и СПД)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портов; Кол-во ТЛГ; Объем трафика, Мб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сети проводного вещания (ПВ)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радиоточек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транспортной сети (ТС)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линий ТС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сети абонентского доступа (САБД)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линий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бизнес-процессы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услугами и продажи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трафика;Кол-во подключений; Кол-во выставленных счетов; Начисленные доходы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 менеджмента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Пропорционально распределенным затратам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расходы на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Базовой сети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телефонной сети (ТЛФ)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маршрутизации; Объемы трафика, 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телеграфной сети и сети передачи данных (ТЛГ и СПД)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портов; Кол-во ТЛГ; Объем трафика, Мб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сети проводного вещания (ПВ)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радиоточек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транспортной сети (ТС)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линий ТС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сети абонентского доступа (САБД)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линий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бизнес-процессы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услугами и продажи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трафика;Кол-во подключений; Кол-во выставленных счетов; Начисленные доходы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 менеджмента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Пропорционально распределенным затратам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расходы на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данным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 затраты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учитываемые в расходной части тарифов на регулируемые услуги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производство товаров и предоставление услуг (товаров, работ)</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 в том числе: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материальные затраты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 том числе: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текущий ремонт основных средств</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сторонних организаций, в том числе: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помещений</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соглашениям с международными операторами связи</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соглашениям с операторами связи РК</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затраты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периода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административного персонала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платежи</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сторонних организаций, в том числе: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общие и административные расходы периода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выплату процентов</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периода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не учитываемые в расходной части тарифов на регулируемые услуги</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прибыли на задействованные активы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реализации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затраты и НП на задействованные активы, учитываемые в расходной части тарифа на регулируемые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9" w:id="602"/>
      <w:r>
        <w:rPr>
          <w:rFonts w:ascii="Times New Roman"/>
          <w:b w:val="false"/>
          <w:i w:val="false"/>
          <w:color w:val="000000"/>
          <w:sz w:val="28"/>
        </w:rPr>
        <w:t>
      Руководитель:______________________________________ ______________</w:t>
      </w:r>
    </w:p>
    <w:bookmarkEnd w:id="602"/>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Главный бухгалтер:_________________________________ 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