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0ffa" w14:textId="b780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начала, продолжительности и каникулярных периодов 2019 - 2020 учебного года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июля 2019 года № 337. Зарегистрирован в Министерстве юстиции Республики Казахстан 30 июля 2019 года № 19120.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Государственным общеобязательным стандартом образования всех уровней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начала, продолжительности и каникулярных периодов 2019 - 2020 учебного года в организациях среднего образования независимо от форм собственности и ведомственной подчиненности: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начало 2019 - 2020 учебного года - 1 сентября 2019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 учебного года в 1 классах – 33 учебные недели, во 2-11 (12) классах – 34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каникулярные периоды в течение учебного года: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1-11 (12) классах: осенние – 7 дней (с 28 октября по 3 ноября 2019 года включительно), зимние – 10 дней (с 30 декабря 2019 года по 8 января 2020 года включительно), весенние – 21 день (с 16 марта по 5 апреля 2020 года 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классах: дополнительные каникулы – 7 дней (с 3 по 9 февраля 2020 года включительно).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(Кадырова Ш.М.)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