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0c7a" w14:textId="43c0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делам строительства и жилищно-коммунального хозяйства от 26 августа 2011 года № 304 "Об утверждении Методики пропорционального распределения жилищ из государственного жилищного фонда или жилищ, арендованных местным исполнительным органом в частном жилищном фонде"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31 июля 2019 года № 587. Зарегистрирован в Министерстве юстиции Республики Казахстан 31 июля 2019 года № 19136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 2011 года № 304 "Об утверждении Методики пропорционального распределения жилищ из государственного жилищного фонда или жилищ, арендованных местным исполнительным органом в частном жилищном фонде" (зарегистрирован в Реестре государственной регистрации нормативных правовых актов под № 7163, опубликован 8 октября 2011 года в газете "Казахстанская правда" № 323-324 (26714-26715))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пропорционального распределения жилищ из государственного жилищного фонда или жилищ, арендованных местным исполнительным органом в частном жилищном фонде,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Арендное жилище без права выкупа предоставляется гражданам Республики Казахстан в соответствии с документами Системы государственного планирования Республики Казахстан.".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