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8e7c" w14:textId="5e28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551 "Об утверждении Правил технической эксплуатации и ремонта гражданских воздушных судов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577. Зарегистрирован в Министерстве юстиции Республики Казахстан 31 июля 2019 года № 19144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551 "Об утверждении Правил технической эксплуатации и ремонта гражданских воздушных судов Республики Казахстан" (зарегистрирован в Реестре государственной регистрации нормативных правовых актов под № 11573, опубликован 1 сентября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и ремонта гражданских воздушных судов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Техническое обслуживание гражданских воздушных судов осуществляется по программам (регламентам) технического обслуживания (далее – РТО). Программа (регламент) технического обслуживания воздушного судна, зарегистрированного в Государственном реестре гражданских воздушных судов Республики Казахстан, утверждается уполномоченной организацией.";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Соответствие организаций по ТО и РАТ, сертификационным требованиям подтверждается уполномоченной организацией выдачей сертификата согласно Правилам сертификации и выдачи сертификата организации по техническому обслуживанию и ремонту авиационной техники гражданской авиации, в соответствии с утверждаемыми уполномоченным органом, согласно подпункту 41-25)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(далее – Правила сертификации и выдачи сертификата организации по ТО и РАТ).";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технической эксплуатации гражданских воздушных судов Республики Казахстан";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технического обслуживания планера, двигателей, авиационного и радиоэлектронного оборудования";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Оперативное техническое обслуживание гражданских воздушных судов";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Периодическое техническое обслуживание воздушных судов";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"Специфическим вариантом поэтапного ТО является модификация форм ТО в комплексы распределенной трудоемкости, каждый из которых включает в себя базовую форму ТО и этапируемые работы из форм ТО большей периодичности. Повторное выполнение каждого комплекса производится через интервалы наработки равные или кратные исходной периодичности этапированных составляющих комплекса, что приводит к принципиальным отклонениям фактической периодичности этапированных работ от требований программы (регламента) технического обслуживания. Применение данного варианта допускается только по согласованию с разработчиком ВС и информированием уполномоченную организацию.";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Разделы документации на поэтапное ТО распределенной трудоемкости, разрабатываемой эксплуатантом и организацией по ТО и РАТ определяющие содержание и периодичность выполнения модифицированных комплексов работ ТО, подлежат согласованию с разработчиком ВС и информированием уполномоченную организацию.";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поражение коррозией крупногабаритных деталей, узлов в труднодоступных местах. При необходимости выполнения на ВС указанных работ эксплуатант информирует об этом уполномоченную организацию и образует в необходимых случаях из специалистов ИАС, разработчика, ремонтного завода комиссию, на которую возлагается: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ВС;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появления неисправности (повреждения);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целесообразности восстановления, потребных сил и средств, сроков выполнения работ;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технологической документации по устранению неисправности (удалению агрессивных или ядовитых веществ);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предупреждению неисправностей (повреждений, случаев неправильной эксплуатации).";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Особые виды технического обслуживания";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Техническое обслуживание авиационной техники по состоянию";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Особенности технического обслуживания воздушных судов, используемых в авиационной работе, судов других ведомств";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Обеспечение технического обслуживания воздушных судов";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Общие виды работ, выполняемых на воздушных судах при эксплуатации ВС";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Контроль состояния авиационной техники и качества ее технического обслуживания";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Освоение авиационной техники";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Ремонт гражданских воздушных судов Республики Казахстан";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Порядок поддержания летной годности гражданских воздушных судов, производства стран иных, чем страны Содружества Независимых Государств.";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"342. Техническое обслуживание каждого ВС выполняется в соответствии с Программой (регламентом) ТО, утвержденной уполномоченной организацией и подлежащей периодическому пересмотру и необходимой корректировке.";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"353. Лицо, уполномоченное от имени организации осуществлять управление работами по поддержанию летной годности в соответствии с требованиями параграфа 6 настоящей Главы, ведет указанные учетные данные в соответствии с настоящими требованиями и представляет эти данные в уполномоченную организацию.";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сертификат эксплуатанта, выданный уполномоченной организацией либо уполномоченным органом;";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"369. Отчеты организации ТО и РАТ содержат информацию о выявленных эксплуатантом, физическим или юридическим лицом, нарушении и условиях его выявления и направляются в уполномоченную организацию.";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пилотом используется утвержденный уполномоченной организацией Минимальный перечень оборудования;".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