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2fea" w14:textId="9522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ноября 2015 года № 597 "Об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25 июля 2019 года № 769. Зарегистрирован в Министерстве юстиции Республики Казахстан 31 июля 2019 года № 19161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597 "Об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аудита" (зарегистрирован в Реестре государственной регистрации нормативных правовых актов под № 12490, опубликован 14 января 2016 года в информационно-правовой системе "Әділет")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методологии бухгалтерского учета, аудита и оценки Министерства финансов Республики Казахстан (Бектурова А.Т.) в установленном законодательством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которая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критерии рисков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АБП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целевых индикаторов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прямого результата бюджетных программ, недостигших значений, предусмотренных в первоначально утвержденном стратегическом плане,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конечного результата бюджетных программ, недостигших значений, предусмотренных в первоначально утвержденном стратегическом плане,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стратегический план, количество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органа, млн. тенге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бюджетных инвестиционных проектов, реализуемых данным госорганом, ед.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финансовых нарушений, выявленных предыдущим контролем к объему расходов соответствующего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дебиторской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кредиторской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комплексной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бюджетных программ, осуществляемых за счет резерва Правительства, ед.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эффективности управления бюджетными средствами, баллы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соответствующих заключении СВА стандартам ГФК,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передачи в правоохранительные органы по итогам контрольных мероприятий, с возбуждением уголовных дел, за последние 2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по результатам контрольных мероприятий осуществленных по постановлениям правоохранительных органов,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случаи несоответствия Стандартам государственного финансового контроля Службами внутреннего аудита ЦГО и МИО материалов контроля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заключенных договоров АБП и его подведомственных организаций с поставщиками, включенными в реестр недобросовестных поставщиков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закупок способом из одного источника в общем объеме осуществленных закупок за отчетный период,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ГУ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бюджетных программ, реализуемых государственным учреждением, ед.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государственного органа, млн. тенге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объемов финансирования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финансовых нарушений, выявленных предыдущим контролем к объему расходов соответствующего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дебиторской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кредиторской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комплексной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передачи в правоохранительные органы по итогам контрольных мероприятий, с возбуждением уголовных дел, за последние 2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по результатам контрольных мероприятий осуществленных по постановлениям правоохранительных органов,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нарушений соблюдения законодательства о государственных закупках, повлекших административную ответственность, к количеству процедур ГЗ, охваченных контролем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бюджетные программы региона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Реализуемые инвестиционные проекты региона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счета наличности от реализации платных услуг ГУ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счета наличности временного размещения денег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счета наличности спонсорской и благотворительной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обязательств по капитальным расходам млн.тнг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договоров гражданско-правовой ответственности со сроком исполнения менее 15 дней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договоров по выполнению работ со сроком исполнения менее предусмотренных сроков чем в ПСД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закупок способом из одного источника в общем объеме осуществленных закупок за отчетный период,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СУБЪЕКТАМ КВАЗИСЕКТОРА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Рост/снижение размера уставного капитала,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дочерних и ассоциированных организаций, в единицах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административных расходов от общего объема расходов,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Несвоевременная сдача финансовой отчетности,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составления ФО по результатам мониторинга,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в том числе по госзаказу за последние 2 года (в 100 % от заказа объема)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Недостачи товарно-материальных ценностей и денежные средства по итогам предыдущих проверок за последние 2 года (в 2 % от общей суммы выявленных финансовых нарушений)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 бухгалтерской отчетности убытков на протяжении нескольких финансовых периодов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выявленных финансовых нарушений по итогам предыдущих проверок за последние 2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нарушений соблюдения законодательства о государственных закупках, повлекших административную ответственность, к количеству процедур ГЗ, охваченных контролем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закупок способом из одного источника в общем объеме осуществленных закупок за отчетный период,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ГОСПРОГРАММАМ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недостигнутых целевых индикаторов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невыполненных мероприятий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прямого результата бюджетных программ, недостигших значений, предусмотренных в первоначально утвержденном стратегическом плане,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показателей конечного результата бюджетных программ, недостигших значений, предусмотренных в первоначально утвержденном стратегическом плане, от общего количества,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внесенных изменений и дополнений в стратегический план, количество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выявленных финансовых нарушений за последние 2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административной ответственности согласно КоАП за последние 2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выявленных нарушений законодательства о государственных закупках, влияющих на итоги государственных закупок, выявленных предыдущим контролем.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ПО БЮДЖЕТНЫМ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бюджетных средств на конец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дебиторской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объемов кредиторской задолженности по сравнению с прошлым периодом,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выявленных финансовых нарушений за последние 2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финансовых нарушений, выявленных предыдущим контролем к объему расходов соответствующего периода, в %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последней комплексной проверки, год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эффективности деятельности центральных государственных органов по достижению целей и показателей бюджетных программ, в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