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477" w14:textId="0da9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железнодорожным транспортом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августа 2019 года № 612. Зарегистрирован в Министерстве юстиции Республики Казахстан 2 августа 2019 года № 19188.</w:t>
      </w:r>
    </w:p>
    <w:p>
      <w:pPr>
        <w:spacing w:after="0"/>
        <w:ind w:left="0"/>
        <w:jc w:val="both"/>
      </w:pPr>
      <w:bookmarkStart w:name="z4" w:id="0"/>
      <w:r>
        <w:rPr>
          <w:rFonts w:ascii="Times New Roman"/>
          <w:b w:val="false"/>
          <w:i w:val="false"/>
          <w:color w:val="000000"/>
          <w:sz w:val="28"/>
        </w:rPr>
        <w:t xml:space="preserve">
      В соответствии с подпунктом 34-33)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перевозок грузов железнодорожным транспортом,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 августа № 612</w:t>
            </w:r>
          </w:p>
        </w:tc>
      </w:tr>
    </w:tbl>
    <w:bookmarkStart w:name="z15" w:id="9"/>
    <w:p>
      <w:pPr>
        <w:spacing w:after="0"/>
        <w:ind w:left="0"/>
        <w:jc w:val="left"/>
      </w:pPr>
      <w:r>
        <w:rPr>
          <w:rFonts w:ascii="Times New Roman"/>
          <w:b/>
          <w:i w:val="false"/>
          <w:color w:val="000000"/>
        </w:rPr>
        <w:t xml:space="preserve"> Правила перевозок грузов железнодорожным транспортом</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перевозок грузов железнодорожным транспортом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2001 года "О железнодорожном транспорте" (далее – Закон) и определяют порядок перевозки грузов железнодорожным транспортом в Республике Казахстан.</w:t>
      </w:r>
    </w:p>
    <w:bookmarkEnd w:id="11"/>
    <w:bookmarkStart w:name="z18" w:id="12"/>
    <w:p>
      <w:pPr>
        <w:spacing w:after="0"/>
        <w:ind w:left="0"/>
        <w:jc w:val="both"/>
      </w:pPr>
      <w:r>
        <w:rPr>
          <w:rFonts w:ascii="Times New Roman"/>
          <w:b w:val="false"/>
          <w:i w:val="false"/>
          <w:color w:val="000000"/>
          <w:sz w:val="28"/>
        </w:rPr>
        <w:t>
      2. Перевозка грузов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12"/>
    <w:bookmarkStart w:name="z19" w:id="13"/>
    <w:p>
      <w:pPr>
        <w:spacing w:after="0"/>
        <w:ind w:left="0"/>
        <w:jc w:val="both"/>
      </w:pPr>
      <w:r>
        <w:rPr>
          <w:rFonts w:ascii="Times New Roman"/>
          <w:b w:val="false"/>
          <w:i w:val="false"/>
          <w:color w:val="000000"/>
          <w:sz w:val="28"/>
        </w:rPr>
        <w:t>
      3. Технические условия размещения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(далее – СНГ), Грузии, Республики Латвия, Республики Литва и Эстонской Республики и иными международными соглашениями (договорами), участником которых является Республика Казахстан.</w:t>
      </w:r>
    </w:p>
    <w:bookmarkEnd w:id="13"/>
    <w:bookmarkStart w:name="z20" w:id="14"/>
    <w:p>
      <w:pPr>
        <w:spacing w:after="0"/>
        <w:ind w:left="0"/>
        <w:jc w:val="both"/>
      </w:pPr>
      <w:r>
        <w:rPr>
          <w:rFonts w:ascii="Times New Roman"/>
          <w:b w:val="false"/>
          <w:i w:val="false"/>
          <w:color w:val="000000"/>
          <w:sz w:val="28"/>
        </w:rPr>
        <w:t>
      4. В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кольцевой маршрут – состав поезда установленного веса и длины, состоящий из вагонов, погруженных однородным грузом одним грузоотправителем с одной станции отправления в адрес одного грузополучателя назначением на одну станцию и оформленный одной железнодорожной транспортной накладной (далее – накладная), при стопроцентном возврате порожних вагонов из-под выгрузки на первоначальную станцию отправления;</w:t>
      </w:r>
    </w:p>
    <w:bookmarkEnd w:id="15"/>
    <w:bookmarkStart w:name="z22" w:id="16"/>
    <w:p>
      <w:pPr>
        <w:spacing w:after="0"/>
        <w:ind w:left="0"/>
        <w:jc w:val="both"/>
      </w:pPr>
      <w:r>
        <w:rPr>
          <w:rFonts w:ascii="Times New Roman"/>
          <w:b w:val="false"/>
          <w:i w:val="false"/>
          <w:color w:val="000000"/>
          <w:sz w:val="28"/>
        </w:rPr>
        <w:t>
      2) подача-уборка вагонов – перемещение вагонов маневровым локомотивом:</w:t>
      </w:r>
    </w:p>
    <w:bookmarkEnd w:id="16"/>
    <w:bookmarkStart w:name="z23" w:id="17"/>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bookmarkEnd w:id="17"/>
    <w:bookmarkStart w:name="z24" w:id="18"/>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End w:id="18"/>
    <w:bookmarkStart w:name="z25" w:id="19"/>
    <w:p>
      <w:pPr>
        <w:spacing w:after="0"/>
        <w:ind w:left="0"/>
        <w:jc w:val="both"/>
      </w:pPr>
      <w:r>
        <w:rPr>
          <w:rFonts w:ascii="Times New Roman"/>
          <w:b w:val="false"/>
          <w:i w:val="false"/>
          <w:color w:val="000000"/>
          <w:sz w:val="28"/>
        </w:rPr>
        <w:t>
      3) подготовка вагонов (контейнеров) под погрузку – проведение работ с вагонами (контейнерами): заделка имеющихся повреждений стен, полов, крыши, люков потолочных, дверных и других работ перед погрузкой заявленного груза с целью обеспечения его сохранности и безопасности в пути следования;</w:t>
      </w:r>
    </w:p>
    <w:bookmarkEnd w:id="19"/>
    <w:bookmarkStart w:name="z26" w:id="20"/>
    <w:p>
      <w:pPr>
        <w:spacing w:after="0"/>
        <w:ind w:left="0"/>
        <w:jc w:val="both"/>
      </w:pPr>
      <w:r>
        <w:rPr>
          <w:rFonts w:ascii="Times New Roman"/>
          <w:b w:val="false"/>
          <w:i w:val="false"/>
          <w:color w:val="000000"/>
          <w:sz w:val="28"/>
        </w:rPr>
        <w:t>
      4) электронный обмен данными (далее – ЭОД) – обмен данными (документами, сообщениями) по вопросам перевозки грузов, производимый посредством применения информационных сетей, программных и технических средств, согласованных сторонами;</w:t>
      </w:r>
    </w:p>
    <w:bookmarkEnd w:id="20"/>
    <w:bookmarkStart w:name="z27" w:id="21"/>
    <w:p>
      <w:pPr>
        <w:spacing w:after="0"/>
        <w:ind w:left="0"/>
        <w:jc w:val="both"/>
      </w:pPr>
      <w:r>
        <w:rPr>
          <w:rFonts w:ascii="Times New Roman"/>
          <w:b w:val="false"/>
          <w:i w:val="false"/>
          <w:color w:val="000000"/>
          <w:sz w:val="28"/>
        </w:rPr>
        <w:t>
      5) места погрузки и выгрузки – пути, предназначенные для выполнения погрузки и выгрузки грузов, на станциях открытых для производства грузовых операций, места хранения грузов, склады, площадки, платформы;</w:t>
      </w:r>
    </w:p>
    <w:bookmarkEnd w:id="21"/>
    <w:bookmarkStart w:name="z28" w:id="22"/>
    <w:p>
      <w:pPr>
        <w:spacing w:after="0"/>
        <w:ind w:left="0"/>
        <w:jc w:val="both"/>
      </w:pPr>
      <w:r>
        <w:rPr>
          <w:rFonts w:ascii="Times New Roman"/>
          <w:b w:val="false"/>
          <w:i w:val="false"/>
          <w:color w:val="000000"/>
          <w:sz w:val="28"/>
        </w:rPr>
        <w:t>
      6) единый технологический процесс работы подъездного пути и станции примыкания (далее – ЕТП) – технологический акт, определяющий условия взаимодействия подъездного пути и станции примыкания, который разрабатывается для подъездного пути организации, обслуживаемого собственным локомотивом и имеющего среднесуточный грузооборот 50 и более вагонов;</w:t>
      </w:r>
    </w:p>
    <w:bookmarkEnd w:id="22"/>
    <w:bookmarkStart w:name="z29" w:id="23"/>
    <w:p>
      <w:pPr>
        <w:spacing w:after="0"/>
        <w:ind w:left="0"/>
        <w:jc w:val="both"/>
      </w:pPr>
      <w:r>
        <w:rPr>
          <w:rFonts w:ascii="Times New Roman"/>
          <w:b w:val="false"/>
          <w:i w:val="false"/>
          <w:color w:val="000000"/>
          <w:sz w:val="28"/>
        </w:rPr>
        <w:t>
      7) технологический срок оборота вагонов на подъездном пути – это время, необходимое для обработки вагонов на подъездном пути с момента приема их ветвевладельцем от перевозчика с приемосдаточных (выставочных) путей до возвращения обратно на эти же пути;</w:t>
      </w:r>
    </w:p>
    <w:bookmarkEnd w:id="23"/>
    <w:bookmarkStart w:name="z30" w:id="24"/>
    <w:p>
      <w:pPr>
        <w:spacing w:after="0"/>
        <w:ind w:left="0"/>
        <w:jc w:val="both"/>
      </w:pPr>
      <w:r>
        <w:rPr>
          <w:rFonts w:ascii="Times New Roman"/>
          <w:b w:val="false"/>
          <w:i w:val="false"/>
          <w:color w:val="000000"/>
          <w:sz w:val="28"/>
        </w:rPr>
        <w:t>
      8) дополнительные сборы – ставки сборов и платежи за дополнительные операции, услуги или работы, не включенные в тариф;</w:t>
      </w:r>
    </w:p>
    <w:bookmarkEnd w:id="24"/>
    <w:bookmarkStart w:name="z6304" w:id="25"/>
    <w:p>
      <w:pPr>
        <w:spacing w:after="0"/>
        <w:ind w:left="0"/>
        <w:jc w:val="both"/>
      </w:pPr>
      <w:r>
        <w:rPr>
          <w:rFonts w:ascii="Times New Roman"/>
          <w:b w:val="false"/>
          <w:i w:val="false"/>
          <w:color w:val="000000"/>
          <w:sz w:val="28"/>
        </w:rPr>
        <w:t>
      8-1) сдвоенная грузовая операция - использование грузополучателем выгруженного им вагона, контейнера для погрузки груза;</w:t>
      </w:r>
    </w:p>
    <w:bookmarkEnd w:id="25"/>
    <w:bookmarkStart w:name="z31" w:id="26"/>
    <w:p>
      <w:pPr>
        <w:spacing w:after="0"/>
        <w:ind w:left="0"/>
        <w:jc w:val="both"/>
      </w:pPr>
      <w:r>
        <w:rPr>
          <w:rFonts w:ascii="Times New Roman"/>
          <w:b w:val="false"/>
          <w:i w:val="false"/>
          <w:color w:val="000000"/>
          <w:sz w:val="28"/>
        </w:rPr>
        <w:t>
      9)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w:t>
      </w:r>
    </w:p>
    <w:bookmarkEnd w:id="26"/>
    <w:bookmarkStart w:name="z32" w:id="27"/>
    <w:p>
      <w:pPr>
        <w:spacing w:after="0"/>
        <w:ind w:left="0"/>
        <w:jc w:val="both"/>
      </w:pPr>
      <w:r>
        <w:rPr>
          <w:rFonts w:ascii="Times New Roman"/>
          <w:b w:val="false"/>
          <w:i w:val="false"/>
          <w:color w:val="000000"/>
          <w:sz w:val="28"/>
        </w:rPr>
        <w:t>
      10) маршрут – состав поезда установленного веса или длины, сформированный грузоотправителем на подъездном пути либо на железнодорожной станции;</w:t>
      </w:r>
    </w:p>
    <w:bookmarkEnd w:id="27"/>
    <w:bookmarkStart w:name="z33" w:id="28"/>
    <w:p>
      <w:pPr>
        <w:spacing w:after="0"/>
        <w:ind w:left="0"/>
        <w:jc w:val="both"/>
      </w:pPr>
      <w:r>
        <w:rPr>
          <w:rFonts w:ascii="Times New Roman"/>
          <w:b w:val="false"/>
          <w:i w:val="false"/>
          <w:color w:val="000000"/>
          <w:sz w:val="28"/>
        </w:rPr>
        <w:t>
      11)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w:t>
      </w:r>
    </w:p>
    <w:bookmarkEnd w:id="28"/>
    <w:bookmarkStart w:name="z34" w:id="29"/>
    <w:p>
      <w:pPr>
        <w:spacing w:after="0"/>
        <w:ind w:left="0"/>
        <w:jc w:val="both"/>
      </w:pPr>
      <w:r>
        <w:rPr>
          <w:rFonts w:ascii="Times New Roman"/>
          <w:b w:val="false"/>
          <w:i w:val="false"/>
          <w:color w:val="000000"/>
          <w:sz w:val="28"/>
        </w:rPr>
        <w:t>
      12)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Грузии, Латвии, Литвы и Эстонии;</w:t>
      </w:r>
    </w:p>
    <w:bookmarkEnd w:id="29"/>
    <w:bookmarkStart w:name="z35" w:id="30"/>
    <w:p>
      <w:pPr>
        <w:spacing w:after="0"/>
        <w:ind w:left="0"/>
        <w:jc w:val="both"/>
      </w:pPr>
      <w:r>
        <w:rPr>
          <w:rFonts w:ascii="Times New Roman"/>
          <w:b w:val="false"/>
          <w:i w:val="false"/>
          <w:color w:val="000000"/>
          <w:sz w:val="28"/>
        </w:rPr>
        <w:t>
      13) среднетоннажный контейнер –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w:t>
      </w:r>
    </w:p>
    <w:bookmarkEnd w:id="30"/>
    <w:bookmarkStart w:name="z36" w:id="31"/>
    <w:p>
      <w:pPr>
        <w:spacing w:after="0"/>
        <w:ind w:left="0"/>
        <w:jc w:val="both"/>
      </w:pPr>
      <w:r>
        <w:rPr>
          <w:rFonts w:ascii="Times New Roman"/>
          <w:b w:val="false"/>
          <w:i w:val="false"/>
          <w:color w:val="000000"/>
          <w:sz w:val="28"/>
        </w:rPr>
        <w:t>
      14) груз на своих осях – подвижной состав, следующий в порожнем состоянии по перевозочному документу с оплатой провозных платежей;</w:t>
      </w:r>
    </w:p>
    <w:bookmarkEnd w:id="31"/>
    <w:bookmarkStart w:name="z37" w:id="32"/>
    <w:p>
      <w:pPr>
        <w:spacing w:after="0"/>
        <w:ind w:left="0"/>
        <w:jc w:val="both"/>
      </w:pPr>
      <w:r>
        <w:rPr>
          <w:rFonts w:ascii="Times New Roman"/>
          <w:b w:val="false"/>
          <w:i w:val="false"/>
          <w:color w:val="000000"/>
          <w:sz w:val="28"/>
        </w:rPr>
        <w:t>
      15) пакет –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w:t>
      </w:r>
    </w:p>
    <w:bookmarkEnd w:id="32"/>
    <w:bookmarkStart w:name="z38" w:id="33"/>
    <w:p>
      <w:pPr>
        <w:spacing w:after="0"/>
        <w:ind w:left="0"/>
        <w:jc w:val="both"/>
      </w:pPr>
      <w:r>
        <w:rPr>
          <w:rFonts w:ascii="Times New Roman"/>
          <w:b w:val="false"/>
          <w:i w:val="false"/>
          <w:color w:val="000000"/>
          <w:sz w:val="28"/>
        </w:rPr>
        <w:t>
      16) регулировочное задание – задание станции на сдачу из-под выгрузки и приема под погрузку порожних инвентарных вагонов (контейнеров) и вагонов (контейнеров) находящихся в управлении перевозчика на иных законных основаниях, а также обеспечение качественных показателей использования подвижного состава и равномерное распределение вагонов (контейнеров) по станциям;</w:t>
      </w:r>
    </w:p>
    <w:bookmarkEnd w:id="33"/>
    <w:bookmarkStart w:name="z39" w:id="34"/>
    <w:p>
      <w:pPr>
        <w:spacing w:after="0"/>
        <w:ind w:left="0"/>
        <w:jc w:val="both"/>
      </w:pPr>
      <w:r>
        <w:rPr>
          <w:rFonts w:ascii="Times New Roman"/>
          <w:b w:val="false"/>
          <w:i w:val="false"/>
          <w:color w:val="000000"/>
          <w:sz w:val="28"/>
        </w:rPr>
        <w:t>
      17) тарифное руководство (прейскурант) – документ перевозчика, в котором указаны расчетные таблицы плат, тарифы и иные платежи (ставки сборов) причитающиеся перевозчику, а также их применение;</w:t>
      </w:r>
    </w:p>
    <w:bookmarkEnd w:id="34"/>
    <w:bookmarkStart w:name="z40" w:id="35"/>
    <w:p>
      <w:pPr>
        <w:spacing w:after="0"/>
        <w:ind w:left="0"/>
        <w:jc w:val="both"/>
      </w:pPr>
      <w:r>
        <w:rPr>
          <w:rFonts w:ascii="Times New Roman"/>
          <w:b w:val="false"/>
          <w:i w:val="false"/>
          <w:color w:val="000000"/>
          <w:sz w:val="28"/>
        </w:rPr>
        <w:t>
      18) провозные платежи – платежи, включающие в себя провозную плату, плату за проезд проводника, водителя автопоезда, дополнительные сборы и другие платы, возникшие за период от заключения договора перевозки до выдачи груза грузополучателю, в том числе связанные с перегрузкой груза или перестановкой тележек на тележки другой ширины калии;</w:t>
      </w:r>
    </w:p>
    <w:bookmarkEnd w:id="35"/>
    <w:bookmarkStart w:name="z41" w:id="36"/>
    <w:p>
      <w:pPr>
        <w:spacing w:after="0"/>
        <w:ind w:left="0"/>
        <w:jc w:val="both"/>
      </w:pPr>
      <w:r>
        <w:rPr>
          <w:rFonts w:ascii="Times New Roman"/>
          <w:b w:val="false"/>
          <w:i w:val="false"/>
          <w:color w:val="000000"/>
          <w:sz w:val="28"/>
        </w:rPr>
        <w:t>
      19) план перевозки – заявка (план) на перевозку грузов на планируемый месяц, принятая и согласованная перевозчиком;</w:t>
      </w:r>
    </w:p>
    <w:bookmarkEnd w:id="36"/>
    <w:bookmarkStart w:name="z42" w:id="37"/>
    <w:p>
      <w:pPr>
        <w:spacing w:after="0"/>
        <w:ind w:left="0"/>
        <w:jc w:val="both"/>
      </w:pPr>
      <w:r>
        <w:rPr>
          <w:rFonts w:ascii="Times New Roman"/>
          <w:b w:val="false"/>
          <w:i w:val="false"/>
          <w:color w:val="000000"/>
          <w:sz w:val="28"/>
        </w:rPr>
        <w:t>
      20) электронное досье перевозки (далее – ЭДП) – набор данных, находящихся в памяти компьютера и обеспечивающих возможность составления необходимых для электронного обмена документов и сообщений, касающихся перевозки и сопровождения груза;</w:t>
      </w:r>
    </w:p>
    <w:bookmarkEnd w:id="37"/>
    <w:bookmarkStart w:name="z43" w:id="38"/>
    <w:p>
      <w:pPr>
        <w:spacing w:after="0"/>
        <w:ind w:left="0"/>
        <w:jc w:val="both"/>
      </w:pPr>
      <w:r>
        <w:rPr>
          <w:rFonts w:ascii="Times New Roman"/>
          <w:b w:val="false"/>
          <w:i w:val="false"/>
          <w:color w:val="000000"/>
          <w:sz w:val="28"/>
        </w:rPr>
        <w:t>
      21)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погрузки – выгрузки и подъездных путях (далее – технологическое время);</w:t>
      </w:r>
    </w:p>
    <w:bookmarkEnd w:id="38"/>
    <w:bookmarkStart w:name="z44" w:id="39"/>
    <w:p>
      <w:pPr>
        <w:spacing w:after="0"/>
        <w:ind w:left="0"/>
        <w:jc w:val="both"/>
      </w:pPr>
      <w:r>
        <w:rPr>
          <w:rFonts w:ascii="Times New Roman"/>
          <w:b w:val="false"/>
          <w:i w:val="false"/>
          <w:color w:val="000000"/>
          <w:sz w:val="28"/>
        </w:rPr>
        <w:t>
      22) перевозка в прямом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w:t>
      </w:r>
    </w:p>
    <w:bookmarkEnd w:id="39"/>
    <w:bookmarkStart w:name="z6198" w:id="40"/>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40"/>
    <w:bookmarkStart w:name="z45" w:id="41"/>
    <w:p>
      <w:pPr>
        <w:spacing w:after="0"/>
        <w:ind w:left="0"/>
        <w:jc w:val="both"/>
      </w:pPr>
      <w:r>
        <w:rPr>
          <w:rFonts w:ascii="Times New Roman"/>
          <w:b w:val="false"/>
          <w:i w:val="false"/>
          <w:color w:val="000000"/>
          <w:sz w:val="28"/>
        </w:rPr>
        <w:t>
      23) крупнотоннажный контейнер – контейнер массой брутто 10 и более тонн, и длиной 10 и более английских футов, имеющий маркировочный код, соответствующий стандарту ИСО и зарегистрированный Международным бюро по контейнерам.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индустрии и инфраструктурного развития РК от 28.05.2020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16.05.2023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5. Иные понятия, используемые в настоящих Правилах, применяются в значениях, определенных Законом.</w:t>
      </w:r>
    </w:p>
    <w:bookmarkEnd w:id="42"/>
    <w:bookmarkStart w:name="z47" w:id="43"/>
    <w:p>
      <w:pPr>
        <w:spacing w:after="0"/>
        <w:ind w:left="0"/>
        <w:jc w:val="both"/>
      </w:pPr>
      <w:r>
        <w:rPr>
          <w:rFonts w:ascii="Times New Roman"/>
          <w:b w:val="false"/>
          <w:i w:val="false"/>
          <w:color w:val="000000"/>
          <w:sz w:val="28"/>
        </w:rPr>
        <w:t xml:space="preserve">
      6. Для осуществления перевозки грузов между перевозчиком и грузоотправителем заключается договор перевозки согласно </w:t>
      </w:r>
      <w:r>
        <w:rPr>
          <w:rFonts w:ascii="Times New Roman"/>
          <w:b w:val="false"/>
          <w:i w:val="false"/>
          <w:color w:val="000000"/>
          <w:sz w:val="28"/>
        </w:rPr>
        <w:t>статьи 689</w:t>
      </w:r>
      <w:r>
        <w:rPr>
          <w:rFonts w:ascii="Times New Roman"/>
          <w:b w:val="false"/>
          <w:i w:val="false"/>
          <w:color w:val="000000"/>
          <w:sz w:val="28"/>
        </w:rPr>
        <w:t xml:space="preserve"> Гражданского кодекса Республики Казахстан (особенная часть) от 1 июля 1999 года,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w:t>
      </w:r>
    </w:p>
    <w:bookmarkEnd w:id="43"/>
    <w:bookmarkStart w:name="z48" w:id="44"/>
    <w:p>
      <w:pPr>
        <w:spacing w:after="0"/>
        <w:ind w:left="0"/>
        <w:jc w:val="both"/>
      </w:pPr>
      <w:r>
        <w:rPr>
          <w:rFonts w:ascii="Times New Roman"/>
          <w:b w:val="false"/>
          <w:i w:val="false"/>
          <w:color w:val="000000"/>
          <w:sz w:val="28"/>
        </w:rPr>
        <w:t>
      Договор перевозки грузов оформляется составлением железнодорожной транспортной накладной.</w:t>
      </w:r>
    </w:p>
    <w:bookmarkEnd w:id="44"/>
    <w:bookmarkStart w:name="z49" w:id="45"/>
    <w:p>
      <w:pPr>
        <w:spacing w:after="0"/>
        <w:ind w:left="0"/>
        <w:jc w:val="both"/>
      </w:pPr>
      <w:r>
        <w:rPr>
          <w:rFonts w:ascii="Times New Roman"/>
          <w:b w:val="false"/>
          <w:i w:val="false"/>
          <w:color w:val="000000"/>
          <w:sz w:val="28"/>
        </w:rPr>
        <w:t>
      Накладная с проставленным календарным штемпелем и выданная на ее основании перевозчиком грузоотправителю квитанция о приема груза (при перевозке в международном сообщений – дубликат накладной) подтверждают заключение договора перевозки.</w:t>
      </w:r>
    </w:p>
    <w:bookmarkEnd w:id="45"/>
    <w:bookmarkStart w:name="z50" w:id="46"/>
    <w:p>
      <w:pPr>
        <w:spacing w:after="0"/>
        <w:ind w:left="0"/>
        <w:jc w:val="both"/>
      </w:pPr>
      <w:r>
        <w:rPr>
          <w:rFonts w:ascii="Times New Roman"/>
          <w:b w:val="false"/>
          <w:i w:val="false"/>
          <w:color w:val="000000"/>
          <w:sz w:val="28"/>
        </w:rPr>
        <w:t>
      Договор перевозки считается исполненным после получения грузополучателем или лицом, им уполномоченным железнодорожной транспортной накладной и подписания им дорожной ведомости, а также приемосдаточных документов о приеме груза (ведомости подачи-уборки вагонов, памятка приемосдатчика).</w:t>
      </w:r>
    </w:p>
    <w:bookmarkEnd w:id="46"/>
    <w:bookmarkStart w:name="z51" w:id="47"/>
    <w:p>
      <w:pPr>
        <w:spacing w:after="0"/>
        <w:ind w:left="0"/>
        <w:jc w:val="both"/>
      </w:pPr>
      <w:r>
        <w:rPr>
          <w:rFonts w:ascii="Times New Roman"/>
          <w:b w:val="false"/>
          <w:i w:val="false"/>
          <w:color w:val="000000"/>
          <w:sz w:val="28"/>
        </w:rPr>
        <w:t>
      7. Централизованное управление и организация перевозочного процесса, оказание перевозчикам грузов услуг магистральной железнодорожной сети осуществляются Национальным оператором инфраструктуры.</w:t>
      </w:r>
    </w:p>
    <w:bookmarkEnd w:id="47"/>
    <w:bookmarkStart w:name="z52" w:id="48"/>
    <w:p>
      <w:pPr>
        <w:spacing w:after="0"/>
        <w:ind w:left="0"/>
        <w:jc w:val="both"/>
      </w:pPr>
      <w:r>
        <w:rPr>
          <w:rFonts w:ascii="Times New Roman"/>
          <w:b w:val="false"/>
          <w:i w:val="false"/>
          <w:color w:val="000000"/>
          <w:sz w:val="28"/>
        </w:rPr>
        <w:t>
      8. Перевозчик для выполнения своих обязательств по перевозке грузов пользуется услугами магистральной железнодорожной сети, которые предоставляет Национальный оператор инфраструктуры.</w:t>
      </w:r>
    </w:p>
    <w:bookmarkEnd w:id="48"/>
    <w:bookmarkStart w:name="z53" w:id="49"/>
    <w:p>
      <w:pPr>
        <w:spacing w:after="0"/>
        <w:ind w:left="0"/>
        <w:jc w:val="both"/>
      </w:pPr>
      <w:r>
        <w:rPr>
          <w:rFonts w:ascii="Times New Roman"/>
          <w:b w:val="false"/>
          <w:i w:val="false"/>
          <w:color w:val="000000"/>
          <w:sz w:val="28"/>
        </w:rPr>
        <w:t>
      9. Национальный оператор инфраструктуры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w:t>
      </w:r>
    </w:p>
    <w:bookmarkEnd w:id="49"/>
    <w:bookmarkStart w:name="z54" w:id="50"/>
    <w:p>
      <w:pPr>
        <w:spacing w:after="0"/>
        <w:ind w:left="0"/>
        <w:jc w:val="both"/>
      </w:pPr>
      <w:r>
        <w:rPr>
          <w:rFonts w:ascii="Times New Roman"/>
          <w:b w:val="false"/>
          <w:i w:val="false"/>
          <w:color w:val="000000"/>
          <w:sz w:val="28"/>
        </w:rPr>
        <w:t>
      10. Грузоотправитель, грузополучатель для выполнения сопутствующих перевозке грузов работ, пользуются услугами ветвевладельца, перевозчика, экспедитора, владельца подвижного состава, и других лиц, на основании договора, при условии обеспечения безопасности движения, технических средств и подвижного состава.</w:t>
      </w:r>
    </w:p>
    <w:bookmarkEnd w:id="50"/>
    <w:bookmarkStart w:name="z55" w:id="51"/>
    <w:p>
      <w:pPr>
        <w:spacing w:after="0"/>
        <w:ind w:left="0"/>
        <w:jc w:val="both"/>
      </w:pPr>
      <w:r>
        <w:rPr>
          <w:rFonts w:ascii="Times New Roman"/>
          <w:b w:val="false"/>
          <w:i w:val="false"/>
          <w:color w:val="000000"/>
          <w:sz w:val="28"/>
        </w:rPr>
        <w:t>
      11. Оператор вагонов (контейнеров) оказывает услуги по обеспечению участников перевозочного процесса на договорной основе вагонами (контейнерами), распределению и управлению движением вагонов (контейнеров), а также участвует на основе договора с перевозчиком в перевозочном процессе путем оказания услуг оператора вагонов (контейнеров).</w:t>
      </w:r>
    </w:p>
    <w:bookmarkEnd w:id="51"/>
    <w:bookmarkStart w:name="z56" w:id="52"/>
    <w:p>
      <w:pPr>
        <w:spacing w:after="0"/>
        <w:ind w:left="0"/>
        <w:jc w:val="both"/>
      </w:pPr>
      <w:r>
        <w:rPr>
          <w:rFonts w:ascii="Times New Roman"/>
          <w:b w:val="false"/>
          <w:i w:val="false"/>
          <w:color w:val="000000"/>
          <w:sz w:val="28"/>
        </w:rPr>
        <w:t>
      12. Подъездные пути, их сооружения и устройства обеспечивают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2"/>
    <w:bookmarkStart w:name="z57" w:id="53"/>
    <w:p>
      <w:pPr>
        <w:spacing w:after="0"/>
        <w:ind w:left="0"/>
        <w:jc w:val="both"/>
      </w:pPr>
      <w:r>
        <w:rPr>
          <w:rFonts w:ascii="Times New Roman"/>
          <w:b w:val="false"/>
          <w:i w:val="false"/>
          <w:color w:val="000000"/>
          <w:sz w:val="28"/>
        </w:rPr>
        <w:t>
      13. Стоимость услуг перевозчика, участников перевозочного процесса и иных лиц, привлекаемых для организации и/или выполнения связанных с перевозкой груза услуг, определяется сторонами договора перевозки груза.</w:t>
      </w:r>
    </w:p>
    <w:bookmarkEnd w:id="53"/>
    <w:bookmarkStart w:name="z58" w:id="54"/>
    <w:p>
      <w:pPr>
        <w:spacing w:after="0"/>
        <w:ind w:left="0"/>
        <w:jc w:val="both"/>
      </w:pPr>
      <w:r>
        <w:rPr>
          <w:rFonts w:ascii="Times New Roman"/>
          <w:b w:val="false"/>
          <w:i w:val="false"/>
          <w:color w:val="000000"/>
          <w:sz w:val="28"/>
        </w:rPr>
        <w:t>
      14. Перевозка грузов по магистральной железнодорожной сети осуществляется перевозчиком на основании принятой заявки грузоотправителя на перевозку грузов.</w:t>
      </w:r>
    </w:p>
    <w:bookmarkEnd w:id="54"/>
    <w:bookmarkStart w:name="z59" w:id="55"/>
    <w:p>
      <w:pPr>
        <w:spacing w:after="0"/>
        <w:ind w:left="0"/>
        <w:jc w:val="both"/>
      </w:pPr>
      <w:r>
        <w:rPr>
          <w:rFonts w:ascii="Times New Roman"/>
          <w:b w:val="false"/>
          <w:i w:val="false"/>
          <w:color w:val="000000"/>
          <w:sz w:val="28"/>
        </w:rPr>
        <w:t>
      15. Перевозчики на основании заявок грузоотправителей формируют план перевозок грузов и предоставляют Национальному оператору инфраструктуры заявку на включение их поездов в график движения.</w:t>
      </w:r>
    </w:p>
    <w:bookmarkEnd w:id="55"/>
    <w:bookmarkStart w:name="z60" w:id="56"/>
    <w:p>
      <w:pPr>
        <w:spacing w:after="0"/>
        <w:ind w:left="0"/>
        <w:jc w:val="both"/>
      </w:pPr>
      <w:r>
        <w:rPr>
          <w:rFonts w:ascii="Times New Roman"/>
          <w:b w:val="false"/>
          <w:i w:val="false"/>
          <w:color w:val="000000"/>
          <w:sz w:val="28"/>
        </w:rPr>
        <w:t>
      Исполнение заявки на перевозку груза по согласованному плану учитывается перевозчиком в учетной карточке грузоотправителя в порядке, установленном настоящими Правилами.</w:t>
      </w:r>
    </w:p>
    <w:bookmarkEnd w:id="56"/>
    <w:bookmarkStart w:name="z61" w:id="57"/>
    <w:p>
      <w:pPr>
        <w:spacing w:after="0"/>
        <w:ind w:left="0"/>
        <w:jc w:val="both"/>
      </w:pPr>
      <w:r>
        <w:rPr>
          <w:rFonts w:ascii="Times New Roman"/>
          <w:b w:val="false"/>
          <w:i w:val="false"/>
          <w:color w:val="000000"/>
          <w:sz w:val="28"/>
        </w:rPr>
        <w:t>
      16. Перевозка грузов осуществляется локомотивной тягой перевозчика или оператора локомотивной тяги в вагонах (контейнерах) перевозчика, грузоотправителя (грузополучателя) или оператора вагонов (контейнеров).</w:t>
      </w:r>
    </w:p>
    <w:bookmarkEnd w:id="57"/>
    <w:bookmarkStart w:name="z62" w:id="58"/>
    <w:p>
      <w:pPr>
        <w:spacing w:after="0"/>
        <w:ind w:left="0"/>
        <w:jc w:val="both"/>
      </w:pPr>
      <w:r>
        <w:rPr>
          <w:rFonts w:ascii="Times New Roman"/>
          <w:b w:val="false"/>
          <w:i w:val="false"/>
          <w:color w:val="000000"/>
          <w:sz w:val="28"/>
        </w:rPr>
        <w:t xml:space="preserve">
      К перевозочному процессу допускается подвижной состав, зарегистрированный в Государственном Реестре подвижного состава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подвижного состава и его залога,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11119).</w:t>
      </w:r>
    </w:p>
    <w:bookmarkEnd w:id="58"/>
    <w:bookmarkStart w:name="z63" w:id="59"/>
    <w:p>
      <w:pPr>
        <w:spacing w:after="0"/>
        <w:ind w:left="0"/>
        <w:jc w:val="both"/>
      </w:pPr>
      <w:r>
        <w:rPr>
          <w:rFonts w:ascii="Times New Roman"/>
          <w:b w:val="false"/>
          <w:i w:val="false"/>
          <w:color w:val="000000"/>
          <w:sz w:val="28"/>
        </w:rPr>
        <w:t>
      17. Перевозчик, осуществляющий перевозку, указывается в перевозочных документах.</w:t>
      </w:r>
    </w:p>
    <w:bookmarkEnd w:id="59"/>
    <w:bookmarkStart w:name="z64" w:id="60"/>
    <w:p>
      <w:pPr>
        <w:spacing w:after="0"/>
        <w:ind w:left="0"/>
        <w:jc w:val="both"/>
      </w:pPr>
      <w:r>
        <w:rPr>
          <w:rFonts w:ascii="Times New Roman"/>
          <w:b w:val="false"/>
          <w:i w:val="false"/>
          <w:color w:val="000000"/>
          <w:sz w:val="28"/>
        </w:rPr>
        <w:t>
      18. В случае наличия у перевозчика собственного локомотивного парка он оказывает услуги локомотивной тяги принадлежащими ему локомотивами другим перевозчикам и участникам перевозочного процесса как оператор локомотивной тяги.</w:t>
      </w:r>
    </w:p>
    <w:bookmarkEnd w:id="60"/>
    <w:bookmarkStart w:name="z6230" w:id="61"/>
    <w:p>
      <w:pPr>
        <w:spacing w:after="0"/>
        <w:ind w:left="0"/>
        <w:jc w:val="both"/>
      </w:pPr>
      <w:r>
        <w:rPr>
          <w:rFonts w:ascii="Times New Roman"/>
          <w:b w:val="false"/>
          <w:i w:val="false"/>
          <w:color w:val="000000"/>
          <w:sz w:val="28"/>
        </w:rPr>
        <w:t>
      18-1. В целях ведения учета и формирования отчетности о перевозках грузов, все первичные учетные, отчетные документы и книги, предусмотренные настоящими Правилами, а также установленные перевозчиком формы документов, могут составляться в электронном виде в специализированной автоматизированной системе (далее - САС), в том числе интегрированной с информационными системами Национального оператора инфраструктуры.</w:t>
      </w:r>
    </w:p>
    <w:bookmarkEnd w:id="61"/>
    <w:p>
      <w:pPr>
        <w:spacing w:after="0"/>
        <w:ind w:left="0"/>
        <w:jc w:val="both"/>
      </w:pPr>
      <w:r>
        <w:rPr>
          <w:rFonts w:ascii="Times New Roman"/>
          <w:b w:val="false"/>
          <w:i w:val="false"/>
          <w:color w:val="000000"/>
          <w:sz w:val="28"/>
        </w:rPr>
        <w:t>
      Акты общей формы, ведомости подачи и уборки вагонов, памятки приемосдатчика, накопительные карточки и другие формы документов, предназначенные для взыскания сборов и иных платежей, связанные с перевозками, установленные настоящими Правилами и Тарифным руководством (прейскурантом) перевозчика могут составляться в электронном виде с использованием САС, в том числе интегрированной с информационными системами Национального оператора инфраструктуры.</w:t>
      </w:r>
    </w:p>
    <w:p>
      <w:pPr>
        <w:spacing w:after="0"/>
        <w:ind w:left="0"/>
        <w:jc w:val="both"/>
      </w:pPr>
      <w:r>
        <w:rPr>
          <w:rFonts w:ascii="Times New Roman"/>
          <w:b w:val="false"/>
          <w:i w:val="false"/>
          <w:color w:val="000000"/>
          <w:sz w:val="28"/>
        </w:rPr>
        <w:t>
      Согласование и подписание документов может производиться посредством ЭОД в соответствии с принятыми между участниками перевозочного процесса соглашениями сторон, технологией и стандартами информационного взаимодействия в рамках Закона Республики Казахстан "Об электронном документе и электронной цифровой подписи". При этом, документ в электронном виде является равнозначным документу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Глава 2. Порядок планирования перевозок</w:t>
      </w:r>
    </w:p>
    <w:bookmarkEnd w:id="62"/>
    <w:bookmarkStart w:name="z66" w:id="63"/>
    <w:p>
      <w:pPr>
        <w:spacing w:after="0"/>
        <w:ind w:left="0"/>
        <w:jc w:val="left"/>
      </w:pPr>
      <w:r>
        <w:rPr>
          <w:rFonts w:ascii="Times New Roman"/>
          <w:b/>
          <w:i w:val="false"/>
          <w:color w:val="000000"/>
        </w:rPr>
        <w:t xml:space="preserve"> Параграф 1. Месячное планирование перевозок грузов</w:t>
      </w:r>
    </w:p>
    <w:bookmarkEnd w:id="63"/>
    <w:bookmarkStart w:name="z67" w:id="64"/>
    <w:p>
      <w:pPr>
        <w:spacing w:after="0"/>
        <w:ind w:left="0"/>
        <w:jc w:val="both"/>
      </w:pPr>
      <w:r>
        <w:rPr>
          <w:rFonts w:ascii="Times New Roman"/>
          <w:b w:val="false"/>
          <w:i w:val="false"/>
          <w:color w:val="000000"/>
          <w:sz w:val="28"/>
        </w:rPr>
        <w:t xml:space="preserve">
      19. Месячное планирование перевозок грузов в вагонах, контейнерах осуществляется на основании месячных заявок по основному плану перевозок грузов, представляемых грузоотправителями перевозчику на основании заявки (плана) на перевозку по </w:t>
      </w:r>
      <w:r>
        <w:rPr>
          <w:rFonts w:ascii="Times New Roman"/>
          <w:b w:val="false"/>
          <w:i w:val="false"/>
          <w:color w:val="000000"/>
          <w:sz w:val="28"/>
        </w:rPr>
        <w:t>форме</w:t>
      </w:r>
      <w:r>
        <w:rPr>
          <w:rFonts w:ascii="Times New Roman"/>
          <w:b w:val="false"/>
          <w:i w:val="false"/>
          <w:color w:val="000000"/>
          <w:sz w:val="28"/>
        </w:rPr>
        <w:t xml:space="preserve"> ГУ-12, согласно приложению 1 и заявки (план) на перевозку по </w:t>
      </w:r>
      <w:r>
        <w:rPr>
          <w:rFonts w:ascii="Times New Roman"/>
          <w:b w:val="false"/>
          <w:i w:val="false"/>
          <w:color w:val="000000"/>
          <w:sz w:val="28"/>
        </w:rPr>
        <w:t>форме</w:t>
      </w:r>
      <w:r>
        <w:rPr>
          <w:rFonts w:ascii="Times New Roman"/>
          <w:b w:val="false"/>
          <w:i w:val="false"/>
          <w:color w:val="000000"/>
          <w:sz w:val="28"/>
        </w:rPr>
        <w:t xml:space="preserve"> ГУ-12К согласно приложению 2 к настоящим Правилам, не позднее, чем за четырнадцать календарных дней до начала планируемого месяца в межобластном и международном сообщении, и не позднее, чем за двадцать календарных дней в международном сообщении в третьи страны.</w:t>
      </w:r>
    </w:p>
    <w:bookmarkEnd w:id="64"/>
    <w:bookmarkStart w:name="z68" w:id="65"/>
    <w:p>
      <w:pPr>
        <w:spacing w:after="0"/>
        <w:ind w:left="0"/>
        <w:jc w:val="both"/>
      </w:pPr>
      <w:r>
        <w:rPr>
          <w:rFonts w:ascii="Times New Roman"/>
          <w:b w:val="false"/>
          <w:i w:val="false"/>
          <w:color w:val="000000"/>
          <w:sz w:val="28"/>
        </w:rPr>
        <w:t>
      Заявки по плану перевозки грузов, поданные в сроки установленные настоящим пунктом, являются основным планом.</w:t>
      </w:r>
    </w:p>
    <w:bookmarkEnd w:id="65"/>
    <w:bookmarkStart w:name="z69" w:id="66"/>
    <w:p>
      <w:pPr>
        <w:spacing w:after="0"/>
        <w:ind w:left="0"/>
        <w:jc w:val="both"/>
      </w:pPr>
      <w:r>
        <w:rPr>
          <w:rFonts w:ascii="Times New Roman"/>
          <w:b w:val="false"/>
          <w:i w:val="false"/>
          <w:color w:val="000000"/>
          <w:sz w:val="28"/>
        </w:rPr>
        <w:t>
      Заявки по плану перевозки груза, поданные грузоотправителями позднее сроков, установленных настоящим пунктом, являются дополнительным планом и рассматриваются не позднее, чем за пять календарных дней до наступления дня погрузки.</w:t>
      </w:r>
    </w:p>
    <w:bookmarkEnd w:id="66"/>
    <w:bookmarkStart w:name="z70" w:id="67"/>
    <w:p>
      <w:pPr>
        <w:spacing w:after="0"/>
        <w:ind w:left="0"/>
        <w:jc w:val="both"/>
      </w:pPr>
      <w:r>
        <w:rPr>
          <w:rFonts w:ascii="Times New Roman"/>
          <w:b w:val="false"/>
          <w:i w:val="false"/>
          <w:color w:val="000000"/>
          <w:sz w:val="28"/>
        </w:rPr>
        <w:t xml:space="preserve">
      20. Перечень номенклатурных групп грузов, перевозка которых планируется в тоннах и вагонах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7"/>
    <w:bookmarkStart w:name="z71" w:id="68"/>
    <w:p>
      <w:pPr>
        <w:spacing w:after="0"/>
        <w:ind w:left="0"/>
        <w:jc w:val="both"/>
      </w:pPr>
      <w:r>
        <w:rPr>
          <w:rFonts w:ascii="Times New Roman"/>
          <w:b w:val="false"/>
          <w:i w:val="false"/>
          <w:color w:val="000000"/>
          <w:sz w:val="28"/>
        </w:rPr>
        <w:t>
      21. Заявки по плану перевозок грузов предоставляются грузоотправителями.</w:t>
      </w:r>
    </w:p>
    <w:bookmarkEnd w:id="68"/>
    <w:bookmarkStart w:name="z72" w:id="69"/>
    <w:p>
      <w:pPr>
        <w:spacing w:after="0"/>
        <w:ind w:left="0"/>
        <w:jc w:val="both"/>
      </w:pPr>
      <w:r>
        <w:rPr>
          <w:rFonts w:ascii="Times New Roman"/>
          <w:b w:val="false"/>
          <w:i w:val="false"/>
          <w:color w:val="000000"/>
          <w:sz w:val="28"/>
        </w:rPr>
        <w:t xml:space="preserve">
      22. Грузоотправители представляют представителю перевозчика на станции отправления декадную заявку по основному плану перевозок грузов </w:t>
      </w:r>
      <w:r>
        <w:rPr>
          <w:rFonts w:ascii="Times New Roman"/>
          <w:b w:val="false"/>
          <w:i w:val="false"/>
          <w:color w:val="000000"/>
          <w:sz w:val="28"/>
        </w:rPr>
        <w:t>формы</w:t>
      </w:r>
      <w:r>
        <w:rPr>
          <w:rFonts w:ascii="Times New Roman"/>
          <w:b w:val="false"/>
          <w:i w:val="false"/>
          <w:color w:val="000000"/>
          <w:sz w:val="28"/>
        </w:rPr>
        <w:t xml:space="preserve"> ГУ-11 согласно приложению 4 к настоящим Правилам, своевременно и равномерно в течение дней декады и месяца предъявляют грузы к погрузке в размерах, предусмотренных заявкой, и осуществляют погрузку в сроки, установленные декадной заявкой.</w:t>
      </w:r>
    </w:p>
    <w:bookmarkEnd w:id="69"/>
    <w:bookmarkStart w:name="z73" w:id="70"/>
    <w:p>
      <w:pPr>
        <w:spacing w:after="0"/>
        <w:ind w:left="0"/>
        <w:jc w:val="both"/>
      </w:pPr>
      <w:r>
        <w:rPr>
          <w:rFonts w:ascii="Times New Roman"/>
          <w:b w:val="false"/>
          <w:i w:val="false"/>
          <w:color w:val="000000"/>
          <w:sz w:val="28"/>
        </w:rPr>
        <w:t>
      Декадная заявка по основному плану предоставляется не позднее, чем за двенадцать часов до наступления декады или месяца.</w:t>
      </w:r>
    </w:p>
    <w:bookmarkEnd w:id="70"/>
    <w:bookmarkStart w:name="z74" w:id="71"/>
    <w:p>
      <w:pPr>
        <w:spacing w:after="0"/>
        <w:ind w:left="0"/>
        <w:jc w:val="both"/>
      </w:pPr>
      <w:r>
        <w:rPr>
          <w:rFonts w:ascii="Times New Roman"/>
          <w:b w:val="false"/>
          <w:i w:val="false"/>
          <w:color w:val="000000"/>
          <w:sz w:val="28"/>
        </w:rPr>
        <w:t>
      Грузоотправитель, по согласованию с представителем перевозчика на станции отправления, может корректировать декадную заявку по основному плану не позднее 12 часов 00 минут дня погрузки, при этом корректировка не должна превышать ранее заявленных декадных норм.</w:t>
      </w:r>
    </w:p>
    <w:bookmarkEnd w:id="71"/>
    <w:bookmarkStart w:name="z75" w:id="72"/>
    <w:p>
      <w:pPr>
        <w:spacing w:after="0"/>
        <w:ind w:left="0"/>
        <w:jc w:val="both"/>
      </w:pPr>
      <w:r>
        <w:rPr>
          <w:rFonts w:ascii="Times New Roman"/>
          <w:b w:val="false"/>
          <w:i w:val="false"/>
          <w:color w:val="000000"/>
          <w:sz w:val="28"/>
        </w:rPr>
        <w:t>
      Декадная заявка формы ГУ-11 по дополнительному плану должна быть подана вместе с заявкой по дополнительному плану формы ГУ-12.</w:t>
      </w:r>
    </w:p>
    <w:bookmarkEnd w:id="72"/>
    <w:bookmarkStart w:name="z76" w:id="73"/>
    <w:p>
      <w:pPr>
        <w:spacing w:after="0"/>
        <w:ind w:left="0"/>
        <w:jc w:val="both"/>
      </w:pPr>
      <w:r>
        <w:rPr>
          <w:rFonts w:ascii="Times New Roman"/>
          <w:b w:val="false"/>
          <w:i w:val="false"/>
          <w:color w:val="000000"/>
          <w:sz w:val="28"/>
        </w:rPr>
        <w:t>
      Перевозчик обеспечивает своевременную и ритмичную подачу вагонов по всем пунктам погрузки грузов в соответствии с принятыми заявками по плану перевозок грузов.</w:t>
      </w:r>
    </w:p>
    <w:bookmarkEnd w:id="73"/>
    <w:bookmarkStart w:name="z77" w:id="74"/>
    <w:p>
      <w:pPr>
        <w:spacing w:after="0"/>
        <w:ind w:left="0"/>
        <w:jc w:val="both"/>
      </w:pPr>
      <w:r>
        <w:rPr>
          <w:rFonts w:ascii="Times New Roman"/>
          <w:b w:val="false"/>
          <w:i w:val="false"/>
          <w:color w:val="000000"/>
          <w:sz w:val="28"/>
        </w:rPr>
        <w:t>
      23. Месячные заявки по плану перевозок грузов в контейнерах предоставляются с указанием массы груза в тоннах и количества контейнеров в физических единицах.</w:t>
      </w:r>
    </w:p>
    <w:bookmarkEnd w:id="74"/>
    <w:bookmarkStart w:name="z78" w:id="75"/>
    <w:p>
      <w:pPr>
        <w:spacing w:after="0"/>
        <w:ind w:left="0"/>
        <w:jc w:val="both"/>
      </w:pPr>
      <w:r>
        <w:rPr>
          <w:rFonts w:ascii="Times New Roman"/>
          <w:b w:val="false"/>
          <w:i w:val="false"/>
          <w:color w:val="000000"/>
          <w:sz w:val="28"/>
        </w:rPr>
        <w:t>
      24. Месячные заявки по плану перевозок груза оформляются в автоматизированной системе перевозчика.</w:t>
      </w:r>
    </w:p>
    <w:bookmarkEnd w:id="75"/>
    <w:bookmarkStart w:name="z79" w:id="76"/>
    <w:p>
      <w:pPr>
        <w:spacing w:after="0"/>
        <w:ind w:left="0"/>
        <w:jc w:val="both"/>
      </w:pPr>
      <w:r>
        <w:rPr>
          <w:rFonts w:ascii="Times New Roman"/>
          <w:b w:val="false"/>
          <w:i w:val="false"/>
          <w:color w:val="000000"/>
          <w:sz w:val="28"/>
        </w:rPr>
        <w:t>
      Заявка на бумажном носителе предоставляется однократно до регистрации в автоматизированной системе перевозчика.</w:t>
      </w:r>
    </w:p>
    <w:bookmarkEnd w:id="76"/>
    <w:bookmarkStart w:name="z80" w:id="77"/>
    <w:p>
      <w:pPr>
        <w:spacing w:after="0"/>
        <w:ind w:left="0"/>
        <w:jc w:val="both"/>
      </w:pPr>
      <w:r>
        <w:rPr>
          <w:rFonts w:ascii="Times New Roman"/>
          <w:b w:val="false"/>
          <w:i w:val="false"/>
          <w:color w:val="000000"/>
          <w:sz w:val="28"/>
        </w:rPr>
        <w:t>
      При отправлении грузов с подъездного пути, не принадлежащего грузоотправителю, месячная заявка на перевозку грузов предоставляется перевозчику после ее согласования с ветвевладельцем с проставлением соответствующей отметки в месячной заявке.</w:t>
      </w:r>
    </w:p>
    <w:bookmarkEnd w:id="77"/>
    <w:bookmarkStart w:name="z81" w:id="78"/>
    <w:p>
      <w:pPr>
        <w:spacing w:after="0"/>
        <w:ind w:left="0"/>
        <w:jc w:val="both"/>
      </w:pPr>
      <w:r>
        <w:rPr>
          <w:rFonts w:ascii="Times New Roman"/>
          <w:b w:val="false"/>
          <w:i w:val="false"/>
          <w:color w:val="000000"/>
          <w:sz w:val="28"/>
        </w:rPr>
        <w:t>
      25. Сведения в месячную заявку по плану перевозок груза, включая коды, вносятся грузоотправителем (кроме графы "номер заявки по плану") в печатном виде.</w:t>
      </w:r>
    </w:p>
    <w:bookmarkEnd w:id="78"/>
    <w:bookmarkStart w:name="z82" w:id="79"/>
    <w:p>
      <w:pPr>
        <w:spacing w:after="0"/>
        <w:ind w:left="0"/>
        <w:jc w:val="both"/>
      </w:pPr>
      <w:r>
        <w:rPr>
          <w:rFonts w:ascii="Times New Roman"/>
          <w:b w:val="false"/>
          <w:i w:val="false"/>
          <w:color w:val="000000"/>
          <w:sz w:val="28"/>
        </w:rPr>
        <w:t>
      26. Грузоотправители представляют отдельную месячную заявку по плану перевозок груза:</w:t>
      </w:r>
    </w:p>
    <w:bookmarkEnd w:id="79"/>
    <w:bookmarkStart w:name="z83" w:id="80"/>
    <w:p>
      <w:pPr>
        <w:spacing w:after="0"/>
        <w:ind w:left="0"/>
        <w:jc w:val="both"/>
      </w:pPr>
      <w:r>
        <w:rPr>
          <w:rFonts w:ascii="Times New Roman"/>
          <w:b w:val="false"/>
          <w:i w:val="false"/>
          <w:color w:val="000000"/>
          <w:sz w:val="28"/>
        </w:rPr>
        <w:t xml:space="preserve">
      по каждой станции отправления; </w:t>
      </w:r>
    </w:p>
    <w:bookmarkEnd w:id="80"/>
    <w:bookmarkStart w:name="z84" w:id="81"/>
    <w:p>
      <w:pPr>
        <w:spacing w:after="0"/>
        <w:ind w:left="0"/>
        <w:jc w:val="both"/>
      </w:pPr>
      <w:r>
        <w:rPr>
          <w:rFonts w:ascii="Times New Roman"/>
          <w:b w:val="false"/>
          <w:i w:val="false"/>
          <w:color w:val="000000"/>
          <w:sz w:val="28"/>
        </w:rPr>
        <w:t xml:space="preserve">
      на каждую номенклатуру грузов; </w:t>
      </w:r>
    </w:p>
    <w:bookmarkEnd w:id="81"/>
    <w:bookmarkStart w:name="z85" w:id="82"/>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82"/>
    <w:bookmarkStart w:name="z86" w:id="83"/>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83"/>
    <w:bookmarkStart w:name="z87" w:id="84"/>
    <w:p>
      <w:pPr>
        <w:spacing w:after="0"/>
        <w:ind w:left="0"/>
        <w:jc w:val="both"/>
      </w:pPr>
      <w:r>
        <w:rPr>
          <w:rFonts w:ascii="Times New Roman"/>
          <w:b w:val="false"/>
          <w:i w:val="false"/>
          <w:color w:val="000000"/>
          <w:sz w:val="28"/>
        </w:rPr>
        <w:t>
      по наименованию собственника вагонов;</w:t>
      </w:r>
    </w:p>
    <w:bookmarkEnd w:id="84"/>
    <w:bookmarkStart w:name="z88" w:id="85"/>
    <w:p>
      <w:pPr>
        <w:spacing w:after="0"/>
        <w:ind w:left="0"/>
        <w:jc w:val="both"/>
      </w:pPr>
      <w:r>
        <w:rPr>
          <w:rFonts w:ascii="Times New Roman"/>
          <w:b w:val="false"/>
          <w:i w:val="false"/>
          <w:color w:val="000000"/>
          <w:sz w:val="28"/>
        </w:rPr>
        <w:t>
      по видам сообщений.</w:t>
      </w:r>
    </w:p>
    <w:bookmarkEnd w:id="85"/>
    <w:bookmarkStart w:name="z89" w:id="86"/>
    <w:p>
      <w:pPr>
        <w:spacing w:after="0"/>
        <w:ind w:left="0"/>
        <w:jc w:val="both"/>
      </w:pPr>
      <w:r>
        <w:rPr>
          <w:rFonts w:ascii="Times New Roman"/>
          <w:b w:val="false"/>
          <w:i w:val="false"/>
          <w:color w:val="000000"/>
          <w:sz w:val="28"/>
        </w:rPr>
        <w:t>
      Месячные заявки на перевозку грузов на своих осях предоставляются с указанием количества единиц груза на своих осях и его массы.</w:t>
      </w:r>
    </w:p>
    <w:bookmarkEnd w:id="86"/>
    <w:bookmarkStart w:name="z90" w:id="87"/>
    <w:p>
      <w:pPr>
        <w:spacing w:after="0"/>
        <w:ind w:left="0"/>
        <w:jc w:val="both"/>
      </w:pPr>
      <w:r>
        <w:rPr>
          <w:rFonts w:ascii="Times New Roman"/>
          <w:b w:val="false"/>
          <w:i w:val="false"/>
          <w:color w:val="000000"/>
          <w:sz w:val="28"/>
        </w:rPr>
        <w:t>
      27. Месячная заявка формы ГУ-12 и ГУ-12К заполняется с использованием нормативно-справочной информации перевозчика.</w:t>
      </w:r>
    </w:p>
    <w:bookmarkEnd w:id="87"/>
    <w:bookmarkStart w:name="z91" w:id="88"/>
    <w:p>
      <w:pPr>
        <w:spacing w:after="0"/>
        <w:ind w:left="0"/>
        <w:jc w:val="both"/>
      </w:pPr>
      <w:r>
        <w:rPr>
          <w:rFonts w:ascii="Times New Roman"/>
          <w:b w:val="false"/>
          <w:i w:val="false"/>
          <w:color w:val="000000"/>
          <w:sz w:val="28"/>
        </w:rPr>
        <w:t xml:space="preserve">
      Коды родов вагонов указываются в графе "Коды родов вагонов" в соответствии с перечнем отдельных родов грузовых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8"/>
    <w:bookmarkStart w:name="z92" w:id="89"/>
    <w:p>
      <w:pPr>
        <w:spacing w:after="0"/>
        <w:ind w:left="0"/>
        <w:jc w:val="both"/>
      </w:pPr>
      <w:r>
        <w:rPr>
          <w:rFonts w:ascii="Times New Roman"/>
          <w:b w:val="false"/>
          <w:i w:val="false"/>
          <w:color w:val="000000"/>
          <w:sz w:val="28"/>
        </w:rPr>
        <w:t>
      28. Планирование перевозок грузов в контейнерах осуществляется на основе предоставляемых грузоотправителями заявок по плану перевозок груза формы ГУ-12К.</w:t>
      </w:r>
    </w:p>
    <w:bookmarkEnd w:id="89"/>
    <w:bookmarkStart w:name="z93" w:id="90"/>
    <w:p>
      <w:pPr>
        <w:spacing w:after="0"/>
        <w:ind w:left="0"/>
        <w:jc w:val="both"/>
      </w:pPr>
      <w:r>
        <w:rPr>
          <w:rFonts w:ascii="Times New Roman"/>
          <w:b w:val="false"/>
          <w:i w:val="false"/>
          <w:color w:val="000000"/>
          <w:sz w:val="28"/>
        </w:rPr>
        <w:t xml:space="preserve">
      29. Месячная заявка </w:t>
      </w:r>
      <w:r>
        <w:rPr>
          <w:rFonts w:ascii="Times New Roman"/>
          <w:b w:val="false"/>
          <w:i w:val="false"/>
          <w:color w:val="000000"/>
          <w:sz w:val="28"/>
        </w:rPr>
        <w:t>формы</w:t>
      </w:r>
      <w:r>
        <w:rPr>
          <w:rFonts w:ascii="Times New Roman"/>
          <w:b w:val="false"/>
          <w:i w:val="false"/>
          <w:color w:val="000000"/>
          <w:sz w:val="28"/>
        </w:rPr>
        <w:t xml:space="preserve"> ГУ-12 заполняется в порядке, изложенном в приложении 1 к настоящим Правилам.</w:t>
      </w:r>
    </w:p>
    <w:bookmarkEnd w:id="90"/>
    <w:bookmarkStart w:name="z94" w:id="91"/>
    <w:p>
      <w:pPr>
        <w:spacing w:after="0"/>
        <w:ind w:left="0"/>
        <w:jc w:val="both"/>
      </w:pPr>
      <w:r>
        <w:rPr>
          <w:rFonts w:ascii="Times New Roman"/>
          <w:b w:val="false"/>
          <w:i w:val="false"/>
          <w:color w:val="000000"/>
          <w:sz w:val="28"/>
        </w:rPr>
        <w:t xml:space="preserve">
      Месячная заявка </w:t>
      </w:r>
      <w:r>
        <w:rPr>
          <w:rFonts w:ascii="Times New Roman"/>
          <w:b w:val="false"/>
          <w:i w:val="false"/>
          <w:color w:val="000000"/>
          <w:sz w:val="28"/>
        </w:rPr>
        <w:t>формы</w:t>
      </w:r>
      <w:r>
        <w:rPr>
          <w:rFonts w:ascii="Times New Roman"/>
          <w:b w:val="false"/>
          <w:i w:val="false"/>
          <w:color w:val="000000"/>
          <w:sz w:val="28"/>
        </w:rPr>
        <w:t xml:space="preserve"> ГУ-12К заполняется в порядке, изложенном в приложении 2 к настоящим Правилам.</w:t>
      </w:r>
    </w:p>
    <w:bookmarkEnd w:id="91"/>
    <w:bookmarkStart w:name="z95" w:id="92"/>
    <w:p>
      <w:pPr>
        <w:spacing w:after="0"/>
        <w:ind w:left="0"/>
        <w:jc w:val="both"/>
      </w:pPr>
      <w:r>
        <w:rPr>
          <w:rFonts w:ascii="Times New Roman"/>
          <w:b w:val="false"/>
          <w:i w:val="false"/>
          <w:color w:val="000000"/>
          <w:sz w:val="28"/>
        </w:rPr>
        <w:t>
      30. Перевозка порожних инвентарных контейнеров и контейнеров, находящихся в управлении перевозчика на иных законных основаниях, направляемых по регулировочным заданиям, планируется по номенклатурной группе "Остальные и сборные грузы".</w:t>
      </w:r>
    </w:p>
    <w:bookmarkEnd w:id="92"/>
    <w:bookmarkStart w:name="z96" w:id="93"/>
    <w:p>
      <w:pPr>
        <w:spacing w:after="0"/>
        <w:ind w:left="0"/>
        <w:jc w:val="both"/>
      </w:pPr>
      <w:r>
        <w:rPr>
          <w:rFonts w:ascii="Times New Roman"/>
          <w:b w:val="false"/>
          <w:i w:val="false"/>
          <w:color w:val="000000"/>
          <w:sz w:val="28"/>
        </w:rPr>
        <w:t>
      31. Грузы, предназначенные для ликвидации последствий чрезвычайных ситуаций, во внутриреспубликанском сообщении принимаются перевозчиком по предъявлению.</w:t>
      </w:r>
    </w:p>
    <w:bookmarkEnd w:id="93"/>
    <w:bookmarkStart w:name="z97" w:id="94"/>
    <w:p>
      <w:pPr>
        <w:spacing w:after="0"/>
        <w:ind w:left="0"/>
        <w:jc w:val="both"/>
      </w:pPr>
      <w:r>
        <w:rPr>
          <w:rFonts w:ascii="Times New Roman"/>
          <w:b w:val="false"/>
          <w:i w:val="false"/>
          <w:color w:val="000000"/>
          <w:sz w:val="28"/>
        </w:rPr>
        <w:t xml:space="preserve">
      32. Грузоотправители наряду с месячными заявками по плану перевозок груза предоставляют, не позднее, чем за 14 календарных дней до начала планируемого месяца, перевозчику заявку на перевозку грузов маршрутами, в размерах предусмотренных месячной заявкой по плану перевозок </w:t>
      </w:r>
      <w:r>
        <w:rPr>
          <w:rFonts w:ascii="Times New Roman"/>
          <w:b w:val="false"/>
          <w:i w:val="false"/>
          <w:color w:val="000000"/>
          <w:sz w:val="28"/>
        </w:rPr>
        <w:t>формы</w:t>
      </w:r>
      <w:r>
        <w:rPr>
          <w:rFonts w:ascii="Times New Roman"/>
          <w:b w:val="false"/>
          <w:i w:val="false"/>
          <w:color w:val="000000"/>
          <w:sz w:val="28"/>
        </w:rPr>
        <w:t xml:space="preserve"> ГУ-114 согласно приложению 6 к настоящим Правилам.</w:t>
      </w:r>
    </w:p>
    <w:bookmarkEnd w:id="94"/>
    <w:bookmarkStart w:name="z98" w:id="95"/>
    <w:p>
      <w:pPr>
        <w:spacing w:after="0"/>
        <w:ind w:left="0"/>
        <w:jc w:val="both"/>
      </w:pPr>
      <w:r>
        <w:rPr>
          <w:rFonts w:ascii="Times New Roman"/>
          <w:b w:val="false"/>
          <w:i w:val="false"/>
          <w:color w:val="000000"/>
          <w:sz w:val="28"/>
        </w:rPr>
        <w:t>
      Заявка на перевозку грузов маршрутами прикладывается к основной месячной заявке.</w:t>
      </w:r>
    </w:p>
    <w:bookmarkEnd w:id="95"/>
    <w:bookmarkStart w:name="z99" w:id="96"/>
    <w:p>
      <w:pPr>
        <w:spacing w:after="0"/>
        <w:ind w:left="0"/>
        <w:jc w:val="both"/>
      </w:pPr>
      <w:r>
        <w:rPr>
          <w:rFonts w:ascii="Times New Roman"/>
          <w:b w:val="false"/>
          <w:i w:val="false"/>
          <w:color w:val="000000"/>
          <w:sz w:val="28"/>
        </w:rPr>
        <w:t>
      33. Календарный план погрузки маршрутов по числам месяца с разбивкой по принадлежности подвижного состава, разработанный грузоотправителем за 5 календарных дней до начала планируемого месяца согласовывается и утверждается перевозчиком.</w:t>
      </w:r>
    </w:p>
    <w:bookmarkEnd w:id="96"/>
    <w:bookmarkStart w:name="z100" w:id="97"/>
    <w:p>
      <w:pPr>
        <w:spacing w:after="0"/>
        <w:ind w:left="0"/>
        <w:jc w:val="both"/>
      </w:pPr>
      <w:r>
        <w:rPr>
          <w:rFonts w:ascii="Times New Roman"/>
          <w:b w:val="false"/>
          <w:i w:val="false"/>
          <w:color w:val="000000"/>
          <w:sz w:val="28"/>
        </w:rPr>
        <w:t xml:space="preserve">
      34. Согласованный порядок выполнения заявки формы ГУ-11 по плану перевозок груза заносится в учетную карточку выполнения плана перевозок </w:t>
      </w:r>
      <w:r>
        <w:rPr>
          <w:rFonts w:ascii="Times New Roman"/>
          <w:b w:val="false"/>
          <w:i w:val="false"/>
          <w:color w:val="000000"/>
          <w:sz w:val="28"/>
        </w:rPr>
        <w:t>формы</w:t>
      </w:r>
      <w:r>
        <w:rPr>
          <w:rFonts w:ascii="Times New Roman"/>
          <w:b w:val="false"/>
          <w:i w:val="false"/>
          <w:color w:val="000000"/>
          <w:sz w:val="28"/>
        </w:rPr>
        <w:t xml:space="preserve"> ГУ-1 согласно приложению 7 к настоящим Правилам.</w:t>
      </w:r>
    </w:p>
    <w:bookmarkEnd w:id="97"/>
    <w:bookmarkStart w:name="z101" w:id="98"/>
    <w:p>
      <w:pPr>
        <w:spacing w:after="0"/>
        <w:ind w:left="0"/>
        <w:jc w:val="both"/>
      </w:pPr>
      <w:r>
        <w:rPr>
          <w:rFonts w:ascii="Times New Roman"/>
          <w:b w:val="false"/>
          <w:i w:val="false"/>
          <w:color w:val="000000"/>
          <w:sz w:val="28"/>
        </w:rPr>
        <w:t>
      35. Перевозчик по письменным обращениям грузоотправителей изменяет в заявках по основному плану во внутриреспубликанском сообщении и назначением на станции Российской Федерации, Республик Узбекистан, Кыргызстан, Туркменистан, Таджикистан:</w:t>
      </w:r>
    </w:p>
    <w:bookmarkEnd w:id="98"/>
    <w:bookmarkStart w:name="z102" w:id="99"/>
    <w:p>
      <w:pPr>
        <w:spacing w:after="0"/>
        <w:ind w:left="0"/>
        <w:jc w:val="both"/>
      </w:pPr>
      <w:r>
        <w:rPr>
          <w:rFonts w:ascii="Times New Roman"/>
          <w:b w:val="false"/>
          <w:i w:val="false"/>
          <w:color w:val="000000"/>
          <w:sz w:val="28"/>
        </w:rPr>
        <w:t>
      1) станцию отправления, станцию назначения груза;</w:t>
      </w:r>
    </w:p>
    <w:bookmarkEnd w:id="99"/>
    <w:bookmarkStart w:name="z103" w:id="100"/>
    <w:p>
      <w:pPr>
        <w:spacing w:after="0"/>
        <w:ind w:left="0"/>
        <w:jc w:val="both"/>
      </w:pPr>
      <w:r>
        <w:rPr>
          <w:rFonts w:ascii="Times New Roman"/>
          <w:b w:val="false"/>
          <w:i w:val="false"/>
          <w:color w:val="000000"/>
          <w:sz w:val="28"/>
        </w:rPr>
        <w:t>
      2) один род груза другим в пределах предусмотренных одной номенклатурной группой грузов;</w:t>
      </w:r>
    </w:p>
    <w:bookmarkEnd w:id="100"/>
    <w:bookmarkStart w:name="z104" w:id="101"/>
    <w:p>
      <w:pPr>
        <w:spacing w:after="0"/>
        <w:ind w:left="0"/>
        <w:jc w:val="both"/>
      </w:pPr>
      <w:r>
        <w:rPr>
          <w:rFonts w:ascii="Times New Roman"/>
          <w:b w:val="false"/>
          <w:i w:val="false"/>
          <w:color w:val="000000"/>
          <w:sz w:val="28"/>
        </w:rPr>
        <w:t>
      3) собственный вагон, контейнер на инвентарный вагон, контейнер;</w:t>
      </w:r>
    </w:p>
    <w:bookmarkEnd w:id="101"/>
    <w:bookmarkStart w:name="z105" w:id="102"/>
    <w:p>
      <w:pPr>
        <w:spacing w:after="0"/>
        <w:ind w:left="0"/>
        <w:jc w:val="both"/>
      </w:pPr>
      <w:r>
        <w:rPr>
          <w:rFonts w:ascii="Times New Roman"/>
          <w:b w:val="false"/>
          <w:i w:val="false"/>
          <w:color w:val="000000"/>
          <w:sz w:val="28"/>
        </w:rPr>
        <w:t xml:space="preserve">
      4) крытый подвижной состав открытым, если перевозка данного груза на открытом подвижном составе допускается в порядке, установленным </w:t>
      </w:r>
      <w:r>
        <w:rPr>
          <w:rFonts w:ascii="Times New Roman"/>
          <w:b w:val="false"/>
          <w:i w:val="false"/>
          <w:color w:val="000000"/>
          <w:sz w:val="28"/>
        </w:rPr>
        <w:t>главой 20</w:t>
      </w:r>
      <w:r>
        <w:rPr>
          <w:rFonts w:ascii="Times New Roman"/>
          <w:b w:val="false"/>
          <w:i w:val="false"/>
          <w:color w:val="000000"/>
          <w:sz w:val="28"/>
        </w:rPr>
        <w:t xml:space="preserve"> настоящих Правил, а также один род открытого подвижного состава другим с учетом рационального использования отдельных типов вагонов;</w:t>
      </w:r>
    </w:p>
    <w:bookmarkEnd w:id="102"/>
    <w:bookmarkStart w:name="z106" w:id="103"/>
    <w:p>
      <w:pPr>
        <w:spacing w:after="0"/>
        <w:ind w:left="0"/>
        <w:jc w:val="both"/>
      </w:pPr>
      <w:r>
        <w:rPr>
          <w:rFonts w:ascii="Times New Roman"/>
          <w:b w:val="false"/>
          <w:i w:val="false"/>
          <w:color w:val="000000"/>
          <w:sz w:val="28"/>
        </w:rPr>
        <w:t>
      5) календарный план погрузки маршрутов по согласованию с грузоотправителями за трое суток до начала декады.</w:t>
      </w:r>
    </w:p>
    <w:bookmarkEnd w:id="103"/>
    <w:bookmarkStart w:name="z107" w:id="104"/>
    <w:p>
      <w:pPr>
        <w:spacing w:after="0"/>
        <w:ind w:left="0"/>
        <w:jc w:val="both"/>
      </w:pPr>
      <w:r>
        <w:rPr>
          <w:rFonts w:ascii="Times New Roman"/>
          <w:b w:val="false"/>
          <w:i w:val="false"/>
          <w:color w:val="000000"/>
          <w:sz w:val="28"/>
        </w:rPr>
        <w:t>
      6) накануне дня погрузки - станцию назначения маршрута в пределах дорог назначения.</w:t>
      </w:r>
    </w:p>
    <w:bookmarkEnd w:id="104"/>
    <w:bookmarkStart w:name="z108" w:id="105"/>
    <w:p>
      <w:pPr>
        <w:spacing w:after="0"/>
        <w:ind w:left="0"/>
        <w:jc w:val="both"/>
      </w:pPr>
      <w:r>
        <w:rPr>
          <w:rFonts w:ascii="Times New Roman"/>
          <w:b w:val="false"/>
          <w:i w:val="false"/>
          <w:color w:val="000000"/>
          <w:sz w:val="28"/>
        </w:rPr>
        <w:t>
      По письменному обращению грузоотправителя не позднее, чем за 5 календарных дней до окончания текущего месяца назначением в третьи страны, за 1 календарный день во внутриреспубликанском сообщении и сопредельными государствами.</w:t>
      </w:r>
    </w:p>
    <w:bookmarkEnd w:id="105"/>
    <w:bookmarkStart w:name="z109" w:id="106"/>
    <w:p>
      <w:pPr>
        <w:spacing w:after="0"/>
        <w:ind w:left="0"/>
        <w:jc w:val="both"/>
      </w:pPr>
      <w:r>
        <w:rPr>
          <w:rFonts w:ascii="Times New Roman"/>
          <w:b w:val="false"/>
          <w:i w:val="false"/>
          <w:color w:val="000000"/>
          <w:sz w:val="28"/>
        </w:rPr>
        <w:t>
      36. Перевозчик по письменным обращениям грузоотправителей изменяет нормы погрузки, предусмотренные заявкой по основному плану перевозок груза:</w:t>
      </w:r>
    </w:p>
    <w:bookmarkEnd w:id="106"/>
    <w:bookmarkStart w:name="z110" w:id="107"/>
    <w:p>
      <w:pPr>
        <w:spacing w:after="0"/>
        <w:ind w:left="0"/>
        <w:jc w:val="both"/>
      </w:pPr>
      <w:r>
        <w:rPr>
          <w:rFonts w:ascii="Times New Roman"/>
          <w:b w:val="false"/>
          <w:i w:val="false"/>
          <w:color w:val="000000"/>
          <w:sz w:val="28"/>
        </w:rPr>
        <w:t>
      не позднее, чем за один календарный день до окончания текущего месяца во внутриреспубликанском сообщении и назначением на станции Российской Федерации, республик Узбекистан, Кыргызстан, Туркменистан, Таджикистан;</w:t>
      </w:r>
    </w:p>
    <w:bookmarkEnd w:id="107"/>
    <w:bookmarkStart w:name="z111" w:id="108"/>
    <w:p>
      <w:pPr>
        <w:spacing w:after="0"/>
        <w:ind w:left="0"/>
        <w:jc w:val="both"/>
      </w:pPr>
      <w:r>
        <w:rPr>
          <w:rFonts w:ascii="Times New Roman"/>
          <w:b w:val="false"/>
          <w:i w:val="false"/>
          <w:color w:val="000000"/>
          <w:sz w:val="28"/>
        </w:rPr>
        <w:t>
      не позднее, чем за пять календарных дней до окончания текущего месяца назначением в третьи страны и при участии транзитных железнодорожных администраций.</w:t>
      </w:r>
    </w:p>
    <w:bookmarkEnd w:id="108"/>
    <w:bookmarkStart w:name="z112" w:id="109"/>
    <w:p>
      <w:pPr>
        <w:spacing w:after="0"/>
        <w:ind w:left="0"/>
        <w:jc w:val="both"/>
      </w:pPr>
      <w:r>
        <w:rPr>
          <w:rFonts w:ascii="Times New Roman"/>
          <w:b w:val="false"/>
          <w:i w:val="false"/>
          <w:color w:val="000000"/>
          <w:sz w:val="28"/>
        </w:rPr>
        <w:t>
      37. Заявки по дополнительному плану перевозок грузов предоставляются грузоотправителями не позднее, чем за пять календарных дней до наступления дня погрузки.</w:t>
      </w:r>
    </w:p>
    <w:bookmarkEnd w:id="109"/>
    <w:bookmarkStart w:name="z113" w:id="110"/>
    <w:p>
      <w:pPr>
        <w:spacing w:after="0"/>
        <w:ind w:left="0"/>
        <w:jc w:val="both"/>
      </w:pPr>
      <w:r>
        <w:rPr>
          <w:rFonts w:ascii="Times New Roman"/>
          <w:b w:val="false"/>
          <w:i w:val="false"/>
          <w:color w:val="000000"/>
          <w:sz w:val="28"/>
        </w:rPr>
        <w:t>
      За подтверждение дополнительного плана взимается сбор, указанный в тарифном руководстве (прейскуранте) перевозчика.</w:t>
      </w:r>
    </w:p>
    <w:bookmarkEnd w:id="110"/>
    <w:bookmarkStart w:name="z114" w:id="111"/>
    <w:p>
      <w:pPr>
        <w:spacing w:after="0"/>
        <w:ind w:left="0"/>
        <w:jc w:val="both"/>
      </w:pPr>
      <w:r>
        <w:rPr>
          <w:rFonts w:ascii="Times New Roman"/>
          <w:b w:val="false"/>
          <w:i w:val="false"/>
          <w:color w:val="000000"/>
          <w:sz w:val="28"/>
        </w:rPr>
        <w:t>
      Заявки на такие перевозки оформляются на бланках формы ГУ-12, ГУ-12К в одном экземпляре с отметкой "дополнительный".</w:t>
      </w:r>
    </w:p>
    <w:bookmarkEnd w:id="111"/>
    <w:bookmarkStart w:name="z115" w:id="112"/>
    <w:p>
      <w:pPr>
        <w:spacing w:after="0"/>
        <w:ind w:left="0"/>
        <w:jc w:val="both"/>
      </w:pPr>
      <w:r>
        <w:rPr>
          <w:rFonts w:ascii="Times New Roman"/>
          <w:b w:val="false"/>
          <w:i w:val="false"/>
          <w:color w:val="000000"/>
          <w:sz w:val="28"/>
        </w:rPr>
        <w:t>
      В случае, когда не имеется возможности осуществить перевозку по дополнительному плану, перевозчик в трехсуточный срок уведомляет заявителя об отказе в такой перевозке.</w:t>
      </w:r>
    </w:p>
    <w:bookmarkEnd w:id="112"/>
    <w:bookmarkStart w:name="z116" w:id="113"/>
    <w:p>
      <w:pPr>
        <w:spacing w:after="0"/>
        <w:ind w:left="0"/>
        <w:jc w:val="both"/>
      </w:pPr>
      <w:r>
        <w:rPr>
          <w:rFonts w:ascii="Times New Roman"/>
          <w:b w:val="false"/>
          <w:i w:val="false"/>
          <w:color w:val="000000"/>
          <w:sz w:val="28"/>
        </w:rPr>
        <w:t>
      В международном сообщении разрешение на перевозку по дополнительному плану перевозки действует до конца текущего календарного месяца.</w:t>
      </w:r>
    </w:p>
    <w:bookmarkEnd w:id="113"/>
    <w:bookmarkStart w:name="z117" w:id="114"/>
    <w:p>
      <w:pPr>
        <w:spacing w:after="0"/>
        <w:ind w:left="0"/>
        <w:jc w:val="both"/>
      </w:pPr>
      <w:r>
        <w:rPr>
          <w:rFonts w:ascii="Times New Roman"/>
          <w:b w:val="false"/>
          <w:i w:val="false"/>
          <w:color w:val="000000"/>
          <w:sz w:val="28"/>
        </w:rPr>
        <w:t>
      В межобластном сообщении дополнительный план перевозки действует до конца текущего месяца с момента поступления заявки с учетом технических и технологических возможностей осуществления перевозки.</w:t>
      </w:r>
    </w:p>
    <w:bookmarkEnd w:id="114"/>
    <w:bookmarkStart w:name="z118" w:id="115"/>
    <w:p>
      <w:pPr>
        <w:spacing w:after="0"/>
        <w:ind w:left="0"/>
        <w:jc w:val="both"/>
      </w:pPr>
      <w:r>
        <w:rPr>
          <w:rFonts w:ascii="Times New Roman"/>
          <w:b w:val="false"/>
          <w:i w:val="false"/>
          <w:color w:val="000000"/>
          <w:sz w:val="28"/>
        </w:rPr>
        <w:t>
      Ответственность по исполнению дополнительного плана перевозки аналогична ответственности по основному плану перевозок.</w:t>
      </w:r>
    </w:p>
    <w:bookmarkEnd w:id="115"/>
    <w:bookmarkStart w:name="z119" w:id="116"/>
    <w:p>
      <w:pPr>
        <w:spacing w:after="0"/>
        <w:ind w:left="0"/>
        <w:jc w:val="both"/>
      </w:pPr>
      <w:r>
        <w:rPr>
          <w:rFonts w:ascii="Times New Roman"/>
          <w:b w:val="false"/>
          <w:i w:val="false"/>
          <w:color w:val="000000"/>
          <w:sz w:val="28"/>
        </w:rPr>
        <w:t>
      38. Перевозчик отказывает в приеме месячной заявки по плану перевозок груза:</w:t>
      </w:r>
    </w:p>
    <w:bookmarkEnd w:id="116"/>
    <w:bookmarkStart w:name="z120" w:id="117"/>
    <w:p>
      <w:pPr>
        <w:spacing w:after="0"/>
        <w:ind w:left="0"/>
        <w:jc w:val="both"/>
      </w:pPr>
      <w:r>
        <w:rPr>
          <w:rFonts w:ascii="Times New Roman"/>
          <w:b w:val="false"/>
          <w:i w:val="false"/>
          <w:color w:val="000000"/>
          <w:sz w:val="28"/>
        </w:rPr>
        <w:t>
      1) в случае указания в ней объемов погрузки, превышающих технические возможности и перерабатывающую способность предприятия (грузоотправителя);</w:t>
      </w:r>
    </w:p>
    <w:bookmarkEnd w:id="117"/>
    <w:bookmarkStart w:name="z121" w:id="118"/>
    <w:p>
      <w:pPr>
        <w:spacing w:after="0"/>
        <w:ind w:left="0"/>
        <w:jc w:val="both"/>
      </w:pPr>
      <w:r>
        <w:rPr>
          <w:rFonts w:ascii="Times New Roman"/>
          <w:b w:val="false"/>
          <w:i w:val="false"/>
          <w:color w:val="000000"/>
          <w:sz w:val="28"/>
        </w:rPr>
        <w:t>
      2) при невыполнении месячных плановых заявок по вине грузоотправителя в предыдущих трех и более месяцах в части превышающего объема;</w:t>
      </w:r>
    </w:p>
    <w:bookmarkEnd w:id="118"/>
    <w:bookmarkStart w:name="z122" w:id="119"/>
    <w:p>
      <w:pPr>
        <w:spacing w:after="0"/>
        <w:ind w:left="0"/>
        <w:jc w:val="both"/>
      </w:pPr>
      <w:r>
        <w:rPr>
          <w:rFonts w:ascii="Times New Roman"/>
          <w:b w:val="false"/>
          <w:i w:val="false"/>
          <w:color w:val="000000"/>
          <w:sz w:val="28"/>
        </w:rPr>
        <w:t>
      3) при отсутствии договора на подачу-уборку вагонов или письменного согласия ветвевладельца;</w:t>
      </w:r>
    </w:p>
    <w:bookmarkEnd w:id="119"/>
    <w:bookmarkStart w:name="z123" w:id="120"/>
    <w:p>
      <w:pPr>
        <w:spacing w:after="0"/>
        <w:ind w:left="0"/>
        <w:jc w:val="both"/>
      </w:pPr>
      <w:r>
        <w:rPr>
          <w:rFonts w:ascii="Times New Roman"/>
          <w:b w:val="false"/>
          <w:i w:val="false"/>
          <w:color w:val="000000"/>
          <w:sz w:val="28"/>
        </w:rPr>
        <w:t>
      4) при неправильности, неточности или неполноте в ней сведений, указанных грузоотправителем, необходимых для ввода и обработки средствами автоматизированной системы планирования перевозок;</w:t>
      </w:r>
    </w:p>
    <w:bookmarkEnd w:id="120"/>
    <w:bookmarkStart w:name="z124" w:id="121"/>
    <w:p>
      <w:pPr>
        <w:spacing w:after="0"/>
        <w:ind w:left="0"/>
        <w:jc w:val="both"/>
      </w:pPr>
      <w:r>
        <w:rPr>
          <w:rFonts w:ascii="Times New Roman"/>
          <w:b w:val="false"/>
          <w:i w:val="false"/>
          <w:color w:val="000000"/>
          <w:sz w:val="28"/>
        </w:rPr>
        <w:t>
      5) в случае прекращения железнодорожного сообщения.</w:t>
      </w:r>
    </w:p>
    <w:bookmarkEnd w:id="121"/>
    <w:bookmarkStart w:name="z125" w:id="122"/>
    <w:p>
      <w:pPr>
        <w:spacing w:after="0"/>
        <w:ind w:left="0"/>
        <w:jc w:val="both"/>
      </w:pPr>
      <w:r>
        <w:rPr>
          <w:rFonts w:ascii="Times New Roman"/>
          <w:b w:val="false"/>
          <w:i w:val="false"/>
          <w:color w:val="000000"/>
          <w:sz w:val="28"/>
        </w:rPr>
        <w:t>
      В этих случаях перевозчик возвращает заявку на перевозку грузов с указанием причин отказа грузоотправителю.</w:t>
      </w:r>
    </w:p>
    <w:bookmarkEnd w:id="122"/>
    <w:bookmarkStart w:name="z126" w:id="123"/>
    <w:p>
      <w:pPr>
        <w:spacing w:after="0"/>
        <w:ind w:left="0"/>
        <w:jc w:val="both"/>
      </w:pPr>
      <w:r>
        <w:rPr>
          <w:rFonts w:ascii="Times New Roman"/>
          <w:b w:val="false"/>
          <w:i w:val="false"/>
          <w:color w:val="000000"/>
          <w:sz w:val="28"/>
        </w:rPr>
        <w:t>
      39. Перевозчик согласовывает перевозку по дополнительному плану без ущерба для выполнения заявки по основному плану на перевозку груза в международном сообщении за счет отказных и недогрузов по другим грузам и грузоотправителям на те же дороги назначения, в межобластном сообщении и в направлении следования соответствующего рода подвижного состава в порожнем состоянии, как за счет отказных заявок, так и за счет повышения эффективности использования подвижного состава.</w:t>
      </w:r>
    </w:p>
    <w:bookmarkEnd w:id="123"/>
    <w:bookmarkStart w:name="z127" w:id="124"/>
    <w:p>
      <w:pPr>
        <w:spacing w:after="0"/>
        <w:ind w:left="0"/>
        <w:jc w:val="both"/>
      </w:pPr>
      <w:r>
        <w:rPr>
          <w:rFonts w:ascii="Times New Roman"/>
          <w:b w:val="false"/>
          <w:i w:val="false"/>
          <w:color w:val="000000"/>
          <w:sz w:val="28"/>
        </w:rPr>
        <w:t>
      40. Заявки по основному плану перевозок во внутри республиканском сообщении и назначением на станции Российской Федерации, Республик Узбекистан, Кыргызстан, Таджикистан, Туркменистан действуют до 5 числа месяца следующего за отчетным (с заведением учетной карточкой выполнения плана перевозок формы ГУ-1).</w:t>
      </w:r>
    </w:p>
    <w:bookmarkEnd w:id="124"/>
    <w:bookmarkStart w:name="z128" w:id="125"/>
    <w:p>
      <w:pPr>
        <w:spacing w:after="0"/>
        <w:ind w:left="0"/>
        <w:jc w:val="left"/>
      </w:pPr>
      <w:r>
        <w:rPr>
          <w:rFonts w:ascii="Times New Roman"/>
          <w:b/>
          <w:i w:val="false"/>
          <w:color w:val="000000"/>
        </w:rPr>
        <w:t xml:space="preserve"> Параграф 2. Планирование перевозок в международном сообщении в третьи страны (экспорт)</w:t>
      </w:r>
    </w:p>
    <w:bookmarkEnd w:id="125"/>
    <w:bookmarkStart w:name="z129" w:id="126"/>
    <w:p>
      <w:pPr>
        <w:spacing w:after="0"/>
        <w:ind w:left="0"/>
        <w:jc w:val="both"/>
      </w:pPr>
      <w:r>
        <w:rPr>
          <w:rFonts w:ascii="Times New Roman"/>
          <w:b w:val="false"/>
          <w:i w:val="false"/>
          <w:color w:val="000000"/>
          <w:sz w:val="28"/>
        </w:rPr>
        <w:t>
      41. Под перевозкой в третьи страны понимается перевозка грузов назначением в страны, кроме государств-участников СНГ, а также Грузии, Латвии, Литвы, Эстонии.</w:t>
      </w:r>
    </w:p>
    <w:bookmarkEnd w:id="126"/>
    <w:bookmarkStart w:name="z130" w:id="127"/>
    <w:p>
      <w:pPr>
        <w:spacing w:after="0"/>
        <w:ind w:left="0"/>
        <w:jc w:val="both"/>
      </w:pPr>
      <w:r>
        <w:rPr>
          <w:rFonts w:ascii="Times New Roman"/>
          <w:b w:val="false"/>
          <w:i w:val="false"/>
          <w:color w:val="000000"/>
          <w:sz w:val="28"/>
        </w:rPr>
        <w:t>
      42. Месячное планирование перевозок грузов в международном железнодорожном сообщении в третьи страны осуществляется в соответствии с порядком планирования перевозок грузов, установленным настоящей главой Правил.</w:t>
      </w:r>
    </w:p>
    <w:bookmarkEnd w:id="127"/>
    <w:bookmarkStart w:name="z131" w:id="128"/>
    <w:p>
      <w:pPr>
        <w:spacing w:after="0"/>
        <w:ind w:left="0"/>
        <w:jc w:val="both"/>
      </w:pPr>
      <w:r>
        <w:rPr>
          <w:rFonts w:ascii="Times New Roman"/>
          <w:b w:val="false"/>
          <w:i w:val="false"/>
          <w:color w:val="000000"/>
          <w:sz w:val="28"/>
        </w:rPr>
        <w:t>
      43. Месячное планирование перевозок грузов в международном сообщении в третьи страны осуществляется грузоотправителями в счет их общих планов перевозок соответствующих родов грузов с соблюдением установленной специализации морских портов и пограничных станций по родам грузов и странам назначения.</w:t>
      </w:r>
    </w:p>
    <w:bookmarkEnd w:id="128"/>
    <w:bookmarkStart w:name="z132" w:id="129"/>
    <w:p>
      <w:pPr>
        <w:spacing w:after="0"/>
        <w:ind w:left="0"/>
        <w:jc w:val="both"/>
      </w:pPr>
      <w:r>
        <w:rPr>
          <w:rFonts w:ascii="Times New Roman"/>
          <w:b w:val="false"/>
          <w:i w:val="false"/>
          <w:color w:val="000000"/>
          <w:sz w:val="28"/>
        </w:rPr>
        <w:t>
      44. Перевозчик за 3 календарных дня до начала планируемого месяца сообщает станциям отправления согласованные объемы перевозок грузов в международном сообщении в третьи страны по грузоотправителям с указанием экспедиторов, осуществляющих платежи по транзитным железнодорожным администрациям, участвующих в перевозках.</w:t>
      </w:r>
    </w:p>
    <w:bookmarkEnd w:id="129"/>
    <w:bookmarkStart w:name="z133" w:id="130"/>
    <w:p>
      <w:pPr>
        <w:spacing w:after="0"/>
        <w:ind w:left="0"/>
        <w:jc w:val="both"/>
      </w:pPr>
      <w:r>
        <w:rPr>
          <w:rFonts w:ascii="Times New Roman"/>
          <w:b w:val="false"/>
          <w:i w:val="false"/>
          <w:color w:val="000000"/>
          <w:sz w:val="28"/>
        </w:rPr>
        <w:t>
      45. Согласование перевозок грузов назначением на морские порты Республики Казахстан перевалкой со сливом и далее на экспорт (в международном сообщении в третьи страны) осуществляется перевозчиком самостоятельно с портом и всеми причастными припортовыми администрациями, участвующими в перевозке грузов, а перевозка через морские порты Республики Казахстан, железнодорожно-паромный комплекс в международном сообщении в третьи страны (экспорт), а также и с причастными железнодорожными администрациями припортовых железнодорожных станции, участвующих в перевозке за 10 календарных дней до начала планируемого месяца, с указанием грузоотправителя, станции отправления, наименования груза, объема груза в вагонах и тоннах, наименования припортовой станции, наименования грузоотправителя в порту, наименования страны назначения.</w:t>
      </w:r>
    </w:p>
    <w:bookmarkEnd w:id="130"/>
    <w:bookmarkStart w:name="z134" w:id="131"/>
    <w:p>
      <w:pPr>
        <w:spacing w:after="0"/>
        <w:ind w:left="0"/>
        <w:jc w:val="both"/>
      </w:pPr>
      <w:r>
        <w:rPr>
          <w:rFonts w:ascii="Times New Roman"/>
          <w:b w:val="false"/>
          <w:i w:val="false"/>
          <w:color w:val="000000"/>
          <w:sz w:val="28"/>
        </w:rPr>
        <w:t>
      46. Согласование заявок на перевозку грузов по дополнительному плану в международном железнодорожном сообщении в третьи страны перевозчик производит в следующем порядке:</w:t>
      </w:r>
    </w:p>
    <w:bookmarkEnd w:id="131"/>
    <w:bookmarkStart w:name="z135" w:id="132"/>
    <w:p>
      <w:pPr>
        <w:spacing w:after="0"/>
        <w:ind w:left="0"/>
        <w:jc w:val="both"/>
      </w:pPr>
      <w:r>
        <w:rPr>
          <w:rFonts w:ascii="Times New Roman"/>
          <w:b w:val="false"/>
          <w:i w:val="false"/>
          <w:color w:val="000000"/>
          <w:sz w:val="28"/>
        </w:rPr>
        <w:t>
      1) перевозки грузов через пограничные железнодорожные станции согласовывается перевозчиком с железными дорогами третьих стран через железнодорожную администрацию Российской Федерации;</w:t>
      </w:r>
    </w:p>
    <w:bookmarkEnd w:id="132"/>
    <w:bookmarkStart w:name="z136" w:id="133"/>
    <w:p>
      <w:pPr>
        <w:spacing w:after="0"/>
        <w:ind w:left="0"/>
        <w:jc w:val="both"/>
      </w:pPr>
      <w:r>
        <w:rPr>
          <w:rFonts w:ascii="Times New Roman"/>
          <w:b w:val="false"/>
          <w:i w:val="false"/>
          <w:color w:val="000000"/>
          <w:sz w:val="28"/>
        </w:rPr>
        <w:t>
      2) перевозки грузов через припортовые железнодорожные станции Российской Федерации, Украины, Туркмении, Грузии, Азербайджана, Латвийской Республики, Литовской Республики, Эстонской Республики согласовываются перевозчиком через Национального оператора инфраструктуры с причастными железнодорожными администрациями.</w:t>
      </w:r>
    </w:p>
    <w:bookmarkEnd w:id="133"/>
    <w:bookmarkStart w:name="z137" w:id="134"/>
    <w:p>
      <w:pPr>
        <w:spacing w:after="0"/>
        <w:ind w:left="0"/>
        <w:jc w:val="both"/>
      </w:pPr>
      <w:r>
        <w:rPr>
          <w:rFonts w:ascii="Times New Roman"/>
          <w:b w:val="false"/>
          <w:i w:val="false"/>
          <w:color w:val="000000"/>
          <w:sz w:val="28"/>
        </w:rPr>
        <w:t>
      47. Перевозчик ведет учет выполнения заявки по плану перевозок грузов на экспорт по отдельным учетным карточкам.</w:t>
      </w:r>
    </w:p>
    <w:bookmarkEnd w:id="134"/>
    <w:bookmarkStart w:name="z138" w:id="135"/>
    <w:p>
      <w:pPr>
        <w:spacing w:after="0"/>
        <w:ind w:left="0"/>
        <w:jc w:val="both"/>
      </w:pPr>
      <w:r>
        <w:rPr>
          <w:rFonts w:ascii="Times New Roman"/>
          <w:b w:val="false"/>
          <w:i w:val="false"/>
          <w:color w:val="000000"/>
          <w:sz w:val="28"/>
        </w:rPr>
        <w:t>
      48. Согласование месячных заявок по основному и дополнительному плану перевозок грузов между перевозчиками Республики Казахстан и Китайской Народной Республики через пограничные переходы Республики Казахстан осуществляется на основании соглашений между железными дорогами граничащих стран, имеющих разную ширину колеи.</w:t>
      </w:r>
    </w:p>
    <w:bookmarkEnd w:id="135"/>
    <w:bookmarkStart w:name="z139" w:id="136"/>
    <w:p>
      <w:pPr>
        <w:spacing w:after="0"/>
        <w:ind w:left="0"/>
        <w:jc w:val="left"/>
      </w:pPr>
      <w:r>
        <w:rPr>
          <w:rFonts w:ascii="Times New Roman"/>
          <w:b/>
          <w:i w:val="false"/>
          <w:color w:val="000000"/>
        </w:rPr>
        <w:t xml:space="preserve"> Глава 3. Порядок составления учетной карточки выполнения плана перевозок</w:t>
      </w:r>
    </w:p>
    <w:bookmarkEnd w:id="136"/>
    <w:bookmarkStart w:name="z140" w:id="137"/>
    <w:p>
      <w:pPr>
        <w:spacing w:after="0"/>
        <w:ind w:left="0"/>
        <w:jc w:val="both"/>
      </w:pPr>
      <w:r>
        <w:rPr>
          <w:rFonts w:ascii="Times New Roman"/>
          <w:b w:val="false"/>
          <w:i w:val="false"/>
          <w:color w:val="000000"/>
          <w:sz w:val="28"/>
        </w:rPr>
        <w:t xml:space="preserve">
      49. Выполнение принятой заявки по плану перевозок груза учитывается в учетной карточке </w:t>
      </w:r>
      <w:r>
        <w:rPr>
          <w:rFonts w:ascii="Times New Roman"/>
          <w:b w:val="false"/>
          <w:i w:val="false"/>
          <w:color w:val="000000"/>
          <w:sz w:val="28"/>
        </w:rPr>
        <w:t>формы</w:t>
      </w:r>
      <w:r>
        <w:rPr>
          <w:rFonts w:ascii="Times New Roman"/>
          <w:b w:val="false"/>
          <w:i w:val="false"/>
          <w:color w:val="000000"/>
          <w:sz w:val="28"/>
        </w:rPr>
        <w:t xml:space="preserve"> ГУ-1 согласно приложению 7 к настоящим Правилам. Учетная карточка ведется перевозчиком на станции отправления грузов отдельно по каждой принятой заявке. По просьбе грузоотправителя, ему предоставляется копия учетной карточки.</w:t>
      </w:r>
    </w:p>
    <w:bookmarkEnd w:id="137"/>
    <w:bookmarkStart w:name="z141" w:id="138"/>
    <w:p>
      <w:pPr>
        <w:spacing w:after="0"/>
        <w:ind w:left="0"/>
        <w:jc w:val="both"/>
      </w:pPr>
      <w:r>
        <w:rPr>
          <w:rFonts w:ascii="Times New Roman"/>
          <w:b w:val="false"/>
          <w:i w:val="false"/>
          <w:color w:val="000000"/>
          <w:sz w:val="28"/>
        </w:rPr>
        <w:t>
      Учетной карточке присваивается номер, соответствующий номеру заявки.</w:t>
      </w:r>
    </w:p>
    <w:bookmarkEnd w:id="138"/>
    <w:bookmarkStart w:name="z142" w:id="139"/>
    <w:p>
      <w:pPr>
        <w:spacing w:after="0"/>
        <w:ind w:left="0"/>
        <w:jc w:val="both"/>
      </w:pPr>
      <w:r>
        <w:rPr>
          <w:rFonts w:ascii="Times New Roman"/>
          <w:b w:val="false"/>
          <w:i w:val="false"/>
          <w:color w:val="000000"/>
          <w:sz w:val="28"/>
        </w:rPr>
        <w:t>
      При наличии у грузоотправителя доступа к специализированной автоматизированной системе перевозчика ведение учетной карточки осуществляется автоматизированным способом.</w:t>
      </w:r>
    </w:p>
    <w:bookmarkEnd w:id="139"/>
    <w:bookmarkStart w:name="z143" w:id="140"/>
    <w:p>
      <w:pPr>
        <w:spacing w:after="0"/>
        <w:ind w:left="0"/>
        <w:jc w:val="both"/>
      </w:pPr>
      <w:r>
        <w:rPr>
          <w:rFonts w:ascii="Times New Roman"/>
          <w:b w:val="false"/>
          <w:i w:val="false"/>
          <w:color w:val="000000"/>
          <w:sz w:val="28"/>
        </w:rPr>
        <w:t>
      Учетная карточка подписывается грузоотправителем и представителем перевозчика на станции по окончании календарных суток, а по окончании месяца подписывается начальником станции. При отказе грузоотправителя от подписания учетной карточки перевозчиком составляется акт общей формы.</w:t>
      </w:r>
    </w:p>
    <w:bookmarkEnd w:id="140"/>
    <w:bookmarkStart w:name="z144" w:id="141"/>
    <w:p>
      <w:pPr>
        <w:spacing w:after="0"/>
        <w:ind w:left="0"/>
        <w:jc w:val="both"/>
      </w:pPr>
      <w:r>
        <w:rPr>
          <w:rFonts w:ascii="Times New Roman"/>
          <w:b w:val="false"/>
          <w:i w:val="false"/>
          <w:color w:val="000000"/>
          <w:sz w:val="28"/>
        </w:rPr>
        <w:t>
      50. Ведение учетной карточки осуществляется следующим образом:</w:t>
      </w:r>
    </w:p>
    <w:bookmarkEnd w:id="141"/>
    <w:bookmarkStart w:name="z145" w:id="142"/>
    <w:p>
      <w:pPr>
        <w:spacing w:after="0"/>
        <w:ind w:left="0"/>
        <w:jc w:val="both"/>
      </w:pPr>
      <w:r>
        <w:rPr>
          <w:rFonts w:ascii="Times New Roman"/>
          <w:b w:val="false"/>
          <w:i w:val="false"/>
          <w:color w:val="000000"/>
          <w:sz w:val="28"/>
        </w:rPr>
        <w:t>
      в графе 1 указываются числа месяца;</w:t>
      </w:r>
    </w:p>
    <w:bookmarkEnd w:id="142"/>
    <w:bookmarkStart w:name="z146" w:id="143"/>
    <w:p>
      <w:pPr>
        <w:spacing w:after="0"/>
        <w:ind w:left="0"/>
        <w:jc w:val="both"/>
      </w:pPr>
      <w:r>
        <w:rPr>
          <w:rFonts w:ascii="Times New Roman"/>
          <w:b w:val="false"/>
          <w:i w:val="false"/>
          <w:color w:val="000000"/>
          <w:sz w:val="28"/>
        </w:rPr>
        <w:t>
      в графе 2 перевозчиком указывается количество вагонов (контейнеров) в соответствии с принятой заявкой по плану перевозок груза по дням погрузки.</w:t>
      </w:r>
    </w:p>
    <w:bookmarkEnd w:id="143"/>
    <w:bookmarkStart w:name="z147" w:id="144"/>
    <w:p>
      <w:pPr>
        <w:spacing w:after="0"/>
        <w:ind w:left="0"/>
        <w:jc w:val="both"/>
      </w:pPr>
      <w:r>
        <w:rPr>
          <w:rFonts w:ascii="Times New Roman"/>
          <w:b w:val="false"/>
          <w:i w:val="false"/>
          <w:color w:val="000000"/>
          <w:sz w:val="28"/>
        </w:rPr>
        <w:t>
      Если даты погрузки не предусмотрены декадной заявкой грузоотправителя, заполнение перевозчиком графы 2 учетной карточки производится исходя из равномерной среднесуточной погрузки в соответствии принятой заявкой по плану перевозок груза на месяц.</w:t>
      </w:r>
    </w:p>
    <w:bookmarkEnd w:id="144"/>
    <w:bookmarkStart w:name="z148" w:id="145"/>
    <w:p>
      <w:pPr>
        <w:spacing w:after="0"/>
        <w:ind w:left="0"/>
        <w:jc w:val="both"/>
      </w:pPr>
      <w:r>
        <w:rPr>
          <w:rFonts w:ascii="Times New Roman"/>
          <w:b w:val="false"/>
          <w:i w:val="false"/>
          <w:color w:val="000000"/>
          <w:sz w:val="28"/>
        </w:rPr>
        <w:t>
      Графа 3 заполняется по грузам, планируемым в вагонах и тоннах. При перевозке грузов планируемых только в вагонах, контейнерах эта графа не заполняется.</w:t>
      </w:r>
    </w:p>
    <w:bookmarkEnd w:id="145"/>
    <w:bookmarkStart w:name="z149" w:id="146"/>
    <w:p>
      <w:pPr>
        <w:spacing w:after="0"/>
        <w:ind w:left="0"/>
        <w:jc w:val="both"/>
      </w:pPr>
      <w:r>
        <w:rPr>
          <w:rFonts w:ascii="Times New Roman"/>
          <w:b w:val="false"/>
          <w:i w:val="false"/>
          <w:color w:val="000000"/>
          <w:sz w:val="28"/>
        </w:rPr>
        <w:t>
      В графе 4 указывается количество вагонов, контейнеров, фактически поданных перевозчиком грузоотправителю в отчетные сутки для обеспечения погрузки по заявке по плану перевозок груза. При этом считаются поданными:</w:t>
      </w:r>
    </w:p>
    <w:bookmarkEnd w:id="146"/>
    <w:bookmarkStart w:name="z150" w:id="147"/>
    <w:p>
      <w:pPr>
        <w:spacing w:after="0"/>
        <w:ind w:left="0"/>
        <w:jc w:val="both"/>
      </w:pPr>
      <w:r>
        <w:rPr>
          <w:rFonts w:ascii="Times New Roman"/>
          <w:b w:val="false"/>
          <w:i w:val="false"/>
          <w:color w:val="000000"/>
          <w:sz w:val="28"/>
        </w:rPr>
        <w:t>
      порожние вагоны, контейнеры, поданные под погрузку в отчетные сутки (в том числе в порядке сдвоенной операции), которые исходя из технологического времени, могут быть погружены грузоотправителем в данные сутки;</w:t>
      </w:r>
    </w:p>
    <w:bookmarkEnd w:id="147"/>
    <w:bookmarkStart w:name="z151" w:id="148"/>
    <w:p>
      <w:pPr>
        <w:spacing w:after="0"/>
        <w:ind w:left="0"/>
        <w:jc w:val="both"/>
      </w:pPr>
      <w:r>
        <w:rPr>
          <w:rFonts w:ascii="Times New Roman"/>
          <w:b w:val="false"/>
          <w:i w:val="false"/>
          <w:color w:val="000000"/>
          <w:sz w:val="28"/>
        </w:rPr>
        <w:t>
      вагоны, контейнеры, оставшиеся не загруженными в предыдущие сутки;</w:t>
      </w:r>
    </w:p>
    <w:bookmarkEnd w:id="148"/>
    <w:bookmarkStart w:name="z152" w:id="149"/>
    <w:p>
      <w:pPr>
        <w:spacing w:after="0"/>
        <w:ind w:left="0"/>
        <w:jc w:val="both"/>
      </w:pPr>
      <w:r>
        <w:rPr>
          <w:rFonts w:ascii="Times New Roman"/>
          <w:b w:val="false"/>
          <w:i w:val="false"/>
          <w:color w:val="000000"/>
          <w:sz w:val="28"/>
        </w:rPr>
        <w:t>
      вагоны, контейнеры, поданные перевозчиком без учета (исходя из технологического времени производства погрузочно-разгрузочных операций) возможности обеспечения грузоотправителем их погрузки до истечения отчетных суток, но погруженные грузоотправителем до окончания отчетных суток;</w:t>
      </w:r>
    </w:p>
    <w:bookmarkEnd w:id="149"/>
    <w:bookmarkStart w:name="z153" w:id="150"/>
    <w:p>
      <w:pPr>
        <w:spacing w:after="0"/>
        <w:ind w:left="0"/>
        <w:jc w:val="both"/>
      </w:pPr>
      <w:r>
        <w:rPr>
          <w:rFonts w:ascii="Times New Roman"/>
          <w:b w:val="false"/>
          <w:i w:val="false"/>
          <w:color w:val="000000"/>
          <w:sz w:val="28"/>
        </w:rPr>
        <w:t>
      вагоны, поданные по просьбе грузоотправителя в течение планового месяца в счет восполнения недогруза.</w:t>
      </w:r>
    </w:p>
    <w:bookmarkEnd w:id="150"/>
    <w:bookmarkStart w:name="z154" w:id="151"/>
    <w:p>
      <w:pPr>
        <w:spacing w:after="0"/>
        <w:ind w:left="0"/>
        <w:jc w:val="both"/>
      </w:pPr>
      <w:r>
        <w:rPr>
          <w:rFonts w:ascii="Times New Roman"/>
          <w:b w:val="false"/>
          <w:i w:val="false"/>
          <w:color w:val="000000"/>
          <w:sz w:val="28"/>
        </w:rPr>
        <w:t>
      В графе 5 указывается количество вагонов, контейнеров, фактически загруженных грузоотправителем за данные отчетные сутки.</w:t>
      </w:r>
    </w:p>
    <w:bookmarkEnd w:id="151"/>
    <w:bookmarkStart w:name="z155" w:id="152"/>
    <w:p>
      <w:pPr>
        <w:spacing w:after="0"/>
        <w:ind w:left="0"/>
        <w:jc w:val="both"/>
      </w:pPr>
      <w:r>
        <w:rPr>
          <w:rFonts w:ascii="Times New Roman"/>
          <w:b w:val="false"/>
          <w:i w:val="false"/>
          <w:color w:val="000000"/>
          <w:sz w:val="28"/>
        </w:rPr>
        <w:t>
      В графе 6 указывается количество тонн, погруженных в отчетные сутки по грузам, планируемых в вагонах и тоннах, при перевозке грузов только в вагонах и в контейнерах эта графа не заполняется.</w:t>
      </w:r>
    </w:p>
    <w:bookmarkEnd w:id="152"/>
    <w:bookmarkStart w:name="z156" w:id="153"/>
    <w:p>
      <w:pPr>
        <w:spacing w:after="0"/>
        <w:ind w:left="0"/>
        <w:jc w:val="both"/>
      </w:pPr>
      <w:r>
        <w:rPr>
          <w:rFonts w:ascii="Times New Roman"/>
          <w:b w:val="false"/>
          <w:i w:val="false"/>
          <w:color w:val="000000"/>
          <w:sz w:val="28"/>
        </w:rPr>
        <w:t>
      В графах 9-10 результаты выполнения плана за отчетные сутки заверяются подписями представителя перевозчика на станции и представителя грузоотправителя соответственно.</w:t>
      </w:r>
    </w:p>
    <w:bookmarkEnd w:id="153"/>
    <w:bookmarkStart w:name="z157" w:id="154"/>
    <w:p>
      <w:pPr>
        <w:spacing w:after="0"/>
        <w:ind w:left="0"/>
        <w:jc w:val="both"/>
      </w:pPr>
      <w:r>
        <w:rPr>
          <w:rFonts w:ascii="Times New Roman"/>
          <w:b w:val="false"/>
          <w:i w:val="false"/>
          <w:color w:val="000000"/>
          <w:sz w:val="28"/>
        </w:rPr>
        <w:t>
      51. Учет выполнения заявки по плану перевозок грузов производится ежедекадно в следующем порядке:</w:t>
      </w:r>
    </w:p>
    <w:bookmarkEnd w:id="154"/>
    <w:bookmarkStart w:name="z158" w:id="155"/>
    <w:p>
      <w:pPr>
        <w:spacing w:after="0"/>
        <w:ind w:left="0"/>
        <w:jc w:val="both"/>
      </w:pPr>
      <w:r>
        <w:rPr>
          <w:rFonts w:ascii="Times New Roman"/>
          <w:b w:val="false"/>
          <w:i w:val="false"/>
          <w:color w:val="000000"/>
          <w:sz w:val="28"/>
        </w:rPr>
        <w:t>
      по графе 2 подсчитывается количество вагонов, контейнеров запланированных на декаду, по графе 4 – количество поданных вагонов, контейнеров, по графе 5 – количество фактически погруженных вагонов, контейнеров.</w:t>
      </w:r>
    </w:p>
    <w:bookmarkEnd w:id="155"/>
    <w:bookmarkStart w:name="z159" w:id="156"/>
    <w:p>
      <w:pPr>
        <w:spacing w:after="0"/>
        <w:ind w:left="0"/>
        <w:jc w:val="both"/>
      </w:pPr>
      <w:r>
        <w:rPr>
          <w:rFonts w:ascii="Times New Roman"/>
          <w:b w:val="false"/>
          <w:i w:val="false"/>
          <w:color w:val="000000"/>
          <w:sz w:val="28"/>
        </w:rPr>
        <w:t>
      По грузам, планируемым в вагонах и тоннах, подводятся итоги по графам 3 и 6.</w:t>
      </w:r>
    </w:p>
    <w:bookmarkEnd w:id="156"/>
    <w:bookmarkStart w:name="z160" w:id="157"/>
    <w:p>
      <w:pPr>
        <w:spacing w:after="0"/>
        <w:ind w:left="0"/>
        <w:jc w:val="both"/>
      </w:pPr>
      <w:r>
        <w:rPr>
          <w:rFonts w:ascii="Times New Roman"/>
          <w:b w:val="false"/>
          <w:i w:val="false"/>
          <w:color w:val="000000"/>
          <w:sz w:val="28"/>
        </w:rPr>
        <w:t>
      Путем сопоставления суммы, подсчитанной по графе 2 и суммы подсчитанной по графе 5, определяется выполнение заявки по плану перевозок груза за декаду в вагонах, а в тоннах - соответственно суммы подсчитанной по графе 3 и суммы подсчитанной по графе 6.</w:t>
      </w:r>
    </w:p>
    <w:bookmarkEnd w:id="157"/>
    <w:bookmarkStart w:name="z161" w:id="158"/>
    <w:p>
      <w:pPr>
        <w:spacing w:after="0"/>
        <w:ind w:left="0"/>
        <w:jc w:val="both"/>
      </w:pPr>
      <w:r>
        <w:rPr>
          <w:rFonts w:ascii="Times New Roman"/>
          <w:b w:val="false"/>
          <w:i w:val="false"/>
          <w:color w:val="000000"/>
          <w:sz w:val="28"/>
        </w:rPr>
        <w:t>
      52. Если будет установлено, что заявка по плану перевозок груза за декаду не выполнена, производится следующий расчет:</w:t>
      </w:r>
    </w:p>
    <w:bookmarkEnd w:id="158"/>
    <w:bookmarkStart w:name="z162" w:id="159"/>
    <w:p>
      <w:pPr>
        <w:spacing w:after="0"/>
        <w:ind w:left="0"/>
        <w:jc w:val="both"/>
      </w:pPr>
      <w:r>
        <w:rPr>
          <w:rFonts w:ascii="Times New Roman"/>
          <w:b w:val="false"/>
          <w:i w:val="false"/>
          <w:color w:val="000000"/>
          <w:sz w:val="28"/>
        </w:rPr>
        <w:t>
      количество незагруженных вагонов, контейнеров перевозчиком за декаду устанавливается путем определения разности между итогами граф 2 и 4, с последующим вычитанием из этой разницы количества не поданных вагонов, контейнеров грузоотправителем (из-за занятости фронта погрузки вагонами, простаивающими сверх норм, из-за отсутствия груза, из-за не внесения платежей).</w:t>
      </w:r>
    </w:p>
    <w:bookmarkEnd w:id="159"/>
    <w:bookmarkStart w:name="z163" w:id="160"/>
    <w:p>
      <w:pPr>
        <w:spacing w:after="0"/>
        <w:ind w:left="0"/>
        <w:jc w:val="both"/>
      </w:pPr>
      <w:r>
        <w:rPr>
          <w:rFonts w:ascii="Times New Roman"/>
          <w:b w:val="false"/>
          <w:i w:val="false"/>
          <w:color w:val="000000"/>
          <w:sz w:val="28"/>
        </w:rPr>
        <w:t>
      Количество вагонов, контейнеров, не погруженных грузоотправителем, определяется путем вычитания суммы, подсчитанной за декаду по графе 5, из суммы подсчитанной по графе 4.</w:t>
      </w:r>
    </w:p>
    <w:bookmarkEnd w:id="160"/>
    <w:bookmarkStart w:name="z164" w:id="161"/>
    <w:p>
      <w:pPr>
        <w:spacing w:after="0"/>
        <w:ind w:left="0"/>
        <w:jc w:val="both"/>
      </w:pPr>
      <w:r>
        <w:rPr>
          <w:rFonts w:ascii="Times New Roman"/>
          <w:b w:val="false"/>
          <w:i w:val="false"/>
          <w:color w:val="000000"/>
          <w:sz w:val="28"/>
        </w:rPr>
        <w:t>
      При указании в графе 7, 8 обстоятельств, освобождающих перевозчика или грузоотправителя от ответственности за невыполнение заявки по плану перевозок груза, количество не поданных и не погруженных в результате этого вагонов, контейнеров также вычитается из полученной разности.</w:t>
      </w:r>
    </w:p>
    <w:bookmarkEnd w:id="161"/>
    <w:bookmarkStart w:name="z165" w:id="162"/>
    <w:p>
      <w:pPr>
        <w:spacing w:after="0"/>
        <w:ind w:left="0"/>
        <w:jc w:val="both"/>
      </w:pPr>
      <w:r>
        <w:rPr>
          <w:rFonts w:ascii="Times New Roman"/>
          <w:b w:val="false"/>
          <w:i w:val="false"/>
          <w:color w:val="000000"/>
          <w:sz w:val="28"/>
        </w:rPr>
        <w:t>
      53. Невыполнением грузоотправителем заявки по плану перевозок грузов признается:</w:t>
      </w:r>
    </w:p>
    <w:bookmarkEnd w:id="162"/>
    <w:bookmarkStart w:name="z166" w:id="163"/>
    <w:p>
      <w:pPr>
        <w:spacing w:after="0"/>
        <w:ind w:left="0"/>
        <w:jc w:val="both"/>
      </w:pPr>
      <w:r>
        <w:rPr>
          <w:rFonts w:ascii="Times New Roman"/>
          <w:b w:val="false"/>
          <w:i w:val="false"/>
          <w:color w:val="000000"/>
          <w:sz w:val="28"/>
        </w:rPr>
        <w:t xml:space="preserve">
      неподача им декадных заявок на количество вагонов, обеспечивающих равномерность и ритмичность погрузки в течение месяца для выполнения заявки </w:t>
      </w:r>
      <w:r>
        <w:rPr>
          <w:rFonts w:ascii="Times New Roman"/>
          <w:b w:val="false"/>
          <w:i w:val="false"/>
          <w:color w:val="000000"/>
          <w:sz w:val="28"/>
        </w:rPr>
        <w:t>формы</w:t>
      </w:r>
      <w:r>
        <w:rPr>
          <w:rFonts w:ascii="Times New Roman"/>
          <w:b w:val="false"/>
          <w:i w:val="false"/>
          <w:color w:val="000000"/>
          <w:sz w:val="28"/>
        </w:rPr>
        <w:t xml:space="preserve"> ГУ-12 по плану перевозок грузов согласно приложению 1 к настоящим Правилам;</w:t>
      </w:r>
    </w:p>
    <w:bookmarkEnd w:id="163"/>
    <w:bookmarkStart w:name="z167" w:id="164"/>
    <w:p>
      <w:pPr>
        <w:spacing w:after="0"/>
        <w:ind w:left="0"/>
        <w:jc w:val="both"/>
      </w:pPr>
      <w:r>
        <w:rPr>
          <w:rFonts w:ascii="Times New Roman"/>
          <w:b w:val="false"/>
          <w:i w:val="false"/>
          <w:color w:val="000000"/>
          <w:sz w:val="28"/>
        </w:rPr>
        <w:t>
      непредъявление груза;</w:t>
      </w:r>
    </w:p>
    <w:bookmarkEnd w:id="164"/>
    <w:bookmarkStart w:name="z168" w:id="165"/>
    <w:p>
      <w:pPr>
        <w:spacing w:after="0"/>
        <w:ind w:left="0"/>
        <w:jc w:val="both"/>
      </w:pPr>
      <w:r>
        <w:rPr>
          <w:rFonts w:ascii="Times New Roman"/>
          <w:b w:val="false"/>
          <w:i w:val="false"/>
          <w:color w:val="000000"/>
          <w:sz w:val="28"/>
        </w:rPr>
        <w:t>
      неиспользование им поданных перевозчиком транспортных средств по декадной заявке.</w:t>
      </w:r>
    </w:p>
    <w:bookmarkEnd w:id="165"/>
    <w:bookmarkStart w:name="z169" w:id="166"/>
    <w:p>
      <w:pPr>
        <w:spacing w:after="0"/>
        <w:ind w:left="0"/>
        <w:jc w:val="both"/>
      </w:pPr>
      <w:r>
        <w:rPr>
          <w:rFonts w:ascii="Times New Roman"/>
          <w:b w:val="false"/>
          <w:i w:val="false"/>
          <w:color w:val="000000"/>
          <w:sz w:val="28"/>
        </w:rPr>
        <w:t>
      При этом неподача декадной заявки учитывается перевозчикам как отказ от подачи вагонов под погрузку, предоставленный грузоотправителем несвоевременно.</w:t>
      </w:r>
    </w:p>
    <w:bookmarkEnd w:id="166"/>
    <w:bookmarkStart w:name="z170" w:id="167"/>
    <w:p>
      <w:pPr>
        <w:spacing w:after="0"/>
        <w:ind w:left="0"/>
        <w:jc w:val="both"/>
      </w:pPr>
      <w:r>
        <w:rPr>
          <w:rFonts w:ascii="Times New Roman"/>
          <w:b w:val="false"/>
          <w:i w:val="false"/>
          <w:color w:val="000000"/>
          <w:sz w:val="28"/>
        </w:rPr>
        <w:t>
      54. Размер общего невыполнения заявки по плану перевозок груза в тоннах, допущенного по вине перевозчика либо грузоотправителя определяется путем умножения количества незагруженных вагонов, контейнеров на величину статической нагрузки. Величина статической нагрузки исчисляется путем деления количества тонн, указанных в графе 3, на количество вагонов, контейнеров, указанных в графе 2.</w:t>
      </w:r>
    </w:p>
    <w:bookmarkEnd w:id="167"/>
    <w:bookmarkStart w:name="z171" w:id="168"/>
    <w:p>
      <w:pPr>
        <w:spacing w:after="0"/>
        <w:ind w:left="0"/>
        <w:jc w:val="both"/>
      </w:pPr>
      <w:r>
        <w:rPr>
          <w:rFonts w:ascii="Times New Roman"/>
          <w:b w:val="false"/>
          <w:i w:val="false"/>
          <w:color w:val="000000"/>
          <w:sz w:val="28"/>
        </w:rPr>
        <w:t>
      Не поданные перевозчиком вагоны по вине грузоотправителя (отсутствие груза, занятость фронта погрузки вагонами, не внесение платежей, неприбытие собственных вагонов, контейнеров) относятся на вину грузоотправителя, наличие этих обстоятельств указывается в графе 8.</w:t>
      </w:r>
    </w:p>
    <w:bookmarkEnd w:id="168"/>
    <w:bookmarkStart w:name="z172" w:id="169"/>
    <w:p>
      <w:pPr>
        <w:spacing w:after="0"/>
        <w:ind w:left="0"/>
        <w:jc w:val="both"/>
      </w:pPr>
      <w:r>
        <w:rPr>
          <w:rFonts w:ascii="Times New Roman"/>
          <w:b w:val="false"/>
          <w:i w:val="false"/>
          <w:color w:val="000000"/>
          <w:sz w:val="28"/>
        </w:rPr>
        <w:t>
      55. Данные об имущественной ответственности вносятся во вторую часть учетной карточки.</w:t>
      </w:r>
    </w:p>
    <w:bookmarkEnd w:id="169"/>
    <w:bookmarkStart w:name="z173" w:id="170"/>
    <w:p>
      <w:pPr>
        <w:spacing w:after="0"/>
        <w:ind w:left="0"/>
        <w:jc w:val="both"/>
      </w:pPr>
      <w:r>
        <w:rPr>
          <w:rFonts w:ascii="Times New Roman"/>
          <w:b w:val="false"/>
          <w:i w:val="false"/>
          <w:color w:val="000000"/>
          <w:sz w:val="28"/>
        </w:rPr>
        <w:t>
      56. При невыполнении заявки по плану перевозок груза в вагонах, но выполнении в тоннах по грузам, перевозки которых установлены в вагонах и тоннах, заявка считается выполненной.</w:t>
      </w:r>
    </w:p>
    <w:bookmarkEnd w:id="170"/>
    <w:bookmarkStart w:name="z174" w:id="171"/>
    <w:p>
      <w:pPr>
        <w:spacing w:after="0"/>
        <w:ind w:left="0"/>
        <w:jc w:val="both"/>
      </w:pPr>
      <w:r>
        <w:rPr>
          <w:rFonts w:ascii="Times New Roman"/>
          <w:b w:val="false"/>
          <w:i w:val="false"/>
          <w:color w:val="000000"/>
          <w:sz w:val="28"/>
        </w:rPr>
        <w:t>
      Недогруз по плану в тоннах вследствие невыполнения грузоотправителем технических норм загрузки вагона считается недогрузом грузоотправителя. Если же грузоотправитель недогрузил вагоны до полной вместимости (с учетом их грузоподъемности) и по этой причине заявка по плану перевозок груза в тоннах оказалась невыполненной перевозчик не подает вагоны.</w:t>
      </w:r>
    </w:p>
    <w:bookmarkEnd w:id="171"/>
    <w:bookmarkStart w:name="z175" w:id="172"/>
    <w:p>
      <w:pPr>
        <w:spacing w:after="0"/>
        <w:ind w:left="0"/>
        <w:jc w:val="both"/>
      </w:pPr>
      <w:r>
        <w:rPr>
          <w:rFonts w:ascii="Times New Roman"/>
          <w:b w:val="false"/>
          <w:i w:val="false"/>
          <w:color w:val="000000"/>
          <w:sz w:val="28"/>
        </w:rPr>
        <w:t>
      57. При невыполнении заявки по плану перевозок груза в тоннах (по грузам, перевозки которых планируются в вагонах и тоннах) при полном использовании нормы в вагонах и выполнении технических норм их загрузки, перевозчик дополнительно подает под погрузку вагоны в количестве, необходимом для выполнения заявки по плану перевозок груза в тоннах.</w:t>
      </w:r>
    </w:p>
    <w:bookmarkEnd w:id="172"/>
    <w:bookmarkStart w:name="z176" w:id="173"/>
    <w:p>
      <w:pPr>
        <w:spacing w:after="0"/>
        <w:ind w:left="0"/>
        <w:jc w:val="both"/>
      </w:pPr>
      <w:r>
        <w:rPr>
          <w:rFonts w:ascii="Times New Roman"/>
          <w:b w:val="false"/>
          <w:i w:val="false"/>
          <w:color w:val="000000"/>
          <w:sz w:val="28"/>
        </w:rPr>
        <w:t>
      58. Расчет за невыполнение месячной заявки по плану перевозок груза производится подекадно, но не позднее 5 рабочих дней после окончания месяца.</w:t>
      </w:r>
    </w:p>
    <w:bookmarkEnd w:id="173"/>
    <w:bookmarkStart w:name="z177" w:id="174"/>
    <w:p>
      <w:pPr>
        <w:spacing w:after="0"/>
        <w:ind w:left="0"/>
        <w:jc w:val="left"/>
      </w:pPr>
      <w:r>
        <w:rPr>
          <w:rFonts w:ascii="Times New Roman"/>
          <w:b/>
          <w:i w:val="false"/>
          <w:color w:val="000000"/>
        </w:rPr>
        <w:t xml:space="preserve"> Глава 4. Порядок приема грузов к перевозке.</w:t>
      </w:r>
    </w:p>
    <w:bookmarkEnd w:id="174"/>
    <w:bookmarkStart w:name="z178" w:id="175"/>
    <w:p>
      <w:pPr>
        <w:spacing w:after="0"/>
        <w:ind w:left="0"/>
        <w:jc w:val="both"/>
      </w:pPr>
      <w:r>
        <w:rPr>
          <w:rFonts w:ascii="Times New Roman"/>
          <w:b w:val="false"/>
          <w:i w:val="false"/>
          <w:color w:val="000000"/>
          <w:sz w:val="28"/>
        </w:rPr>
        <w:t>
      59. Прием к перевозке грузов осуществляется на приемо-сдаточных (выставочных) путях.</w:t>
      </w:r>
    </w:p>
    <w:bookmarkEnd w:id="175"/>
    <w:bookmarkStart w:name="z189" w:id="176"/>
    <w:p>
      <w:pPr>
        <w:spacing w:after="0"/>
        <w:ind w:left="0"/>
        <w:jc w:val="both"/>
      </w:pPr>
      <w:r>
        <w:rPr>
          <w:rFonts w:ascii="Times New Roman"/>
          <w:b w:val="false"/>
          <w:i w:val="false"/>
          <w:color w:val="000000"/>
          <w:sz w:val="28"/>
        </w:rPr>
        <w:t>
      60. Перевозка грузов осуществляются отправками. Под отправкой понимается груз, принятый к перевозке по одной накладной от одного грузоотправителя на одной станции отправления в адрес одного грузополучателя на одну станцию назначения.</w:t>
      </w:r>
    </w:p>
    <w:bookmarkEnd w:id="176"/>
    <w:p>
      <w:pPr>
        <w:spacing w:after="0"/>
        <w:ind w:left="0"/>
        <w:jc w:val="both"/>
      </w:pPr>
      <w:r>
        <w:rPr>
          <w:rFonts w:ascii="Times New Roman"/>
          <w:b w:val="false"/>
          <w:i w:val="false"/>
          <w:color w:val="000000"/>
          <w:sz w:val="28"/>
        </w:rPr>
        <w:t>
      В качестве одной отправки принимается:</w:t>
      </w:r>
    </w:p>
    <w:p>
      <w:pPr>
        <w:spacing w:after="0"/>
        <w:ind w:left="0"/>
        <w:jc w:val="both"/>
      </w:pPr>
      <w:r>
        <w:rPr>
          <w:rFonts w:ascii="Times New Roman"/>
          <w:b w:val="false"/>
          <w:i w:val="false"/>
          <w:color w:val="000000"/>
          <w:sz w:val="28"/>
        </w:rPr>
        <w:t>
      груз, погруженный в вагон (сцеп вагонов), если для предъявляемого к перевозке груза требуется отдельный вагон или требуется соединить два или более вагонов (сцеп вагонов);</w:t>
      </w:r>
    </w:p>
    <w:p>
      <w:pPr>
        <w:spacing w:after="0"/>
        <w:ind w:left="0"/>
        <w:jc w:val="both"/>
      </w:pPr>
      <w:r>
        <w:rPr>
          <w:rFonts w:ascii="Times New Roman"/>
          <w:b w:val="false"/>
          <w:i w:val="false"/>
          <w:color w:val="000000"/>
          <w:sz w:val="28"/>
        </w:rPr>
        <w:t>
      груз, погруженный в контейнер;</w:t>
      </w:r>
    </w:p>
    <w:p>
      <w:pPr>
        <w:spacing w:after="0"/>
        <w:ind w:left="0"/>
        <w:jc w:val="both"/>
      </w:pPr>
      <w:r>
        <w:rPr>
          <w:rFonts w:ascii="Times New Roman"/>
          <w:b w:val="false"/>
          <w:i w:val="false"/>
          <w:color w:val="000000"/>
          <w:sz w:val="28"/>
        </w:rPr>
        <w:t>
      груз на своих осях (железнодорожный подвижной состав, краны на железнодорожном ходу, путевые и строительные машины на железнодорожном ходу).</w:t>
      </w:r>
    </w:p>
    <w:p>
      <w:pPr>
        <w:spacing w:after="0"/>
        <w:ind w:left="0"/>
        <w:jc w:val="both"/>
      </w:pPr>
      <w:r>
        <w:rPr>
          <w:rFonts w:ascii="Times New Roman"/>
          <w:b w:val="false"/>
          <w:i w:val="false"/>
          <w:color w:val="000000"/>
          <w:sz w:val="28"/>
        </w:rPr>
        <w:t>
      По согласованию между грузоотправителем и перевозчиком груз может быть оформлен одной накладной предъявляемый к перевозке от одного грузоотправителя с одной станции отправления в адрес одного грузополучателя на одну станцию назначения, если:</w:t>
      </w:r>
    </w:p>
    <w:p>
      <w:pPr>
        <w:spacing w:after="0"/>
        <w:ind w:left="0"/>
        <w:jc w:val="both"/>
      </w:pPr>
      <w:r>
        <w:rPr>
          <w:rFonts w:ascii="Times New Roman"/>
          <w:b w:val="false"/>
          <w:i w:val="false"/>
          <w:color w:val="000000"/>
          <w:sz w:val="28"/>
        </w:rPr>
        <w:t>
      одного наименования, перевозимый в двух или более вагонах (кроме сцепов);</w:t>
      </w:r>
    </w:p>
    <w:p>
      <w:pPr>
        <w:spacing w:after="0"/>
        <w:ind w:left="0"/>
        <w:jc w:val="both"/>
      </w:pPr>
      <w:r>
        <w:rPr>
          <w:rFonts w:ascii="Times New Roman"/>
          <w:b w:val="false"/>
          <w:i w:val="false"/>
          <w:color w:val="000000"/>
          <w:sz w:val="28"/>
        </w:rPr>
        <w:t>
      одного наименования, перевозимый в двух или более контейнерах;</w:t>
      </w:r>
    </w:p>
    <w:p>
      <w:pPr>
        <w:spacing w:after="0"/>
        <w:ind w:left="0"/>
        <w:jc w:val="both"/>
      </w:pPr>
      <w:r>
        <w:rPr>
          <w:rFonts w:ascii="Times New Roman"/>
          <w:b w:val="false"/>
          <w:i w:val="false"/>
          <w:color w:val="000000"/>
          <w:sz w:val="28"/>
        </w:rPr>
        <w:t>
      на своих осях одного наименования в количестве более одной единицы.</w:t>
      </w:r>
    </w:p>
    <w:p>
      <w:pPr>
        <w:spacing w:after="0"/>
        <w:ind w:left="0"/>
        <w:jc w:val="both"/>
      </w:pPr>
      <w:r>
        <w:rPr>
          <w:rFonts w:ascii="Times New Roman"/>
          <w:b w:val="false"/>
          <w:i w:val="false"/>
          <w:color w:val="000000"/>
          <w:sz w:val="28"/>
        </w:rPr>
        <w:t>
      Грузоотправитель регистрируется в 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7"/>
    <w:p>
      <w:pPr>
        <w:spacing w:after="0"/>
        <w:ind w:left="0"/>
        <w:jc w:val="both"/>
      </w:pPr>
      <w:r>
        <w:rPr>
          <w:rFonts w:ascii="Times New Roman"/>
          <w:b w:val="false"/>
          <w:i w:val="false"/>
          <w:color w:val="000000"/>
          <w:sz w:val="28"/>
        </w:rPr>
        <w:t xml:space="preserve">
      61. Скорости определяются в соответствии со сроками доставки грузов,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7"/>
    <w:bookmarkStart w:name="z191" w:id="178"/>
    <w:p>
      <w:pPr>
        <w:spacing w:after="0"/>
        <w:ind w:left="0"/>
        <w:jc w:val="both"/>
      </w:pPr>
      <w:r>
        <w:rPr>
          <w:rFonts w:ascii="Times New Roman"/>
          <w:b w:val="false"/>
          <w:i w:val="false"/>
          <w:color w:val="000000"/>
          <w:sz w:val="28"/>
        </w:rPr>
        <w:t>
      Вид скорости перевозки определяет и указывает в накладной грузоотправитель.</w:t>
      </w:r>
    </w:p>
    <w:bookmarkEnd w:id="178"/>
    <w:bookmarkStart w:name="z192" w:id="179"/>
    <w:p>
      <w:pPr>
        <w:spacing w:after="0"/>
        <w:ind w:left="0"/>
        <w:jc w:val="both"/>
      </w:pPr>
      <w:r>
        <w:rPr>
          <w:rFonts w:ascii="Times New Roman"/>
          <w:b w:val="false"/>
          <w:i w:val="false"/>
          <w:color w:val="000000"/>
          <w:sz w:val="28"/>
        </w:rPr>
        <w:t>
      Если перевозка груза согласно Тарифному руководству (прейскуранту) перевозчика должна осуществляться только большой скоростью, грузоотправитель в этой графе указывает именно эту скорость.</w:t>
      </w:r>
    </w:p>
    <w:bookmarkEnd w:id="179"/>
    <w:bookmarkStart w:name="z193" w:id="180"/>
    <w:p>
      <w:pPr>
        <w:spacing w:after="0"/>
        <w:ind w:left="0"/>
        <w:jc w:val="both"/>
      </w:pPr>
      <w:r>
        <w:rPr>
          <w:rFonts w:ascii="Times New Roman"/>
          <w:b w:val="false"/>
          <w:i w:val="false"/>
          <w:color w:val="000000"/>
          <w:sz w:val="28"/>
        </w:rPr>
        <w:t>
      62. О предстоящей подаче грузоотправителю вагонов, контейнеров под погрузку перевозчик уведомляет грузоотправителя не позднее, чем за два часа до подачи с одновременной регистрацией такого уведомления в книге уведомлений о времени подачи вагонов под погрузку. Порядок подачи-уборки вагонов на подъездные пути устанавливается в соответствии с договором на подачу-уборку вагонов. По предложению грузоотправителя может быть установлен иной порядок уведомления. Для уведомления используются имеющиеся средства связи, включая сеть электронного обмена данными. Для обеспечения приема уведомлений грузоотправителем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bookmarkEnd w:id="180"/>
    <w:bookmarkStart w:name="z194" w:id="181"/>
    <w:p>
      <w:pPr>
        <w:spacing w:after="0"/>
        <w:ind w:left="0"/>
        <w:jc w:val="both"/>
      </w:pPr>
      <w:r>
        <w:rPr>
          <w:rFonts w:ascii="Times New Roman"/>
          <w:b w:val="false"/>
          <w:i w:val="false"/>
          <w:color w:val="000000"/>
          <w:sz w:val="28"/>
        </w:rPr>
        <w:t>
      В случае не приема грузоотправителем уведомления о подаче вагонов, подаче перевозчиком вагонов без уведомления поданные вагоны засчитываются за грузоотправителем и время их нахождения на подъездном пути исчисляется по истечении двух часов после фактической подачи вагонов.</w:t>
      </w:r>
    </w:p>
    <w:bookmarkEnd w:id="181"/>
    <w:bookmarkStart w:name="z195" w:id="182"/>
    <w:p>
      <w:pPr>
        <w:spacing w:after="0"/>
        <w:ind w:left="0"/>
        <w:jc w:val="both"/>
      </w:pPr>
      <w:r>
        <w:rPr>
          <w:rFonts w:ascii="Times New Roman"/>
          <w:b w:val="false"/>
          <w:i w:val="false"/>
          <w:color w:val="000000"/>
          <w:sz w:val="28"/>
        </w:rPr>
        <w:t>
      При подаче вагонов с опозданием против срока и при подаче вагонов ранее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грузоотправителя о предстоящей подаче.</w:t>
      </w:r>
    </w:p>
    <w:bookmarkEnd w:id="182"/>
    <w:bookmarkStart w:name="z196" w:id="183"/>
    <w:p>
      <w:pPr>
        <w:spacing w:after="0"/>
        <w:ind w:left="0"/>
        <w:jc w:val="both"/>
      </w:pPr>
      <w:r>
        <w:rPr>
          <w:rFonts w:ascii="Times New Roman"/>
          <w:b w:val="false"/>
          <w:i w:val="false"/>
          <w:color w:val="000000"/>
          <w:sz w:val="28"/>
        </w:rPr>
        <w:t>
      63. До внесения платы за перевозку груза и иных причитающихся платежей за предыдущую перевозку груза перевозчик приостанавливает оказание услуг.</w:t>
      </w:r>
    </w:p>
    <w:bookmarkEnd w:id="183"/>
    <w:bookmarkStart w:name="z197" w:id="184"/>
    <w:p>
      <w:pPr>
        <w:spacing w:after="0"/>
        <w:ind w:left="0"/>
        <w:jc w:val="both"/>
      </w:pPr>
      <w:r>
        <w:rPr>
          <w:rFonts w:ascii="Times New Roman"/>
          <w:b w:val="false"/>
          <w:i w:val="false"/>
          <w:color w:val="000000"/>
          <w:sz w:val="28"/>
        </w:rPr>
        <w:t>
      64. Погрузка груза должна производиться в технически исправные, годные для перевозки данного груза и очищенные вагоны.</w:t>
      </w:r>
    </w:p>
    <w:bookmarkEnd w:id="184"/>
    <w:bookmarkStart w:name="z198" w:id="185"/>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w:t>
      </w:r>
    </w:p>
    <w:bookmarkEnd w:id="185"/>
    <w:bookmarkStart w:name="z199" w:id="186"/>
    <w:p>
      <w:pPr>
        <w:spacing w:after="0"/>
        <w:ind w:left="0"/>
        <w:jc w:val="both"/>
      </w:pPr>
      <w:r>
        <w:rPr>
          <w:rFonts w:ascii="Times New Roman"/>
          <w:b w:val="false"/>
          <w:i w:val="false"/>
          <w:color w:val="000000"/>
          <w:sz w:val="28"/>
        </w:rPr>
        <w:t>
      Подготовка вагонов под погрузку опасных грузов производится с соблюдением условий, предусмотренных для данного опасного груза.</w:t>
      </w:r>
    </w:p>
    <w:bookmarkEnd w:id="186"/>
    <w:bookmarkStart w:name="z200" w:id="187"/>
    <w:p>
      <w:pPr>
        <w:spacing w:after="0"/>
        <w:ind w:left="0"/>
        <w:jc w:val="both"/>
      </w:pPr>
      <w:r>
        <w:rPr>
          <w:rFonts w:ascii="Times New Roman"/>
          <w:b w:val="false"/>
          <w:i w:val="false"/>
          <w:color w:val="000000"/>
          <w:sz w:val="28"/>
        </w:rPr>
        <w:t>
      65. При отказе грузоотправителя от загрузки прибывших в соответствии с его заявкой на станцию погрузки порожних специализированных вагонов перевозчика и невозможности использования их в течение суток на данной станции другим грузоотправителем, перевозчиком взимается с него провозная плата за пробег этих вагонов от станции, с которой они были отправлены, до станции погрузки, но не более чем за 300 километров.</w:t>
      </w:r>
    </w:p>
    <w:bookmarkEnd w:id="187"/>
    <w:bookmarkStart w:name="z201" w:id="188"/>
    <w:p>
      <w:pPr>
        <w:spacing w:after="0"/>
        <w:ind w:left="0"/>
        <w:jc w:val="both"/>
      </w:pPr>
      <w:r>
        <w:rPr>
          <w:rFonts w:ascii="Times New Roman"/>
          <w:b w:val="false"/>
          <w:i w:val="false"/>
          <w:color w:val="000000"/>
          <w:sz w:val="28"/>
        </w:rPr>
        <w:t>
      66. Техническую пригодность подаваемых под погрузку вагонов, контейнеров определяет перевозчик.</w:t>
      </w:r>
    </w:p>
    <w:bookmarkEnd w:id="188"/>
    <w:bookmarkStart w:name="z202" w:id="189"/>
    <w:p>
      <w:pPr>
        <w:spacing w:after="0"/>
        <w:ind w:left="0"/>
        <w:jc w:val="both"/>
      </w:pPr>
      <w:r>
        <w:rPr>
          <w:rFonts w:ascii="Times New Roman"/>
          <w:b w:val="false"/>
          <w:i w:val="false"/>
          <w:color w:val="000000"/>
          <w:sz w:val="28"/>
        </w:rPr>
        <w:t>
      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bookmarkEnd w:id="189"/>
    <w:bookmarkStart w:name="z203" w:id="190"/>
    <w:p>
      <w:pPr>
        <w:spacing w:after="0"/>
        <w:ind w:left="0"/>
        <w:jc w:val="both"/>
      </w:pPr>
      <w:r>
        <w:rPr>
          <w:rFonts w:ascii="Times New Roman"/>
          <w:b w:val="false"/>
          <w:i w:val="false"/>
          <w:color w:val="000000"/>
          <w:sz w:val="28"/>
        </w:rPr>
        <w:t>
      вагонов - грузоотправителями, если погрузка обеспечивается ими, или перевозчиком, если погрузка обеспечивается им;</w:t>
      </w:r>
    </w:p>
    <w:bookmarkEnd w:id="190"/>
    <w:bookmarkStart w:name="z204" w:id="191"/>
    <w:p>
      <w:pPr>
        <w:spacing w:after="0"/>
        <w:ind w:left="0"/>
        <w:jc w:val="both"/>
      </w:pPr>
      <w:r>
        <w:rPr>
          <w:rFonts w:ascii="Times New Roman"/>
          <w:b w:val="false"/>
          <w:i w:val="false"/>
          <w:color w:val="000000"/>
          <w:sz w:val="28"/>
        </w:rPr>
        <w:t>
      контейнеров - грузоотправителями.</w:t>
      </w:r>
    </w:p>
    <w:bookmarkEnd w:id="191"/>
    <w:bookmarkStart w:name="z205" w:id="192"/>
    <w:p>
      <w:pPr>
        <w:spacing w:after="0"/>
        <w:ind w:left="0"/>
        <w:jc w:val="both"/>
      </w:pPr>
      <w:r>
        <w:rPr>
          <w:rFonts w:ascii="Times New Roman"/>
          <w:b w:val="false"/>
          <w:i w:val="false"/>
          <w:color w:val="000000"/>
          <w:sz w:val="28"/>
        </w:rPr>
        <w:t>
      67. При отказе грузоотправителей от вагонов, контейнеров перевозчика, непригодных для перевозки конкретных грузов, перевозчик подает взамен указанных вагонов, контейнеров исправные, пригодные для перевозки таких грузов вагоны, контейнеры.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3"/>
    <w:p>
      <w:pPr>
        <w:spacing w:after="0"/>
        <w:ind w:left="0"/>
        <w:jc w:val="both"/>
      </w:pPr>
      <w:r>
        <w:rPr>
          <w:rFonts w:ascii="Times New Roman"/>
          <w:b w:val="false"/>
          <w:i w:val="false"/>
          <w:color w:val="000000"/>
          <w:sz w:val="28"/>
        </w:rPr>
        <w:t xml:space="preserve">
      68. Факты непригодности вагонов под перевозку грузов, в том числе используемых в порядке сдвоенных операций (после выгрузки груза из вагона), оформляются Актом общей </w:t>
      </w:r>
      <w:r>
        <w:rPr>
          <w:rFonts w:ascii="Times New Roman"/>
          <w:b w:val="false"/>
          <w:i w:val="false"/>
          <w:color w:val="000000"/>
          <w:sz w:val="28"/>
        </w:rPr>
        <w:t>формы</w:t>
      </w:r>
      <w:r>
        <w:rPr>
          <w:rFonts w:ascii="Times New Roman"/>
          <w:b w:val="false"/>
          <w:i w:val="false"/>
          <w:color w:val="000000"/>
          <w:sz w:val="28"/>
        </w:rPr>
        <w:t xml:space="preserve"> ГУ-23 согласно приложению 9 к настоящим Правилам, который подписывается представителями перевозчика и грузоотправителя.</w:t>
      </w:r>
    </w:p>
    <w:bookmarkEnd w:id="193"/>
    <w:bookmarkStart w:name="z207" w:id="194"/>
    <w:p>
      <w:pPr>
        <w:spacing w:after="0"/>
        <w:ind w:left="0"/>
        <w:jc w:val="both"/>
      </w:pPr>
      <w:r>
        <w:rPr>
          <w:rFonts w:ascii="Times New Roman"/>
          <w:b w:val="false"/>
          <w:i w:val="false"/>
          <w:color w:val="000000"/>
          <w:sz w:val="28"/>
        </w:rPr>
        <w:t>
      69. Погрузка грузов в вагоны, контейнеры на подъездных путях и на местах погрузки-выгрузки осуществляется грузоотправителем либо на договорной основе перевозчиком. На местах погрузки–выгрузки может осуществляться погрузка за исключением опасных грузов.</w:t>
      </w:r>
    </w:p>
    <w:bookmarkEnd w:id="194"/>
    <w:bookmarkStart w:name="z208" w:id="195"/>
    <w:p>
      <w:pPr>
        <w:spacing w:after="0"/>
        <w:ind w:left="0"/>
        <w:jc w:val="both"/>
      </w:pPr>
      <w:r>
        <w:rPr>
          <w:rFonts w:ascii="Times New Roman"/>
          <w:b w:val="false"/>
          <w:i w:val="false"/>
          <w:color w:val="000000"/>
          <w:sz w:val="28"/>
        </w:rPr>
        <w:t>
      70. Грузоотправители подготавливают грузы для погрузки и перевозок таким образом, чтобы обеспечивалась безопасность движения и погрузочно-разгрузочных работ, сохранность грузов, вагонов, контейнеров.</w:t>
      </w:r>
    </w:p>
    <w:bookmarkEnd w:id="195"/>
    <w:bookmarkStart w:name="z209" w:id="196"/>
    <w:p>
      <w:pPr>
        <w:spacing w:after="0"/>
        <w:ind w:left="0"/>
        <w:jc w:val="both"/>
      </w:pPr>
      <w:r>
        <w:rPr>
          <w:rFonts w:ascii="Times New Roman"/>
          <w:b w:val="false"/>
          <w:i w:val="false"/>
          <w:color w:val="000000"/>
          <w:sz w:val="28"/>
        </w:rPr>
        <w:t>
      Грузы,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предъявляются к перевозке в упакованном виде с применением стандартизированной транспортной тары и технических условий необходимых для безопасной перевозке груза.</w:t>
      </w:r>
    </w:p>
    <w:bookmarkEnd w:id="196"/>
    <w:bookmarkStart w:name="z210" w:id="197"/>
    <w:p>
      <w:pPr>
        <w:spacing w:after="0"/>
        <w:ind w:left="0"/>
        <w:jc w:val="both"/>
      </w:pPr>
      <w:r>
        <w:rPr>
          <w:rFonts w:ascii="Times New Roman"/>
          <w:b w:val="false"/>
          <w:i w:val="false"/>
          <w:color w:val="000000"/>
          <w:sz w:val="28"/>
        </w:rPr>
        <w:t xml:space="preserve">
      Требования к таре и упаковке грузов, качеству перевозимой перевозчиком продукции устанавливаются стандартами и техническими условиями в соответствующей сфере промышленности и производства, в том числе международными договорами ратифицированными Республикой Казахстан. </w:t>
      </w:r>
    </w:p>
    <w:bookmarkEnd w:id="197"/>
    <w:bookmarkStart w:name="z211" w:id="198"/>
    <w:p>
      <w:pPr>
        <w:spacing w:after="0"/>
        <w:ind w:left="0"/>
        <w:jc w:val="both"/>
      </w:pPr>
      <w:r>
        <w:rPr>
          <w:rFonts w:ascii="Times New Roman"/>
          <w:b w:val="false"/>
          <w:i w:val="false"/>
          <w:color w:val="000000"/>
          <w:sz w:val="28"/>
        </w:rPr>
        <w:t>
      Грузоотправители по требованию перевозчика предъявляют стандарты или технические условия на отгружаемую продукцию, а также на тару, упаковку, если груз упакован.</w:t>
      </w:r>
    </w:p>
    <w:bookmarkEnd w:id="198"/>
    <w:bookmarkStart w:name="z212" w:id="199"/>
    <w:p>
      <w:pPr>
        <w:spacing w:after="0"/>
        <w:ind w:left="0"/>
        <w:jc w:val="both"/>
      </w:pPr>
      <w:r>
        <w:rPr>
          <w:rFonts w:ascii="Times New Roman"/>
          <w:b w:val="false"/>
          <w:i w:val="false"/>
          <w:color w:val="000000"/>
          <w:sz w:val="28"/>
        </w:rPr>
        <w:t>
      71. Грузы, на тару и упаковку которых стандарты и технические условия не установлены, представляются к перевозке в исправной таре, обеспечивающей их полную сохранность при перевозке и требованиям настоящих Правил.</w:t>
      </w:r>
    </w:p>
    <w:bookmarkEnd w:id="199"/>
    <w:bookmarkStart w:name="z213" w:id="200"/>
    <w:p>
      <w:pPr>
        <w:spacing w:after="0"/>
        <w:ind w:left="0"/>
        <w:jc w:val="both"/>
      </w:pPr>
      <w:r>
        <w:rPr>
          <w:rFonts w:ascii="Times New Roman"/>
          <w:b w:val="false"/>
          <w:i w:val="false"/>
          <w:color w:val="000000"/>
          <w:sz w:val="28"/>
        </w:rPr>
        <w:t>
      72. При перевозке грузов, не относящихся к числу легкогорючих, но упакованных с применением легкогорючего материала (ткань, рогожа) или защищенных от повреждения легкогорючими материалами (бумагой, рогожей, стружкой, соломой и другими), а также при перевозке мягкой мебели, осмотр вагонов, контейнеров и подготовка их под погрузку производятся так же, как и для горючих грузов.</w:t>
      </w:r>
    </w:p>
    <w:bookmarkEnd w:id="200"/>
    <w:bookmarkStart w:name="z214" w:id="201"/>
    <w:p>
      <w:pPr>
        <w:spacing w:after="0"/>
        <w:ind w:left="0"/>
        <w:jc w:val="both"/>
      </w:pPr>
      <w:r>
        <w:rPr>
          <w:rFonts w:ascii="Times New Roman"/>
          <w:b w:val="false"/>
          <w:i w:val="false"/>
          <w:color w:val="000000"/>
          <w:sz w:val="28"/>
        </w:rPr>
        <w:t>
      73. Грузоотправитель предъявляет к перевозке тарные и штучные грузы с транспортной маркировкой независимо от соответствия маркировки требованиям, действующим на других видах транспорта. Содержание транспортной маркировки, место и способ ее нанесения, расположения, размеры маркировочных ярлыков и надписей наносятся стандартизировано.</w:t>
      </w:r>
    </w:p>
    <w:bookmarkEnd w:id="201"/>
    <w:bookmarkStart w:name="z215" w:id="202"/>
    <w:p>
      <w:pPr>
        <w:spacing w:after="0"/>
        <w:ind w:left="0"/>
        <w:jc w:val="both"/>
      </w:pPr>
      <w:r>
        <w:rPr>
          <w:rFonts w:ascii="Times New Roman"/>
          <w:b w:val="false"/>
          <w:i w:val="false"/>
          <w:color w:val="000000"/>
          <w:sz w:val="28"/>
        </w:rPr>
        <w:t>
      74. Стандартизированная погрузка, размещение и крепление грузов в вагонах, контейнерах обеспечивает безопасность движения поездов, возможность механизации и безопасности погрузочно-разгрузочных работ, сохранность грузов, вагонов, контейнеров. Размещение и крепление грузов в вагонах, контейнерах производится в соответствии с условиями размещения и крепления грузов.</w:t>
      </w:r>
    </w:p>
    <w:bookmarkEnd w:id="202"/>
    <w:bookmarkStart w:name="z216" w:id="203"/>
    <w:p>
      <w:pPr>
        <w:spacing w:after="0"/>
        <w:ind w:left="0"/>
        <w:jc w:val="both"/>
      </w:pPr>
      <w:r>
        <w:rPr>
          <w:rFonts w:ascii="Times New Roman"/>
          <w:b w:val="false"/>
          <w:i w:val="false"/>
          <w:color w:val="000000"/>
          <w:sz w:val="28"/>
        </w:rPr>
        <w:t>
      Грузы, на упаковке которых имеются манипуляционные знаки и предупредительные надписи, грузятся в вагоны с соблюдением требований этих знаков, надписей.</w:t>
      </w:r>
    </w:p>
    <w:bookmarkEnd w:id="203"/>
    <w:bookmarkStart w:name="z217" w:id="204"/>
    <w:p>
      <w:pPr>
        <w:spacing w:after="0"/>
        <w:ind w:left="0"/>
        <w:jc w:val="both"/>
      </w:pPr>
      <w:r>
        <w:rPr>
          <w:rFonts w:ascii="Times New Roman"/>
          <w:b w:val="false"/>
          <w:i w:val="false"/>
          <w:color w:val="000000"/>
          <w:sz w:val="28"/>
        </w:rPr>
        <w:t>
      Необходимые для погрузки, крепления и перевозки грузов оборудование, материалы, средства пакетирования и иные приспособления предоставляются грузоотправителями. Установка таких приспособлений при погрузке проводится грузоотправителями или перевозчиком в зависимости от того, кем осуществляется погрузка. Погрузка в один вагон грузов, которые по своим свойствам могут повредить или испортить другие грузы не производится. Грузы загружаются в вагоны, контейнеры до полной вместимости вагонов, контейнеров не выше грузоподъемности согласно трафарету на вагоне, контейнере.</w:t>
      </w:r>
    </w:p>
    <w:bookmarkEnd w:id="204"/>
    <w:bookmarkStart w:name="z227" w:id="205"/>
    <w:p>
      <w:pPr>
        <w:spacing w:after="0"/>
        <w:ind w:left="0"/>
        <w:jc w:val="both"/>
      </w:pPr>
      <w:r>
        <w:rPr>
          <w:rFonts w:ascii="Times New Roman"/>
          <w:b w:val="false"/>
          <w:i w:val="false"/>
          <w:color w:val="000000"/>
          <w:sz w:val="28"/>
        </w:rPr>
        <w:t>
      75.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w:t>
      </w:r>
    </w:p>
    <w:bookmarkEnd w:id="205"/>
    <w:p>
      <w:pPr>
        <w:spacing w:after="0"/>
        <w:ind w:left="0"/>
        <w:jc w:val="both"/>
      </w:pPr>
      <w:r>
        <w:rPr>
          <w:rFonts w:ascii="Times New Roman"/>
          <w:b w:val="false"/>
          <w:i w:val="false"/>
          <w:color w:val="000000"/>
          <w:sz w:val="28"/>
        </w:rPr>
        <w:t>
      Определение массы грузов производится грузоотправителем.</w:t>
      </w:r>
    </w:p>
    <w:p>
      <w:pPr>
        <w:spacing w:after="0"/>
        <w:ind w:left="0"/>
        <w:jc w:val="both"/>
      </w:pPr>
      <w:r>
        <w:rPr>
          <w:rFonts w:ascii="Times New Roman"/>
          <w:b w:val="false"/>
          <w:i w:val="false"/>
          <w:color w:val="000000"/>
          <w:sz w:val="28"/>
        </w:rPr>
        <w:t>
      Общую массу груза (брутто) определяют в зависимости от рода груза и технической возможности взвешиванием или расчетным путем.</w:t>
      </w:r>
    </w:p>
    <w:p>
      <w:pPr>
        <w:spacing w:after="0"/>
        <w:ind w:left="0"/>
        <w:jc w:val="both"/>
      </w:pPr>
      <w:r>
        <w:rPr>
          <w:rFonts w:ascii="Times New Roman"/>
          <w:b w:val="false"/>
          <w:i w:val="false"/>
          <w:color w:val="000000"/>
          <w:sz w:val="28"/>
        </w:rPr>
        <w:t>
      Расчетным путем массу груза определяют:</w:t>
      </w:r>
    </w:p>
    <w:p>
      <w:pPr>
        <w:spacing w:after="0"/>
        <w:ind w:left="0"/>
        <w:jc w:val="both"/>
      </w:pPr>
      <w:r>
        <w:rPr>
          <w:rFonts w:ascii="Times New Roman"/>
          <w:b w:val="false"/>
          <w:i w:val="false"/>
          <w:color w:val="000000"/>
          <w:sz w:val="28"/>
        </w:rPr>
        <w:t>
      по трафарету, суммированием массы груза (брутто), указанной в маркировке каждого места груза;</w:t>
      </w:r>
    </w:p>
    <w:p>
      <w:pPr>
        <w:spacing w:after="0"/>
        <w:ind w:left="0"/>
        <w:jc w:val="both"/>
      </w:pPr>
      <w:r>
        <w:rPr>
          <w:rFonts w:ascii="Times New Roman"/>
          <w:b w:val="false"/>
          <w:i w:val="false"/>
          <w:color w:val="000000"/>
          <w:sz w:val="28"/>
        </w:rPr>
        <w:t>
      по стандарту, умножением стандартной массы единицы груза на количество мест груза;</w:t>
      </w:r>
    </w:p>
    <w:p>
      <w:pPr>
        <w:spacing w:after="0"/>
        <w:ind w:left="0"/>
        <w:jc w:val="both"/>
      </w:pPr>
      <w:r>
        <w:rPr>
          <w:rFonts w:ascii="Times New Roman"/>
          <w:b w:val="false"/>
          <w:i w:val="false"/>
          <w:color w:val="000000"/>
          <w:sz w:val="28"/>
        </w:rPr>
        <w:t>
      по обмеру, умножением вычисленного на основании измерений объема погруженного груза на его объемную массу;</w:t>
      </w:r>
    </w:p>
    <w:p>
      <w:pPr>
        <w:spacing w:after="0"/>
        <w:ind w:left="0"/>
        <w:jc w:val="both"/>
      </w:pPr>
      <w:r>
        <w:rPr>
          <w:rFonts w:ascii="Times New Roman"/>
          <w:b w:val="false"/>
          <w:i w:val="false"/>
          <w:color w:val="000000"/>
          <w:sz w:val="28"/>
        </w:rPr>
        <w:t>
      по замеру высоты налива (для этилового спирта - высоты недолива) с определением объема налитого груза по таблицам калибровки цистерн, разработанным их изготовителем, при этом определяется температура груза и плотность продукта;</w:t>
      </w:r>
    </w:p>
    <w:p>
      <w:pPr>
        <w:spacing w:after="0"/>
        <w:ind w:left="0"/>
        <w:jc w:val="both"/>
      </w:pPr>
      <w:r>
        <w:rPr>
          <w:rFonts w:ascii="Times New Roman"/>
          <w:b w:val="false"/>
          <w:i w:val="false"/>
          <w:color w:val="000000"/>
          <w:sz w:val="28"/>
        </w:rPr>
        <w:t>
      с использованием счетчиков или других верифицированных средств измерения.</w:t>
      </w:r>
    </w:p>
    <w:p>
      <w:pPr>
        <w:spacing w:after="0"/>
        <w:ind w:left="0"/>
        <w:jc w:val="both"/>
      </w:pPr>
      <w:r>
        <w:rPr>
          <w:rFonts w:ascii="Times New Roman"/>
          <w:b w:val="false"/>
          <w:i w:val="false"/>
          <w:color w:val="000000"/>
          <w:sz w:val="28"/>
        </w:rPr>
        <w:t>
      Масса грузов, перевозимых в контейнерах, во всех случаях определяется грузоотправителем.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06"/>
    <w:p>
      <w:pPr>
        <w:spacing w:after="0"/>
        <w:ind w:left="0"/>
        <w:jc w:val="both"/>
      </w:pPr>
      <w:r>
        <w:rPr>
          <w:rFonts w:ascii="Times New Roman"/>
          <w:b w:val="false"/>
          <w:i w:val="false"/>
          <w:color w:val="000000"/>
          <w:sz w:val="28"/>
        </w:rPr>
        <w:t>
      76. Оборудование необходимым количеством весовых приборов для взвешивания перевозимых грузов на подъездных путях производится владельцами указанных путей.</w:t>
      </w:r>
    </w:p>
    <w:bookmarkEnd w:id="206"/>
    <w:bookmarkStart w:name="z229" w:id="207"/>
    <w:p>
      <w:pPr>
        <w:spacing w:after="0"/>
        <w:ind w:left="0"/>
        <w:jc w:val="both"/>
      </w:pPr>
      <w:r>
        <w:rPr>
          <w:rFonts w:ascii="Times New Roman"/>
          <w:b w:val="false"/>
          <w:i w:val="false"/>
          <w:color w:val="000000"/>
          <w:sz w:val="28"/>
        </w:rPr>
        <w:t>
      77. При определении массы груза путем взвешивания на вагонных весах за массу тары вагона принимается масса, указанная на вагоне.</w:t>
      </w:r>
    </w:p>
    <w:bookmarkEnd w:id="207"/>
    <w:bookmarkStart w:name="z230" w:id="208"/>
    <w:p>
      <w:pPr>
        <w:spacing w:after="0"/>
        <w:ind w:left="0"/>
        <w:jc w:val="both"/>
      </w:pPr>
      <w:r>
        <w:rPr>
          <w:rFonts w:ascii="Times New Roman"/>
          <w:b w:val="false"/>
          <w:i w:val="false"/>
          <w:color w:val="000000"/>
          <w:sz w:val="28"/>
        </w:rPr>
        <w:t>
      Если перед погрузкой производится проверка массы тары вагона, то при определении массы груза за массу тары вагона принимается масса, определенная при взвешивании.</w:t>
      </w:r>
    </w:p>
    <w:bookmarkEnd w:id="208"/>
    <w:bookmarkStart w:name="z231" w:id="209"/>
    <w:p>
      <w:pPr>
        <w:spacing w:after="0"/>
        <w:ind w:left="0"/>
        <w:jc w:val="both"/>
      </w:pPr>
      <w:r>
        <w:rPr>
          <w:rFonts w:ascii="Times New Roman"/>
          <w:b w:val="false"/>
          <w:i w:val="false"/>
          <w:color w:val="000000"/>
          <w:sz w:val="28"/>
        </w:rPr>
        <w:t>
      78. При перевозке грузов со съемным оборудованием и реквизитами крепления, в том числе овощными, хлебными щитами и утеплением, масса указанных приспособлений, материалов в массу груза не входит и указывается отдельно в графе 4 накладной "Особые заявления и отметки грузоотправителя". Масса несъемных хлебных щитов входит в массу тары вагона.</w:t>
      </w:r>
    </w:p>
    <w:bookmarkEnd w:id="209"/>
    <w:bookmarkStart w:name="z232" w:id="210"/>
    <w:p>
      <w:pPr>
        <w:spacing w:after="0"/>
        <w:ind w:left="0"/>
        <w:jc w:val="both"/>
      </w:pPr>
      <w:r>
        <w:rPr>
          <w:rFonts w:ascii="Times New Roman"/>
          <w:b w:val="false"/>
          <w:i w:val="false"/>
          <w:color w:val="000000"/>
          <w:sz w:val="28"/>
        </w:rPr>
        <w:t>
      Опись крепежных средств грузоотправителем указывается в графе 4 накладной "Особые заявления и отметки грузоотправителя".</w:t>
      </w:r>
    </w:p>
    <w:bookmarkEnd w:id="210"/>
    <w:bookmarkStart w:name="z233" w:id="211"/>
    <w:p>
      <w:pPr>
        <w:spacing w:after="0"/>
        <w:ind w:left="0"/>
        <w:jc w:val="both"/>
      </w:pPr>
      <w:r>
        <w:rPr>
          <w:rFonts w:ascii="Times New Roman"/>
          <w:b w:val="false"/>
          <w:i w:val="false"/>
          <w:color w:val="000000"/>
          <w:sz w:val="28"/>
        </w:rPr>
        <w:t>
      79. Грузоотправитель при предъявлении к перевозке смерзающегося груза указывает в накладной, в соответствии с настоящими Правилами, в графе "Особые заявления и отметки грузоотправителя" процент влажности груза и меры, принятые для предохранения его от смерзания, например: "Груз проморожен", "Пересыпано известью в количестве...%", "Обмаслено в количестве...%", "Переложено послойно древесными опилками". Кроме того, грузоотправитель в верхней части накладной проставляет штемпель "Смерзающийся".</w:t>
      </w:r>
    </w:p>
    <w:bookmarkEnd w:id="211"/>
    <w:bookmarkStart w:name="z234" w:id="212"/>
    <w:p>
      <w:pPr>
        <w:spacing w:after="0"/>
        <w:ind w:left="0"/>
        <w:jc w:val="both"/>
      </w:pPr>
      <w:r>
        <w:rPr>
          <w:rFonts w:ascii="Times New Roman"/>
          <w:b w:val="false"/>
          <w:i w:val="false"/>
          <w:color w:val="000000"/>
          <w:sz w:val="28"/>
        </w:rPr>
        <w:t>
      Данные о влажности при погрузке земли, глины, песка, щебня и гравия в накладной могут не указываться.</w:t>
      </w:r>
    </w:p>
    <w:bookmarkEnd w:id="212"/>
    <w:bookmarkStart w:name="z235" w:id="213"/>
    <w:p>
      <w:pPr>
        <w:spacing w:after="0"/>
        <w:ind w:left="0"/>
        <w:jc w:val="both"/>
      </w:pPr>
      <w:r>
        <w:rPr>
          <w:rFonts w:ascii="Times New Roman"/>
          <w:b w:val="false"/>
          <w:i w:val="false"/>
          <w:color w:val="000000"/>
          <w:sz w:val="28"/>
        </w:rPr>
        <w:t>
      80. Перевозчик, при наличии у грузоотправителя письменного согласия грузополучателя, имеющего тепляки или другие обогревательные устройства, на прием перевозимого на таких условиях груза и обеспечение его своевременной выгрузки, принимает к перевозке смерзающиеся грузы без примененных профилактических средств. В этом случае в накладной в графе "Особые заявления и отметки грузоотправителя" грузоотправитель делает отметку: "С согласия грузополучателя – без профилактики".</w:t>
      </w:r>
    </w:p>
    <w:bookmarkEnd w:id="213"/>
    <w:bookmarkStart w:name="z236" w:id="214"/>
    <w:p>
      <w:pPr>
        <w:spacing w:after="0"/>
        <w:ind w:left="0"/>
        <w:jc w:val="both"/>
      </w:pPr>
      <w:r>
        <w:rPr>
          <w:rFonts w:ascii="Times New Roman"/>
          <w:b w:val="false"/>
          <w:i w:val="false"/>
          <w:color w:val="000000"/>
          <w:sz w:val="28"/>
        </w:rPr>
        <w:t>
      81. Способ определения массы груза, а также кем (грузоотправителем или перевозчиком) была определена масса груза, указываются в соответствующих графах накладной. При определении массы груза по стандарту дополнительно указывается масса одного места.</w:t>
      </w:r>
    </w:p>
    <w:bookmarkEnd w:id="214"/>
    <w:bookmarkStart w:name="z237" w:id="215"/>
    <w:p>
      <w:pPr>
        <w:spacing w:after="0"/>
        <w:ind w:left="0"/>
        <w:jc w:val="both"/>
      </w:pPr>
      <w:r>
        <w:rPr>
          <w:rFonts w:ascii="Times New Roman"/>
          <w:b w:val="false"/>
          <w:i w:val="false"/>
          <w:color w:val="000000"/>
          <w:sz w:val="28"/>
        </w:rPr>
        <w:t>
      82. Загруженные вагоны, контейнеры пломбируются перевозчиком, если грузы погружены перевозчиком, или грузоотправителями, если грузы погружены грузоотправителями.</w:t>
      </w:r>
    </w:p>
    <w:bookmarkEnd w:id="215"/>
    <w:bookmarkStart w:name="z238" w:id="216"/>
    <w:p>
      <w:pPr>
        <w:spacing w:after="0"/>
        <w:ind w:left="0"/>
        <w:jc w:val="both"/>
      </w:pPr>
      <w:r>
        <w:rPr>
          <w:rFonts w:ascii="Times New Roman"/>
          <w:b w:val="false"/>
          <w:i w:val="false"/>
          <w:color w:val="000000"/>
          <w:sz w:val="28"/>
        </w:rPr>
        <w:t>
      83. После окончания погрузки грузоотправитель очищает крышу, загрузочные люки крытых и специализированных вагонов от остатков погруженного груза, протирает трафаретные надписи на вагоне, очищает раму и ходовые части вагона.</w:t>
      </w:r>
    </w:p>
    <w:bookmarkEnd w:id="216"/>
    <w:bookmarkStart w:name="z248" w:id="217"/>
    <w:p>
      <w:pPr>
        <w:spacing w:after="0"/>
        <w:ind w:left="0"/>
        <w:jc w:val="both"/>
      </w:pPr>
      <w:r>
        <w:rPr>
          <w:rFonts w:ascii="Times New Roman"/>
          <w:b w:val="false"/>
          <w:i w:val="false"/>
          <w:color w:val="000000"/>
          <w:sz w:val="28"/>
        </w:rPr>
        <w:t>
      84. Погруженный грузоотправителем груз в вагоны и контейнеры крытого типа перевозчик принимает к перевозке, осматривая снаружи состояние вагонов и контейнеров, проверяя состояние люков и дверей, наличие, исправность пломб, а также соответствие знаков на пломбах сведениям, указанным в накладной.</w:t>
      </w:r>
    </w:p>
    <w:bookmarkEnd w:id="217"/>
    <w:p>
      <w:pPr>
        <w:spacing w:after="0"/>
        <w:ind w:left="0"/>
        <w:jc w:val="both"/>
      </w:pPr>
      <w:r>
        <w:rPr>
          <w:rFonts w:ascii="Times New Roman"/>
          <w:b w:val="false"/>
          <w:i w:val="false"/>
          <w:color w:val="000000"/>
          <w:sz w:val="28"/>
        </w:rPr>
        <w:t>
      Перевозчик проверяет пломбы на контейнерах, погруженных грузоотправителем в вагоны, если размещение контейнеров в вагоне обеспечивает доступ к ним. Перевозчик не проверяет количество мест, массу и состояние груза.</w:t>
      </w:r>
    </w:p>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перевозимый с указанием в накладной количества мест, перевозчик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с количеством более ста мест, перевозчик принимает к перевозке без проверки массы груза, осматривая снаружи только состояние видимых мест груза (их частей) и проверяя нанесенную предохранительную маркировку.</w:t>
      </w:r>
    </w:p>
    <w:p>
      <w:pPr>
        <w:spacing w:after="0"/>
        <w:ind w:left="0"/>
        <w:jc w:val="both"/>
      </w:pPr>
      <w:r>
        <w:rPr>
          <w:rFonts w:ascii="Times New Roman"/>
          <w:b w:val="false"/>
          <w:i w:val="false"/>
          <w:color w:val="000000"/>
          <w:sz w:val="28"/>
        </w:rPr>
        <w:t xml:space="preserve">
      Груз, перевозимый навалом или насыпью в вагонах открытого типа, перевозчик принимает к перевозке, проверяя равномерность поверхности груза и отсутствие выемок в грузе или путем взвешивания вагона с грузом за минусом тары вагона, указанной по трафарету на вагоне. </w:t>
      </w:r>
    </w:p>
    <w:p>
      <w:pPr>
        <w:spacing w:after="0"/>
        <w:ind w:left="0"/>
        <w:jc w:val="both"/>
      </w:pPr>
      <w:r>
        <w:rPr>
          <w:rFonts w:ascii="Times New Roman"/>
          <w:b w:val="false"/>
          <w:i w:val="false"/>
          <w:color w:val="000000"/>
          <w:sz w:val="28"/>
        </w:rPr>
        <w:t>
      Груз, перевозимый в сопровождении проводников грузоотправителя, перевозчик принимает к перевозке без проверки количества мест, массы, состояния груза и наличия пломб.</w:t>
      </w:r>
    </w:p>
    <w:p>
      <w:pPr>
        <w:spacing w:after="0"/>
        <w:ind w:left="0"/>
        <w:jc w:val="both"/>
      </w:pPr>
      <w:r>
        <w:rPr>
          <w:rFonts w:ascii="Times New Roman"/>
          <w:b w:val="false"/>
          <w:i w:val="false"/>
          <w:color w:val="000000"/>
          <w:sz w:val="28"/>
        </w:rPr>
        <w:t>
      Если погрузка груза производится перевозчиком или груз погружен грузоотправителем на открытый подвижной состав, перевозчик производит наружный осмотр тары или упаковки груза, доступной для осмотра. Если при наружном осмотре груза обнаружено, что груз, нуждающийся в таре или упаковке, предъявляется к перевозке без тары или упаковки, в неисправной таре или упаковке, а также в таре или упаковке, не соответствующей свойствам груза или не обеспечивающей перегрузку его из вагона в вагон при перевозке в перегрузочном сообщении, перевозчик отказывает в приеме такого груза к перевозке до устранения грузоотправителем выявленных нарушений.</w:t>
      </w:r>
    </w:p>
    <w:p>
      <w:pPr>
        <w:spacing w:after="0"/>
        <w:ind w:left="0"/>
        <w:jc w:val="both"/>
      </w:pPr>
      <w:r>
        <w:rPr>
          <w:rFonts w:ascii="Times New Roman"/>
          <w:b w:val="false"/>
          <w:i w:val="false"/>
          <w:color w:val="000000"/>
          <w:sz w:val="28"/>
        </w:rPr>
        <w:t>
      На каждом месте груза, масса которого определена по трафарету, грузоотправитель должен указывать его номер, массу брутто и нетто.</w:t>
      </w:r>
    </w:p>
    <w:p>
      <w:pPr>
        <w:spacing w:after="0"/>
        <w:ind w:left="0"/>
        <w:jc w:val="both"/>
      </w:pPr>
      <w:r>
        <w:rPr>
          <w:rFonts w:ascii="Times New Roman"/>
          <w:b w:val="false"/>
          <w:i w:val="false"/>
          <w:color w:val="000000"/>
          <w:sz w:val="28"/>
        </w:rPr>
        <w:t>
      Грузы в таре или упаковке или штучные грузы, масса которых указана на каждом месте груза, а также места груза с одинаковой стандартной массой при приеме к перевозке не взвешиваются.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18"/>
    <w:p>
      <w:pPr>
        <w:spacing w:after="0"/>
        <w:ind w:left="0"/>
        <w:jc w:val="both"/>
      </w:pPr>
      <w:r>
        <w:rPr>
          <w:rFonts w:ascii="Times New Roman"/>
          <w:b w:val="false"/>
          <w:i w:val="false"/>
          <w:color w:val="000000"/>
          <w:sz w:val="28"/>
        </w:rPr>
        <w:t>
      85. При предъявлении груза для перевозки грузоотправитель представляет перевозчику на каждую отправку груза, составленную надлежащим образом накладную и необходимые сопроводительные документы.</w:t>
      </w:r>
    </w:p>
    <w:bookmarkEnd w:id="218"/>
    <w:bookmarkStart w:name="z250" w:id="219"/>
    <w:p>
      <w:pPr>
        <w:spacing w:after="0"/>
        <w:ind w:left="0"/>
        <w:jc w:val="both"/>
      </w:pPr>
      <w:r>
        <w:rPr>
          <w:rFonts w:ascii="Times New Roman"/>
          <w:b w:val="false"/>
          <w:i w:val="false"/>
          <w:color w:val="000000"/>
          <w:sz w:val="28"/>
        </w:rPr>
        <w:t>
      В подтверждение приема груза для перевозки грузоотправителю выдается квитанция о приеме груза под расписку в корешке дорожной ведомости. Указанная накладная и выданная на ее основании грузоотправителю квитанция о приеме груза подтверждают заключение договора перевозки груза.</w:t>
      </w:r>
    </w:p>
    <w:bookmarkEnd w:id="219"/>
    <w:bookmarkStart w:name="z251" w:id="220"/>
    <w:p>
      <w:pPr>
        <w:spacing w:after="0"/>
        <w:ind w:left="0"/>
        <w:jc w:val="both"/>
      </w:pPr>
      <w:r>
        <w:rPr>
          <w:rFonts w:ascii="Times New Roman"/>
          <w:b w:val="false"/>
          <w:i w:val="false"/>
          <w:color w:val="000000"/>
          <w:sz w:val="28"/>
        </w:rPr>
        <w:t>
      Дата приема груза к перевозке удостоверяется наложением в соответствующей графе накладной календарного штемпеля перевозчика с указанием даты текущих суток, независимо от времени суток, когда производилось оформление груза.</w:t>
      </w:r>
    </w:p>
    <w:bookmarkEnd w:id="220"/>
    <w:bookmarkStart w:name="z252" w:id="221"/>
    <w:p>
      <w:pPr>
        <w:spacing w:after="0"/>
        <w:ind w:left="0"/>
        <w:jc w:val="both"/>
      </w:pPr>
      <w:r>
        <w:rPr>
          <w:rFonts w:ascii="Times New Roman"/>
          <w:b w:val="false"/>
          <w:i w:val="false"/>
          <w:color w:val="000000"/>
          <w:sz w:val="28"/>
        </w:rPr>
        <w:t>
      При наличии у грузоотправителя доступа к САС перевозчика прием, оформление, контроль и печать перевозочных документов, их согласование и визирование может осуществляться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Оформление электронной накладной осуществляется аналогично оформлению накладной.</w:t>
      </w:r>
    </w:p>
    <w:bookmarkEnd w:id="221"/>
    <w:bookmarkStart w:name="z253" w:id="222"/>
    <w:p>
      <w:pPr>
        <w:spacing w:after="0"/>
        <w:ind w:left="0"/>
        <w:jc w:val="both"/>
      </w:pPr>
      <w:r>
        <w:rPr>
          <w:rFonts w:ascii="Times New Roman"/>
          <w:b w:val="false"/>
          <w:i w:val="false"/>
          <w:color w:val="000000"/>
          <w:sz w:val="28"/>
        </w:rPr>
        <w:t xml:space="preserve">
      По завершению погрузки и оформлению перевозочных документов, грузоотправитель передает на приемо-сдаточных путях, определенных договором подачи-уборки вагонов, вагон или контейнер перевозчику, путем проведения приемо-сдаточных операций с проставлением подписи в памятке приемосдатчика на подачу-уборку вагонов </w:t>
      </w:r>
      <w:r>
        <w:rPr>
          <w:rFonts w:ascii="Times New Roman"/>
          <w:b w:val="false"/>
          <w:i w:val="false"/>
          <w:color w:val="000000"/>
          <w:sz w:val="28"/>
        </w:rPr>
        <w:t>формы</w:t>
      </w:r>
      <w:r>
        <w:rPr>
          <w:rFonts w:ascii="Times New Roman"/>
          <w:b w:val="false"/>
          <w:i w:val="false"/>
          <w:color w:val="000000"/>
          <w:sz w:val="28"/>
        </w:rPr>
        <w:t xml:space="preserve"> ГУ-45 согласно приложению 10 к настоящим Правилам и (или) ведомости подачи-уборки вагона </w:t>
      </w:r>
      <w:r>
        <w:rPr>
          <w:rFonts w:ascii="Times New Roman"/>
          <w:b w:val="false"/>
          <w:i w:val="false"/>
          <w:color w:val="000000"/>
          <w:sz w:val="28"/>
        </w:rPr>
        <w:t>формы</w:t>
      </w:r>
      <w:r>
        <w:rPr>
          <w:rFonts w:ascii="Times New Roman"/>
          <w:b w:val="false"/>
          <w:i w:val="false"/>
          <w:color w:val="000000"/>
          <w:sz w:val="28"/>
        </w:rPr>
        <w:t xml:space="preserve"> ГУ-46 согласно приложению 11 к настоящим Правилам.</w:t>
      </w:r>
    </w:p>
    <w:bookmarkEnd w:id="222"/>
    <w:bookmarkStart w:name="z254" w:id="223"/>
    <w:p>
      <w:pPr>
        <w:spacing w:after="0"/>
        <w:ind w:left="0"/>
        <w:jc w:val="both"/>
      </w:pPr>
      <w:r>
        <w:rPr>
          <w:rFonts w:ascii="Times New Roman"/>
          <w:b w:val="false"/>
          <w:i w:val="false"/>
          <w:color w:val="000000"/>
          <w:sz w:val="28"/>
        </w:rPr>
        <w:t>
      86. При передаче/приеме груженых вагонов представителями перевозчика и грузоотправителя производится осмотр в техническом и коммерческом отношении.</w:t>
      </w:r>
    </w:p>
    <w:bookmarkEnd w:id="223"/>
    <w:bookmarkStart w:name="z255" w:id="224"/>
    <w:p>
      <w:pPr>
        <w:spacing w:after="0"/>
        <w:ind w:left="0"/>
        <w:jc w:val="both"/>
      </w:pPr>
      <w:r>
        <w:rPr>
          <w:rFonts w:ascii="Times New Roman"/>
          <w:b w:val="false"/>
          <w:i w:val="false"/>
          <w:color w:val="000000"/>
          <w:sz w:val="28"/>
        </w:rPr>
        <w:t xml:space="preserve">
      87. Перечень услуг, связанных с перевозкой грузов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224"/>
    <w:bookmarkStart w:name="z256" w:id="225"/>
    <w:p>
      <w:pPr>
        <w:spacing w:after="0"/>
        <w:ind w:left="0"/>
        <w:jc w:val="left"/>
      </w:pPr>
      <w:r>
        <w:rPr>
          <w:rFonts w:ascii="Times New Roman"/>
          <w:b/>
          <w:i w:val="false"/>
          <w:color w:val="000000"/>
        </w:rPr>
        <w:t xml:space="preserve"> Глава 5. Порядок выдачи грузов</w:t>
      </w:r>
    </w:p>
    <w:bookmarkEnd w:id="225"/>
    <w:bookmarkStart w:name="z257" w:id="226"/>
    <w:p>
      <w:pPr>
        <w:spacing w:after="0"/>
        <w:ind w:left="0"/>
        <w:jc w:val="left"/>
      </w:pPr>
      <w:r>
        <w:rPr>
          <w:rFonts w:ascii="Times New Roman"/>
          <w:b/>
          <w:i w:val="false"/>
          <w:color w:val="000000"/>
        </w:rPr>
        <w:t xml:space="preserve"> Параграф 1. Уведомление о прибытии груза на станцию назначения</w:t>
      </w:r>
    </w:p>
    <w:bookmarkEnd w:id="226"/>
    <w:bookmarkStart w:name="z258" w:id="227"/>
    <w:p>
      <w:pPr>
        <w:spacing w:after="0"/>
        <w:ind w:left="0"/>
        <w:jc w:val="both"/>
      </w:pPr>
      <w:r>
        <w:rPr>
          <w:rFonts w:ascii="Times New Roman"/>
          <w:b w:val="false"/>
          <w:i w:val="false"/>
          <w:color w:val="000000"/>
          <w:sz w:val="28"/>
        </w:rPr>
        <w:t>
      88. Перевозчик в соответствии с договором может предоставлять грузополучателю или лицу, им уполномоченному предварительную информацию о подходе в его адрес грузов. Способ и сроки уведомления устанавливается договором.</w:t>
      </w:r>
    </w:p>
    <w:bookmarkEnd w:id="227"/>
    <w:bookmarkStart w:name="z259" w:id="228"/>
    <w:p>
      <w:pPr>
        <w:spacing w:after="0"/>
        <w:ind w:left="0"/>
        <w:jc w:val="both"/>
      </w:pPr>
      <w:r>
        <w:rPr>
          <w:rFonts w:ascii="Times New Roman"/>
          <w:b w:val="false"/>
          <w:i w:val="false"/>
          <w:color w:val="000000"/>
          <w:sz w:val="28"/>
        </w:rPr>
        <w:t>
      89. Грузополучатель регистрируется в САС перевозчика, в порядке, установленном перевозчиком.</w:t>
      </w:r>
    </w:p>
    <w:bookmarkEnd w:id="228"/>
    <w:bookmarkStart w:name="z267" w:id="229"/>
    <w:p>
      <w:pPr>
        <w:spacing w:after="0"/>
        <w:ind w:left="0"/>
        <w:jc w:val="both"/>
      </w:pPr>
      <w:r>
        <w:rPr>
          <w:rFonts w:ascii="Times New Roman"/>
          <w:b w:val="false"/>
          <w:i w:val="false"/>
          <w:color w:val="000000"/>
          <w:sz w:val="28"/>
        </w:rPr>
        <w:t>
      90. Перевозчик уведомляет грузополучателя или лицо, им уполномоченного о прибывших на станцию назначения в его адрес грузах не позднее 12 часов дня, следующего за днем прибытия.</w:t>
      </w:r>
    </w:p>
    <w:bookmarkEnd w:id="229"/>
    <w:p>
      <w:pPr>
        <w:spacing w:after="0"/>
        <w:ind w:left="0"/>
        <w:jc w:val="both"/>
      </w:pPr>
      <w:r>
        <w:rPr>
          <w:rFonts w:ascii="Times New Roman"/>
          <w:b w:val="false"/>
          <w:i w:val="false"/>
          <w:color w:val="000000"/>
          <w:sz w:val="28"/>
        </w:rPr>
        <w:t>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w:t>
      </w:r>
    </w:p>
    <w:p>
      <w:pPr>
        <w:spacing w:after="0"/>
        <w:ind w:left="0"/>
        <w:jc w:val="both"/>
      </w:pPr>
      <w:r>
        <w:rPr>
          <w:rFonts w:ascii="Times New Roman"/>
          <w:b w:val="false"/>
          <w:i w:val="false"/>
          <w:color w:val="000000"/>
          <w:sz w:val="28"/>
        </w:rPr>
        <w:t>
      Для обеспечения приема уведомлений грузополучателем или лицом, им уполномоченным,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p>
      <w:pPr>
        <w:spacing w:after="0"/>
        <w:ind w:left="0"/>
        <w:jc w:val="both"/>
      </w:pPr>
      <w:r>
        <w:rPr>
          <w:rFonts w:ascii="Times New Roman"/>
          <w:b w:val="false"/>
          <w:i w:val="false"/>
          <w:color w:val="000000"/>
          <w:sz w:val="28"/>
        </w:rPr>
        <w:t>
      Передача уведомления одновременно регистрируется на станции в книге уведомлений о прибытии грузов по установленной перевозчиком форме.</w:t>
      </w:r>
    </w:p>
    <w:p>
      <w:pPr>
        <w:spacing w:after="0"/>
        <w:ind w:left="0"/>
        <w:jc w:val="both"/>
      </w:pPr>
      <w:r>
        <w:rPr>
          <w:rFonts w:ascii="Times New Roman"/>
          <w:b w:val="false"/>
          <w:i w:val="false"/>
          <w:color w:val="000000"/>
          <w:sz w:val="28"/>
        </w:rPr>
        <w:t>
      В уведомлении о прибытии груза проставляется дата и время передачи уведомления.</w:t>
      </w:r>
    </w:p>
    <w:p>
      <w:pPr>
        <w:spacing w:after="0"/>
        <w:ind w:left="0"/>
        <w:jc w:val="both"/>
      </w:pPr>
      <w:r>
        <w:rPr>
          <w:rFonts w:ascii="Times New Roman"/>
          <w:b w:val="false"/>
          <w:i w:val="false"/>
          <w:color w:val="000000"/>
          <w:sz w:val="28"/>
        </w:rPr>
        <w:t>
      Перевозчик по прибытии вагона (контейнера) с грузом, находящихся под таможенным контролем на станцию назначения, для завершения таможенной процедуры таможенного транзита, уведомляет орган государственных доходов путем предоставления перевозочных и сопроводительных документов.</w:t>
      </w:r>
    </w:p>
    <w:p>
      <w:pPr>
        <w:spacing w:after="0"/>
        <w:ind w:left="0"/>
        <w:jc w:val="both"/>
      </w:pPr>
      <w:r>
        <w:rPr>
          <w:rFonts w:ascii="Times New Roman"/>
          <w:b w:val="false"/>
          <w:i w:val="false"/>
          <w:color w:val="000000"/>
          <w:sz w:val="28"/>
        </w:rPr>
        <w:t>
      Орган государственных доходов, в регионе деятельности которого находится станция, подтверждает факт уведомления посредством проставления печатей и штампов установленной формы на 1 и 2 листе перевозочного документа.</w:t>
      </w:r>
    </w:p>
    <w:p>
      <w:pPr>
        <w:spacing w:after="0"/>
        <w:ind w:left="0"/>
        <w:jc w:val="both"/>
      </w:pPr>
      <w:r>
        <w:rPr>
          <w:rFonts w:ascii="Times New Roman"/>
          <w:b w:val="false"/>
          <w:i w:val="false"/>
          <w:color w:val="000000"/>
          <w:sz w:val="28"/>
        </w:rPr>
        <w:t>
      При наличии информационного обмена между перевозчиком и органами государственных доходов, уведомление о завершении таможенной процедуры таможенного транзита и подтверждение органом государственных доходов такого уведомления осуществляется посредством электронного обмена данными.</w:t>
      </w:r>
    </w:p>
    <w:p>
      <w:pPr>
        <w:spacing w:after="0"/>
        <w:ind w:left="0"/>
        <w:jc w:val="both"/>
      </w:pP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30"/>
    <w:p>
      <w:pPr>
        <w:spacing w:after="0"/>
        <w:ind w:left="0"/>
        <w:jc w:val="both"/>
      </w:pPr>
      <w:r>
        <w:rPr>
          <w:rFonts w:ascii="Times New Roman"/>
          <w:b w:val="false"/>
          <w:i w:val="false"/>
          <w:color w:val="000000"/>
          <w:sz w:val="28"/>
        </w:rPr>
        <w:t>
      91. По прибытии на станцию назначения груза, перевозка которого оформлена с использованием электронного перевозочного документа (далее - электронной накладной), на специальное автоматизированное рабочее место товарного кассира станции назначения из информационной системы перевозчика передается электронное сообщение (сообщения), содержащее информацию о перевозочных документах.</w:t>
      </w:r>
    </w:p>
    <w:bookmarkEnd w:id="230"/>
    <w:bookmarkStart w:name="z269" w:id="231"/>
    <w:p>
      <w:pPr>
        <w:spacing w:after="0"/>
        <w:ind w:left="0"/>
        <w:jc w:val="both"/>
      </w:pPr>
      <w:r>
        <w:rPr>
          <w:rFonts w:ascii="Times New Roman"/>
          <w:b w:val="false"/>
          <w:i w:val="false"/>
          <w:color w:val="000000"/>
          <w:sz w:val="28"/>
        </w:rPr>
        <w:t>
      При наличии у грузополучателя доступа к САС перевозчика уведомление о прибытии в его адрес груза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bookmarkEnd w:id="231"/>
    <w:bookmarkStart w:name="z270" w:id="232"/>
    <w:p>
      <w:pPr>
        <w:spacing w:after="0"/>
        <w:ind w:left="0"/>
        <w:jc w:val="left"/>
      </w:pPr>
      <w:r>
        <w:rPr>
          <w:rFonts w:ascii="Times New Roman"/>
          <w:b/>
          <w:i w:val="false"/>
          <w:color w:val="000000"/>
        </w:rPr>
        <w:t xml:space="preserve"> Параграф 2. Подача вагонов на приемо-сдаточные пути</w:t>
      </w:r>
    </w:p>
    <w:bookmarkEnd w:id="232"/>
    <w:bookmarkStart w:name="z271" w:id="233"/>
    <w:p>
      <w:pPr>
        <w:spacing w:after="0"/>
        <w:ind w:left="0"/>
        <w:jc w:val="both"/>
      </w:pPr>
      <w:r>
        <w:rPr>
          <w:rFonts w:ascii="Times New Roman"/>
          <w:b w:val="false"/>
          <w:i w:val="false"/>
          <w:color w:val="000000"/>
          <w:sz w:val="28"/>
        </w:rPr>
        <w:t>
      92. Прибывшие на станцию назначения вагоны подаются на приемо-сдаточные пути, определенные договором на подачу-уборку вагонов, для проведения приемо-сдаточных операции между перевозчиком и грузополучателем или лицом, им уполномоченным.</w:t>
      </w:r>
    </w:p>
    <w:bookmarkEnd w:id="233"/>
    <w:bookmarkStart w:name="z272" w:id="234"/>
    <w:p>
      <w:pPr>
        <w:spacing w:after="0"/>
        <w:ind w:left="0"/>
        <w:jc w:val="both"/>
      </w:pPr>
      <w:r>
        <w:rPr>
          <w:rFonts w:ascii="Times New Roman"/>
          <w:b w:val="false"/>
          <w:i w:val="false"/>
          <w:color w:val="000000"/>
          <w:sz w:val="28"/>
        </w:rPr>
        <w:t>
      93. Перевозчик не позднее, чем за два часа до подачи, уведомляет грузополучателя или лицо, им уполномоченное о подаче вагонов на приемо-сдаточные пути.</w:t>
      </w:r>
    </w:p>
    <w:bookmarkEnd w:id="234"/>
    <w:bookmarkStart w:name="z273" w:id="235"/>
    <w:p>
      <w:pPr>
        <w:spacing w:after="0"/>
        <w:ind w:left="0"/>
        <w:jc w:val="both"/>
      </w:pPr>
      <w:r>
        <w:rPr>
          <w:rFonts w:ascii="Times New Roman"/>
          <w:b w:val="false"/>
          <w:i w:val="false"/>
          <w:color w:val="000000"/>
          <w:sz w:val="28"/>
        </w:rPr>
        <w:t>
      При подаче вагонов до истечения двух часов или после истечения двух часов уведомления, время ответственности грузополучателя или лица, им уполномоченного исчисляется с момента их фактической подачи.</w:t>
      </w:r>
    </w:p>
    <w:bookmarkEnd w:id="235"/>
    <w:bookmarkStart w:name="z274" w:id="236"/>
    <w:p>
      <w:pPr>
        <w:spacing w:after="0"/>
        <w:ind w:left="0"/>
        <w:jc w:val="both"/>
      </w:pPr>
      <w:r>
        <w:rPr>
          <w:rFonts w:ascii="Times New Roman"/>
          <w:b w:val="false"/>
          <w:i w:val="false"/>
          <w:color w:val="000000"/>
          <w:sz w:val="28"/>
        </w:rPr>
        <w:t>
      Если опоздание превышает два часа, то перевозчик вновь уведомляет грузополучателя или лица, им уполномоченного о предстоящей подаче.</w:t>
      </w:r>
    </w:p>
    <w:bookmarkEnd w:id="236"/>
    <w:bookmarkStart w:name="z275" w:id="237"/>
    <w:p>
      <w:pPr>
        <w:spacing w:after="0"/>
        <w:ind w:left="0"/>
        <w:jc w:val="both"/>
      </w:pPr>
      <w:r>
        <w:rPr>
          <w:rFonts w:ascii="Times New Roman"/>
          <w:b w:val="false"/>
          <w:i w:val="false"/>
          <w:color w:val="000000"/>
          <w:sz w:val="28"/>
        </w:rPr>
        <w:t>
      94. При приемо-сдаточных операциях с вагонами, в том числе гружеными контейнерами, участвующие стороны, путем технического и коммерческого осмотра удостоверяются в исправности вагонов, контейнеров, а также в соответствии сведений, указанных в вагонных листах и железнодорожных накладных.</w:t>
      </w:r>
    </w:p>
    <w:bookmarkEnd w:id="237"/>
    <w:bookmarkStart w:name="z276" w:id="238"/>
    <w:p>
      <w:pPr>
        <w:spacing w:after="0"/>
        <w:ind w:left="0"/>
        <w:jc w:val="both"/>
      </w:pPr>
      <w:r>
        <w:rPr>
          <w:rFonts w:ascii="Times New Roman"/>
          <w:b w:val="false"/>
          <w:i w:val="false"/>
          <w:color w:val="000000"/>
          <w:sz w:val="28"/>
        </w:rPr>
        <w:t>
      Груз, погруженный грузоотправителем в вагон, прибывший за исправными пломбами грузоотправителя в исправном вагоне, перевозчик передает, а грузополучатель или лицо, им уполномоченное принимает, осматривая снаружи состояние вагона, проверяя состояние люков и дверей, наличие, исправность пломб, а также соответствие знаков на пломбах сведениям, указанным в накладной.</w:t>
      </w:r>
    </w:p>
    <w:bookmarkEnd w:id="238"/>
    <w:bookmarkStart w:name="z277" w:id="239"/>
    <w:p>
      <w:pPr>
        <w:spacing w:after="0"/>
        <w:ind w:left="0"/>
        <w:jc w:val="both"/>
      </w:pPr>
      <w:r>
        <w:rPr>
          <w:rFonts w:ascii="Times New Roman"/>
          <w:b w:val="false"/>
          <w:i w:val="false"/>
          <w:color w:val="000000"/>
          <w:sz w:val="28"/>
        </w:rPr>
        <w:t>
      Количество мест груза, масса и состояние груза не проверяется.</w:t>
      </w:r>
    </w:p>
    <w:bookmarkEnd w:id="239"/>
    <w:bookmarkStart w:name="z278" w:id="240"/>
    <w:p>
      <w:pPr>
        <w:spacing w:after="0"/>
        <w:ind w:left="0"/>
        <w:jc w:val="both"/>
      </w:pPr>
      <w:r>
        <w:rPr>
          <w:rFonts w:ascii="Times New Roman"/>
          <w:b w:val="false"/>
          <w:i w:val="false"/>
          <w:color w:val="000000"/>
          <w:sz w:val="28"/>
        </w:rPr>
        <w:t>
      95. При перевозке грузов в открытом подвижном составе необходимо убедиться в отсутствии видимых следов повреждения (порчи) и утраты груза.</w:t>
      </w:r>
    </w:p>
    <w:bookmarkEnd w:id="240"/>
    <w:bookmarkStart w:name="z279" w:id="241"/>
    <w:p>
      <w:pPr>
        <w:spacing w:after="0"/>
        <w:ind w:left="0"/>
        <w:jc w:val="both"/>
      </w:pPr>
      <w:r>
        <w:rPr>
          <w:rFonts w:ascii="Times New Roman"/>
          <w:b w:val="false"/>
          <w:i w:val="false"/>
          <w:color w:val="000000"/>
          <w:sz w:val="28"/>
        </w:rPr>
        <w:t>
      В случае обнаружения коммерческой неисправности у вагона, контейнера представителем перевозчика составляется акт общей формы ГУ-23.</w:t>
      </w:r>
    </w:p>
    <w:bookmarkEnd w:id="241"/>
    <w:bookmarkStart w:name="z280" w:id="242"/>
    <w:p>
      <w:pPr>
        <w:spacing w:after="0"/>
        <w:ind w:left="0"/>
        <w:jc w:val="both"/>
      </w:pPr>
      <w:r>
        <w:rPr>
          <w:rFonts w:ascii="Times New Roman"/>
          <w:b w:val="false"/>
          <w:i w:val="false"/>
          <w:color w:val="000000"/>
          <w:sz w:val="28"/>
        </w:rPr>
        <w:t xml:space="preserve">
      В случае обнаружения технических неисправностей у вагона, контейнера представителем перевозчика составляется Акт о техническом состоянии вагона, контейнера </w:t>
      </w:r>
      <w:r>
        <w:rPr>
          <w:rFonts w:ascii="Times New Roman"/>
          <w:b w:val="false"/>
          <w:i w:val="false"/>
          <w:color w:val="000000"/>
          <w:sz w:val="28"/>
        </w:rPr>
        <w:t>формы</w:t>
      </w:r>
      <w:r>
        <w:rPr>
          <w:rFonts w:ascii="Times New Roman"/>
          <w:b w:val="false"/>
          <w:i w:val="false"/>
          <w:color w:val="000000"/>
          <w:sz w:val="28"/>
        </w:rPr>
        <w:t xml:space="preserve"> ГУ-106 согласно приложению 13 к настоящим Правилам.</w:t>
      </w:r>
    </w:p>
    <w:bookmarkEnd w:id="242"/>
    <w:bookmarkStart w:name="z281" w:id="243"/>
    <w:p>
      <w:pPr>
        <w:spacing w:after="0"/>
        <w:ind w:left="0"/>
        <w:jc w:val="left"/>
      </w:pPr>
      <w:r>
        <w:rPr>
          <w:rFonts w:ascii="Times New Roman"/>
          <w:b/>
          <w:i w:val="false"/>
          <w:color w:val="000000"/>
        </w:rPr>
        <w:t xml:space="preserve"> Параграф 3. Выдача груза</w:t>
      </w:r>
    </w:p>
    <w:bookmarkEnd w:id="243"/>
    <w:bookmarkStart w:name="z286" w:id="244"/>
    <w:p>
      <w:pPr>
        <w:spacing w:after="0"/>
        <w:ind w:left="0"/>
        <w:jc w:val="both"/>
      </w:pPr>
      <w:r>
        <w:rPr>
          <w:rFonts w:ascii="Times New Roman"/>
          <w:b w:val="false"/>
          <w:i w:val="false"/>
          <w:color w:val="000000"/>
          <w:sz w:val="28"/>
        </w:rPr>
        <w:t>
      96.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установленных Тарифным руководством (прейскурантом) перевозчика.</w:t>
      </w:r>
    </w:p>
    <w:bookmarkEnd w:id="244"/>
    <w:p>
      <w:pPr>
        <w:spacing w:after="0"/>
        <w:ind w:left="0"/>
        <w:jc w:val="both"/>
      </w:pPr>
      <w:r>
        <w:rPr>
          <w:rFonts w:ascii="Times New Roman"/>
          <w:b w:val="false"/>
          <w:i w:val="false"/>
          <w:color w:val="000000"/>
          <w:sz w:val="28"/>
        </w:rPr>
        <w:t>
      Грузополучатель обеспечивает прием прибывшего в его адрес груза. Не допускается отказ грузополучателя от приема прибывших в его адрес грузов.</w:t>
      </w:r>
    </w:p>
    <w:p>
      <w:pPr>
        <w:spacing w:after="0"/>
        <w:ind w:left="0"/>
        <w:jc w:val="both"/>
      </w:pPr>
      <w:r>
        <w:rPr>
          <w:rFonts w:ascii="Times New Roman"/>
          <w:b w:val="false"/>
          <w:i w:val="false"/>
          <w:color w:val="000000"/>
          <w:sz w:val="28"/>
        </w:rPr>
        <w:t>
      Выдача груза производится после подписи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накладной.</w:t>
      </w:r>
    </w:p>
    <w:p>
      <w:pPr>
        <w:spacing w:after="0"/>
        <w:ind w:left="0"/>
        <w:jc w:val="both"/>
      </w:pPr>
      <w:r>
        <w:rPr>
          <w:rFonts w:ascii="Times New Roman"/>
          <w:b w:val="false"/>
          <w:i w:val="false"/>
          <w:color w:val="000000"/>
          <w:sz w:val="28"/>
        </w:rPr>
        <w:t>
      Приемосдаточные операции производятся в соответствии с условиями договора на подачу-уборку вагонов регламентированным настоящими Правилами.</w:t>
      </w:r>
    </w:p>
    <w:p>
      <w:pPr>
        <w:spacing w:after="0"/>
        <w:ind w:left="0"/>
        <w:jc w:val="both"/>
      </w:pPr>
      <w:r>
        <w:rPr>
          <w:rFonts w:ascii="Times New Roman"/>
          <w:b w:val="false"/>
          <w:i w:val="false"/>
          <w:color w:val="000000"/>
          <w:sz w:val="28"/>
        </w:rPr>
        <w:t xml:space="preserve">
      Выгрузка грузов из вагонов и контейнеров осуществляется грузополучателем или лицом, им уполномоченным. </w:t>
      </w:r>
    </w:p>
    <w:p>
      <w:pPr>
        <w:spacing w:after="0"/>
        <w:ind w:left="0"/>
        <w:jc w:val="both"/>
      </w:pPr>
      <w:r>
        <w:rPr>
          <w:rFonts w:ascii="Times New Roman"/>
          <w:b w:val="false"/>
          <w:i w:val="false"/>
          <w:color w:val="000000"/>
          <w:sz w:val="28"/>
        </w:rPr>
        <w:t>
      При осуществлении выгрузки грузов на местах погрузки и выгрузки на подъездных путях средствами грузополучателя или лица, им уполномоченного без участия представителя перевозчика, подтверждением фактической выдачи груза является роспись грузополучателя или лица, им уполномоченного в памятке приемосдатчика или ведомости подачи-уборки вагона в графе "Вагон принял".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45"/>
    <w:p>
      <w:pPr>
        <w:spacing w:after="0"/>
        <w:ind w:left="0"/>
        <w:jc w:val="both"/>
      </w:pPr>
      <w:r>
        <w:rPr>
          <w:rFonts w:ascii="Times New Roman"/>
          <w:b w:val="false"/>
          <w:i w:val="false"/>
          <w:color w:val="000000"/>
          <w:sz w:val="28"/>
        </w:rPr>
        <w:t>
      97. При перевозке грузов с использованием электронной накладной после осуществления на станции назначения окончательных расчетов с перевозчиком за перевозку грузополучателю выдается бумажная копия электронной накладной, заверенная подписью товарного кассира и календарным штемпелем перевозчика назначения об оформлении выдачи груза в соответствии с настоящими Правилами. Накладная выдается грузополучателю под роспись в бумажной копии электронной дорожной ведомости. При наличии у грузополучателя доступа САС перевозчика, выдача накладной на прибывший в его адрес груз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bookmarkEnd w:id="245"/>
    <w:bookmarkStart w:name="z288" w:id="246"/>
    <w:p>
      <w:pPr>
        <w:spacing w:after="0"/>
        <w:ind w:left="0"/>
        <w:jc w:val="both"/>
      </w:pPr>
      <w:r>
        <w:rPr>
          <w:rFonts w:ascii="Times New Roman"/>
          <w:b w:val="false"/>
          <w:i w:val="false"/>
          <w:color w:val="000000"/>
          <w:sz w:val="28"/>
        </w:rPr>
        <w:t>
      98. Электронные сопроводительные документы передаются по принадлежности в электронном или бумажном виде. В случае передачи адресату электронных сопроводительных документов в бумажном виде они распечатываются представителем перевозчика на станции назначения в виде бумажной копии электронного документа и заверяются календарным штемпелем перевозчика.</w:t>
      </w:r>
    </w:p>
    <w:bookmarkEnd w:id="246"/>
    <w:bookmarkStart w:name="z289" w:id="247"/>
    <w:p>
      <w:pPr>
        <w:spacing w:after="0"/>
        <w:ind w:left="0"/>
        <w:jc w:val="both"/>
      </w:pPr>
      <w:r>
        <w:rPr>
          <w:rFonts w:ascii="Times New Roman"/>
          <w:b w:val="false"/>
          <w:i w:val="false"/>
          <w:color w:val="000000"/>
          <w:sz w:val="28"/>
        </w:rPr>
        <w:t>
      99. При получении груза грузополучатель или уполномоченное им лицо представляет перевозчику доверенность на право получения груза и документ, удостоверяющий личность.</w:t>
      </w:r>
    </w:p>
    <w:bookmarkEnd w:id="247"/>
    <w:bookmarkStart w:name="z290" w:id="248"/>
    <w:p>
      <w:pPr>
        <w:spacing w:after="0"/>
        <w:ind w:left="0"/>
        <w:jc w:val="both"/>
      </w:pPr>
      <w:r>
        <w:rPr>
          <w:rFonts w:ascii="Times New Roman"/>
          <w:b w:val="false"/>
          <w:i w:val="false"/>
          <w:color w:val="000000"/>
          <w:sz w:val="28"/>
        </w:rPr>
        <w:t>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оттиском печати этой организации.</w:t>
      </w:r>
    </w:p>
    <w:bookmarkEnd w:id="248"/>
    <w:bookmarkStart w:name="z291" w:id="249"/>
    <w:p>
      <w:pPr>
        <w:spacing w:after="0"/>
        <w:ind w:left="0"/>
        <w:jc w:val="both"/>
      </w:pPr>
      <w:r>
        <w:rPr>
          <w:rFonts w:ascii="Times New Roman"/>
          <w:b w:val="false"/>
          <w:i w:val="false"/>
          <w:color w:val="000000"/>
          <w:sz w:val="28"/>
        </w:rPr>
        <w:t>
      Доверенность выдается на разовое получение груза по конкретной накладной. В этом случае после раскредитования перевозочных документов она прикладывается к дорожной ведомости. Доверенность, выданная на длительный срок, хранится у представителя перевозчика на станции назначения.</w:t>
      </w:r>
    </w:p>
    <w:bookmarkEnd w:id="249"/>
    <w:bookmarkStart w:name="z292" w:id="250"/>
    <w:p>
      <w:pPr>
        <w:spacing w:after="0"/>
        <w:ind w:left="0"/>
        <w:jc w:val="both"/>
      </w:pPr>
      <w:r>
        <w:rPr>
          <w:rFonts w:ascii="Times New Roman"/>
          <w:b w:val="false"/>
          <w:i w:val="false"/>
          <w:color w:val="000000"/>
          <w:sz w:val="28"/>
        </w:rPr>
        <w:t>
      В доверенности указываются данные паспорта или документа, удостоверяющего личность лица, которому выдана доверенность, действия, которые оно уполномочено совершить (раскредитование документов, осуществление расчетов за перевозку, подписание памятки приемосдатчика, ведомости подачи-уборки вагонов, коммерческого акта или другие), а также номер вагона (контейнера) и номер накладной, если доверенность выдается на получение груза по конкретной накладной.</w:t>
      </w:r>
    </w:p>
    <w:bookmarkEnd w:id="250"/>
    <w:bookmarkStart w:name="z293" w:id="251"/>
    <w:p>
      <w:pPr>
        <w:spacing w:after="0"/>
        <w:ind w:left="0"/>
        <w:jc w:val="both"/>
      </w:pPr>
      <w:r>
        <w:rPr>
          <w:rFonts w:ascii="Times New Roman"/>
          <w:b w:val="false"/>
          <w:i w:val="false"/>
          <w:color w:val="000000"/>
          <w:sz w:val="28"/>
        </w:rPr>
        <w:t>
      100. Грузы, адресованные физическим лицам, выдаются грузополучателю только при предъявлении документа, удостоверяющий личность, под роспись в дорожной ведомости с указанием даты получения груза и данных документа, удостоверяющий личность (серия, номер, кем выдано, дата выдачи).</w:t>
      </w:r>
    </w:p>
    <w:bookmarkEnd w:id="251"/>
    <w:bookmarkStart w:name="z294" w:id="252"/>
    <w:p>
      <w:pPr>
        <w:spacing w:after="0"/>
        <w:ind w:left="0"/>
        <w:jc w:val="both"/>
      </w:pPr>
      <w:r>
        <w:rPr>
          <w:rFonts w:ascii="Times New Roman"/>
          <w:b w:val="false"/>
          <w:i w:val="false"/>
          <w:color w:val="000000"/>
          <w:sz w:val="28"/>
        </w:rPr>
        <w:t>
      101. Груз, прибывший за исправными пломбами грузоотправителя либо таможенных органов, в исправном вагоне, контейнере, перевозчик передает, а грузополучатель принимает, осматривая снаружи состояние вагона, контейнера, проверяя состояние люков и дверей, наличие, исправность пломб, а также соответствие знаков на пломбах сведениям, указанным в накладной.</w:t>
      </w:r>
    </w:p>
    <w:bookmarkEnd w:id="252"/>
    <w:bookmarkStart w:name="z295" w:id="253"/>
    <w:p>
      <w:pPr>
        <w:spacing w:after="0"/>
        <w:ind w:left="0"/>
        <w:jc w:val="both"/>
      </w:pPr>
      <w:r>
        <w:rPr>
          <w:rFonts w:ascii="Times New Roman"/>
          <w:b w:val="false"/>
          <w:i w:val="false"/>
          <w:color w:val="000000"/>
          <w:sz w:val="28"/>
        </w:rPr>
        <w:t>
      Количество мест груза, масса и состояние груза не проверяется.</w:t>
      </w:r>
    </w:p>
    <w:bookmarkEnd w:id="253"/>
    <w:bookmarkStart w:name="z296" w:id="254"/>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перевозимый с указанием в накладной количества мест,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bookmarkEnd w:id="254"/>
    <w:bookmarkStart w:name="z297" w:id="255"/>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5 с количеством мест более 100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нанесенную предохранительную маркировку.</w:t>
      </w:r>
    </w:p>
    <w:bookmarkEnd w:id="255"/>
    <w:bookmarkStart w:name="z298" w:id="256"/>
    <w:p>
      <w:pPr>
        <w:spacing w:after="0"/>
        <w:ind w:left="0"/>
        <w:jc w:val="both"/>
      </w:pPr>
      <w:r>
        <w:rPr>
          <w:rFonts w:ascii="Times New Roman"/>
          <w:b w:val="false"/>
          <w:i w:val="false"/>
          <w:color w:val="000000"/>
          <w:sz w:val="28"/>
        </w:rPr>
        <w:t>
      Груз, перевозимый навалом или насыпью в вагонах открытого типа, перевозчик передает, а грузополучатель принимает, проверяя равномерность поверхности груза и отсутствие выемок в грузе.</w:t>
      </w:r>
    </w:p>
    <w:bookmarkEnd w:id="256"/>
    <w:bookmarkStart w:name="z299" w:id="257"/>
    <w:p>
      <w:pPr>
        <w:spacing w:after="0"/>
        <w:ind w:left="0"/>
        <w:jc w:val="both"/>
      </w:pPr>
      <w:r>
        <w:rPr>
          <w:rFonts w:ascii="Times New Roman"/>
          <w:b w:val="false"/>
          <w:i w:val="false"/>
          <w:color w:val="000000"/>
          <w:sz w:val="28"/>
        </w:rPr>
        <w:t>
      Груз, перевозимый в сопровождении проводников, перевозчик передает грузополучателю без проверки количества мест, массы, состояния груза и наличия пломб.</w:t>
      </w:r>
    </w:p>
    <w:bookmarkEnd w:id="257"/>
    <w:bookmarkStart w:name="z300" w:id="258"/>
    <w:p>
      <w:pPr>
        <w:spacing w:after="0"/>
        <w:ind w:left="0"/>
        <w:jc w:val="both"/>
      </w:pPr>
      <w:r>
        <w:rPr>
          <w:rFonts w:ascii="Times New Roman"/>
          <w:b w:val="false"/>
          <w:i w:val="false"/>
          <w:color w:val="000000"/>
          <w:sz w:val="28"/>
        </w:rPr>
        <w:t>
      Груз на своих осях, перевозимый без проводника, перевозчик передает, а грузополучатель принимает, осуществляя его наружный осмотр.</w:t>
      </w:r>
    </w:p>
    <w:bookmarkEnd w:id="258"/>
    <w:bookmarkStart w:name="z301" w:id="259"/>
    <w:p>
      <w:pPr>
        <w:spacing w:after="0"/>
        <w:ind w:left="0"/>
        <w:jc w:val="both"/>
      </w:pPr>
      <w:r>
        <w:rPr>
          <w:rFonts w:ascii="Times New Roman"/>
          <w:b w:val="false"/>
          <w:i w:val="false"/>
          <w:color w:val="000000"/>
          <w:sz w:val="28"/>
        </w:rPr>
        <w:t>
      102. Выдача груза из прибывшего на станцию назначения вагона, контейнера, опломбированного пограничной станцией в связи с проведенными пограничным, санитарным, карантинным и другими видами контроля, подтвержденными актами вскрытия вагона (контейнера), производится без проверки количества и состояния груза.</w:t>
      </w:r>
    </w:p>
    <w:bookmarkEnd w:id="259"/>
    <w:bookmarkStart w:name="z302" w:id="260"/>
    <w:p>
      <w:pPr>
        <w:spacing w:after="0"/>
        <w:ind w:left="0"/>
        <w:jc w:val="both"/>
      </w:pPr>
      <w:r>
        <w:rPr>
          <w:rFonts w:ascii="Times New Roman"/>
          <w:b w:val="false"/>
          <w:i w:val="false"/>
          <w:color w:val="000000"/>
          <w:sz w:val="28"/>
        </w:rPr>
        <w:t>
      103. По просьбе грузополучателя перевозчик может принять участие в проверке состояния груза, его массы, количества мест на договорной основе.</w:t>
      </w:r>
    </w:p>
    <w:bookmarkEnd w:id="260"/>
    <w:bookmarkStart w:name="z303" w:id="261"/>
    <w:p>
      <w:pPr>
        <w:spacing w:after="0"/>
        <w:ind w:left="0"/>
        <w:jc w:val="both"/>
      </w:pPr>
      <w:r>
        <w:rPr>
          <w:rFonts w:ascii="Times New Roman"/>
          <w:b w:val="false"/>
          <w:i w:val="false"/>
          <w:color w:val="000000"/>
          <w:sz w:val="28"/>
        </w:rPr>
        <w:t>
      Результаты выдачи и проверки состояния прибывшего груза, его массы и количества мест оформляются в порядке, предусмотренном настоящими Правилами.</w:t>
      </w:r>
    </w:p>
    <w:bookmarkEnd w:id="261"/>
    <w:bookmarkStart w:name="z304" w:id="262"/>
    <w:p>
      <w:pPr>
        <w:spacing w:after="0"/>
        <w:ind w:left="0"/>
        <w:jc w:val="both"/>
      </w:pPr>
      <w:r>
        <w:rPr>
          <w:rFonts w:ascii="Times New Roman"/>
          <w:b w:val="false"/>
          <w:i w:val="false"/>
          <w:color w:val="000000"/>
          <w:sz w:val="28"/>
        </w:rPr>
        <w:t>
      104. О выдаче груза без участия перевозчика станция, по требованию грузополучателя в графе "Отметки о выдаче груза" накладной делает отметку следующего содержания:</w:t>
      </w:r>
    </w:p>
    <w:bookmarkEnd w:id="262"/>
    <w:bookmarkStart w:name="z305" w:id="263"/>
    <w:p>
      <w:pPr>
        <w:spacing w:after="0"/>
        <w:ind w:left="0"/>
        <w:jc w:val="both"/>
      </w:pPr>
      <w:r>
        <w:rPr>
          <w:rFonts w:ascii="Times New Roman"/>
          <w:b w:val="false"/>
          <w:i w:val="false"/>
          <w:color w:val="000000"/>
          <w:sz w:val="28"/>
        </w:rPr>
        <w:t>
      Для грузов, прибывших в вагонах, контейнерах, опломбированных грузоотправителем, таможенным органом или иным уполномоченным на это органом: "Груз по настоящей накладной прибыл в исправном вагоне, контейнере (ненужное зачеркнуть) № _____ за исправными ЗПУ грузоотправителя, таможенного органа или иного, уполномоченного органа и выдан "____" __________ г. без проверки".</w:t>
      </w:r>
    </w:p>
    <w:bookmarkEnd w:id="263"/>
    <w:bookmarkStart w:name="z306" w:id="264"/>
    <w:p>
      <w:pPr>
        <w:spacing w:after="0"/>
        <w:ind w:left="0"/>
        <w:jc w:val="both"/>
      </w:pPr>
      <w:r>
        <w:rPr>
          <w:rFonts w:ascii="Times New Roman"/>
          <w:b w:val="false"/>
          <w:i w:val="false"/>
          <w:color w:val="000000"/>
          <w:sz w:val="28"/>
        </w:rPr>
        <w:t>
      Для грузов, перевозка которых допускается без запорно-пломбировочных устройств, а также в открытом подвижном составе:</w:t>
      </w:r>
    </w:p>
    <w:bookmarkEnd w:id="264"/>
    <w:bookmarkStart w:name="z307" w:id="265"/>
    <w:p>
      <w:pPr>
        <w:spacing w:after="0"/>
        <w:ind w:left="0"/>
        <w:jc w:val="both"/>
      </w:pPr>
      <w:r>
        <w:rPr>
          <w:rFonts w:ascii="Times New Roman"/>
          <w:b w:val="false"/>
          <w:i w:val="false"/>
          <w:color w:val="000000"/>
          <w:sz w:val="28"/>
        </w:rPr>
        <w:t>
      "Груз по настоящей накладной прибыл в исправном вагоне № ___ без признаков утраты и выдан "___" ________ г. без проверки".</w:t>
      </w:r>
    </w:p>
    <w:bookmarkEnd w:id="265"/>
    <w:bookmarkStart w:name="z308" w:id="266"/>
    <w:p>
      <w:pPr>
        <w:spacing w:after="0"/>
        <w:ind w:left="0"/>
        <w:jc w:val="both"/>
      </w:pPr>
      <w:r>
        <w:rPr>
          <w:rFonts w:ascii="Times New Roman"/>
          <w:b w:val="false"/>
          <w:i w:val="false"/>
          <w:color w:val="000000"/>
          <w:sz w:val="28"/>
        </w:rPr>
        <w:t>
      105. При выдаче груза, перевозчик в зависимости от результатов выдачи составляет коммерческий акт формы ГУ-22, при международных перевозках сообщении коммерческий акт по форме установленной Соглашением о международном железнодорожном грузовом сообщении. О выдаче груза делается отметка в памятке приемосдатчика или в ведомости на подачу-уборку вагонов в графе "Примечание" с указанием номера акта общей формы ГУ-23 и выдачи с участием перевозчика.</w:t>
      </w:r>
    </w:p>
    <w:bookmarkEnd w:id="266"/>
    <w:bookmarkStart w:name="z309" w:id="267"/>
    <w:p>
      <w:pPr>
        <w:spacing w:after="0"/>
        <w:ind w:left="0"/>
        <w:jc w:val="both"/>
      </w:pPr>
      <w:r>
        <w:rPr>
          <w:rFonts w:ascii="Times New Roman"/>
          <w:b w:val="false"/>
          <w:i w:val="false"/>
          <w:color w:val="000000"/>
          <w:sz w:val="28"/>
        </w:rPr>
        <w:t>
      При выдаче груза с участием перевозчика в вагонном листе указывается не только время подачи вагона под выгрузку, но и время начала и окончания выгрузки.</w:t>
      </w:r>
    </w:p>
    <w:bookmarkEnd w:id="267"/>
    <w:bookmarkStart w:name="z310" w:id="268"/>
    <w:p>
      <w:pPr>
        <w:spacing w:after="0"/>
        <w:ind w:left="0"/>
        <w:jc w:val="both"/>
      </w:pPr>
      <w:r>
        <w:rPr>
          <w:rFonts w:ascii="Times New Roman"/>
          <w:b w:val="false"/>
          <w:i w:val="false"/>
          <w:color w:val="000000"/>
          <w:sz w:val="28"/>
        </w:rPr>
        <w:t>
      106. При недостаче, порче или повреждении груза, когда об этом до выдачи его был составлен коммерческий акт (в том числе в пути следования), представитель перевозчика на станции назначения выдает груз грузополучателю после определения размера фактической недостачи, порчи или повреждения груза согласно предъявленным грузополучателем документам.</w:t>
      </w:r>
    </w:p>
    <w:bookmarkEnd w:id="268"/>
    <w:bookmarkStart w:name="z311" w:id="269"/>
    <w:p>
      <w:pPr>
        <w:spacing w:after="0"/>
        <w:ind w:left="0"/>
        <w:jc w:val="both"/>
      </w:pPr>
      <w:r>
        <w:rPr>
          <w:rFonts w:ascii="Times New Roman"/>
          <w:b w:val="false"/>
          <w:i w:val="false"/>
          <w:color w:val="000000"/>
          <w:sz w:val="28"/>
        </w:rPr>
        <w:t>
      В случае недостачи, порчи или повреждения отдельных частей мебели, оборудования, запчастей, инструмента или комплектующих деталей, грузополучателем прилагаются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w:t>
      </w:r>
    </w:p>
    <w:bookmarkEnd w:id="269"/>
    <w:bookmarkStart w:name="z312" w:id="270"/>
    <w:p>
      <w:pPr>
        <w:spacing w:after="0"/>
        <w:ind w:left="0"/>
        <w:jc w:val="both"/>
      </w:pPr>
      <w:r>
        <w:rPr>
          <w:rFonts w:ascii="Times New Roman"/>
          <w:b w:val="false"/>
          <w:i w:val="false"/>
          <w:color w:val="000000"/>
          <w:sz w:val="28"/>
        </w:rPr>
        <w:t>
      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bookmarkEnd w:id="270"/>
    <w:bookmarkStart w:name="z313" w:id="271"/>
    <w:p>
      <w:pPr>
        <w:spacing w:after="0"/>
        <w:ind w:left="0"/>
        <w:jc w:val="both"/>
      </w:pPr>
      <w:r>
        <w:rPr>
          <w:rFonts w:ascii="Times New Roman"/>
          <w:b w:val="false"/>
          <w:i w:val="false"/>
          <w:color w:val="000000"/>
          <w:sz w:val="28"/>
        </w:rPr>
        <w:t>
      При недостаче, повреждении или порче грузов, перевезенных маршрутной или групповой отправкой, в случае, если повреждение или порча груза были не во всех, а только в одном или нескольких вагонах, к коммерческому акту прилагаются акты приемки груза и на остальные вагоны, прибывшие по маршрутной или групповой отправке в исправном состоянии.</w:t>
      </w:r>
    </w:p>
    <w:bookmarkEnd w:id="271"/>
    <w:bookmarkStart w:name="z314" w:id="272"/>
    <w:p>
      <w:pPr>
        <w:spacing w:after="0"/>
        <w:ind w:left="0"/>
        <w:jc w:val="both"/>
      </w:pPr>
      <w:r>
        <w:rPr>
          <w:rFonts w:ascii="Times New Roman"/>
          <w:b w:val="false"/>
          <w:i w:val="false"/>
          <w:color w:val="000000"/>
          <w:sz w:val="28"/>
        </w:rPr>
        <w:t>
      107. При осуществлении перевозчиком выдачи грузов на местах погрузки-выгрузки и подъездных путях подтверждением выдачи груза считается отметка на оборотной стороне накладной в графе "Отметки о выдаче груза", внесенная представителем перевозчика на станции назначения и заверенная штемпелем перевозчика.</w:t>
      </w:r>
    </w:p>
    <w:bookmarkEnd w:id="272"/>
    <w:bookmarkStart w:name="z315" w:id="273"/>
    <w:p>
      <w:pPr>
        <w:spacing w:after="0"/>
        <w:ind w:left="0"/>
        <w:jc w:val="both"/>
      </w:pPr>
      <w:r>
        <w:rPr>
          <w:rFonts w:ascii="Times New Roman"/>
          <w:b w:val="false"/>
          <w:i w:val="false"/>
          <w:color w:val="000000"/>
          <w:sz w:val="28"/>
        </w:rPr>
        <w:t>
      108. При выгрузке на местах погрузки-выгрузки требование о проверке массы грузов перевозчиком на вагонных весах, грузополучатель заявляет до начала выгрузки.</w:t>
      </w:r>
    </w:p>
    <w:bookmarkEnd w:id="273"/>
    <w:bookmarkStart w:name="z316" w:id="274"/>
    <w:p>
      <w:pPr>
        <w:spacing w:after="0"/>
        <w:ind w:left="0"/>
        <w:jc w:val="both"/>
      </w:pPr>
      <w:r>
        <w:rPr>
          <w:rFonts w:ascii="Times New Roman"/>
          <w:b w:val="false"/>
          <w:i w:val="false"/>
          <w:color w:val="000000"/>
          <w:sz w:val="28"/>
        </w:rPr>
        <w:t>
      При выгрузке вагонов на подъездных путях требование о проверке массы груза на вагонных весах грузополучателя предъявляется им в момент приема вагонов в установленном договором порядке.</w:t>
      </w:r>
    </w:p>
    <w:bookmarkEnd w:id="274"/>
    <w:bookmarkStart w:name="z317" w:id="275"/>
    <w:p>
      <w:pPr>
        <w:spacing w:after="0"/>
        <w:ind w:left="0"/>
        <w:jc w:val="both"/>
      </w:pPr>
      <w:r>
        <w:rPr>
          <w:rFonts w:ascii="Times New Roman"/>
          <w:b w:val="false"/>
          <w:i w:val="false"/>
          <w:color w:val="000000"/>
          <w:sz w:val="28"/>
        </w:rPr>
        <w:t>
      Проверка массы грузов в пунктах назначения производится на весах того же типа, на каких груз был взвешен в пункте отправления. В случае отсутствия у грузополучателя и перевозчика вагонных весов, грузы перевозимые навалом и насыпью, при исправности вагонов, выдаются без проверки их веса.</w:t>
      </w:r>
    </w:p>
    <w:bookmarkEnd w:id="275"/>
    <w:bookmarkStart w:name="z318" w:id="276"/>
    <w:p>
      <w:pPr>
        <w:spacing w:after="0"/>
        <w:ind w:left="0"/>
        <w:jc w:val="both"/>
      </w:pPr>
      <w:r>
        <w:rPr>
          <w:rFonts w:ascii="Times New Roman"/>
          <w:b w:val="false"/>
          <w:i w:val="false"/>
          <w:color w:val="000000"/>
          <w:sz w:val="28"/>
        </w:rPr>
        <w:t>
      109. Период времени вынужденного простоя вагона, контейнера в ожидании прибытия представителя перевозчика для участия в выдаче груза в общее время нахождения вагона или контейнера в пользовании грузополучателя, не включается.</w:t>
      </w:r>
    </w:p>
    <w:bookmarkEnd w:id="276"/>
    <w:bookmarkStart w:name="z319" w:id="277"/>
    <w:p>
      <w:pPr>
        <w:spacing w:after="0"/>
        <w:ind w:left="0"/>
        <w:jc w:val="both"/>
      </w:pPr>
      <w:r>
        <w:rPr>
          <w:rFonts w:ascii="Times New Roman"/>
          <w:b w:val="false"/>
          <w:i w:val="false"/>
          <w:color w:val="000000"/>
          <w:sz w:val="28"/>
        </w:rPr>
        <w:t>
      Данное обстоятельство подтверждается актом общей формы ГУ-23 с указанием в нем времени простоя вагона, контейнера с момента уведомления перевозчика о необходимости присутствия представителя перевозчика до момента его прибытия. Акт общей формы ГУ-23 подписывается уполномоченными представителями грузополучателя и перевозчика.</w:t>
      </w:r>
    </w:p>
    <w:bookmarkEnd w:id="277"/>
    <w:bookmarkStart w:name="z320" w:id="278"/>
    <w:p>
      <w:pPr>
        <w:spacing w:after="0"/>
        <w:ind w:left="0"/>
        <w:jc w:val="both"/>
      </w:pPr>
      <w:r>
        <w:rPr>
          <w:rFonts w:ascii="Times New Roman"/>
          <w:b w:val="false"/>
          <w:i w:val="false"/>
          <w:color w:val="000000"/>
          <w:sz w:val="28"/>
        </w:rPr>
        <w:t>
      110. Перевозчик при выдаче груза проверяет в случаях прибытия:</w:t>
      </w:r>
    </w:p>
    <w:bookmarkEnd w:id="278"/>
    <w:bookmarkStart w:name="z321" w:id="279"/>
    <w:p>
      <w:pPr>
        <w:spacing w:after="0"/>
        <w:ind w:left="0"/>
        <w:jc w:val="both"/>
      </w:pPr>
      <w:r>
        <w:rPr>
          <w:rFonts w:ascii="Times New Roman"/>
          <w:b w:val="false"/>
          <w:i w:val="false"/>
          <w:color w:val="000000"/>
          <w:sz w:val="28"/>
        </w:rPr>
        <w:t>
      1) в поврежденном вагоне, контейнере;</w:t>
      </w:r>
    </w:p>
    <w:bookmarkEnd w:id="279"/>
    <w:bookmarkStart w:name="z322" w:id="280"/>
    <w:p>
      <w:pPr>
        <w:spacing w:after="0"/>
        <w:ind w:left="0"/>
        <w:jc w:val="both"/>
      </w:pPr>
      <w:r>
        <w:rPr>
          <w:rFonts w:ascii="Times New Roman"/>
          <w:b w:val="false"/>
          <w:i w:val="false"/>
          <w:color w:val="000000"/>
          <w:sz w:val="28"/>
        </w:rPr>
        <w:t>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w:t>
      </w:r>
    </w:p>
    <w:bookmarkEnd w:id="280"/>
    <w:bookmarkStart w:name="z323" w:id="281"/>
    <w:p>
      <w:pPr>
        <w:spacing w:after="0"/>
        <w:ind w:left="0"/>
        <w:jc w:val="both"/>
      </w:pPr>
      <w:r>
        <w:rPr>
          <w:rFonts w:ascii="Times New Roman"/>
          <w:b w:val="false"/>
          <w:i w:val="false"/>
          <w:color w:val="000000"/>
          <w:sz w:val="28"/>
        </w:rPr>
        <w:t>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w:t>
      </w:r>
    </w:p>
    <w:bookmarkEnd w:id="281"/>
    <w:bookmarkStart w:name="z324" w:id="282"/>
    <w:p>
      <w:pPr>
        <w:spacing w:after="0"/>
        <w:ind w:left="0"/>
        <w:jc w:val="both"/>
      </w:pPr>
      <w:r>
        <w:rPr>
          <w:rFonts w:ascii="Times New Roman"/>
          <w:b w:val="false"/>
          <w:i w:val="false"/>
          <w:color w:val="000000"/>
          <w:sz w:val="28"/>
        </w:rPr>
        <w:t>
      4) с нарушением сроков доставки или нарушением температурного режима при перевозке скоропортящегося груза в рефрижераторных вагонах;</w:t>
      </w:r>
    </w:p>
    <w:bookmarkEnd w:id="282"/>
    <w:bookmarkStart w:name="z325" w:id="283"/>
    <w:p>
      <w:pPr>
        <w:spacing w:after="0"/>
        <w:ind w:left="0"/>
        <w:jc w:val="both"/>
      </w:pPr>
      <w:r>
        <w:rPr>
          <w:rFonts w:ascii="Times New Roman"/>
          <w:b w:val="false"/>
          <w:i w:val="false"/>
          <w:color w:val="000000"/>
          <w:sz w:val="28"/>
        </w:rPr>
        <w:t>
      5) погруженного перевозчиком;</w:t>
      </w:r>
    </w:p>
    <w:bookmarkEnd w:id="283"/>
    <w:bookmarkStart w:name="z326" w:id="284"/>
    <w:p>
      <w:pPr>
        <w:spacing w:after="0"/>
        <w:ind w:left="0"/>
        <w:jc w:val="both"/>
      </w:pPr>
      <w:r>
        <w:rPr>
          <w:rFonts w:ascii="Times New Roman"/>
          <w:b w:val="false"/>
          <w:i w:val="false"/>
          <w:color w:val="000000"/>
          <w:sz w:val="28"/>
        </w:rPr>
        <w:t>
      6) когда выгрузка осуществляется перевозчиком;</w:t>
      </w:r>
    </w:p>
    <w:bookmarkEnd w:id="284"/>
    <w:bookmarkStart w:name="z327" w:id="285"/>
    <w:p>
      <w:pPr>
        <w:spacing w:after="0"/>
        <w:ind w:left="0"/>
        <w:jc w:val="both"/>
      </w:pPr>
      <w:r>
        <w:rPr>
          <w:rFonts w:ascii="Times New Roman"/>
          <w:b w:val="false"/>
          <w:i w:val="false"/>
          <w:color w:val="000000"/>
          <w:sz w:val="28"/>
        </w:rPr>
        <w:t xml:space="preserve">
      7) когда насыпные и навалочные грузы приняты перевозчиком по массе груза, определенной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285"/>
    <w:bookmarkStart w:name="z328" w:id="286"/>
    <w:p>
      <w:pPr>
        <w:spacing w:after="0"/>
        <w:ind w:left="0"/>
        <w:jc w:val="both"/>
      </w:pPr>
      <w:r>
        <w:rPr>
          <w:rFonts w:ascii="Times New Roman"/>
          <w:b w:val="false"/>
          <w:i w:val="false"/>
          <w:color w:val="000000"/>
          <w:sz w:val="28"/>
        </w:rPr>
        <w:t>
      Если перевозчик участвует в проверке массы груза, количества мест и состояния груза, количество мест груза и массу груза определяют, производя проверку в следующем порядке:</w:t>
      </w:r>
    </w:p>
    <w:bookmarkEnd w:id="286"/>
    <w:bookmarkStart w:name="z329" w:id="287"/>
    <w:p>
      <w:pPr>
        <w:spacing w:after="0"/>
        <w:ind w:left="0"/>
        <w:jc w:val="both"/>
      </w:pPr>
      <w:r>
        <w:rPr>
          <w:rFonts w:ascii="Times New Roman"/>
          <w:b w:val="false"/>
          <w:i w:val="false"/>
          <w:color w:val="000000"/>
          <w:sz w:val="28"/>
        </w:rPr>
        <w:t>
      1) для упакованных и неупакованных грузов, масса которых до сдачи их к перевозке определена по стандарту или по трафарету, проверяют количество мест груза в отправке, а в поврежденных местах груза проверяют количество единиц груза или массу и состояние груза в них; если масса груза была определена по трафарету, то проверяют номера мест груза;</w:t>
      </w:r>
    </w:p>
    <w:bookmarkEnd w:id="287"/>
    <w:bookmarkStart w:name="z330" w:id="288"/>
    <w:p>
      <w:pPr>
        <w:spacing w:after="0"/>
        <w:ind w:left="0"/>
        <w:jc w:val="both"/>
      </w:pPr>
      <w:r>
        <w:rPr>
          <w:rFonts w:ascii="Times New Roman"/>
          <w:b w:val="false"/>
          <w:i w:val="false"/>
          <w:color w:val="000000"/>
          <w:sz w:val="28"/>
        </w:rPr>
        <w:t>
      2) если констатируют повреждение тары или другие обстоятельства, которые могут влиять на состояние груза, проверяют массу или количество единиц груза и состояние груза в поврежденных местах груза, вскрывая поврежденные места груза и сравнивая содержание поврежденных мест с указанным в сопроводительных документах;</w:t>
      </w:r>
    </w:p>
    <w:bookmarkEnd w:id="288"/>
    <w:bookmarkStart w:name="z331" w:id="289"/>
    <w:p>
      <w:pPr>
        <w:spacing w:after="0"/>
        <w:ind w:left="0"/>
        <w:jc w:val="both"/>
      </w:pPr>
      <w:r>
        <w:rPr>
          <w:rFonts w:ascii="Times New Roman"/>
          <w:b w:val="false"/>
          <w:i w:val="false"/>
          <w:color w:val="000000"/>
          <w:sz w:val="28"/>
        </w:rPr>
        <w:t>
      3) для груза, перевозимого в открытых ящиках, проверяют количество мест и массу груза или проверяют количество мест и количество единиц в каждом ящике;</w:t>
      </w:r>
    </w:p>
    <w:bookmarkEnd w:id="289"/>
    <w:bookmarkStart w:name="z332" w:id="290"/>
    <w:p>
      <w:pPr>
        <w:spacing w:after="0"/>
        <w:ind w:left="0"/>
        <w:jc w:val="both"/>
      </w:pPr>
      <w:r>
        <w:rPr>
          <w:rFonts w:ascii="Times New Roman"/>
          <w:b w:val="false"/>
          <w:i w:val="false"/>
          <w:color w:val="000000"/>
          <w:sz w:val="28"/>
        </w:rPr>
        <w:t>
      4) для грузов, перевозимых наливом, навалом или насыпью, проверяют общую массу груза.</w:t>
      </w:r>
    </w:p>
    <w:bookmarkEnd w:id="290"/>
    <w:bookmarkStart w:name="z333" w:id="291"/>
    <w:p>
      <w:pPr>
        <w:spacing w:after="0"/>
        <w:ind w:left="0"/>
        <w:jc w:val="both"/>
      </w:pPr>
      <w:r>
        <w:rPr>
          <w:rFonts w:ascii="Times New Roman"/>
          <w:b w:val="false"/>
          <w:i w:val="false"/>
          <w:color w:val="000000"/>
          <w:sz w:val="28"/>
        </w:rPr>
        <w:t>
      Проверка веса груза при выдаче осуществляется способом, аналогичным способу его определения при погрузке.</w:t>
      </w:r>
    </w:p>
    <w:bookmarkEnd w:id="291"/>
    <w:bookmarkStart w:name="z334" w:id="292"/>
    <w:p>
      <w:pPr>
        <w:spacing w:after="0"/>
        <w:ind w:left="0"/>
        <w:jc w:val="both"/>
      </w:pPr>
      <w:r>
        <w:rPr>
          <w:rFonts w:ascii="Times New Roman"/>
          <w:b w:val="false"/>
          <w:i w:val="false"/>
          <w:color w:val="000000"/>
          <w:sz w:val="28"/>
        </w:rPr>
        <w:t>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w:t>
      </w:r>
    </w:p>
    <w:bookmarkEnd w:id="292"/>
    <w:bookmarkStart w:name="z335" w:id="293"/>
    <w:p>
      <w:pPr>
        <w:spacing w:after="0"/>
        <w:ind w:left="0"/>
        <w:jc w:val="both"/>
      </w:pPr>
      <w:r>
        <w:rPr>
          <w:rFonts w:ascii="Times New Roman"/>
          <w:b w:val="false"/>
          <w:i w:val="false"/>
          <w:color w:val="000000"/>
          <w:sz w:val="28"/>
        </w:rPr>
        <w:t>
      В случае отсутствия у грузополучателя и перевозчика вагонных весов грузы, перевозимые навалом и насыпью, выдаются без проверки их веса.</w:t>
      </w:r>
    </w:p>
    <w:bookmarkEnd w:id="293"/>
    <w:bookmarkStart w:name="z336" w:id="294"/>
    <w:p>
      <w:pPr>
        <w:spacing w:after="0"/>
        <w:ind w:left="0"/>
        <w:jc w:val="both"/>
      </w:pPr>
      <w:r>
        <w:rPr>
          <w:rFonts w:ascii="Times New Roman"/>
          <w:b w:val="false"/>
          <w:i w:val="false"/>
          <w:color w:val="000000"/>
          <w:sz w:val="28"/>
        </w:rPr>
        <w:t>
      При обнаружении на станции назначения поврежденных пакетов, выгруженных средствами перевозчика, перевозчик проверяет содержимое транспортного пакета, а в поврежденных местах – количество, массу и состояние груза по фактурным счетам. Результаты проверки оформляются в соответствии с настоящими Правилами.</w:t>
      </w:r>
    </w:p>
    <w:bookmarkEnd w:id="294"/>
    <w:bookmarkStart w:name="z337" w:id="295"/>
    <w:p>
      <w:pPr>
        <w:spacing w:after="0"/>
        <w:ind w:left="0"/>
        <w:jc w:val="both"/>
      </w:pPr>
      <w:r>
        <w:rPr>
          <w:rFonts w:ascii="Times New Roman"/>
          <w:b w:val="false"/>
          <w:i w:val="false"/>
          <w:color w:val="000000"/>
          <w:sz w:val="28"/>
        </w:rPr>
        <w:t>
      При перевозке лесоматериалов, пиломатериалов, дров в штабелях проверка количества груза производится посредством обмера только в штабелях с нарушенным креплением.</w:t>
      </w:r>
    </w:p>
    <w:bookmarkEnd w:id="295"/>
    <w:bookmarkStart w:name="z338" w:id="296"/>
    <w:p>
      <w:pPr>
        <w:spacing w:after="0"/>
        <w:ind w:left="0"/>
        <w:jc w:val="both"/>
      </w:pPr>
      <w:r>
        <w:rPr>
          <w:rFonts w:ascii="Times New Roman"/>
          <w:b w:val="false"/>
          <w:i w:val="false"/>
          <w:color w:val="000000"/>
          <w:sz w:val="28"/>
        </w:rPr>
        <w:t>
      Понижение в вагоне высоты лесных грузов и дров вследствие осадки и уплотнения их при перевозке считается в норме, если оно не превышает трех сантиметров на каждый метр высоты штабеля.</w:t>
      </w:r>
    </w:p>
    <w:bookmarkEnd w:id="296"/>
    <w:bookmarkStart w:name="z339" w:id="297"/>
    <w:p>
      <w:pPr>
        <w:spacing w:after="0"/>
        <w:ind w:left="0"/>
        <w:jc w:val="both"/>
      </w:pPr>
      <w:r>
        <w:rPr>
          <w:rFonts w:ascii="Times New Roman"/>
          <w:b w:val="false"/>
          <w:i w:val="false"/>
          <w:color w:val="000000"/>
          <w:sz w:val="28"/>
        </w:rPr>
        <w:t>
      При перевозке грузов в пакетах, в том числе пило- и лесоматериалов, их выдача при неисправной перевозке производится с проверкой количества пакетов и состояния груза только в неисправных пакетах.</w:t>
      </w:r>
    </w:p>
    <w:bookmarkEnd w:id="297"/>
    <w:bookmarkStart w:name="z340" w:id="298"/>
    <w:p>
      <w:pPr>
        <w:spacing w:after="0"/>
        <w:ind w:left="0"/>
        <w:jc w:val="both"/>
      </w:pPr>
      <w:r>
        <w:rPr>
          <w:rFonts w:ascii="Times New Roman"/>
          <w:b w:val="false"/>
          <w:i w:val="false"/>
          <w:color w:val="000000"/>
          <w:sz w:val="28"/>
        </w:rPr>
        <w:t>
      Мясо и мясопродукты, перевозимые без упаковки в изотермическом подвижном составе, выдаются с проверкой массы груза (путем взвешивания на товарных весах) и количества мест в случаях, когда в накладной указано их число.</w:t>
      </w:r>
    </w:p>
    <w:bookmarkEnd w:id="298"/>
    <w:bookmarkStart w:name="z341" w:id="299"/>
    <w:p>
      <w:pPr>
        <w:spacing w:after="0"/>
        <w:ind w:left="0"/>
        <w:jc w:val="both"/>
      </w:pPr>
      <w:r>
        <w:rPr>
          <w:rFonts w:ascii="Times New Roman"/>
          <w:b w:val="false"/>
          <w:i w:val="false"/>
          <w:color w:val="000000"/>
          <w:sz w:val="28"/>
        </w:rPr>
        <w:t>
      Масса грузов, перевозимых наливом, проверяется перевозчиком совместно с грузополучателем тем же способом, каким была определена масса такого груза при отправлении. Проверка состояния, массы и количества мест прибывшего опасного груза производится грузополучателем в присутствии представителя перевозчика.</w:t>
      </w:r>
    </w:p>
    <w:bookmarkEnd w:id="299"/>
    <w:bookmarkStart w:name="z342" w:id="300"/>
    <w:p>
      <w:pPr>
        <w:spacing w:after="0"/>
        <w:ind w:left="0"/>
        <w:jc w:val="both"/>
      </w:pPr>
      <w:r>
        <w:rPr>
          <w:rFonts w:ascii="Times New Roman"/>
          <w:b w:val="false"/>
          <w:i w:val="false"/>
          <w:color w:val="000000"/>
          <w:sz w:val="28"/>
        </w:rPr>
        <w:t>
      Выдача опасных грузов производится на подъездных путях.</w:t>
      </w:r>
    </w:p>
    <w:bookmarkEnd w:id="300"/>
    <w:bookmarkStart w:name="z343" w:id="301"/>
    <w:p>
      <w:pPr>
        <w:spacing w:after="0"/>
        <w:ind w:left="0"/>
        <w:jc w:val="both"/>
      </w:pPr>
      <w:r>
        <w:rPr>
          <w:rFonts w:ascii="Times New Roman"/>
          <w:b w:val="false"/>
          <w:i w:val="false"/>
          <w:color w:val="000000"/>
          <w:sz w:val="28"/>
        </w:rPr>
        <w:t>
      111. Если при проверке массы груза констатируют несоответствие массы груза данным, указанным в накладной, коммерческий акт составляют только в том случае, когда уменьшение массы груза или увеличение превышает установленные нормы.</w:t>
      </w:r>
    </w:p>
    <w:bookmarkEnd w:id="301"/>
    <w:bookmarkStart w:name="z344" w:id="302"/>
    <w:p>
      <w:pPr>
        <w:spacing w:after="0"/>
        <w:ind w:left="0"/>
        <w:jc w:val="both"/>
      </w:pPr>
      <w:r>
        <w:rPr>
          <w:rFonts w:ascii="Times New Roman"/>
          <w:b w:val="false"/>
          <w:i w:val="false"/>
          <w:color w:val="000000"/>
          <w:sz w:val="28"/>
        </w:rPr>
        <w:t>
      112. В тех случаях, когда перевозчик согласно настоящим Правилам выдает груз с проверкой, он делает в графе "Отметки о выдаче груза" накладной отметку следующего содержания:</w:t>
      </w:r>
    </w:p>
    <w:bookmarkEnd w:id="302"/>
    <w:bookmarkStart w:name="z345" w:id="303"/>
    <w:p>
      <w:pPr>
        <w:spacing w:after="0"/>
        <w:ind w:left="0"/>
        <w:jc w:val="both"/>
      </w:pPr>
      <w:r>
        <w:rPr>
          <w:rFonts w:ascii="Times New Roman"/>
          <w:b w:val="false"/>
          <w:i w:val="false"/>
          <w:color w:val="000000"/>
          <w:sz w:val="28"/>
        </w:rPr>
        <w:t>
      1) в случае отсутствия обстоятельств для составления коммерческого акта перевозчик делает отметку "Груз выдан согласно перевозочным документам верно";</w:t>
      </w:r>
    </w:p>
    <w:bookmarkEnd w:id="303"/>
    <w:bookmarkStart w:name="z346" w:id="304"/>
    <w:p>
      <w:pPr>
        <w:spacing w:after="0"/>
        <w:ind w:left="0"/>
        <w:jc w:val="both"/>
      </w:pPr>
      <w:r>
        <w:rPr>
          <w:rFonts w:ascii="Times New Roman"/>
          <w:b w:val="false"/>
          <w:i w:val="false"/>
          <w:color w:val="000000"/>
          <w:sz w:val="28"/>
        </w:rPr>
        <w:t>
      2) в случае выдачи груза, соответствующего данным попутного коммерческого акта, перевозчик делает отметку "Груз выдан согласно коммерческому акту № ___ от ____________ ст. __________тождественно";</w:t>
      </w:r>
    </w:p>
    <w:bookmarkEnd w:id="304"/>
    <w:bookmarkStart w:name="z347" w:id="305"/>
    <w:p>
      <w:pPr>
        <w:spacing w:after="0"/>
        <w:ind w:left="0"/>
        <w:jc w:val="both"/>
      </w:pPr>
      <w:r>
        <w:rPr>
          <w:rFonts w:ascii="Times New Roman"/>
          <w:b w:val="false"/>
          <w:i w:val="false"/>
          <w:color w:val="000000"/>
          <w:sz w:val="28"/>
        </w:rPr>
        <w:t>
      3) при обнаружении недостачи массы груза, не превышающей нормы естественной убыли массы данного груза, значений погрешности измерений массы нетто, а также при обнаружении излишка массы груза, не превышающего значений погрешности измерений массы нетто: "При проверке массы груза "__" ________ г. оказалось ________ кг (цифрами и прописью)";</w:t>
      </w:r>
    </w:p>
    <w:bookmarkEnd w:id="305"/>
    <w:bookmarkStart w:name="z348" w:id="306"/>
    <w:p>
      <w:pPr>
        <w:spacing w:after="0"/>
        <w:ind w:left="0"/>
        <w:jc w:val="both"/>
      </w:pPr>
      <w:r>
        <w:rPr>
          <w:rFonts w:ascii="Times New Roman"/>
          <w:b w:val="false"/>
          <w:i w:val="false"/>
          <w:color w:val="000000"/>
          <w:sz w:val="28"/>
        </w:rPr>
        <w:t>
      4) при оформлении результатов проверки массы и количества мест груза коммерческим актом в графе "Отметки перевозчика" накладной делается следующая отметка: "Составлен коммерческий акт № ____ от "__" ________ г. о _____________(о чем)".</w:t>
      </w:r>
    </w:p>
    <w:bookmarkEnd w:id="306"/>
    <w:bookmarkStart w:name="z349" w:id="307"/>
    <w:p>
      <w:pPr>
        <w:spacing w:after="0"/>
        <w:ind w:left="0"/>
        <w:jc w:val="both"/>
      </w:pPr>
      <w:r>
        <w:rPr>
          <w:rFonts w:ascii="Times New Roman"/>
          <w:b w:val="false"/>
          <w:i w:val="false"/>
          <w:color w:val="000000"/>
          <w:sz w:val="28"/>
        </w:rPr>
        <w:t>
      Отметки о выдаче груза удостоверяются подписью перевозчика, заверенной строчным штемпелем перевозчика на станции назначения.</w:t>
      </w:r>
    </w:p>
    <w:bookmarkEnd w:id="307"/>
    <w:bookmarkStart w:name="z350" w:id="308"/>
    <w:p>
      <w:pPr>
        <w:spacing w:after="0"/>
        <w:ind w:left="0"/>
        <w:jc w:val="both"/>
      </w:pPr>
      <w:r>
        <w:rPr>
          <w:rFonts w:ascii="Times New Roman"/>
          <w:b w:val="false"/>
          <w:i w:val="false"/>
          <w:color w:val="000000"/>
          <w:sz w:val="28"/>
        </w:rPr>
        <w:t>
      Грузополучатель предъявляет перевозчику на станции назначения накладную для внесения в нее указанных в настоящем пункте отметок в день выгрузки или не позднее следующих за днем выгрузки суток.</w:t>
      </w:r>
    </w:p>
    <w:bookmarkEnd w:id="308"/>
    <w:bookmarkStart w:name="z351" w:id="309"/>
    <w:p>
      <w:pPr>
        <w:spacing w:after="0"/>
        <w:ind w:left="0"/>
        <w:jc w:val="both"/>
      </w:pPr>
      <w:r>
        <w:rPr>
          <w:rFonts w:ascii="Times New Roman"/>
          <w:b w:val="false"/>
          <w:i w:val="false"/>
          <w:color w:val="000000"/>
          <w:sz w:val="28"/>
        </w:rPr>
        <w:t>
      При выдаче грузов согласно документам, отметка "Груз выдан согласно перевозочным документам верно", предусмотренная настоящим пунктом, проставляется перевозчиком независимо от требования грузополучателя.</w:t>
      </w:r>
    </w:p>
    <w:bookmarkEnd w:id="309"/>
    <w:bookmarkStart w:name="z352" w:id="310"/>
    <w:p>
      <w:pPr>
        <w:spacing w:after="0"/>
        <w:ind w:left="0"/>
        <w:jc w:val="both"/>
      </w:pPr>
      <w:r>
        <w:rPr>
          <w:rFonts w:ascii="Times New Roman"/>
          <w:b w:val="false"/>
          <w:i w:val="false"/>
          <w:color w:val="000000"/>
          <w:sz w:val="28"/>
        </w:rPr>
        <w:t>
      113. В случаях, когда перевозчик выдает груз с проверкой, вскрытие вагона, контейнера перевозчиком производится в присутствии грузополучателя. При вскрытии вагонов, контейнеров грузополучателем самостоятельно, без участия представителя перевозчика, ответственность за сохранность груза перевозчик не несет.</w:t>
      </w:r>
    </w:p>
    <w:bookmarkEnd w:id="310"/>
    <w:bookmarkStart w:name="z353" w:id="311"/>
    <w:p>
      <w:pPr>
        <w:spacing w:after="0"/>
        <w:ind w:left="0"/>
        <w:jc w:val="both"/>
      </w:pPr>
      <w:r>
        <w:rPr>
          <w:rFonts w:ascii="Times New Roman"/>
          <w:b w:val="false"/>
          <w:i w:val="false"/>
          <w:color w:val="000000"/>
          <w:sz w:val="28"/>
        </w:rPr>
        <w:t>
      114. При выгрузке тарных и штучных грузов на подъездных путях, используемых одним грузоотправителем/грузополучателем в случаях, когда выдача груза производится с участием перевозчика, грузополучатель укладывает груз отдельно от ранее выгруженного с тем, чтобы обеспечивалась, при необходимости, возможность повторной проверки выгруженного груза.</w:t>
      </w:r>
    </w:p>
    <w:bookmarkEnd w:id="311"/>
    <w:bookmarkStart w:name="z354" w:id="312"/>
    <w:p>
      <w:pPr>
        <w:spacing w:after="0"/>
        <w:ind w:left="0"/>
        <w:jc w:val="both"/>
      </w:pPr>
      <w:r>
        <w:rPr>
          <w:rFonts w:ascii="Times New Roman"/>
          <w:b w:val="false"/>
          <w:i w:val="false"/>
          <w:color w:val="000000"/>
          <w:sz w:val="28"/>
        </w:rPr>
        <w:t>
      115. При выдаче перевозчиком грузов, перевозимых со съемным оборудованием, в том числе с овощными, хлебными щитами, а также утеплительными и прокладочными материалами, масса данного оборудования и материалов включается в массу тары вагона.</w:t>
      </w:r>
    </w:p>
    <w:bookmarkEnd w:id="312"/>
    <w:bookmarkStart w:name="z355" w:id="313"/>
    <w:p>
      <w:pPr>
        <w:spacing w:after="0"/>
        <w:ind w:left="0"/>
        <w:jc w:val="both"/>
      </w:pPr>
      <w:r>
        <w:rPr>
          <w:rFonts w:ascii="Times New Roman"/>
          <w:b w:val="false"/>
          <w:i w:val="false"/>
          <w:color w:val="000000"/>
          <w:sz w:val="28"/>
        </w:rPr>
        <w:t>
      Масса утеплительных материалов, овощных щитов и другого съемного оборудования принимается согласно данным, указанным в накладной.</w:t>
      </w:r>
    </w:p>
    <w:bookmarkEnd w:id="313"/>
    <w:bookmarkStart w:name="z356" w:id="314"/>
    <w:p>
      <w:pPr>
        <w:spacing w:after="0"/>
        <w:ind w:left="0"/>
        <w:jc w:val="both"/>
      </w:pPr>
      <w:r>
        <w:rPr>
          <w:rFonts w:ascii="Times New Roman"/>
          <w:b w:val="false"/>
          <w:i w:val="false"/>
          <w:color w:val="000000"/>
          <w:sz w:val="28"/>
        </w:rPr>
        <w:t>
      116. При обнаружении в процессе выгрузки в местах погрузки и выгрузки станции назначения излишков груза, прибывшего в вагоне, погруженном и опломбированном перевозчиком, либо в открытом подвижном составе, погруженном перевозчиком, представитель перевозчика на станции назначения информирует об этом станцию погрузки. При этом излишки мест тарных и штучных грузов остаются на станции назначения до выяснения их принадлежности или выдаются по сохранной расписке грузополучателю. Излишки массы груза, перевезенного навалом, насыпью, а также скоропортящегося груза, которому угрожает порча, выдаются грузополучателю под сохранную расписку вместе с основным количеством груза, указанным в накладной.</w:t>
      </w:r>
    </w:p>
    <w:bookmarkEnd w:id="314"/>
    <w:bookmarkStart w:name="z357" w:id="315"/>
    <w:p>
      <w:pPr>
        <w:spacing w:after="0"/>
        <w:ind w:left="0"/>
        <w:jc w:val="both"/>
      </w:pPr>
      <w:r>
        <w:rPr>
          <w:rFonts w:ascii="Times New Roman"/>
          <w:b w:val="false"/>
          <w:i w:val="false"/>
          <w:color w:val="000000"/>
          <w:sz w:val="28"/>
        </w:rPr>
        <w:t>
      Аналогично под сохранную расписку выдаются грузополучателю излишки грузов при выгрузке грузов на местах погрузки и выгрузки и подъездных путях. В сохранной расписке грузополучателя указывается информация о не использовании полученных излишков и возврата их по первому требованию перевозчика.</w:t>
      </w:r>
    </w:p>
    <w:bookmarkEnd w:id="315"/>
    <w:bookmarkStart w:name="z358" w:id="316"/>
    <w:p>
      <w:pPr>
        <w:spacing w:after="0"/>
        <w:ind w:left="0"/>
        <w:jc w:val="both"/>
      </w:pPr>
      <w:r>
        <w:rPr>
          <w:rFonts w:ascii="Times New Roman"/>
          <w:b w:val="false"/>
          <w:i w:val="false"/>
          <w:color w:val="000000"/>
          <w:sz w:val="28"/>
        </w:rPr>
        <w:t xml:space="preserve">
      Представитель перевозчика на станции отправления после получения от представителя перевозчика на станции назначения телеграммы об обнаруженных излишках грузов информирует об этом грузоотправителя, который в течение четырех суток, а по скоропортящимся грузам в течение двух суток сообщает представителю перевозчика на станции отправления как распорядиться излишне выгруженным или выданным грузом. При неполучении в указанные сроки от представителя перевозчика на станции отправления информации грузы, выгруженные в местах погрузки и выгрузки, подлежат реализации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настоящих Правил. Грузы, выданные под сохранную расписку, остаются в распоряжении грузополучателя после возвращения перевозчиком грузополучателю сохранной расписки.</w:t>
      </w:r>
    </w:p>
    <w:bookmarkEnd w:id="316"/>
    <w:bookmarkStart w:name="z359" w:id="317"/>
    <w:p>
      <w:pPr>
        <w:spacing w:after="0"/>
        <w:ind w:left="0"/>
        <w:jc w:val="both"/>
      </w:pPr>
      <w:r>
        <w:rPr>
          <w:rFonts w:ascii="Times New Roman"/>
          <w:b w:val="false"/>
          <w:i w:val="false"/>
          <w:color w:val="000000"/>
          <w:sz w:val="28"/>
        </w:rPr>
        <w:t>
      117. В случае, если груз не прибыл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у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w:t>
      </w:r>
    </w:p>
    <w:bookmarkEnd w:id="317"/>
    <w:bookmarkStart w:name="z360" w:id="318"/>
    <w:p>
      <w:pPr>
        <w:spacing w:after="0"/>
        <w:ind w:left="0"/>
        <w:jc w:val="both"/>
      </w:pPr>
      <w:r>
        <w:rPr>
          <w:rFonts w:ascii="Times New Roman"/>
          <w:b w:val="false"/>
          <w:i w:val="false"/>
          <w:color w:val="000000"/>
          <w:sz w:val="28"/>
        </w:rPr>
        <w:t>
      В случае утраты, повреждения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грузополучателем кроме квитанции о приеме груза к перевозке предъявляется документ, подтверждающий право их собственности или аренды вагонов, контейнеров, их остаточную стоимость, факт и размер повреждения.</w:t>
      </w:r>
    </w:p>
    <w:bookmarkEnd w:id="318"/>
    <w:bookmarkStart w:name="z361" w:id="319"/>
    <w:p>
      <w:pPr>
        <w:spacing w:after="0"/>
        <w:ind w:left="0"/>
        <w:jc w:val="both"/>
      </w:pPr>
      <w:r>
        <w:rPr>
          <w:rFonts w:ascii="Times New Roman"/>
          <w:b w:val="false"/>
          <w:i w:val="false"/>
          <w:color w:val="000000"/>
          <w:sz w:val="28"/>
        </w:rPr>
        <w:t>
      Розыск груза, не прибывшего по назначению в указанный в квитанции о приеме груза срок, производится по заявлению грузополучателя перевозчиком.</w:t>
      </w:r>
    </w:p>
    <w:bookmarkEnd w:id="319"/>
    <w:bookmarkStart w:name="z362" w:id="320"/>
    <w:p>
      <w:pPr>
        <w:spacing w:after="0"/>
        <w:ind w:left="0"/>
        <w:jc w:val="both"/>
      </w:pPr>
      <w:r>
        <w:rPr>
          <w:rFonts w:ascii="Times New Roman"/>
          <w:b w:val="false"/>
          <w:i w:val="false"/>
          <w:color w:val="000000"/>
          <w:sz w:val="28"/>
        </w:rPr>
        <w:t>
      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отправке груза в вагоне) или номере контейнера – при отправке груза в контейнере.</w:t>
      </w:r>
    </w:p>
    <w:bookmarkEnd w:id="320"/>
    <w:bookmarkStart w:name="z363" w:id="321"/>
    <w:p>
      <w:pPr>
        <w:spacing w:after="0"/>
        <w:ind w:left="0"/>
        <w:jc w:val="both"/>
      </w:pPr>
      <w:r>
        <w:rPr>
          <w:rFonts w:ascii="Times New Roman"/>
          <w:b w:val="false"/>
          <w:i w:val="false"/>
          <w:color w:val="000000"/>
          <w:sz w:val="28"/>
        </w:rPr>
        <w:t>
      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w:t>
      </w:r>
    </w:p>
    <w:bookmarkEnd w:id="321"/>
    <w:bookmarkStart w:name="z364" w:id="322"/>
    <w:p>
      <w:pPr>
        <w:spacing w:after="0"/>
        <w:ind w:left="0"/>
        <w:jc w:val="both"/>
      </w:pPr>
      <w:r>
        <w:rPr>
          <w:rFonts w:ascii="Times New Roman"/>
          <w:b w:val="false"/>
          <w:i w:val="false"/>
          <w:color w:val="000000"/>
          <w:sz w:val="28"/>
        </w:rPr>
        <w:t>
      Розыск груза, следующего из третьих стран или со станций железных дорог государств-участников Содружества Независимых Государств, Грузии, Латвийской Республики, Литовской Республики, Эстонской Республики (далее – железные дороги), производится перевозчиком станции назначения на условиях действующих международных соглашений.</w:t>
      </w:r>
    </w:p>
    <w:bookmarkEnd w:id="322"/>
    <w:bookmarkStart w:name="z365" w:id="323"/>
    <w:p>
      <w:pPr>
        <w:spacing w:after="0"/>
        <w:ind w:left="0"/>
        <w:jc w:val="both"/>
      </w:pPr>
      <w:r>
        <w:rPr>
          <w:rFonts w:ascii="Times New Roman"/>
          <w:b w:val="false"/>
          <w:i w:val="false"/>
          <w:color w:val="000000"/>
          <w:sz w:val="28"/>
        </w:rPr>
        <w:t>
      118. Выдача груза, перевозимого по досылочным перевозочным документам, производится:</w:t>
      </w:r>
    </w:p>
    <w:bookmarkEnd w:id="323"/>
    <w:bookmarkStart w:name="z366" w:id="324"/>
    <w:p>
      <w:pPr>
        <w:spacing w:after="0"/>
        <w:ind w:left="0"/>
        <w:jc w:val="both"/>
      </w:pPr>
      <w:r>
        <w:rPr>
          <w:rFonts w:ascii="Times New Roman"/>
          <w:b w:val="false"/>
          <w:i w:val="false"/>
          <w:color w:val="000000"/>
          <w:sz w:val="28"/>
        </w:rPr>
        <w:t>
      прибывшей части груза при основных перевозочных документах – под расписку в дорожной ведомости с выдачей грузополучателю накладной и коммерческого акта на недостачу груза;</w:t>
      </w:r>
    </w:p>
    <w:bookmarkEnd w:id="324"/>
    <w:bookmarkStart w:name="z367" w:id="325"/>
    <w:p>
      <w:pPr>
        <w:spacing w:after="0"/>
        <w:ind w:left="0"/>
        <w:jc w:val="both"/>
      </w:pPr>
      <w:r>
        <w:rPr>
          <w:rFonts w:ascii="Times New Roman"/>
          <w:b w:val="false"/>
          <w:i w:val="false"/>
          <w:color w:val="000000"/>
          <w:sz w:val="28"/>
        </w:rPr>
        <w:t>
      прибывшей недостающей части груза по досылочным перевозочным документам – под расписку в досылочной дорожной ведомости по предъявлению грузополучателем основной накладной и коммерческого акта. При этом коммерческий акт остается у перевозчика, независимо от принадлежности вагонов.</w:t>
      </w:r>
    </w:p>
    <w:bookmarkEnd w:id="325"/>
    <w:bookmarkStart w:name="z368" w:id="326"/>
    <w:p>
      <w:pPr>
        <w:spacing w:after="0"/>
        <w:ind w:left="0"/>
        <w:jc w:val="both"/>
      </w:pPr>
      <w:r>
        <w:rPr>
          <w:rFonts w:ascii="Times New Roman"/>
          <w:b w:val="false"/>
          <w:i w:val="false"/>
          <w:color w:val="000000"/>
          <w:sz w:val="28"/>
        </w:rPr>
        <w:t>
      Окончательный расчет за перевозку производится по основной накладной. О выдаче груза, прибывшего по досылочным документам, представителем перевозчика на станции ставится отметка на основной накладной.</w:t>
      </w:r>
    </w:p>
    <w:bookmarkEnd w:id="326"/>
    <w:bookmarkStart w:name="z369" w:id="327"/>
    <w:p>
      <w:pPr>
        <w:spacing w:after="0"/>
        <w:ind w:left="0"/>
        <w:jc w:val="both"/>
      </w:pPr>
      <w:r>
        <w:rPr>
          <w:rFonts w:ascii="Times New Roman"/>
          <w:b w:val="false"/>
          <w:i w:val="false"/>
          <w:color w:val="000000"/>
          <w:sz w:val="28"/>
        </w:rPr>
        <w:t>
      В случае прибытия груза по досылочным перевозочным документам ранее прибытия груза по основным перевозочным документам выдача прибывшей части груза производится под расписку грузополучателя на досылочной дорожной ведомости. Кроме того, грузополучатель выдает перевозчику справку в том, что полученная часть груза им будет зачтена в счет основной отправки. Это справка хранится у перевозчика.</w:t>
      </w:r>
    </w:p>
    <w:bookmarkEnd w:id="327"/>
    <w:bookmarkStart w:name="z370" w:id="328"/>
    <w:p>
      <w:pPr>
        <w:spacing w:after="0"/>
        <w:ind w:left="0"/>
        <w:jc w:val="both"/>
      </w:pPr>
      <w:r>
        <w:rPr>
          <w:rFonts w:ascii="Times New Roman"/>
          <w:b w:val="false"/>
          <w:i w:val="false"/>
          <w:color w:val="000000"/>
          <w:sz w:val="28"/>
        </w:rPr>
        <w:t>
      В случае прибытия по досылочным перевозочным документам всего груза согласно квитанции о приеме груза станция на основании данной квитанции составляет копии накладной и дорожной ведомости, взамен утраченных и оформление выдачи производится в порядке, установленном настоящей главой.</w:t>
      </w:r>
    </w:p>
    <w:bookmarkEnd w:id="328"/>
    <w:bookmarkStart w:name="z371" w:id="329"/>
    <w:p>
      <w:pPr>
        <w:spacing w:after="0"/>
        <w:ind w:left="0"/>
        <w:jc w:val="both"/>
      </w:pPr>
      <w:r>
        <w:rPr>
          <w:rFonts w:ascii="Times New Roman"/>
          <w:b w:val="false"/>
          <w:i w:val="false"/>
          <w:color w:val="000000"/>
          <w:sz w:val="28"/>
        </w:rPr>
        <w:t>
      119. В случае досылки вагонов, отцепленных от основной отправки, оформленной по безбумажной технологии с использованием электронной накладной, выдача груза производится:</w:t>
      </w:r>
    </w:p>
    <w:bookmarkEnd w:id="329"/>
    <w:bookmarkStart w:name="z372" w:id="330"/>
    <w:p>
      <w:pPr>
        <w:spacing w:after="0"/>
        <w:ind w:left="0"/>
        <w:jc w:val="both"/>
      </w:pPr>
      <w:r>
        <w:rPr>
          <w:rFonts w:ascii="Times New Roman"/>
          <w:b w:val="false"/>
          <w:i w:val="false"/>
          <w:color w:val="000000"/>
          <w:sz w:val="28"/>
        </w:rPr>
        <w:t>
      прибывшей части груза по электронной накладной на основную отправку с выдачей коммерческого акта и внесением отметки о неприбывшей части груза в электронную накладную и бумажную копию электронной накладной;</w:t>
      </w:r>
    </w:p>
    <w:bookmarkEnd w:id="330"/>
    <w:bookmarkStart w:name="z373" w:id="331"/>
    <w:p>
      <w:pPr>
        <w:spacing w:after="0"/>
        <w:ind w:left="0"/>
        <w:jc w:val="both"/>
      </w:pPr>
      <w:r>
        <w:rPr>
          <w:rFonts w:ascii="Times New Roman"/>
          <w:b w:val="false"/>
          <w:i w:val="false"/>
          <w:color w:val="000000"/>
          <w:sz w:val="28"/>
        </w:rPr>
        <w:t>
      прибывшей части груза по досылочным документам после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по предъявлении грузополучателем коммерческого акта и накладной на основную отправку, если она была выдана грузополучателю;</w:t>
      </w:r>
    </w:p>
    <w:bookmarkEnd w:id="331"/>
    <w:bookmarkStart w:name="z374" w:id="332"/>
    <w:p>
      <w:pPr>
        <w:spacing w:after="0"/>
        <w:ind w:left="0"/>
        <w:jc w:val="both"/>
      </w:pPr>
      <w:r>
        <w:rPr>
          <w:rFonts w:ascii="Times New Roman"/>
          <w:b w:val="false"/>
          <w:i w:val="false"/>
          <w:color w:val="000000"/>
          <w:sz w:val="28"/>
        </w:rPr>
        <w:t>
      прибывшей части груза при досылочных документах до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с выдачей грузополучателем перевозчику справки о том, что полученная часть груза им будет зачтена в счет основной отправки.</w:t>
      </w:r>
    </w:p>
    <w:bookmarkEnd w:id="332"/>
    <w:bookmarkStart w:name="z375" w:id="333"/>
    <w:p>
      <w:pPr>
        <w:spacing w:after="0"/>
        <w:ind w:left="0"/>
        <w:jc w:val="left"/>
      </w:pPr>
      <w:r>
        <w:rPr>
          <w:rFonts w:ascii="Times New Roman"/>
          <w:b/>
          <w:i w:val="false"/>
          <w:color w:val="000000"/>
        </w:rPr>
        <w:t xml:space="preserve"> Глава 6. Порядок применения запорно-пломбировочных устройств для пломбирования вагонов и контейнеров</w:t>
      </w:r>
    </w:p>
    <w:bookmarkEnd w:id="333"/>
    <w:bookmarkStart w:name="z376" w:id="334"/>
    <w:p>
      <w:pPr>
        <w:spacing w:after="0"/>
        <w:ind w:left="0"/>
        <w:jc w:val="both"/>
      </w:pPr>
      <w:r>
        <w:rPr>
          <w:rFonts w:ascii="Times New Roman"/>
          <w:b w:val="false"/>
          <w:i w:val="false"/>
          <w:color w:val="000000"/>
          <w:sz w:val="28"/>
        </w:rPr>
        <w:t>
      120.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w:t>
      </w:r>
    </w:p>
    <w:bookmarkEnd w:id="334"/>
    <w:bookmarkStart w:name="z377" w:id="335"/>
    <w:p>
      <w:pPr>
        <w:spacing w:after="0"/>
        <w:ind w:left="0"/>
        <w:jc w:val="both"/>
      </w:pPr>
      <w:r>
        <w:rPr>
          <w:rFonts w:ascii="Times New Roman"/>
          <w:b w:val="false"/>
          <w:i w:val="false"/>
          <w:color w:val="000000"/>
          <w:sz w:val="28"/>
        </w:rPr>
        <w:t>
      1) перевозчика, когда груз погружен им или перегружен в пути следования;</w:t>
      </w:r>
    </w:p>
    <w:bookmarkEnd w:id="335"/>
    <w:bookmarkStart w:name="z378" w:id="336"/>
    <w:p>
      <w:pPr>
        <w:spacing w:after="0"/>
        <w:ind w:left="0"/>
        <w:jc w:val="both"/>
      </w:pPr>
      <w:r>
        <w:rPr>
          <w:rFonts w:ascii="Times New Roman"/>
          <w:b w:val="false"/>
          <w:i w:val="false"/>
          <w:color w:val="000000"/>
          <w:sz w:val="28"/>
        </w:rPr>
        <w:t>
      2) грузоотправителя, когда груз погружен грузоотправителем;</w:t>
      </w:r>
    </w:p>
    <w:bookmarkEnd w:id="336"/>
    <w:bookmarkStart w:name="z379" w:id="337"/>
    <w:p>
      <w:pPr>
        <w:spacing w:after="0"/>
        <w:ind w:left="0"/>
        <w:jc w:val="both"/>
      </w:pPr>
      <w:r>
        <w:rPr>
          <w:rFonts w:ascii="Times New Roman"/>
          <w:b w:val="false"/>
          <w:i w:val="false"/>
          <w:color w:val="000000"/>
          <w:sz w:val="28"/>
        </w:rPr>
        <w:t>
      3) порта, пристани, когда груз перегружен портом, пристанью в пути следования и они являются грузоотправителями;</w:t>
      </w:r>
    </w:p>
    <w:bookmarkEnd w:id="337"/>
    <w:bookmarkStart w:name="z380" w:id="338"/>
    <w:p>
      <w:pPr>
        <w:spacing w:after="0"/>
        <w:ind w:left="0"/>
        <w:jc w:val="both"/>
      </w:pPr>
      <w:r>
        <w:rPr>
          <w:rFonts w:ascii="Times New Roman"/>
          <w:b w:val="false"/>
          <w:i w:val="false"/>
          <w:color w:val="000000"/>
          <w:sz w:val="28"/>
        </w:rPr>
        <w:t xml:space="preserve">
      4) таможенных органов при вскрытии в пути следования для проверки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и таможенным законодательством Евразийского экономического союза, а также Законом.</w:t>
      </w:r>
    </w:p>
    <w:bookmarkEnd w:id="338"/>
    <w:bookmarkStart w:name="z381" w:id="339"/>
    <w:p>
      <w:pPr>
        <w:spacing w:after="0"/>
        <w:ind w:left="0"/>
        <w:jc w:val="both"/>
      </w:pPr>
      <w:r>
        <w:rPr>
          <w:rFonts w:ascii="Times New Roman"/>
          <w:b w:val="false"/>
          <w:i w:val="false"/>
          <w:color w:val="000000"/>
          <w:sz w:val="28"/>
        </w:rPr>
        <w:t>
      При этом запорно-пломбировочные устройства таможенных органов приравниваются к отправительским.</w:t>
      </w:r>
    </w:p>
    <w:bookmarkEnd w:id="339"/>
    <w:bookmarkStart w:name="z382" w:id="340"/>
    <w:p>
      <w:pPr>
        <w:spacing w:after="0"/>
        <w:ind w:left="0"/>
        <w:jc w:val="both"/>
      </w:pPr>
      <w:r>
        <w:rPr>
          <w:rFonts w:ascii="Times New Roman"/>
          <w:b w:val="false"/>
          <w:i w:val="false"/>
          <w:color w:val="000000"/>
          <w:sz w:val="28"/>
        </w:rPr>
        <w:t>
      121. Запорно-пломбировочные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w:t>
      </w:r>
    </w:p>
    <w:bookmarkEnd w:id="340"/>
    <w:bookmarkStart w:name="z383" w:id="341"/>
    <w:p>
      <w:pPr>
        <w:spacing w:after="0"/>
        <w:ind w:left="0"/>
        <w:jc w:val="both"/>
      </w:pPr>
      <w:r>
        <w:rPr>
          <w:rFonts w:ascii="Times New Roman"/>
          <w:b w:val="false"/>
          <w:i w:val="false"/>
          <w:color w:val="000000"/>
          <w:sz w:val="28"/>
        </w:rPr>
        <w:t>
      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w:t>
      </w:r>
    </w:p>
    <w:bookmarkEnd w:id="341"/>
    <w:bookmarkStart w:name="z384" w:id="342"/>
    <w:p>
      <w:pPr>
        <w:spacing w:after="0"/>
        <w:ind w:left="0"/>
        <w:jc w:val="both"/>
      </w:pPr>
      <w:r>
        <w:rPr>
          <w:rFonts w:ascii="Times New Roman"/>
          <w:b w:val="false"/>
          <w:i w:val="false"/>
          <w:color w:val="000000"/>
          <w:sz w:val="28"/>
        </w:rPr>
        <w:t>
      Запорно-пломбировочные устройства устанавливаются:</w:t>
      </w:r>
    </w:p>
    <w:bookmarkEnd w:id="342"/>
    <w:bookmarkStart w:name="z385" w:id="343"/>
    <w:p>
      <w:pPr>
        <w:spacing w:after="0"/>
        <w:ind w:left="0"/>
        <w:jc w:val="both"/>
      </w:pPr>
      <w:r>
        <w:rPr>
          <w:rFonts w:ascii="Times New Roman"/>
          <w:b w:val="false"/>
          <w:i w:val="false"/>
          <w:color w:val="000000"/>
          <w:sz w:val="28"/>
        </w:rPr>
        <w:t>
      1) на универсальном крытом вагоне – на накладках дверей с каждой стороны вагона - по одному запорно-пломбировочному устройству;</w:t>
      </w:r>
    </w:p>
    <w:bookmarkEnd w:id="343"/>
    <w:bookmarkStart w:name="z386" w:id="344"/>
    <w:p>
      <w:pPr>
        <w:spacing w:after="0"/>
        <w:ind w:left="0"/>
        <w:jc w:val="both"/>
      </w:pPr>
      <w:r>
        <w:rPr>
          <w:rFonts w:ascii="Times New Roman"/>
          <w:b w:val="false"/>
          <w:i w:val="false"/>
          <w:color w:val="000000"/>
          <w:sz w:val="28"/>
        </w:rPr>
        <w:t>
      2)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w:t>
      </w:r>
    </w:p>
    <w:bookmarkEnd w:id="344"/>
    <w:bookmarkStart w:name="z387" w:id="345"/>
    <w:p>
      <w:pPr>
        <w:spacing w:after="0"/>
        <w:ind w:left="0"/>
        <w:jc w:val="both"/>
      </w:pPr>
      <w:r>
        <w:rPr>
          <w:rFonts w:ascii="Times New Roman"/>
          <w:b w:val="false"/>
          <w:i w:val="false"/>
          <w:color w:val="000000"/>
          <w:sz w:val="28"/>
        </w:rPr>
        <w:t>
      3)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w:t>
      </w:r>
    </w:p>
    <w:bookmarkEnd w:id="345"/>
    <w:bookmarkStart w:name="z388" w:id="346"/>
    <w:p>
      <w:pPr>
        <w:spacing w:after="0"/>
        <w:ind w:left="0"/>
        <w:jc w:val="both"/>
      </w:pPr>
      <w:r>
        <w:rPr>
          <w:rFonts w:ascii="Times New Roman"/>
          <w:b w:val="false"/>
          <w:i w:val="false"/>
          <w:color w:val="000000"/>
          <w:sz w:val="28"/>
        </w:rPr>
        <w:t>
      4)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w:t>
      </w:r>
    </w:p>
    <w:bookmarkEnd w:id="346"/>
    <w:bookmarkStart w:name="z389" w:id="347"/>
    <w:p>
      <w:pPr>
        <w:spacing w:after="0"/>
        <w:ind w:left="0"/>
        <w:jc w:val="both"/>
      </w:pPr>
      <w:r>
        <w:rPr>
          <w:rFonts w:ascii="Times New Roman"/>
          <w:b w:val="false"/>
          <w:i w:val="false"/>
          <w:color w:val="000000"/>
          <w:sz w:val="28"/>
        </w:rPr>
        <w:t>
      5)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w:t>
      </w:r>
    </w:p>
    <w:bookmarkEnd w:id="347"/>
    <w:bookmarkStart w:name="z390" w:id="348"/>
    <w:p>
      <w:pPr>
        <w:spacing w:after="0"/>
        <w:ind w:left="0"/>
        <w:jc w:val="both"/>
      </w:pPr>
      <w:r>
        <w:rPr>
          <w:rFonts w:ascii="Times New Roman"/>
          <w:b w:val="false"/>
          <w:i w:val="false"/>
          <w:color w:val="000000"/>
          <w:sz w:val="28"/>
        </w:rPr>
        <w:t>
      6)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w:t>
      </w:r>
    </w:p>
    <w:bookmarkEnd w:id="348"/>
    <w:bookmarkStart w:name="z391" w:id="349"/>
    <w:p>
      <w:pPr>
        <w:spacing w:after="0"/>
        <w:ind w:left="0"/>
        <w:jc w:val="both"/>
      </w:pPr>
      <w:r>
        <w:rPr>
          <w:rFonts w:ascii="Times New Roman"/>
          <w:b w:val="false"/>
          <w:i w:val="false"/>
          <w:color w:val="000000"/>
          <w:sz w:val="28"/>
        </w:rPr>
        <w:t>
      7)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w:t>
      </w:r>
    </w:p>
    <w:bookmarkEnd w:id="349"/>
    <w:bookmarkStart w:name="z392" w:id="350"/>
    <w:p>
      <w:pPr>
        <w:spacing w:after="0"/>
        <w:ind w:left="0"/>
        <w:jc w:val="both"/>
      </w:pPr>
      <w:r>
        <w:rPr>
          <w:rFonts w:ascii="Times New Roman"/>
          <w:b w:val="false"/>
          <w:i w:val="false"/>
          <w:color w:val="000000"/>
          <w:sz w:val="28"/>
        </w:rPr>
        <w:t>
      На вагонах других типов установка запорно-пломбировочных устройств производится на места или узлы, специально предусмотренные для их пломбирования.</w:t>
      </w:r>
    </w:p>
    <w:bookmarkEnd w:id="350"/>
    <w:bookmarkStart w:name="z393" w:id="351"/>
    <w:p>
      <w:pPr>
        <w:spacing w:after="0"/>
        <w:ind w:left="0"/>
        <w:jc w:val="both"/>
      </w:pPr>
      <w:r>
        <w:rPr>
          <w:rFonts w:ascii="Times New Roman"/>
          <w:b w:val="false"/>
          <w:i w:val="false"/>
          <w:color w:val="000000"/>
          <w:sz w:val="28"/>
        </w:rPr>
        <w:t>
      Допускается наложение запорно-пломбировочных устройств на нижние сливные приборы цистерн.</w:t>
      </w:r>
    </w:p>
    <w:bookmarkEnd w:id="351"/>
    <w:bookmarkStart w:name="z394" w:id="352"/>
    <w:p>
      <w:pPr>
        <w:spacing w:after="0"/>
        <w:ind w:left="0"/>
        <w:jc w:val="both"/>
      </w:pPr>
      <w:r>
        <w:rPr>
          <w:rFonts w:ascii="Times New Roman"/>
          <w:b w:val="false"/>
          <w:i w:val="false"/>
          <w:color w:val="000000"/>
          <w:sz w:val="28"/>
        </w:rPr>
        <w:t>
      Запорно-пломбировочные устройства содержат следующие знаки:</w:t>
      </w:r>
    </w:p>
    <w:bookmarkEnd w:id="352"/>
    <w:bookmarkStart w:name="z395" w:id="353"/>
    <w:p>
      <w:pPr>
        <w:spacing w:after="0"/>
        <w:ind w:left="0"/>
        <w:jc w:val="both"/>
      </w:pPr>
      <w:r>
        <w:rPr>
          <w:rFonts w:ascii="Times New Roman"/>
          <w:b w:val="false"/>
          <w:i w:val="false"/>
          <w:color w:val="000000"/>
          <w:sz w:val="28"/>
        </w:rPr>
        <w:t>
      1) буквенное сокращенное наименование железнодорожной администрации;</w:t>
      </w:r>
    </w:p>
    <w:bookmarkEnd w:id="353"/>
    <w:bookmarkStart w:name="z396" w:id="354"/>
    <w:p>
      <w:pPr>
        <w:spacing w:after="0"/>
        <w:ind w:left="0"/>
        <w:jc w:val="both"/>
      </w:pPr>
      <w:r>
        <w:rPr>
          <w:rFonts w:ascii="Times New Roman"/>
          <w:b w:val="false"/>
          <w:i w:val="false"/>
          <w:color w:val="000000"/>
          <w:sz w:val="28"/>
        </w:rPr>
        <w:t>
      2) индивидуальный контрольный знак не менее, чем из шести знаков;</w:t>
      </w:r>
    </w:p>
    <w:bookmarkEnd w:id="354"/>
    <w:bookmarkStart w:name="z397" w:id="355"/>
    <w:p>
      <w:pPr>
        <w:spacing w:after="0"/>
        <w:ind w:left="0"/>
        <w:jc w:val="both"/>
      </w:pPr>
      <w:r>
        <w:rPr>
          <w:rFonts w:ascii="Times New Roman"/>
          <w:b w:val="false"/>
          <w:i w:val="false"/>
          <w:color w:val="000000"/>
          <w:sz w:val="28"/>
        </w:rPr>
        <w:t>
      3) товарный знак предприятия-изготовителя;</w:t>
      </w:r>
    </w:p>
    <w:bookmarkEnd w:id="355"/>
    <w:bookmarkStart w:name="z398" w:id="356"/>
    <w:p>
      <w:pPr>
        <w:spacing w:after="0"/>
        <w:ind w:left="0"/>
        <w:jc w:val="both"/>
      </w:pPr>
      <w:r>
        <w:rPr>
          <w:rFonts w:ascii="Times New Roman"/>
          <w:b w:val="false"/>
          <w:i w:val="false"/>
          <w:color w:val="000000"/>
          <w:sz w:val="28"/>
        </w:rPr>
        <w:t>
      4) последнюю цифру года выпуска запорно-пломбировочного устройства;</w:t>
      </w:r>
    </w:p>
    <w:bookmarkEnd w:id="356"/>
    <w:bookmarkStart w:name="z399" w:id="357"/>
    <w:p>
      <w:pPr>
        <w:spacing w:after="0"/>
        <w:ind w:left="0"/>
        <w:jc w:val="both"/>
      </w:pPr>
      <w:r>
        <w:rPr>
          <w:rFonts w:ascii="Times New Roman"/>
          <w:b w:val="false"/>
          <w:i w:val="false"/>
          <w:color w:val="000000"/>
          <w:sz w:val="28"/>
        </w:rPr>
        <w:t>
      5) название запорно-пломбировочного устройства.</w:t>
      </w:r>
    </w:p>
    <w:bookmarkEnd w:id="357"/>
    <w:bookmarkStart w:name="z400" w:id="358"/>
    <w:p>
      <w:pPr>
        <w:spacing w:after="0"/>
        <w:ind w:left="0"/>
        <w:jc w:val="both"/>
      </w:pPr>
      <w:r>
        <w:rPr>
          <w:rFonts w:ascii="Times New Roman"/>
          <w:b w:val="false"/>
          <w:i w:val="false"/>
          <w:color w:val="000000"/>
          <w:sz w:val="28"/>
        </w:rPr>
        <w:t>
      Применение запорно-пломбировочных устройств с одинаковыми, а также неясными и неполными индивидуальными контрольными знаками не допускается.</w:t>
      </w:r>
    </w:p>
    <w:bookmarkEnd w:id="358"/>
    <w:bookmarkStart w:name="z401" w:id="359"/>
    <w:p>
      <w:pPr>
        <w:spacing w:after="0"/>
        <w:ind w:left="0"/>
        <w:jc w:val="both"/>
      </w:pPr>
      <w:r>
        <w:rPr>
          <w:rFonts w:ascii="Times New Roman"/>
          <w:b w:val="false"/>
          <w:i w:val="false"/>
          <w:color w:val="000000"/>
          <w:sz w:val="28"/>
        </w:rPr>
        <w:t xml:space="preserve">
      Технические требования на запорно-пломбировочные устройства для вагонов и контейнеров устанавливаются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59"/>
    <w:bookmarkStart w:name="z402" w:id="360"/>
    <w:p>
      <w:pPr>
        <w:spacing w:after="0"/>
        <w:ind w:left="0"/>
        <w:jc w:val="both"/>
      </w:pPr>
      <w:r>
        <w:rPr>
          <w:rFonts w:ascii="Times New Roman"/>
          <w:b w:val="false"/>
          <w:i w:val="false"/>
          <w:color w:val="000000"/>
          <w:sz w:val="28"/>
        </w:rPr>
        <w:t>
      Запорно-пломбировочное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Использованные запорно-пломбировочные устройства после перевозки утилизируются грузополучателем.</w:t>
      </w:r>
    </w:p>
    <w:bookmarkEnd w:id="360"/>
    <w:bookmarkStart w:name="z403" w:id="361"/>
    <w:p>
      <w:pPr>
        <w:spacing w:after="0"/>
        <w:ind w:left="0"/>
        <w:jc w:val="both"/>
      </w:pPr>
      <w:r>
        <w:rPr>
          <w:rFonts w:ascii="Times New Roman"/>
          <w:b w:val="false"/>
          <w:i w:val="false"/>
          <w:color w:val="000000"/>
          <w:sz w:val="28"/>
        </w:rPr>
        <w:t>
      122. К запорно-пломбировочным устройствам грузоотправителя приравниваются исправные запорно-пломбировочные устройства таможенных органов, если в целях пограничного и таможенного контроля, а также санитарных, фитопатологических и других видов проверок имело место вскрытие вагонов, контейнеров, и как следствие - замена первоначально наложенных пломб или запорно-пломбировочных устройств.</w:t>
      </w:r>
    </w:p>
    <w:bookmarkEnd w:id="361"/>
    <w:bookmarkStart w:name="z404" w:id="362"/>
    <w:p>
      <w:pPr>
        <w:spacing w:after="0"/>
        <w:ind w:left="0"/>
        <w:jc w:val="both"/>
      </w:pPr>
      <w:r>
        <w:rPr>
          <w:rFonts w:ascii="Times New Roman"/>
          <w:b w:val="false"/>
          <w:i w:val="false"/>
          <w:color w:val="000000"/>
          <w:sz w:val="28"/>
        </w:rPr>
        <w:t>
      123. В случае обнаружения вагона, контейнера в пути следования без запорно-пломбировочного устройства, или с поврежденными запорно-пломбировочным устройством или с запорно-пломбировочным устройством не соответствующим сведениям, указанным в накладной, на вагон, контейнер накладывается новое запорно-пломбировочное устройство с предварительным снятием поврежденного запорно-пломбировочного устройства или запорно-пломбировочного устройства не соответствующего сведениям, указанным в накладной.</w:t>
      </w:r>
    </w:p>
    <w:bookmarkEnd w:id="362"/>
    <w:bookmarkStart w:name="z405" w:id="363"/>
    <w:p>
      <w:pPr>
        <w:spacing w:after="0"/>
        <w:ind w:left="0"/>
        <w:jc w:val="both"/>
      </w:pPr>
      <w:r>
        <w:rPr>
          <w:rFonts w:ascii="Times New Roman"/>
          <w:b w:val="false"/>
          <w:i w:val="false"/>
          <w:color w:val="000000"/>
          <w:sz w:val="28"/>
        </w:rPr>
        <w:t>
      Об установке запорно-пломбировочного устройства в накладной в графе "отметки перевозчика" делается соответствующая отметка с указанием контрольных знаков запорно-пломбировочного устройства.</w:t>
      </w:r>
    </w:p>
    <w:bookmarkEnd w:id="363"/>
    <w:bookmarkStart w:name="z406" w:id="364"/>
    <w:p>
      <w:pPr>
        <w:spacing w:after="0"/>
        <w:ind w:left="0"/>
        <w:jc w:val="both"/>
      </w:pPr>
      <w:r>
        <w:rPr>
          <w:rFonts w:ascii="Times New Roman"/>
          <w:b w:val="false"/>
          <w:i w:val="false"/>
          <w:color w:val="000000"/>
          <w:sz w:val="28"/>
        </w:rPr>
        <w:t>
      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w:t>
      </w:r>
    </w:p>
    <w:bookmarkEnd w:id="364"/>
    <w:bookmarkStart w:name="z407" w:id="365"/>
    <w:p>
      <w:pPr>
        <w:spacing w:after="0"/>
        <w:ind w:left="0"/>
        <w:jc w:val="both"/>
      </w:pPr>
      <w:r>
        <w:rPr>
          <w:rFonts w:ascii="Times New Roman"/>
          <w:b w:val="false"/>
          <w:i w:val="false"/>
          <w:color w:val="000000"/>
          <w:sz w:val="28"/>
        </w:rPr>
        <w:t>
      В случае оформления перевозчиком коммерческого акта к нему прикладывается запорно-пломбировочное устройство в соответствии с требованиями настоящих Правил.</w:t>
      </w:r>
    </w:p>
    <w:bookmarkEnd w:id="365"/>
    <w:bookmarkStart w:name="z408" w:id="366"/>
    <w:p>
      <w:pPr>
        <w:spacing w:after="0"/>
        <w:ind w:left="0"/>
        <w:jc w:val="both"/>
      </w:pPr>
      <w:r>
        <w:rPr>
          <w:rFonts w:ascii="Times New Roman"/>
          <w:b w:val="false"/>
          <w:i w:val="false"/>
          <w:color w:val="000000"/>
          <w:sz w:val="28"/>
        </w:rPr>
        <w:t>
      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запорно-пломбировочных устройств, а ограничиться заменой только того запорно-пломбировочного устройства, снятие которого было произведено для осуществления проверки, о чем составляется акт общей формы ГУ-23 и делается отметка в перевозочном документе.</w:t>
      </w:r>
    </w:p>
    <w:bookmarkEnd w:id="366"/>
    <w:bookmarkStart w:name="z409" w:id="367"/>
    <w:p>
      <w:pPr>
        <w:spacing w:after="0"/>
        <w:ind w:left="0"/>
        <w:jc w:val="both"/>
      </w:pPr>
      <w:r>
        <w:rPr>
          <w:rFonts w:ascii="Times New Roman"/>
          <w:b w:val="false"/>
          <w:i w:val="false"/>
          <w:color w:val="000000"/>
          <w:sz w:val="28"/>
        </w:rPr>
        <w:t>
      В случаях, если на станции отправления на вагоне, контейнере обнаружены запорно-пломбировочные устройства от предыдущих перевозок, они снимаются грузоотправителем или перевозчиком, в зависимости от того, кем производится погрузка груза.</w:t>
      </w:r>
    </w:p>
    <w:bookmarkEnd w:id="367"/>
    <w:bookmarkStart w:name="z410" w:id="368"/>
    <w:p>
      <w:pPr>
        <w:spacing w:after="0"/>
        <w:ind w:left="0"/>
        <w:jc w:val="both"/>
      </w:pPr>
      <w:r>
        <w:rPr>
          <w:rFonts w:ascii="Times New Roman"/>
          <w:b w:val="false"/>
          <w:i w:val="false"/>
          <w:color w:val="000000"/>
          <w:sz w:val="28"/>
        </w:rPr>
        <w:t xml:space="preserve">
      124. На территории Республики Казахстан допускается перевозка грузов перечисленных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без запорно-пломбировочного устройства, но с обязательным наложением закрутки (тросовые) для запирания дверей, люков.</w:t>
      </w:r>
    </w:p>
    <w:bookmarkEnd w:id="368"/>
    <w:bookmarkStart w:name="z411" w:id="369"/>
    <w:p>
      <w:pPr>
        <w:spacing w:after="0"/>
        <w:ind w:left="0"/>
        <w:jc w:val="both"/>
      </w:pPr>
      <w:r>
        <w:rPr>
          <w:rFonts w:ascii="Times New Roman"/>
          <w:b w:val="false"/>
          <w:i w:val="false"/>
          <w:color w:val="000000"/>
          <w:sz w:val="28"/>
        </w:rPr>
        <w:t>
      125. Перевозка порожних собственных и арендованных вагонов и контейнеров, вагонов серии 918, переоборудованных из рефрижераторных вагонов, изотермических вагонов нумерации 800, специализированных платформ для легковых автомобилей серии 927 производится наложением запорно-пломбировочных устройств за счет грузополучателя.</w:t>
      </w:r>
    </w:p>
    <w:bookmarkEnd w:id="369"/>
    <w:bookmarkStart w:name="z412" w:id="370"/>
    <w:p>
      <w:pPr>
        <w:spacing w:after="0"/>
        <w:ind w:left="0"/>
        <w:jc w:val="both"/>
      </w:pPr>
      <w:r>
        <w:rPr>
          <w:rFonts w:ascii="Times New Roman"/>
          <w:b w:val="false"/>
          <w:i w:val="false"/>
          <w:color w:val="000000"/>
          <w:sz w:val="28"/>
        </w:rPr>
        <w:t>
      При пересылке на дезопромстанции (дезопромпункты) порожних крытых, изотермических вагонов после выгрузки из них грузов, требующих санитарной обработки по второй и третьей категориям на двери и люки накладываются закрутки.</w:t>
      </w:r>
    </w:p>
    <w:bookmarkEnd w:id="370"/>
    <w:bookmarkStart w:name="z413" w:id="371"/>
    <w:p>
      <w:pPr>
        <w:spacing w:after="0"/>
        <w:ind w:left="0"/>
        <w:jc w:val="both"/>
      </w:pPr>
      <w:r>
        <w:rPr>
          <w:rFonts w:ascii="Times New Roman"/>
          <w:b w:val="false"/>
          <w:i w:val="false"/>
          <w:color w:val="000000"/>
          <w:sz w:val="28"/>
        </w:rPr>
        <w:t>
      126. Порядок внедрения нового типа (модели) запорно-пломбировочных устройств и функционирования автоматизированной системы учета (регистрации, перерегистрации), контроля, хранения, использования и утилизации запорно-пломбировочных устройств, а также порядок их применение для пломбирования вагонов и контейнеров на железнодорожном транспорте устанавливается перевозчиком.</w:t>
      </w:r>
    </w:p>
    <w:bookmarkEnd w:id="371"/>
    <w:bookmarkStart w:name="z414" w:id="372"/>
    <w:p>
      <w:pPr>
        <w:spacing w:after="0"/>
        <w:ind w:left="0"/>
        <w:jc w:val="both"/>
      </w:pPr>
      <w:r>
        <w:rPr>
          <w:rFonts w:ascii="Times New Roman"/>
          <w:b w:val="false"/>
          <w:i w:val="false"/>
          <w:color w:val="000000"/>
          <w:sz w:val="28"/>
        </w:rPr>
        <w:t>
      Организацию учета, хранения и утилизации запорно-пломбировочных устройств (согласованных и внесенных в Перечень запорно-пломбировочных устройств), обеспечивают организации-изготовители запорно-пломбировочных устройств с помощью автоматизированных систем учета и контроля запорно-пломбировочных устройств посредством электронного обмена данными между организациями-изготовителями запорно-пломбировочных устройств и перевозчиком.</w:t>
      </w:r>
    </w:p>
    <w:bookmarkEnd w:id="372"/>
    <w:bookmarkStart w:name="z415" w:id="373"/>
    <w:p>
      <w:pPr>
        <w:spacing w:after="0"/>
        <w:ind w:left="0"/>
        <w:jc w:val="both"/>
      </w:pPr>
      <w:r>
        <w:rPr>
          <w:rFonts w:ascii="Times New Roman"/>
          <w:b w:val="false"/>
          <w:i w:val="false"/>
          <w:color w:val="000000"/>
          <w:sz w:val="28"/>
        </w:rPr>
        <w:t>
      Новый тип (модель) запорно-пломбировочного устройства, допущенный к применению на железнодорожном транспорте для пломбирования конкретного типа подвижного состава или контейнера во внутриреспубликанском и/или международном сообщениях заносится в соответствующий Перечень объявленных запорно-пломбировочных устройств перевозчика.</w:t>
      </w:r>
    </w:p>
    <w:bookmarkEnd w:id="373"/>
    <w:bookmarkStart w:name="z416" w:id="374"/>
    <w:p>
      <w:pPr>
        <w:spacing w:after="0"/>
        <w:ind w:left="0"/>
        <w:jc w:val="both"/>
      </w:pPr>
      <w:r>
        <w:rPr>
          <w:rFonts w:ascii="Times New Roman"/>
          <w:b w:val="false"/>
          <w:i w:val="false"/>
          <w:color w:val="000000"/>
          <w:sz w:val="28"/>
        </w:rPr>
        <w:t>
      Применение запорно-пломбировочных устройств не принятых к учету, контролю и утилизации не допускается.</w:t>
      </w:r>
    </w:p>
    <w:bookmarkEnd w:id="374"/>
    <w:bookmarkStart w:name="z417" w:id="375"/>
    <w:p>
      <w:pPr>
        <w:spacing w:after="0"/>
        <w:ind w:left="0"/>
        <w:jc w:val="both"/>
      </w:pPr>
      <w:r>
        <w:rPr>
          <w:rFonts w:ascii="Times New Roman"/>
          <w:b w:val="false"/>
          <w:i w:val="false"/>
          <w:color w:val="000000"/>
          <w:sz w:val="28"/>
        </w:rPr>
        <w:t>
      127. Запорно-пломбировочные устройства, предназначенные для пломбирования вагонов, контейнеров, подлежат обязательной регистрации на основании сведений о наименовании запорно-пломбировочных устройств, их индивидуальных контрольных знаках, а также другой информации, включая сведения об официальных авторизованных поставщиках запорно-пломбировочных устройств, грузоотправителях (отправителях), наименованиях железнодорожных станций, с которых планируется отправка опломбированных вагонов, контейнеров.</w:t>
      </w:r>
    </w:p>
    <w:bookmarkEnd w:id="375"/>
    <w:bookmarkStart w:name="z418" w:id="376"/>
    <w:p>
      <w:pPr>
        <w:spacing w:after="0"/>
        <w:ind w:left="0"/>
        <w:jc w:val="both"/>
      </w:pPr>
      <w:r>
        <w:rPr>
          <w:rFonts w:ascii="Times New Roman"/>
          <w:b w:val="false"/>
          <w:i w:val="false"/>
          <w:color w:val="000000"/>
          <w:sz w:val="28"/>
        </w:rPr>
        <w:t>
      Регистрация (перерегистрация) подтверждается выпиской из автоматизированной системы учета запорно-пломбировочных устройств (далее – Реестр), которая содержит информацию о типе, модели запорно-пломбировочного устройства,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выдается каждому грузоотправителю (отправителю).</w:t>
      </w:r>
    </w:p>
    <w:bookmarkEnd w:id="376"/>
    <w:bookmarkStart w:name="z419" w:id="377"/>
    <w:p>
      <w:pPr>
        <w:spacing w:after="0"/>
        <w:ind w:left="0"/>
        <w:jc w:val="both"/>
      </w:pPr>
      <w:r>
        <w:rPr>
          <w:rFonts w:ascii="Times New Roman"/>
          <w:b w:val="false"/>
          <w:i w:val="false"/>
          <w:color w:val="000000"/>
          <w:sz w:val="28"/>
        </w:rPr>
        <w:t>
      Заводы-изготовители запорно-пломбировочных устройств наносят дополнительное средство визуальной защиты на запорно-пломбировочные устройства и информируют перевозчика о применяемых контрольных марках и изменениях.</w:t>
      </w:r>
    </w:p>
    <w:bookmarkEnd w:id="377"/>
    <w:bookmarkStart w:name="z420" w:id="378"/>
    <w:p>
      <w:pPr>
        <w:spacing w:after="0"/>
        <w:ind w:left="0"/>
        <w:jc w:val="both"/>
      </w:pPr>
      <w:r>
        <w:rPr>
          <w:rFonts w:ascii="Times New Roman"/>
          <w:b w:val="false"/>
          <w:i w:val="false"/>
          <w:color w:val="000000"/>
          <w:sz w:val="28"/>
        </w:rPr>
        <w:t>
      Передача запорно-пломбировочных устройств от одного грузоотправителя (отправителя) другому грузоотправителю (отправителю) допускается после их перерегистрации.</w:t>
      </w:r>
    </w:p>
    <w:bookmarkEnd w:id="378"/>
    <w:bookmarkStart w:name="z421" w:id="379"/>
    <w:p>
      <w:pPr>
        <w:spacing w:after="0"/>
        <w:ind w:left="0"/>
        <w:jc w:val="both"/>
      </w:pPr>
      <w:r>
        <w:rPr>
          <w:rFonts w:ascii="Times New Roman"/>
          <w:b w:val="false"/>
          <w:i w:val="false"/>
          <w:color w:val="000000"/>
          <w:sz w:val="28"/>
        </w:rPr>
        <w:t>
      Перерегистрация запорно-пломбировочных устройств осуществляется путем внесения изменений в регистрационные сведения о запорно-пломбировочных устройств в автоматизированной системе учета запорно-пломбировочных устройств завода-изготовителя ЗПУ.</w:t>
      </w:r>
    </w:p>
    <w:bookmarkEnd w:id="379"/>
    <w:bookmarkStart w:name="z422" w:id="380"/>
    <w:p>
      <w:pPr>
        <w:spacing w:after="0"/>
        <w:ind w:left="0"/>
        <w:jc w:val="both"/>
      </w:pPr>
      <w:r>
        <w:rPr>
          <w:rFonts w:ascii="Times New Roman"/>
          <w:b w:val="false"/>
          <w:i w:val="false"/>
          <w:color w:val="000000"/>
          <w:sz w:val="28"/>
        </w:rPr>
        <w:t>
      Факт перерегистрации подтверждается реестром и внесением изменений в регистрационные сведения о запорно-пломбировочных устройствах.</w:t>
      </w:r>
    </w:p>
    <w:bookmarkEnd w:id="380"/>
    <w:bookmarkStart w:name="z423" w:id="381"/>
    <w:p>
      <w:pPr>
        <w:spacing w:after="0"/>
        <w:ind w:left="0"/>
        <w:jc w:val="both"/>
      </w:pPr>
      <w:r>
        <w:rPr>
          <w:rFonts w:ascii="Times New Roman"/>
          <w:b w:val="false"/>
          <w:i w:val="false"/>
          <w:color w:val="000000"/>
          <w:sz w:val="28"/>
        </w:rPr>
        <w:t>
      Учет сведений о запорно-пломбировочных устройствах осуществляется при оформлении перевозочных документов.</w:t>
      </w:r>
    </w:p>
    <w:bookmarkEnd w:id="381"/>
    <w:bookmarkStart w:name="z424" w:id="382"/>
    <w:p>
      <w:pPr>
        <w:spacing w:after="0"/>
        <w:ind w:left="0"/>
        <w:jc w:val="both"/>
      </w:pPr>
      <w:r>
        <w:rPr>
          <w:rFonts w:ascii="Times New Roman"/>
          <w:b w:val="false"/>
          <w:i w:val="false"/>
          <w:color w:val="000000"/>
          <w:sz w:val="28"/>
        </w:rPr>
        <w:t>
      Выявление факта утраты, повреждения запорно-пломбировочных устройств или обнаружения поврежденных запорно-пломбировочных устройств, установленных на вагонах, контейнерах, в том числе в процессе осуществления перевозки, сведения о наименовании и индивидуальных контрольных знаках утраченных, поврежденных запорно-пломбировочных устройств учитываются в порядке, установленном перевозчиком.</w:t>
      </w:r>
    </w:p>
    <w:bookmarkEnd w:id="382"/>
    <w:bookmarkStart w:name="z425" w:id="383"/>
    <w:p>
      <w:pPr>
        <w:spacing w:after="0"/>
        <w:ind w:left="0"/>
        <w:jc w:val="both"/>
      </w:pPr>
      <w:r>
        <w:rPr>
          <w:rFonts w:ascii="Times New Roman"/>
          <w:b w:val="false"/>
          <w:i w:val="false"/>
          <w:color w:val="000000"/>
          <w:sz w:val="28"/>
        </w:rPr>
        <w:t>
      128. Погашение запорно-пломбировочных устройств - аннулирование индивидуальных контрольных знаков - осуществляется заводом-изготовителем запорно-пломбировочных устройств на основании информации, полученной о примененных запорно-пломбировочных устройствах, а также сведений об утраченных, поврежденных и с истекшим сроком хранения.</w:t>
      </w:r>
    </w:p>
    <w:bookmarkEnd w:id="383"/>
    <w:bookmarkStart w:name="z426" w:id="384"/>
    <w:p>
      <w:pPr>
        <w:spacing w:after="0"/>
        <w:ind w:left="0"/>
        <w:jc w:val="both"/>
      </w:pPr>
      <w:r>
        <w:rPr>
          <w:rFonts w:ascii="Times New Roman"/>
          <w:b w:val="false"/>
          <w:i w:val="false"/>
          <w:color w:val="000000"/>
          <w:sz w:val="28"/>
        </w:rPr>
        <w:t>
      Запорно-пломбировочные устройства должны храниться в упакованном виде в ящиках в закрытых помещениях, оборудованных специальными средствами, обеспечивающими их сохранность.</w:t>
      </w:r>
    </w:p>
    <w:bookmarkEnd w:id="384"/>
    <w:bookmarkStart w:name="z427" w:id="385"/>
    <w:p>
      <w:pPr>
        <w:spacing w:after="0"/>
        <w:ind w:left="0"/>
        <w:jc w:val="both"/>
      </w:pPr>
      <w:r>
        <w:rPr>
          <w:rFonts w:ascii="Times New Roman"/>
          <w:b w:val="false"/>
          <w:i w:val="false"/>
          <w:color w:val="000000"/>
          <w:sz w:val="28"/>
        </w:rPr>
        <w:t>
      Использованные запорно-пломбировочные устройства после исправной перевозки утилизируются грузополучателем.</w:t>
      </w:r>
    </w:p>
    <w:bookmarkEnd w:id="385"/>
    <w:bookmarkStart w:name="z428" w:id="386"/>
    <w:p>
      <w:pPr>
        <w:spacing w:after="0"/>
        <w:ind w:left="0"/>
        <w:jc w:val="both"/>
      </w:pPr>
      <w:r>
        <w:rPr>
          <w:rFonts w:ascii="Times New Roman"/>
          <w:b w:val="false"/>
          <w:i w:val="false"/>
          <w:color w:val="000000"/>
          <w:sz w:val="28"/>
        </w:rPr>
        <w:t>
      В случае комиссионной выгрузки груза с участием перевозчика, запорно-пломбировочные устройства, снятые с вагонов и контейнеров, перевозчик приобщает к коммерческому акту для проведения актово-претензионной работы. По истечению сроков претензионной и исковой давности запорно-пломбировочные устройства утилизируются перевозчиком.</w:t>
      </w:r>
    </w:p>
    <w:bookmarkEnd w:id="386"/>
    <w:bookmarkStart w:name="z429" w:id="387"/>
    <w:p>
      <w:pPr>
        <w:spacing w:after="0"/>
        <w:ind w:left="0"/>
        <w:jc w:val="both"/>
      </w:pPr>
      <w:r>
        <w:rPr>
          <w:rFonts w:ascii="Times New Roman"/>
          <w:b w:val="false"/>
          <w:i w:val="false"/>
          <w:color w:val="000000"/>
          <w:sz w:val="28"/>
        </w:rPr>
        <w:t>
      Способ и метод утилизации согласовывается с перевозчиком и заводом-изготовителем запорно-пломбировочных устройств.</w:t>
      </w:r>
    </w:p>
    <w:bookmarkEnd w:id="387"/>
    <w:bookmarkStart w:name="z430" w:id="388"/>
    <w:p>
      <w:pPr>
        <w:spacing w:after="0"/>
        <w:ind w:left="0"/>
        <w:jc w:val="both"/>
      </w:pPr>
      <w:r>
        <w:rPr>
          <w:rFonts w:ascii="Times New Roman"/>
          <w:b w:val="false"/>
          <w:i w:val="false"/>
          <w:color w:val="000000"/>
          <w:sz w:val="28"/>
        </w:rPr>
        <w:t>
      Сбор подлежащих утилизации использованных, поврежденных, с истекшим сроком хранения запорно-пломбировочных устройств, учет в автоматизированных системах учета запорно-пломбировочных устройств их наименований и индивидуальных контрольных знаков обеспечивают заводы-изготовители запорно-пломбировочных устройств по договорам (соглашениям).</w:t>
      </w:r>
    </w:p>
    <w:bookmarkEnd w:id="388"/>
    <w:bookmarkStart w:name="z431" w:id="389"/>
    <w:p>
      <w:pPr>
        <w:spacing w:after="0"/>
        <w:ind w:left="0"/>
        <w:jc w:val="both"/>
      </w:pPr>
      <w:r>
        <w:rPr>
          <w:rFonts w:ascii="Times New Roman"/>
          <w:b w:val="false"/>
          <w:i w:val="false"/>
          <w:color w:val="000000"/>
          <w:sz w:val="28"/>
        </w:rPr>
        <w:t>
      Утилизация запорно-пломбировочных устройств заключается в приведении конструкции запорно-пломбировочных устройств в состояние, исключающее возможность его повторного использования, с уничтожением индивидуальных контрольных знаков, включая погашение индивидуальных контрольных знаков в автоматизированной системе учета завода-изготовителя запорно-пломбировочных устройств.</w:t>
      </w:r>
    </w:p>
    <w:bookmarkEnd w:id="389"/>
    <w:bookmarkStart w:name="z432" w:id="390"/>
    <w:p>
      <w:pPr>
        <w:spacing w:after="0"/>
        <w:ind w:left="0"/>
        <w:jc w:val="both"/>
      </w:pPr>
      <w:r>
        <w:rPr>
          <w:rFonts w:ascii="Times New Roman"/>
          <w:b w:val="false"/>
          <w:i w:val="false"/>
          <w:color w:val="000000"/>
          <w:sz w:val="28"/>
        </w:rPr>
        <w:t>
      129. Применение для пломбирования вагонов, контейнеров запорно-пломбировочных устройств, изготовленных без учета требований настоящих Правил, не допускается.</w:t>
      </w:r>
    </w:p>
    <w:bookmarkEnd w:id="390"/>
    <w:bookmarkStart w:name="z433" w:id="391"/>
    <w:p>
      <w:pPr>
        <w:spacing w:after="0"/>
        <w:ind w:left="0"/>
        <w:jc w:val="left"/>
      </w:pPr>
      <w:r>
        <w:rPr>
          <w:rFonts w:ascii="Times New Roman"/>
          <w:b/>
          <w:i w:val="false"/>
          <w:color w:val="000000"/>
        </w:rPr>
        <w:t xml:space="preserve"> Глава 7. Порядок оформления накладной и перевозочных документов</w:t>
      </w:r>
    </w:p>
    <w:bookmarkEnd w:id="391"/>
    <w:bookmarkStart w:name="z434" w:id="392"/>
    <w:p>
      <w:pPr>
        <w:spacing w:after="0"/>
        <w:ind w:left="0"/>
        <w:jc w:val="left"/>
      </w:pPr>
      <w:r>
        <w:rPr>
          <w:rFonts w:ascii="Times New Roman"/>
          <w:b/>
          <w:i w:val="false"/>
          <w:color w:val="000000"/>
        </w:rPr>
        <w:t xml:space="preserve"> Параграф 1. Порядок оформления накладной и перевозочных документов</w:t>
      </w:r>
    </w:p>
    <w:bookmarkEnd w:id="392"/>
    <w:bookmarkStart w:name="z435" w:id="393"/>
    <w:p>
      <w:pPr>
        <w:spacing w:after="0"/>
        <w:ind w:left="0"/>
        <w:jc w:val="both"/>
      </w:pPr>
      <w:r>
        <w:rPr>
          <w:rFonts w:ascii="Times New Roman"/>
          <w:b w:val="false"/>
          <w:i w:val="false"/>
          <w:color w:val="000000"/>
          <w:sz w:val="28"/>
        </w:rPr>
        <w:t>
      130. Перевозки грузов, порожних собственных (арендованных) вагонов оформляются накладной либо комплектом перевозочных документов, состоящим из:</w:t>
      </w:r>
    </w:p>
    <w:bookmarkEnd w:id="393"/>
    <w:bookmarkStart w:name="z436" w:id="394"/>
    <w:p>
      <w:pPr>
        <w:spacing w:after="0"/>
        <w:ind w:left="0"/>
        <w:jc w:val="both"/>
      </w:pPr>
      <w:r>
        <w:rPr>
          <w:rFonts w:ascii="Times New Roman"/>
          <w:b w:val="false"/>
          <w:i w:val="false"/>
          <w:color w:val="000000"/>
          <w:sz w:val="28"/>
        </w:rPr>
        <w:t>
      1) накладной (следует с грузом и выдается перевозчиком грузополучателю);</w:t>
      </w:r>
    </w:p>
    <w:bookmarkEnd w:id="394"/>
    <w:bookmarkStart w:name="z437" w:id="395"/>
    <w:p>
      <w:pPr>
        <w:spacing w:after="0"/>
        <w:ind w:left="0"/>
        <w:jc w:val="both"/>
      </w:pPr>
      <w:r>
        <w:rPr>
          <w:rFonts w:ascii="Times New Roman"/>
          <w:b w:val="false"/>
          <w:i w:val="false"/>
          <w:color w:val="000000"/>
          <w:sz w:val="28"/>
        </w:rPr>
        <w:t>
      2) дорожной ведомости (следует с грузом и остается у перевозчика);</w:t>
      </w:r>
    </w:p>
    <w:bookmarkEnd w:id="395"/>
    <w:bookmarkStart w:name="z438" w:id="396"/>
    <w:p>
      <w:pPr>
        <w:spacing w:after="0"/>
        <w:ind w:left="0"/>
        <w:jc w:val="both"/>
      </w:pPr>
      <w:r>
        <w:rPr>
          <w:rFonts w:ascii="Times New Roman"/>
          <w:b w:val="false"/>
          <w:i w:val="false"/>
          <w:color w:val="000000"/>
          <w:sz w:val="28"/>
        </w:rPr>
        <w:t>
      3) корешка дорожной ведомости (остается у перевозчика);</w:t>
      </w:r>
    </w:p>
    <w:bookmarkEnd w:id="396"/>
    <w:bookmarkStart w:name="z439" w:id="397"/>
    <w:p>
      <w:pPr>
        <w:spacing w:after="0"/>
        <w:ind w:left="0"/>
        <w:jc w:val="both"/>
      </w:pPr>
      <w:r>
        <w:rPr>
          <w:rFonts w:ascii="Times New Roman"/>
          <w:b w:val="false"/>
          <w:i w:val="false"/>
          <w:color w:val="000000"/>
          <w:sz w:val="28"/>
        </w:rPr>
        <w:t>
      4) квитанции о приеме груза (остается у грузоотправителя).</w:t>
      </w:r>
    </w:p>
    <w:bookmarkEnd w:id="397"/>
    <w:bookmarkStart w:name="z440" w:id="398"/>
    <w:p>
      <w:pPr>
        <w:spacing w:after="0"/>
        <w:ind w:left="0"/>
        <w:jc w:val="both"/>
      </w:pPr>
      <w:r>
        <w:rPr>
          <w:rFonts w:ascii="Times New Roman"/>
          <w:b w:val="false"/>
          <w:i w:val="false"/>
          <w:color w:val="000000"/>
          <w:sz w:val="28"/>
        </w:rPr>
        <w:t>
      Перевозочные документы следуют с грузом на всем пути следования вагона (контейнера) в составе поезда от станции отправления до станции назначения и находятся у представителя перевозчика.</w:t>
      </w:r>
    </w:p>
    <w:bookmarkEnd w:id="398"/>
    <w:bookmarkStart w:name="z441" w:id="399"/>
    <w:p>
      <w:pPr>
        <w:spacing w:after="0"/>
        <w:ind w:left="0"/>
        <w:jc w:val="both"/>
      </w:pPr>
      <w:r>
        <w:rPr>
          <w:rFonts w:ascii="Times New Roman"/>
          <w:b w:val="false"/>
          <w:i w:val="false"/>
          <w:color w:val="000000"/>
          <w:sz w:val="28"/>
        </w:rPr>
        <w:t>
      131. Бланки перевозочных документов заполняются машинописным способом или вручную шариковыми ручками. Отдельные сведения указываются в виде штемпелей. Подчистки и помарки в перевозочных документах не допускаются. При необходимости изменения сведений, внесенных грузоотправителем 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перевозчика, заверяются подписью представителя перевозчика на станции, оформляющего перевозочный документ, и штемпелем перевозчика.</w:t>
      </w:r>
    </w:p>
    <w:bookmarkEnd w:id="399"/>
    <w:bookmarkStart w:name="z442" w:id="400"/>
    <w:p>
      <w:pPr>
        <w:spacing w:after="0"/>
        <w:ind w:left="0"/>
        <w:jc w:val="both"/>
      </w:pPr>
      <w:r>
        <w:rPr>
          <w:rFonts w:ascii="Times New Roman"/>
          <w:b w:val="false"/>
          <w:i w:val="false"/>
          <w:color w:val="000000"/>
          <w:sz w:val="28"/>
        </w:rPr>
        <w:t>
      132. Оформленная грузоотправителем в соответствии с настоящими Правилами накладная и выданная на ее основании грузоотправителю квитанция о приеме груза подтверждают заключение договора перевозки груза.</w:t>
      </w:r>
    </w:p>
    <w:bookmarkEnd w:id="400"/>
    <w:bookmarkStart w:name="z443" w:id="401"/>
    <w:p>
      <w:pPr>
        <w:spacing w:after="0"/>
        <w:ind w:left="0"/>
        <w:jc w:val="both"/>
      </w:pPr>
      <w:r>
        <w:rPr>
          <w:rFonts w:ascii="Times New Roman"/>
          <w:b w:val="false"/>
          <w:i w:val="false"/>
          <w:color w:val="000000"/>
          <w:sz w:val="28"/>
        </w:rPr>
        <w:t>
      Накладная вместе с дорожной ведомостью следует с грузом до станции назначения, где выдается грузополучателю под расписку в дорожной ведомости. Квитанция о приеме груза выдается грузоотправителю под роспись в соответствующей графе корешка дорожной ведомости. Корешок дорожной ведомости остается у перевозчика.</w:t>
      </w:r>
    </w:p>
    <w:bookmarkEnd w:id="401"/>
    <w:bookmarkStart w:name="z444" w:id="402"/>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утвержденной перевозчиком технологии.</w:t>
      </w:r>
    </w:p>
    <w:bookmarkEnd w:id="402"/>
    <w:bookmarkStart w:name="z445" w:id="403"/>
    <w:p>
      <w:pPr>
        <w:spacing w:after="0"/>
        <w:ind w:left="0"/>
        <w:jc w:val="both"/>
      </w:pPr>
      <w:r>
        <w:rPr>
          <w:rFonts w:ascii="Times New Roman"/>
          <w:b w:val="false"/>
          <w:i w:val="false"/>
          <w:color w:val="000000"/>
          <w:sz w:val="28"/>
        </w:rPr>
        <w:t>
      Если плательщиком перевозки является экспедитор, то по его заявке перевозчик выдает ему копию дорожной ведомости за отдельную плату в соответствии с заключаемым между ними договором об организации перевозок грузов.</w:t>
      </w:r>
    </w:p>
    <w:bookmarkEnd w:id="403"/>
    <w:bookmarkStart w:name="z446" w:id="404"/>
    <w:p>
      <w:pPr>
        <w:spacing w:after="0"/>
        <w:ind w:left="0"/>
        <w:jc w:val="both"/>
      </w:pPr>
      <w:r>
        <w:rPr>
          <w:rFonts w:ascii="Times New Roman"/>
          <w:b w:val="false"/>
          <w:i w:val="false"/>
          <w:color w:val="000000"/>
          <w:sz w:val="28"/>
        </w:rPr>
        <w:t>
      133. Не допускается оформление одним перевозочным документом перевозок:</w:t>
      </w:r>
    </w:p>
    <w:bookmarkEnd w:id="404"/>
    <w:bookmarkStart w:name="z447" w:id="405"/>
    <w:p>
      <w:pPr>
        <w:spacing w:after="0"/>
        <w:ind w:left="0"/>
        <w:jc w:val="both"/>
      </w:pPr>
      <w:r>
        <w:rPr>
          <w:rFonts w:ascii="Times New Roman"/>
          <w:b w:val="false"/>
          <w:i w:val="false"/>
          <w:color w:val="000000"/>
          <w:sz w:val="28"/>
        </w:rPr>
        <w:t>
      1) скоропортящихся грузов, следующих совместно с другими грузами, за исключением следующих в сопровождении проводников;</w:t>
      </w:r>
    </w:p>
    <w:bookmarkEnd w:id="405"/>
    <w:bookmarkStart w:name="z448" w:id="406"/>
    <w:p>
      <w:pPr>
        <w:spacing w:after="0"/>
        <w:ind w:left="0"/>
        <w:jc w:val="both"/>
      </w:pPr>
      <w:r>
        <w:rPr>
          <w:rFonts w:ascii="Times New Roman"/>
          <w:b w:val="false"/>
          <w:i w:val="false"/>
          <w:color w:val="000000"/>
          <w:sz w:val="28"/>
        </w:rPr>
        <w:t>
      2) скоропортящихся грузов следующих в рефрижераторных секциях;</w:t>
      </w:r>
    </w:p>
    <w:bookmarkEnd w:id="406"/>
    <w:bookmarkStart w:name="z449" w:id="407"/>
    <w:p>
      <w:pPr>
        <w:spacing w:after="0"/>
        <w:ind w:left="0"/>
        <w:jc w:val="both"/>
      </w:pPr>
      <w:r>
        <w:rPr>
          <w:rFonts w:ascii="Times New Roman"/>
          <w:b w:val="false"/>
          <w:i w:val="false"/>
          <w:color w:val="000000"/>
          <w:sz w:val="28"/>
        </w:rPr>
        <w:t>
      3) грузов, которые по своим свойствам не допускаются к совместной перевозке в одном вагоне;</w:t>
      </w:r>
    </w:p>
    <w:bookmarkEnd w:id="407"/>
    <w:bookmarkStart w:name="z450" w:id="408"/>
    <w:p>
      <w:pPr>
        <w:spacing w:after="0"/>
        <w:ind w:left="0"/>
        <w:jc w:val="both"/>
      </w:pPr>
      <w:r>
        <w:rPr>
          <w:rFonts w:ascii="Times New Roman"/>
          <w:b w:val="false"/>
          <w:i w:val="false"/>
          <w:color w:val="000000"/>
          <w:sz w:val="28"/>
        </w:rPr>
        <w:t>
      4) грузов, требующих при перевозке соблюдения особых мер предосторожности, с грузами, которые не требуют таких мер;</w:t>
      </w:r>
    </w:p>
    <w:bookmarkEnd w:id="408"/>
    <w:bookmarkStart w:name="z451" w:id="409"/>
    <w:p>
      <w:pPr>
        <w:spacing w:after="0"/>
        <w:ind w:left="0"/>
        <w:jc w:val="both"/>
      </w:pPr>
      <w:r>
        <w:rPr>
          <w:rFonts w:ascii="Times New Roman"/>
          <w:b w:val="false"/>
          <w:i w:val="false"/>
          <w:color w:val="000000"/>
          <w:sz w:val="28"/>
        </w:rPr>
        <w:t>
      5) грузов, требующих соблюдения санитарных, ветеринарных, иных особых норм и правил с грузами, не требующими соблюдения таких норм и правил;</w:t>
      </w:r>
    </w:p>
    <w:bookmarkEnd w:id="409"/>
    <w:bookmarkStart w:name="z452" w:id="410"/>
    <w:p>
      <w:pPr>
        <w:spacing w:after="0"/>
        <w:ind w:left="0"/>
        <w:jc w:val="both"/>
      </w:pPr>
      <w:r>
        <w:rPr>
          <w:rFonts w:ascii="Times New Roman"/>
          <w:b w:val="false"/>
          <w:i w:val="false"/>
          <w:color w:val="000000"/>
          <w:sz w:val="28"/>
        </w:rPr>
        <w:t>
      6) грузов, имеющих в соответствии с настоящими Правилами разные сроки хранения.</w:t>
      </w:r>
    </w:p>
    <w:bookmarkEnd w:id="410"/>
    <w:bookmarkStart w:name="z453" w:id="411"/>
    <w:p>
      <w:pPr>
        <w:spacing w:after="0"/>
        <w:ind w:left="0"/>
        <w:jc w:val="both"/>
      </w:pPr>
      <w:r>
        <w:rPr>
          <w:rFonts w:ascii="Times New Roman"/>
          <w:b w:val="false"/>
          <w:i w:val="false"/>
          <w:color w:val="000000"/>
          <w:sz w:val="28"/>
        </w:rPr>
        <w:t>
      134. Перевозчик проверяет правильность сведений, указанных грузоотправителем в накладной и наличие указанных в накладной сопроводительных документов.</w:t>
      </w:r>
    </w:p>
    <w:bookmarkEnd w:id="411"/>
    <w:bookmarkStart w:name="z454" w:id="412"/>
    <w:p>
      <w:pPr>
        <w:spacing w:after="0"/>
        <w:ind w:left="0"/>
        <w:jc w:val="both"/>
      </w:pPr>
      <w:r>
        <w:rPr>
          <w:rFonts w:ascii="Times New Roman"/>
          <w:b w:val="false"/>
          <w:i w:val="false"/>
          <w:color w:val="000000"/>
          <w:sz w:val="28"/>
        </w:rPr>
        <w:t>
      135. Перевозочные документы наряду с текстовой информацией содержат ее кодированную информацию. Места для кодированной информации предусмотрены в соответствующих, обведенных рамками, местах бланков перевозочных документов. Порядок кодирования содержащейся в перевозочных документах информации устанавливается перевозчиком.</w:t>
      </w:r>
    </w:p>
    <w:bookmarkEnd w:id="412"/>
    <w:bookmarkStart w:name="z455" w:id="413"/>
    <w:p>
      <w:pPr>
        <w:spacing w:after="0"/>
        <w:ind w:left="0"/>
        <w:jc w:val="both"/>
      </w:pPr>
      <w:r>
        <w:rPr>
          <w:rFonts w:ascii="Times New Roman"/>
          <w:b w:val="false"/>
          <w:i w:val="false"/>
          <w:color w:val="000000"/>
          <w:sz w:val="28"/>
        </w:rPr>
        <w:t>
      136. Электронное досье перевозки оформляется в САС перевозчика.</w:t>
      </w:r>
    </w:p>
    <w:bookmarkEnd w:id="413"/>
    <w:bookmarkStart w:name="z456" w:id="414"/>
    <w:p>
      <w:pPr>
        <w:spacing w:after="0"/>
        <w:ind w:left="0"/>
        <w:jc w:val="both"/>
      </w:pPr>
      <w:r>
        <w:rPr>
          <w:rFonts w:ascii="Times New Roman"/>
          <w:b w:val="false"/>
          <w:i w:val="false"/>
          <w:color w:val="000000"/>
          <w:sz w:val="28"/>
        </w:rPr>
        <w:t>
      137. Ввод данных в электронное досье перевозки по реквизитам правомочного лица производится: грузоотправителем, станцией отправления, перевозчиком в пути следования, станцией назначения.</w:t>
      </w:r>
    </w:p>
    <w:bookmarkEnd w:id="414"/>
    <w:bookmarkStart w:name="z457" w:id="415"/>
    <w:p>
      <w:pPr>
        <w:spacing w:after="0"/>
        <w:ind w:left="0"/>
        <w:jc w:val="both"/>
      </w:pPr>
      <w:r>
        <w:rPr>
          <w:rFonts w:ascii="Times New Roman"/>
          <w:b w:val="false"/>
          <w:i w:val="false"/>
          <w:color w:val="000000"/>
          <w:sz w:val="28"/>
        </w:rPr>
        <w:t>
      138. Графа "Скорость" - указывается с какой скоростью должна осуществляться перевозка груза.</w:t>
      </w:r>
    </w:p>
    <w:bookmarkEnd w:id="415"/>
    <w:bookmarkStart w:name="z458" w:id="416"/>
    <w:p>
      <w:pPr>
        <w:spacing w:after="0"/>
        <w:ind w:left="0"/>
        <w:jc w:val="both"/>
      </w:pPr>
      <w:r>
        <w:rPr>
          <w:rFonts w:ascii="Times New Roman"/>
          <w:b w:val="false"/>
          <w:i w:val="false"/>
          <w:color w:val="000000"/>
          <w:sz w:val="28"/>
        </w:rPr>
        <w:t>
      139. Графы "Род вагона", "№ вагона", "Грузоподъемность вагона", "Количество осей", "Сведения о подшипниках", "Код сцепа, Тип вагона", "Объем кузова вагона", "Техническая норма загрузки" заполняются в отношении каждого вагона при погрузке грузов средствами грузоотправителя.</w:t>
      </w:r>
    </w:p>
    <w:bookmarkEnd w:id="416"/>
    <w:bookmarkStart w:name="z459" w:id="417"/>
    <w:p>
      <w:pPr>
        <w:spacing w:after="0"/>
        <w:ind w:left="0"/>
        <w:jc w:val="both"/>
      </w:pPr>
      <w:r>
        <w:rPr>
          <w:rFonts w:ascii="Times New Roman"/>
          <w:b w:val="false"/>
          <w:i w:val="false"/>
          <w:color w:val="000000"/>
          <w:sz w:val="28"/>
        </w:rPr>
        <w:t>
      При перевозках грузов в рефрижераторных секциях в графе "Род вагона" проставляются буквы "PC", а в графе "№ вагона" указывается дробью: в числителе – номер рефрижераторной секции, в знаменателе – номер вагона.</w:t>
      </w:r>
    </w:p>
    <w:bookmarkEnd w:id="417"/>
    <w:bookmarkStart w:name="z460" w:id="418"/>
    <w:p>
      <w:pPr>
        <w:spacing w:after="0"/>
        <w:ind w:left="0"/>
        <w:jc w:val="both"/>
      </w:pPr>
      <w:r>
        <w:rPr>
          <w:rFonts w:ascii="Times New Roman"/>
          <w:b w:val="false"/>
          <w:i w:val="false"/>
          <w:color w:val="000000"/>
          <w:sz w:val="28"/>
        </w:rPr>
        <w:t>
      При заполнении графы "№ вагона", кроме номера вагона дополнительно указывается цифровой код железнодорожной администрации – собственницы вагона.</w:t>
      </w:r>
    </w:p>
    <w:bookmarkEnd w:id="418"/>
    <w:bookmarkStart w:name="z461" w:id="419"/>
    <w:p>
      <w:pPr>
        <w:spacing w:after="0"/>
        <w:ind w:left="0"/>
        <w:jc w:val="both"/>
      </w:pPr>
      <w:r>
        <w:rPr>
          <w:rFonts w:ascii="Times New Roman"/>
          <w:b w:val="false"/>
          <w:i w:val="false"/>
          <w:color w:val="000000"/>
          <w:sz w:val="28"/>
        </w:rPr>
        <w:t>
      При перевозке грузов на сцепах или с прикрытием сведения, относящиеся к вагонам, указываются по всем вагонам сцепа.</w:t>
      </w:r>
    </w:p>
    <w:bookmarkEnd w:id="419"/>
    <w:bookmarkStart w:name="z462" w:id="420"/>
    <w:p>
      <w:pPr>
        <w:spacing w:after="0"/>
        <w:ind w:left="0"/>
        <w:jc w:val="both"/>
      </w:pPr>
      <w:r>
        <w:rPr>
          <w:rFonts w:ascii="Times New Roman"/>
          <w:b w:val="false"/>
          <w:i w:val="false"/>
          <w:color w:val="000000"/>
          <w:sz w:val="28"/>
        </w:rPr>
        <w:t>
      В накладную вносятся только номера вагонов, зарегистрированные в Автоматизированном банке данных парка вагонов, представляющим собой совокупность данных о грузовых вагонах инвентарного парка железных дорог, вагонов собственности предприятий и организаций государств Содружества, Грузии, Латвийской Республики, Литовской Республики и Эстонской Республики.</w:t>
      </w:r>
    </w:p>
    <w:bookmarkEnd w:id="420"/>
    <w:bookmarkStart w:name="z463" w:id="421"/>
    <w:p>
      <w:pPr>
        <w:spacing w:after="0"/>
        <w:ind w:left="0"/>
        <w:jc w:val="both"/>
      </w:pPr>
      <w:r>
        <w:rPr>
          <w:rFonts w:ascii="Times New Roman"/>
          <w:b w:val="false"/>
          <w:i w:val="false"/>
          <w:color w:val="000000"/>
          <w:sz w:val="28"/>
        </w:rPr>
        <w:t>
      140. В графе "Вид негабар." указывается степень негабаритности пятизначным индексом в следующей последовательности: 1-й знак - буква "Н", 2-й знак – степень нижней негабаритности, 3-й знак – степень боковой негабаритности, 4-й знак – степень верхней негабаритности, 5-й знак – вертикальная сверхнегабаритность. При отсутствии негабаритности груза графа "Индекс негабаритности" не заполняется.</w:t>
      </w:r>
    </w:p>
    <w:bookmarkEnd w:id="421"/>
    <w:bookmarkStart w:name="z464" w:id="422"/>
    <w:p>
      <w:pPr>
        <w:spacing w:after="0"/>
        <w:ind w:left="0"/>
        <w:jc w:val="both"/>
      </w:pPr>
      <w:r>
        <w:rPr>
          <w:rFonts w:ascii="Times New Roman"/>
          <w:b w:val="false"/>
          <w:i w:val="false"/>
          <w:color w:val="000000"/>
          <w:sz w:val="28"/>
        </w:rPr>
        <w:t>
      141. Графа "Техническая норма загрузки" не заполняется.</w:t>
      </w:r>
    </w:p>
    <w:bookmarkEnd w:id="422"/>
    <w:bookmarkStart w:name="z465" w:id="423"/>
    <w:p>
      <w:pPr>
        <w:spacing w:after="0"/>
        <w:ind w:left="0"/>
        <w:jc w:val="both"/>
      </w:pPr>
      <w:r>
        <w:rPr>
          <w:rFonts w:ascii="Times New Roman"/>
          <w:b w:val="false"/>
          <w:i w:val="false"/>
          <w:color w:val="000000"/>
          <w:sz w:val="28"/>
        </w:rPr>
        <w:t>
      142. Графа "Станция и дорога отправления" - указывается точное наименование станции отправления груза и его код в соответствии с классификатором станций, используемым в информационных системах перевозчика. Данная графа заполняется проставлением штемпеля перевозчика.</w:t>
      </w:r>
    </w:p>
    <w:bookmarkEnd w:id="423"/>
    <w:bookmarkStart w:name="z466" w:id="424"/>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станции отправления указывается в соответствии с классификатором станций САС перевозчика.</w:t>
      </w:r>
    </w:p>
    <w:bookmarkEnd w:id="424"/>
    <w:bookmarkStart w:name="z467" w:id="425"/>
    <w:p>
      <w:pPr>
        <w:spacing w:after="0"/>
        <w:ind w:left="0"/>
        <w:jc w:val="both"/>
      </w:pPr>
      <w:r>
        <w:rPr>
          <w:rFonts w:ascii="Times New Roman"/>
          <w:b w:val="false"/>
          <w:i w:val="false"/>
          <w:color w:val="000000"/>
          <w:sz w:val="28"/>
        </w:rPr>
        <w:t>
      143. Графа "Станция и дорога назначения" - указывается точное наименование станции назначения груза и его код в соответствии с классификатором станций, используемым в информационных системах перевозчика. В тех случаях, когда груз следует на станцию, на которой выгрузка грузов осуществляется только на подъездных путях в графе "Станция назначения и перевозчик" под наименованием станции делает отметку "с подачей на подъездной путь..." и указывает наименование грузополучателя, для обслуживания которого предназначен подъездной путь.</w:t>
      </w:r>
    </w:p>
    <w:bookmarkEnd w:id="425"/>
    <w:bookmarkStart w:name="z468" w:id="426"/>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станции назначения груза указывается в соответствии с классификатором станций САС перевозчика.</w:t>
      </w:r>
    </w:p>
    <w:bookmarkEnd w:id="426"/>
    <w:bookmarkStart w:name="z469" w:id="427"/>
    <w:p>
      <w:pPr>
        <w:spacing w:after="0"/>
        <w:ind w:left="0"/>
        <w:jc w:val="both"/>
      </w:pPr>
      <w:r>
        <w:rPr>
          <w:rFonts w:ascii="Times New Roman"/>
          <w:b w:val="false"/>
          <w:i w:val="false"/>
          <w:color w:val="000000"/>
          <w:sz w:val="28"/>
        </w:rPr>
        <w:t>
      144. Графа "Грузоотправитель" - указывается точное и полное наименование грузоотправителя и его код, присвоенный в САС перевозчика. Если груз отправляется физическим лицом, указываются фамилия, имя и отчество (полностью) лица, отправляющего груз.</w:t>
      </w:r>
    </w:p>
    <w:bookmarkEnd w:id="427"/>
    <w:bookmarkStart w:name="z470" w:id="428"/>
    <w:p>
      <w:pPr>
        <w:spacing w:after="0"/>
        <w:ind w:left="0"/>
        <w:jc w:val="both"/>
      </w:pPr>
      <w:r>
        <w:rPr>
          <w:rFonts w:ascii="Times New Roman"/>
          <w:b w:val="false"/>
          <w:i w:val="false"/>
          <w:color w:val="000000"/>
          <w:sz w:val="28"/>
        </w:rPr>
        <w:t>
      145. Графа "Почтовый адрес грузоотправителя" - указывается полный почтовый адрес (с индексом) грузоотправителя с названием республики, области, района, города, села, улицы и номера дома.</w:t>
      </w:r>
    </w:p>
    <w:bookmarkEnd w:id="428"/>
    <w:bookmarkStart w:name="z471" w:id="429"/>
    <w:p>
      <w:pPr>
        <w:spacing w:after="0"/>
        <w:ind w:left="0"/>
        <w:jc w:val="both"/>
      </w:pPr>
      <w:r>
        <w:rPr>
          <w:rFonts w:ascii="Times New Roman"/>
          <w:b w:val="false"/>
          <w:i w:val="false"/>
          <w:color w:val="000000"/>
          <w:sz w:val="28"/>
        </w:rPr>
        <w:t>
      146. Графы "Грузополучатель" и "Почтовый адрес грузополучателя" заполняются в порядке, аналогичном порядку заполнения граф "Грузоотправитель" и "Почтовый адрес грузоотправителя".</w:t>
      </w:r>
    </w:p>
    <w:bookmarkEnd w:id="429"/>
    <w:bookmarkStart w:name="z472" w:id="430"/>
    <w:p>
      <w:pPr>
        <w:spacing w:after="0"/>
        <w:ind w:left="0"/>
        <w:jc w:val="both"/>
      </w:pPr>
      <w:r>
        <w:rPr>
          <w:rFonts w:ascii="Times New Roman"/>
          <w:b w:val="false"/>
          <w:i w:val="false"/>
          <w:color w:val="000000"/>
          <w:sz w:val="28"/>
        </w:rPr>
        <w:t>
      При заполнении граф "Грузоотправитель" и "Почтовый адрес грузополучателя" указывается наименование только одного юридического или физического лица.</w:t>
      </w:r>
    </w:p>
    <w:bookmarkEnd w:id="430"/>
    <w:bookmarkStart w:name="z473" w:id="431"/>
    <w:p>
      <w:pPr>
        <w:spacing w:after="0"/>
        <w:ind w:left="0"/>
        <w:jc w:val="both"/>
      </w:pPr>
      <w:r>
        <w:rPr>
          <w:rFonts w:ascii="Times New Roman"/>
          <w:b w:val="false"/>
          <w:i w:val="false"/>
          <w:color w:val="000000"/>
          <w:sz w:val="28"/>
        </w:rPr>
        <w:t>
      147. В графе "Плательщик" указывается наименование физического лица или юридического или фамилия, имя и отчество (полностью), осуществляющих расчеты за перевозку груза соответственно при отправлении и выдаче, а также код плательщика, присвоенный в САС перевозчика.</w:t>
      </w:r>
    </w:p>
    <w:bookmarkEnd w:id="431"/>
    <w:bookmarkStart w:name="z474" w:id="432"/>
    <w:p>
      <w:pPr>
        <w:spacing w:after="0"/>
        <w:ind w:left="0"/>
        <w:jc w:val="both"/>
      </w:pPr>
      <w:r>
        <w:rPr>
          <w:rFonts w:ascii="Times New Roman"/>
          <w:b w:val="false"/>
          <w:i w:val="false"/>
          <w:color w:val="000000"/>
          <w:sz w:val="28"/>
        </w:rPr>
        <w:t>
      148. Графа "Знаки грузоотправителя" - указываются отличительные знаки, отмеченные грузоотправителем на грузовых местах.</w:t>
      </w:r>
    </w:p>
    <w:bookmarkEnd w:id="432"/>
    <w:bookmarkStart w:name="z475" w:id="433"/>
    <w:p>
      <w:pPr>
        <w:spacing w:after="0"/>
        <w:ind w:left="0"/>
        <w:jc w:val="both"/>
      </w:pPr>
      <w:r>
        <w:rPr>
          <w:rFonts w:ascii="Times New Roman"/>
          <w:b w:val="false"/>
          <w:i w:val="false"/>
          <w:color w:val="000000"/>
          <w:sz w:val="28"/>
        </w:rPr>
        <w:t>
      149. Графа "Количество мест" - указывается количество мест груза отдельно по каждому наименованию груза (сборная отправка), по каждому роду упаковки и общее количество мест.</w:t>
      </w:r>
    </w:p>
    <w:bookmarkEnd w:id="433"/>
    <w:bookmarkStart w:name="z476" w:id="434"/>
    <w:p>
      <w:pPr>
        <w:spacing w:after="0"/>
        <w:ind w:left="0"/>
        <w:jc w:val="both"/>
      </w:pPr>
      <w:r>
        <w:rPr>
          <w:rFonts w:ascii="Times New Roman"/>
          <w:b w:val="false"/>
          <w:i w:val="false"/>
          <w:color w:val="000000"/>
          <w:sz w:val="28"/>
        </w:rPr>
        <w:t>
      При перевозке грузов пакетами на поддонах в этой графе указывается дробью:</w:t>
      </w:r>
    </w:p>
    <w:bookmarkEnd w:id="434"/>
    <w:bookmarkStart w:name="z477" w:id="435"/>
    <w:p>
      <w:pPr>
        <w:spacing w:after="0"/>
        <w:ind w:left="0"/>
        <w:jc w:val="both"/>
      </w:pPr>
      <w:r>
        <w:rPr>
          <w:rFonts w:ascii="Times New Roman"/>
          <w:b w:val="false"/>
          <w:i w:val="false"/>
          <w:color w:val="000000"/>
          <w:sz w:val="28"/>
        </w:rPr>
        <w:t>
      в числителе – количество пакетов, сформированных на поддонах;</w:t>
      </w:r>
    </w:p>
    <w:bookmarkEnd w:id="435"/>
    <w:bookmarkStart w:name="z478" w:id="436"/>
    <w:p>
      <w:pPr>
        <w:spacing w:after="0"/>
        <w:ind w:left="0"/>
        <w:jc w:val="both"/>
      </w:pPr>
      <w:r>
        <w:rPr>
          <w:rFonts w:ascii="Times New Roman"/>
          <w:b w:val="false"/>
          <w:i w:val="false"/>
          <w:color w:val="000000"/>
          <w:sz w:val="28"/>
        </w:rPr>
        <w:t>
      в знаменателе – общее количество мест в пакетах;</w:t>
      </w:r>
    </w:p>
    <w:bookmarkEnd w:id="436"/>
    <w:bookmarkStart w:name="z479" w:id="437"/>
    <w:p>
      <w:pPr>
        <w:spacing w:after="0"/>
        <w:ind w:left="0"/>
        <w:jc w:val="both"/>
      </w:pPr>
      <w:r>
        <w:rPr>
          <w:rFonts w:ascii="Times New Roman"/>
          <w:b w:val="false"/>
          <w:i w:val="false"/>
          <w:color w:val="000000"/>
          <w:sz w:val="28"/>
        </w:rPr>
        <w:t>
      для грузов, перевозимых насыпью, - слово "Насыпью";</w:t>
      </w:r>
    </w:p>
    <w:bookmarkEnd w:id="437"/>
    <w:bookmarkStart w:name="z480" w:id="438"/>
    <w:p>
      <w:pPr>
        <w:spacing w:after="0"/>
        <w:ind w:left="0"/>
        <w:jc w:val="both"/>
      </w:pPr>
      <w:r>
        <w:rPr>
          <w:rFonts w:ascii="Times New Roman"/>
          <w:b w:val="false"/>
          <w:i w:val="false"/>
          <w:color w:val="000000"/>
          <w:sz w:val="28"/>
        </w:rPr>
        <w:t>
      для грузов, перевозимых навалом, - слово "Навалом";</w:t>
      </w:r>
    </w:p>
    <w:bookmarkEnd w:id="438"/>
    <w:bookmarkStart w:name="z481" w:id="439"/>
    <w:p>
      <w:pPr>
        <w:spacing w:after="0"/>
        <w:ind w:left="0"/>
        <w:jc w:val="both"/>
      </w:pPr>
      <w:r>
        <w:rPr>
          <w:rFonts w:ascii="Times New Roman"/>
          <w:b w:val="false"/>
          <w:i w:val="false"/>
          <w:color w:val="000000"/>
          <w:sz w:val="28"/>
        </w:rPr>
        <w:t>
      для грузов, перевозимых наливом, - слово "Наливом".</w:t>
      </w:r>
    </w:p>
    <w:bookmarkEnd w:id="439"/>
    <w:bookmarkStart w:name="z482" w:id="440"/>
    <w:p>
      <w:pPr>
        <w:spacing w:after="0"/>
        <w:ind w:left="0"/>
        <w:jc w:val="both"/>
      </w:pPr>
      <w:r>
        <w:rPr>
          <w:rFonts w:ascii="Times New Roman"/>
          <w:b w:val="false"/>
          <w:i w:val="false"/>
          <w:color w:val="000000"/>
          <w:sz w:val="28"/>
        </w:rPr>
        <w:t>
      150. Графа "Упаковка" - указывается сокращенно род тары груза, например, "ящ.", "кор.", "боч.", "корз." при упаковке грузов соответственно в ящики, коробки, бочки, корзины.</w:t>
      </w:r>
    </w:p>
    <w:bookmarkEnd w:id="440"/>
    <w:bookmarkStart w:name="z483" w:id="441"/>
    <w:p>
      <w:pPr>
        <w:spacing w:after="0"/>
        <w:ind w:left="0"/>
        <w:jc w:val="both"/>
      </w:pPr>
      <w:r>
        <w:rPr>
          <w:rFonts w:ascii="Times New Roman"/>
          <w:b w:val="false"/>
          <w:i w:val="false"/>
          <w:color w:val="000000"/>
          <w:sz w:val="28"/>
        </w:rPr>
        <w:t>
      При предъявлении к перевозке неупакованного груза в этой графе указывается сокращенно "Н/У".</w:t>
      </w:r>
    </w:p>
    <w:bookmarkEnd w:id="441"/>
    <w:bookmarkStart w:name="z484" w:id="442"/>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сокращенное наименование упаковки указывается в соответствии с классификатором автоматизированных рабочих мест товарного кассира.</w:t>
      </w:r>
    </w:p>
    <w:bookmarkEnd w:id="442"/>
    <w:bookmarkStart w:name="z500" w:id="443"/>
    <w:p>
      <w:pPr>
        <w:spacing w:after="0"/>
        <w:ind w:left="0"/>
        <w:jc w:val="both"/>
      </w:pPr>
      <w:r>
        <w:rPr>
          <w:rFonts w:ascii="Times New Roman"/>
          <w:b w:val="false"/>
          <w:i w:val="false"/>
          <w:color w:val="000000"/>
          <w:sz w:val="28"/>
        </w:rPr>
        <w:t>
      151. Графа "Наименование груза" - указывается полное наименование и код груза в соответствии с Единой тарифно-статистической номенклатурой грузов (далее - ЕТСНГ) и код груза в соответствии с Гармонизированной номенклатурой грузов (далее - ГНГ).</w:t>
      </w:r>
    </w:p>
    <w:bookmarkEnd w:id="443"/>
    <w:p>
      <w:pPr>
        <w:spacing w:after="0"/>
        <w:ind w:left="0"/>
        <w:jc w:val="both"/>
      </w:pPr>
      <w:r>
        <w:rPr>
          <w:rFonts w:ascii="Times New Roman"/>
          <w:b w:val="false"/>
          <w:i w:val="false"/>
          <w:color w:val="000000"/>
          <w:sz w:val="28"/>
        </w:rPr>
        <w:t>
      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w:t>
      </w:r>
    </w:p>
    <w:p>
      <w:pPr>
        <w:spacing w:after="0"/>
        <w:ind w:left="0"/>
        <w:jc w:val="both"/>
      </w:pPr>
      <w:r>
        <w:rPr>
          <w:rFonts w:ascii="Times New Roman"/>
          <w:b w:val="false"/>
          <w:i w:val="false"/>
          <w:color w:val="000000"/>
          <w:sz w:val="28"/>
        </w:rPr>
        <w:t>
      При указании в графе разных наименований грузов, относящихся к одной позиции номенклатуры грузов, в качестве кода указывается код позиции в соответствии с ЕТСНГ и ГНГ. При указании в графе разных наименований грузов, относящихся к разным позициям номенклатуры грузов, в качестве кода указывается код груза, относящегося к данной позиции и дополнительно код для сборной отправки в соответствии с ЕСТНГ и ГНГ.</w:t>
      </w:r>
    </w:p>
    <w:p>
      <w:pPr>
        <w:spacing w:after="0"/>
        <w:ind w:left="0"/>
        <w:jc w:val="both"/>
      </w:pPr>
      <w:r>
        <w:rPr>
          <w:rFonts w:ascii="Times New Roman"/>
          <w:b w:val="false"/>
          <w:i w:val="false"/>
          <w:color w:val="000000"/>
          <w:sz w:val="28"/>
        </w:rPr>
        <w:t>
      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w:t>
      </w:r>
    </w:p>
    <w:p>
      <w:pPr>
        <w:spacing w:after="0"/>
        <w:ind w:left="0"/>
        <w:jc w:val="both"/>
      </w:pPr>
      <w:r>
        <w:rPr>
          <w:rFonts w:ascii="Times New Roman"/>
          <w:b w:val="false"/>
          <w:i w:val="false"/>
          <w:color w:val="000000"/>
          <w:sz w:val="28"/>
        </w:rPr>
        <w:t>
      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w:t>
      </w:r>
    </w:p>
    <w:p>
      <w:pPr>
        <w:spacing w:after="0"/>
        <w:ind w:left="0"/>
        <w:jc w:val="both"/>
      </w:pPr>
      <w:r>
        <w:rPr>
          <w:rFonts w:ascii="Times New Roman"/>
          <w:b w:val="false"/>
          <w:i w:val="false"/>
          <w:color w:val="000000"/>
          <w:sz w:val="28"/>
        </w:rPr>
        <w:t>
      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w:t>
      </w:r>
    </w:p>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груза указывается в соответствии с классификатором грузов автоматизированной информационной системы Национального оператора инфраструктуры, составленном на основе тарифного руководства.</w:t>
      </w:r>
    </w:p>
    <w:p>
      <w:pPr>
        <w:spacing w:after="0"/>
        <w:ind w:left="0"/>
        <w:jc w:val="both"/>
      </w:pPr>
      <w:r>
        <w:rPr>
          <w:rFonts w:ascii="Times New Roman"/>
          <w:b w:val="false"/>
          <w:i w:val="false"/>
          <w:color w:val="000000"/>
          <w:sz w:val="28"/>
        </w:rPr>
        <w:t>
      В графе "Наименование груза" также указывается:</w:t>
      </w:r>
    </w:p>
    <w:p>
      <w:pPr>
        <w:spacing w:after="0"/>
        <w:ind w:left="0"/>
        <w:jc w:val="both"/>
      </w:pPr>
      <w:r>
        <w:rPr>
          <w:rFonts w:ascii="Times New Roman"/>
          <w:b w:val="false"/>
          <w:i w:val="false"/>
          <w:color w:val="000000"/>
          <w:sz w:val="28"/>
        </w:rPr>
        <w:t>
      количество и высота основных штабелей и количество штабелей, уложенных в верхней суженной части очертания погрузки (в "шапке"). Данные сведения указываются при перевозке лесных грузов с использованием верхней суженной части очертания погрузки;</w:t>
      </w:r>
    </w:p>
    <w:p>
      <w:pPr>
        <w:spacing w:after="0"/>
        <w:ind w:left="0"/>
        <w:jc w:val="both"/>
      </w:pPr>
      <w:r>
        <w:rPr>
          <w:rFonts w:ascii="Times New Roman"/>
          <w:b w:val="false"/>
          <w:i w:val="false"/>
          <w:color w:val="000000"/>
          <w:sz w:val="28"/>
        </w:rPr>
        <w:t>
      высота погруженного леса, пиломатериалов над уровнем борта полувагона - при перевозке лесных грузов и пиломатериалов;</w:t>
      </w:r>
    </w:p>
    <w:p>
      <w:pPr>
        <w:spacing w:after="0"/>
        <w:ind w:left="0"/>
        <w:jc w:val="both"/>
      </w:pPr>
      <w:r>
        <w:rPr>
          <w:rFonts w:ascii="Times New Roman"/>
          <w:b w:val="false"/>
          <w:i w:val="false"/>
          <w:color w:val="000000"/>
          <w:sz w:val="28"/>
        </w:rPr>
        <w:t>
      высота налива, плотность, температура груза - при перевозке грузов, перевозимых наливом, если это предусмотрено настоящими Правилами;</w:t>
      </w:r>
    </w:p>
    <w:p>
      <w:pPr>
        <w:spacing w:after="0"/>
        <w:ind w:left="0"/>
        <w:jc w:val="both"/>
      </w:pPr>
      <w:r>
        <w:rPr>
          <w:rFonts w:ascii="Times New Roman"/>
          <w:b w:val="false"/>
          <w:i w:val="false"/>
          <w:color w:val="000000"/>
          <w:sz w:val="28"/>
        </w:rPr>
        <w:t>
      фамилия, имя и отчество проводника (проводников), серия, номер удостоверения личности (паспорта) и номер командировочного удостоверения - при перевозке грузов в сопровождении проводника (проводников) грузоотправителя (грузополучателя). При оформлении перевозки груза с использованием электронного досье перевозки указывается также количество проводников.</w:t>
      </w:r>
    </w:p>
    <w:p>
      <w:pPr>
        <w:spacing w:after="0"/>
        <w:ind w:left="0"/>
        <w:jc w:val="both"/>
      </w:pPr>
      <w:r>
        <w:rPr>
          <w:rFonts w:ascii="Times New Roman"/>
          <w:b w:val="false"/>
          <w:i w:val="false"/>
          <w:color w:val="000000"/>
          <w:sz w:val="28"/>
        </w:rPr>
        <w:t>
      При предъявлении к перевозке груженых вагонов, не принадлежащих перевозчику или сданных им в аренду, грузоотправитель указывает в накладной в графе "Наименование груза": "Вагон, не принадлежащий перевозчику. Собственник ___"или "Вагон, сданный в аренду. Оператор вагонов (контейнеров)_____".</w:t>
      </w:r>
    </w:p>
    <w:p>
      <w:pPr>
        <w:spacing w:after="0"/>
        <w:ind w:left="0"/>
        <w:jc w:val="both"/>
      </w:pPr>
      <w:r>
        <w:rPr>
          <w:rFonts w:ascii="Times New Roman"/>
          <w:b w:val="false"/>
          <w:i w:val="false"/>
          <w:color w:val="000000"/>
          <w:sz w:val="28"/>
        </w:rPr>
        <w:t>
      При предъявлении к перевозке порожнего вагона грузоотправитель указывает в накладной в графе "Наименование груза": "Порожний вагон, не принадлежащий перевозчику. Из-под ___ (наименование груза). Собственник _____" или "Порожний вагон, сданный в аренду. Из-под ___ (наименование груза). Оператор вагонов (контейнеров) _____" или "Порожний вагон, не принадлежащий перевозчику. Из-под ___ (наименование груза). Оператор вагонов (контейнеров) _____"</w:t>
      </w:r>
    </w:p>
    <w:p>
      <w:pPr>
        <w:spacing w:after="0"/>
        <w:ind w:left="0"/>
        <w:jc w:val="both"/>
      </w:pPr>
      <w:r>
        <w:rPr>
          <w:rFonts w:ascii="Times New Roman"/>
          <w:b w:val="false"/>
          <w:i w:val="false"/>
          <w:color w:val="000000"/>
          <w:sz w:val="28"/>
        </w:rPr>
        <w:t>
      При перевозке грузов на особых условиях, в этой графе делается отметка "перевозка на особых условиях согласно телеграмме перевозчика, от "__"_____________"№ __".</w:t>
      </w:r>
    </w:p>
    <w:p>
      <w:pPr>
        <w:spacing w:after="0"/>
        <w:ind w:left="0"/>
        <w:jc w:val="both"/>
      </w:pPr>
      <w:r>
        <w:rPr>
          <w:rFonts w:ascii="Times New Roman"/>
          <w:b w:val="false"/>
          <w:i w:val="false"/>
          <w:color w:val="000000"/>
          <w:sz w:val="28"/>
        </w:rPr>
        <w:t>
      При отсутствии места для данной отметки она делается в графе 4 накладной.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44"/>
    <w:p>
      <w:pPr>
        <w:spacing w:after="0"/>
        <w:ind w:left="0"/>
        <w:jc w:val="both"/>
      </w:pPr>
      <w:r>
        <w:rPr>
          <w:rFonts w:ascii="Times New Roman"/>
          <w:b w:val="false"/>
          <w:i w:val="false"/>
          <w:color w:val="000000"/>
          <w:sz w:val="28"/>
        </w:rPr>
        <w:t>
      152. Графа "Масса груза в кг, определенная грузоотправителем" - заполняется грузоотправителем, если масса груза определялась им либо с его участием. При определении на вагонных весах массы груза в соответствующих графах указывается его брутто, нетто и масса тары вагона.</w:t>
      </w:r>
    </w:p>
    <w:bookmarkEnd w:id="444"/>
    <w:bookmarkStart w:name="z502" w:id="445"/>
    <w:p>
      <w:pPr>
        <w:spacing w:after="0"/>
        <w:ind w:left="0"/>
        <w:jc w:val="both"/>
      </w:pPr>
      <w:r>
        <w:rPr>
          <w:rFonts w:ascii="Times New Roman"/>
          <w:b w:val="false"/>
          <w:i w:val="false"/>
          <w:color w:val="000000"/>
          <w:sz w:val="28"/>
        </w:rPr>
        <w:t>
      При предъявлении к перевозке по одному перевозочному документу тарных и штучных грузов разных наименований и в разной упаковке указывается масса груза каждого наименования отдельно по каждому роду упаковки и общая масса грузов, предъявленных по данному документу.</w:t>
      </w:r>
    </w:p>
    <w:bookmarkEnd w:id="445"/>
    <w:bookmarkStart w:name="z503" w:id="446"/>
    <w:p>
      <w:pPr>
        <w:spacing w:after="0"/>
        <w:ind w:left="0"/>
        <w:jc w:val="both"/>
      </w:pPr>
      <w:r>
        <w:rPr>
          <w:rFonts w:ascii="Times New Roman"/>
          <w:b w:val="false"/>
          <w:i w:val="false"/>
          <w:color w:val="000000"/>
          <w:sz w:val="28"/>
        </w:rPr>
        <w:t>
      При перевозке груза на своих осях графы "Итого масса нетто" и "Тара вагона" не заполняются, а в графах "Масса груза в кг, определенная" и "Масса брутто" указывается масса груза, перевозимого на своих осях.</w:t>
      </w:r>
    </w:p>
    <w:bookmarkEnd w:id="446"/>
    <w:bookmarkStart w:name="z504" w:id="447"/>
    <w:p>
      <w:pPr>
        <w:spacing w:after="0"/>
        <w:ind w:left="0"/>
        <w:jc w:val="both"/>
      </w:pPr>
      <w:r>
        <w:rPr>
          <w:rFonts w:ascii="Times New Roman"/>
          <w:b w:val="false"/>
          <w:i w:val="false"/>
          <w:color w:val="000000"/>
          <w:sz w:val="28"/>
        </w:rPr>
        <w:t>
      При определении "Итого масса нетто" на вагонных весах в соответствующих графах указываются:</w:t>
      </w:r>
    </w:p>
    <w:bookmarkEnd w:id="447"/>
    <w:bookmarkStart w:name="z505" w:id="448"/>
    <w:p>
      <w:pPr>
        <w:spacing w:after="0"/>
        <w:ind w:left="0"/>
        <w:jc w:val="both"/>
      </w:pPr>
      <w:r>
        <w:rPr>
          <w:rFonts w:ascii="Times New Roman"/>
          <w:b w:val="false"/>
          <w:i w:val="false"/>
          <w:color w:val="000000"/>
          <w:sz w:val="28"/>
        </w:rPr>
        <w:t>
      "Итого масса нетто", определенная как разность между массой вагона брутто и его тарой;</w:t>
      </w:r>
    </w:p>
    <w:bookmarkEnd w:id="448"/>
    <w:bookmarkStart w:name="z506" w:id="449"/>
    <w:p>
      <w:pPr>
        <w:spacing w:after="0"/>
        <w:ind w:left="0"/>
        <w:jc w:val="both"/>
      </w:pPr>
      <w:r>
        <w:rPr>
          <w:rFonts w:ascii="Times New Roman"/>
          <w:b w:val="false"/>
          <w:i w:val="false"/>
          <w:color w:val="000000"/>
          <w:sz w:val="28"/>
        </w:rPr>
        <w:t>
      масса брутто вагона, определенная путем взвешивания на весах;</w:t>
      </w:r>
    </w:p>
    <w:bookmarkEnd w:id="449"/>
    <w:bookmarkStart w:name="z507" w:id="450"/>
    <w:p>
      <w:pPr>
        <w:spacing w:after="0"/>
        <w:ind w:left="0"/>
        <w:jc w:val="both"/>
      </w:pPr>
      <w:r>
        <w:rPr>
          <w:rFonts w:ascii="Times New Roman"/>
          <w:b w:val="false"/>
          <w:i w:val="false"/>
          <w:color w:val="000000"/>
          <w:sz w:val="28"/>
        </w:rPr>
        <w:t>
      масса тары вагона при определении массы тары на весах указываются сведения, полученные путем взвешивания с зачеркиванием сокращения "с бр.", если масса тары определялась на основании сведений на вагоне, то зачеркивается сокращение "пров". Масса тары вагона определяется с учетом находящейся в нем массы съемного или несъемного оборудования, которое не выдается грузополучателю на станции назначения вместе с грузом, но не включено в массу тары вагоны.</w:t>
      </w:r>
    </w:p>
    <w:bookmarkEnd w:id="450"/>
    <w:bookmarkStart w:name="z508" w:id="451"/>
    <w:p>
      <w:pPr>
        <w:spacing w:after="0"/>
        <w:ind w:left="0"/>
        <w:jc w:val="both"/>
      </w:pPr>
      <w:r>
        <w:rPr>
          <w:rFonts w:ascii="Times New Roman"/>
          <w:b w:val="false"/>
          <w:i w:val="false"/>
          <w:color w:val="000000"/>
          <w:sz w:val="28"/>
        </w:rPr>
        <w:t>
      При указании в графе "Наименование груза" разных наименований грузов или груза одного наименования в разной упаковке в графе "Масса груза в кг, определенная" должна указываться масса груза каждого наименования отдельно по каждому роду упаковки и общая масса грузов в отправке.</w:t>
      </w:r>
    </w:p>
    <w:bookmarkEnd w:id="451"/>
    <w:bookmarkStart w:name="z509" w:id="452"/>
    <w:p>
      <w:pPr>
        <w:spacing w:after="0"/>
        <w:ind w:left="0"/>
        <w:jc w:val="both"/>
      </w:pPr>
      <w:r>
        <w:rPr>
          <w:rFonts w:ascii="Times New Roman"/>
          <w:b w:val="false"/>
          <w:i w:val="false"/>
          <w:color w:val="000000"/>
          <w:sz w:val="28"/>
        </w:rPr>
        <w:t>
      153 Графа "Итого мест" - указывается прописью общее количество мест всех предъявленных к перевозке наименований груза.</w:t>
      </w:r>
    </w:p>
    <w:bookmarkEnd w:id="452"/>
    <w:bookmarkStart w:name="z510" w:id="453"/>
    <w:p>
      <w:pPr>
        <w:spacing w:after="0"/>
        <w:ind w:left="0"/>
        <w:jc w:val="both"/>
      </w:pPr>
      <w:r>
        <w:rPr>
          <w:rFonts w:ascii="Times New Roman"/>
          <w:b w:val="false"/>
          <w:i w:val="false"/>
          <w:color w:val="000000"/>
          <w:sz w:val="28"/>
        </w:rPr>
        <w:t>
      154. Графа "Итого масса" - указывается прописью общая масса предъявленного к перевозке груза.</w:t>
      </w:r>
    </w:p>
    <w:bookmarkEnd w:id="453"/>
    <w:bookmarkStart w:name="z511" w:id="454"/>
    <w:p>
      <w:pPr>
        <w:spacing w:after="0"/>
        <w:ind w:left="0"/>
        <w:jc w:val="both"/>
      </w:pPr>
      <w:r>
        <w:rPr>
          <w:rFonts w:ascii="Times New Roman"/>
          <w:b w:val="false"/>
          <w:i w:val="false"/>
          <w:color w:val="000000"/>
          <w:sz w:val="28"/>
        </w:rPr>
        <w:t>
      155. Графа "Способ определения массы" - указывается, каким способом определена масса груза (заполняется в тех случаях, когда масса груза определялась грузоотправителем либо с его участием).</w:t>
      </w:r>
    </w:p>
    <w:bookmarkEnd w:id="454"/>
    <w:bookmarkStart w:name="z512" w:id="455"/>
    <w:p>
      <w:pPr>
        <w:spacing w:after="0"/>
        <w:ind w:left="0"/>
        <w:jc w:val="both"/>
      </w:pPr>
      <w:r>
        <w:rPr>
          <w:rFonts w:ascii="Times New Roman"/>
          <w:b w:val="false"/>
          <w:i w:val="false"/>
          <w:color w:val="000000"/>
          <w:sz w:val="28"/>
        </w:rPr>
        <w:t>
      Если масса груза определена по стандарту, в этой графе указывается стандартная масса брутто и нетто одного грузового места.</w:t>
      </w:r>
    </w:p>
    <w:bookmarkEnd w:id="455"/>
    <w:bookmarkStart w:name="z513" w:id="456"/>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автоматизированного рабочего места товарного кассира.</w:t>
      </w:r>
    </w:p>
    <w:bookmarkEnd w:id="456"/>
    <w:bookmarkStart w:name="z514" w:id="457"/>
    <w:p>
      <w:pPr>
        <w:spacing w:after="0"/>
        <w:ind w:left="0"/>
        <w:jc w:val="both"/>
      </w:pPr>
      <w:r>
        <w:rPr>
          <w:rFonts w:ascii="Times New Roman"/>
          <w:b w:val="false"/>
          <w:i w:val="false"/>
          <w:color w:val="000000"/>
          <w:sz w:val="28"/>
        </w:rPr>
        <w:t>
      156. В графе "Сведения о ЗПУ" указывается, кем произведено пломбирование: грузоотправителем или перевозчиком.</w:t>
      </w:r>
    </w:p>
    <w:bookmarkEnd w:id="457"/>
    <w:bookmarkStart w:name="z515" w:id="458"/>
    <w:p>
      <w:pPr>
        <w:spacing w:after="0"/>
        <w:ind w:left="0"/>
        <w:jc w:val="both"/>
      </w:pPr>
      <w:r>
        <w:rPr>
          <w:rFonts w:ascii="Times New Roman"/>
          <w:b w:val="false"/>
          <w:i w:val="false"/>
          <w:color w:val="000000"/>
          <w:sz w:val="28"/>
        </w:rPr>
        <w:t>
      В графе "Тип ЗПУ" указывается тип запорно-пломбировочного устройства, установленного на вагоне.</w:t>
      </w:r>
    </w:p>
    <w:bookmarkEnd w:id="458"/>
    <w:bookmarkStart w:name="z516" w:id="459"/>
    <w:p>
      <w:pPr>
        <w:spacing w:after="0"/>
        <w:ind w:left="0"/>
        <w:jc w:val="both"/>
      </w:pPr>
      <w:r>
        <w:rPr>
          <w:rFonts w:ascii="Times New Roman"/>
          <w:b w:val="false"/>
          <w:i w:val="false"/>
          <w:color w:val="000000"/>
          <w:sz w:val="28"/>
        </w:rPr>
        <w:t>
      В графе "К/знаки" указывается контрольный знак ЗПУ.</w:t>
      </w:r>
    </w:p>
    <w:bookmarkEnd w:id="459"/>
    <w:bookmarkStart w:name="z517" w:id="460"/>
    <w:p>
      <w:pPr>
        <w:spacing w:after="0"/>
        <w:ind w:left="0"/>
        <w:jc w:val="both"/>
      </w:pPr>
      <w:r>
        <w:rPr>
          <w:rFonts w:ascii="Times New Roman"/>
          <w:b w:val="false"/>
          <w:i w:val="false"/>
          <w:color w:val="000000"/>
          <w:sz w:val="28"/>
        </w:rPr>
        <w:t>
      Графы "Тип ЗПУ" и "К/знаки" заполняются для всех запорно-пломбировочных устройств, установленных на вагоне в соответствии с требованиями главы 6 настоящих Правил.</w:t>
      </w:r>
    </w:p>
    <w:bookmarkEnd w:id="460"/>
    <w:bookmarkStart w:name="z518" w:id="461"/>
    <w:p>
      <w:pPr>
        <w:spacing w:after="0"/>
        <w:ind w:left="0"/>
        <w:jc w:val="both"/>
      </w:pPr>
      <w:r>
        <w:rPr>
          <w:rFonts w:ascii="Times New Roman"/>
          <w:b w:val="false"/>
          <w:i w:val="false"/>
          <w:color w:val="000000"/>
          <w:sz w:val="28"/>
        </w:rPr>
        <w:t>
      157. По грузам, требующим соблюдения особых мер предосторожности при перевозке и хранении, в верхней части накладной ("место для особых отметок и штемпелей") грузоотправителем проставляются предусмотренные настоящими Правилами надписи, в том числе в виде штемпелей, иные отметки, характеризующие особые свойства груза.</w:t>
      </w:r>
    </w:p>
    <w:bookmarkEnd w:id="461"/>
    <w:bookmarkStart w:name="z519" w:id="462"/>
    <w:p>
      <w:pPr>
        <w:spacing w:after="0"/>
        <w:ind w:left="0"/>
        <w:jc w:val="both"/>
      </w:pPr>
      <w:r>
        <w:rPr>
          <w:rFonts w:ascii="Times New Roman"/>
          <w:b w:val="false"/>
          <w:i w:val="false"/>
          <w:color w:val="000000"/>
          <w:sz w:val="28"/>
        </w:rPr>
        <w:t>
      158. Графа "Объявленная ценность" - указывается прописью сумма объявленной грузоотправителем ценности груза в тенге.</w:t>
      </w:r>
    </w:p>
    <w:bookmarkEnd w:id="462"/>
    <w:bookmarkStart w:name="z520" w:id="463"/>
    <w:p>
      <w:pPr>
        <w:spacing w:after="0"/>
        <w:ind w:left="0"/>
        <w:jc w:val="both"/>
      </w:pPr>
      <w:r>
        <w:rPr>
          <w:rFonts w:ascii="Times New Roman"/>
          <w:b w:val="false"/>
          <w:i w:val="false"/>
          <w:color w:val="000000"/>
          <w:sz w:val="28"/>
        </w:rPr>
        <w:t>
      159. В графе "За правильность внесенных в накладную сведений отвечаю" грузоотправитель или уполномоченное им по доверенности лицо разборчиво расписывается, а также указывает свою должность (за исключением, когда грузоотправителем является физическое лицо).</w:t>
      </w:r>
    </w:p>
    <w:bookmarkEnd w:id="463"/>
    <w:bookmarkStart w:name="z521" w:id="464"/>
    <w:p>
      <w:pPr>
        <w:spacing w:after="0"/>
        <w:ind w:left="0"/>
        <w:jc w:val="both"/>
      </w:pPr>
      <w:r>
        <w:rPr>
          <w:rFonts w:ascii="Times New Roman"/>
          <w:b w:val="false"/>
          <w:i w:val="false"/>
          <w:color w:val="000000"/>
          <w:sz w:val="28"/>
        </w:rPr>
        <w:t>
      При заполнении электронной накладной в нее вносятся данные о должности, фамилии и инициалах лица, ответственного за правильность заполнения накладной.</w:t>
      </w:r>
    </w:p>
    <w:bookmarkEnd w:id="464"/>
    <w:bookmarkStart w:name="z522" w:id="465"/>
    <w:p>
      <w:pPr>
        <w:spacing w:after="0"/>
        <w:ind w:left="0"/>
        <w:jc w:val="both"/>
      </w:pPr>
      <w:r>
        <w:rPr>
          <w:rFonts w:ascii="Times New Roman"/>
          <w:b w:val="false"/>
          <w:i w:val="false"/>
          <w:color w:val="000000"/>
          <w:sz w:val="28"/>
        </w:rPr>
        <w:t>
      160. На оборотной стороне накладной, в графе 1 "Груз размещен и закреплен согласно __ ______ рисунку ______ главы ___________ Технических условий правильно" заполняется в соответствии с требованиями Технических условий размещения и крепления грузов в вагонах и контейнерах (далее - технические условия). Эти сведения заверяются подписью с указанием должности, фамилии, инициалов подписавшего лица.</w:t>
      </w:r>
    </w:p>
    <w:bookmarkEnd w:id="465"/>
    <w:bookmarkStart w:name="z523" w:id="466"/>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в нее вносятся данные согласно техническим условиям, а также должность и фамилия лица, ответственного за размещение и крепление груза.</w:t>
      </w:r>
    </w:p>
    <w:bookmarkEnd w:id="466"/>
    <w:bookmarkStart w:name="z530" w:id="467"/>
    <w:p>
      <w:pPr>
        <w:spacing w:after="0"/>
        <w:ind w:left="0"/>
        <w:jc w:val="both"/>
      </w:pPr>
      <w:r>
        <w:rPr>
          <w:rFonts w:ascii="Times New Roman"/>
          <w:b w:val="false"/>
          <w:i w:val="false"/>
          <w:color w:val="000000"/>
          <w:sz w:val="28"/>
        </w:rPr>
        <w:t>
      161. Грузоотправитель делает в графе 4 другие отметки (например, необходимые для грузополучателя сведения об ассортименте грузов, марке продукции):</w:t>
      </w:r>
    </w:p>
    <w:bookmarkEnd w:id="467"/>
    <w:p>
      <w:pPr>
        <w:spacing w:after="0"/>
        <w:ind w:left="0"/>
        <w:jc w:val="both"/>
      </w:pPr>
      <w:r>
        <w:rPr>
          <w:rFonts w:ascii="Times New Roman"/>
          <w:b w:val="false"/>
          <w:i w:val="false"/>
          <w:color w:val="000000"/>
          <w:sz w:val="28"/>
        </w:rPr>
        <w:t>
      "перевозка в открытом подвижном составе с грузополучателем согласована, разрешение от _______ №_____.";</w:t>
      </w:r>
    </w:p>
    <w:p>
      <w:pPr>
        <w:spacing w:after="0"/>
        <w:ind w:left="0"/>
        <w:jc w:val="both"/>
      </w:pPr>
      <w:r>
        <w:rPr>
          <w:rFonts w:ascii="Times New Roman"/>
          <w:b w:val="false"/>
          <w:i w:val="false"/>
          <w:color w:val="000000"/>
          <w:sz w:val="28"/>
        </w:rPr>
        <w:t>
      количество поддонов - при предъявлении груза к перевозке на поддонах; наименования и количество установленных грузоотправителем в вагоне приспособлений, (например, овощные щиты, печи, хлебные щиты);</w:t>
      </w:r>
    </w:p>
    <w:p>
      <w:pPr>
        <w:spacing w:after="0"/>
        <w:ind w:left="0"/>
        <w:jc w:val="both"/>
      </w:pPr>
      <w:r>
        <w:rPr>
          <w:rFonts w:ascii="Times New Roman"/>
          <w:b w:val="false"/>
          <w:i w:val="false"/>
          <w:color w:val="000000"/>
          <w:sz w:val="28"/>
        </w:rPr>
        <w:t>
      масса оборудования и утеплительных материалов при перевозке грузов со съемным оборудованием и утеплением;</w:t>
      </w:r>
    </w:p>
    <w:p>
      <w:pPr>
        <w:spacing w:after="0"/>
        <w:ind w:left="0"/>
        <w:jc w:val="both"/>
      </w:pPr>
      <w:r>
        <w:rPr>
          <w:rFonts w:ascii="Times New Roman"/>
          <w:b w:val="false"/>
          <w:i w:val="false"/>
          <w:color w:val="000000"/>
          <w:sz w:val="28"/>
        </w:rPr>
        <w:t>
      профилактические меры, принятые грузоотправителем для предохранения груза от смерзания;</w:t>
      </w:r>
    </w:p>
    <w:p>
      <w:pPr>
        <w:spacing w:after="0"/>
        <w:ind w:left="0"/>
        <w:jc w:val="both"/>
      </w:pPr>
      <w:r>
        <w:rPr>
          <w:rFonts w:ascii="Times New Roman"/>
          <w:b w:val="false"/>
          <w:i w:val="false"/>
          <w:color w:val="000000"/>
          <w:sz w:val="28"/>
        </w:rPr>
        <w:t>
      наличие у предъявляемого к перевозке неупакованного груза видимых повреждений, (например "у станка отбита ___ деталь", "разбита фара у машины");</w:t>
      </w:r>
    </w:p>
    <w:p>
      <w:pPr>
        <w:spacing w:after="0"/>
        <w:ind w:left="0"/>
        <w:jc w:val="both"/>
      </w:pPr>
      <w:r>
        <w:rPr>
          <w:rFonts w:ascii="Times New Roman"/>
          <w:b w:val="false"/>
          <w:i w:val="false"/>
          <w:color w:val="000000"/>
          <w:sz w:val="28"/>
        </w:rPr>
        <w:t>
      наименования прилагаемых грузоотправителем документов (например, спецификация, технический паспорт, чертежи закрепления инвентарного несъемного крепления), в соответствии с требованиями настоящих Правил, а также документов, установленных требованиями органов, уполномоченных осуществлять государственный контроль. Прикладываемые документы прочно прикрепляют к перевозочным документам.</w:t>
      </w:r>
    </w:p>
    <w:p>
      <w:pPr>
        <w:spacing w:after="0"/>
        <w:ind w:left="0"/>
        <w:jc w:val="both"/>
      </w:pPr>
      <w:r>
        <w:rPr>
          <w:rFonts w:ascii="Times New Roman"/>
          <w:b w:val="false"/>
          <w:i w:val="false"/>
          <w:color w:val="000000"/>
          <w:sz w:val="28"/>
        </w:rPr>
        <w:t xml:space="preserve">
      В случае предъявления к перевозке порожнего собственного вагона (контейнера), грузоотправитель в графе 4 делает отметки, предусмотренные </w:t>
      </w:r>
      <w:r>
        <w:rPr>
          <w:rFonts w:ascii="Times New Roman"/>
          <w:b w:val="false"/>
          <w:i w:val="false"/>
          <w:color w:val="000000"/>
          <w:sz w:val="28"/>
        </w:rPr>
        <w:t>пунктами 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468"/>
    <w:p>
      <w:pPr>
        <w:spacing w:after="0"/>
        <w:ind w:left="0"/>
        <w:jc w:val="left"/>
      </w:pPr>
      <w:r>
        <w:rPr>
          <w:rFonts w:ascii="Times New Roman"/>
          <w:b/>
          <w:i w:val="false"/>
          <w:color w:val="000000"/>
        </w:rPr>
        <w:t xml:space="preserve"> Параграф 2. Заполнение накладной станцией отправления</w:t>
      </w:r>
    </w:p>
    <w:bookmarkEnd w:id="468"/>
    <w:bookmarkStart w:name="z532" w:id="469"/>
    <w:p>
      <w:pPr>
        <w:spacing w:after="0"/>
        <w:ind w:left="0"/>
        <w:jc w:val="both"/>
      </w:pPr>
      <w:r>
        <w:rPr>
          <w:rFonts w:ascii="Times New Roman"/>
          <w:b w:val="false"/>
          <w:i w:val="false"/>
          <w:color w:val="000000"/>
          <w:sz w:val="28"/>
        </w:rPr>
        <w:t>
      162. В графе "Место для особых отметок и штемпелей" проставляются следующие отметки:</w:t>
      </w:r>
    </w:p>
    <w:bookmarkEnd w:id="469"/>
    <w:bookmarkStart w:name="z533" w:id="470"/>
    <w:p>
      <w:pPr>
        <w:spacing w:after="0"/>
        <w:ind w:left="0"/>
        <w:jc w:val="both"/>
      </w:pPr>
      <w:r>
        <w:rPr>
          <w:rFonts w:ascii="Times New Roman"/>
          <w:b w:val="false"/>
          <w:i w:val="false"/>
          <w:color w:val="000000"/>
          <w:sz w:val="28"/>
        </w:rPr>
        <w:t>
      о необходимом прикрытии вагона в составе поезда в случаях, предусмотренных правилами перевозок опасных грузов, инструкцией по перевозке негабаритных и тяжеловесных грузов на железных дорогах колеи 1520 миллиметров, правилами технической эксплуатации железнодорожного транспорта, инструкцией по движению поездов и маневровой работе;</w:t>
      </w:r>
    </w:p>
    <w:bookmarkEnd w:id="470"/>
    <w:bookmarkStart w:name="z534" w:id="471"/>
    <w:p>
      <w:pPr>
        <w:spacing w:after="0"/>
        <w:ind w:left="0"/>
        <w:jc w:val="both"/>
      </w:pPr>
      <w:r>
        <w:rPr>
          <w:rFonts w:ascii="Times New Roman"/>
          <w:b w:val="false"/>
          <w:i w:val="false"/>
          <w:color w:val="000000"/>
          <w:sz w:val="28"/>
        </w:rPr>
        <w:t>
      об ограничениях по массе, роду подвижного состава или габариту погрузки в данном направлении перевозки (отметка об этом делается при визировании накладной);</w:t>
      </w:r>
    </w:p>
    <w:bookmarkEnd w:id="471"/>
    <w:bookmarkStart w:name="z535" w:id="472"/>
    <w:p>
      <w:pPr>
        <w:spacing w:after="0"/>
        <w:ind w:left="0"/>
        <w:jc w:val="both"/>
      </w:pPr>
      <w:r>
        <w:rPr>
          <w:rFonts w:ascii="Times New Roman"/>
          <w:b w:val="false"/>
          <w:i w:val="false"/>
          <w:color w:val="000000"/>
          <w:sz w:val="28"/>
        </w:rPr>
        <w:t>
      "не спускать с горки" -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миллиметров; "Отправительский маршрут № __ прямой", "Отправительский маршрут № ___ с распылением на станции ______" или "Отправительский маршрут № __ в расформирование на станции _______" при перевозке груза отправительскими маршрутами на ст. ___", "Ступенчатый маршрут № _________ прямой", "Ступенчатый маршрут № _____ с распылением на станции _________" при перевозке груза ступенчатыми маршрутами.</w:t>
      </w:r>
    </w:p>
    <w:bookmarkEnd w:id="472"/>
    <w:bookmarkStart w:name="z536" w:id="473"/>
    <w:p>
      <w:pPr>
        <w:spacing w:after="0"/>
        <w:ind w:left="0"/>
        <w:jc w:val="both"/>
      </w:pPr>
      <w:r>
        <w:rPr>
          <w:rFonts w:ascii="Times New Roman"/>
          <w:b w:val="false"/>
          <w:i w:val="false"/>
          <w:color w:val="000000"/>
          <w:sz w:val="28"/>
        </w:rPr>
        <w:t>
      Кроме того, в данной части накладной проставляется штемпель "Охрана" в случае сопровождения груза на всем пути следования военизированной охраной.</w:t>
      </w:r>
    </w:p>
    <w:bookmarkEnd w:id="473"/>
    <w:bookmarkStart w:name="z537" w:id="474"/>
    <w:p>
      <w:pPr>
        <w:spacing w:after="0"/>
        <w:ind w:left="0"/>
        <w:jc w:val="both"/>
      </w:pPr>
      <w:r>
        <w:rPr>
          <w:rFonts w:ascii="Times New Roman"/>
          <w:b w:val="false"/>
          <w:i w:val="false"/>
          <w:color w:val="000000"/>
          <w:sz w:val="28"/>
        </w:rPr>
        <w:t>
      163. В графе "Накладная №" указывается типографский номер дорожной ведомости или номер отправки, присвоенный перевозчиком.</w:t>
      </w:r>
    </w:p>
    <w:bookmarkEnd w:id="474"/>
    <w:bookmarkStart w:name="z538" w:id="475"/>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номер отправки проставляется машинным способом в соответствии с нумерацией отправок.</w:t>
      </w:r>
    </w:p>
    <w:bookmarkEnd w:id="475"/>
    <w:bookmarkStart w:name="z539" w:id="476"/>
    <w:p>
      <w:pPr>
        <w:spacing w:after="0"/>
        <w:ind w:left="0"/>
        <w:jc w:val="both"/>
      </w:pPr>
      <w:r>
        <w:rPr>
          <w:rFonts w:ascii="Times New Roman"/>
          <w:b w:val="false"/>
          <w:i w:val="false"/>
          <w:color w:val="000000"/>
          <w:sz w:val="28"/>
        </w:rPr>
        <w:t>
      164. В графе "По заявке № ___" указывается номер принятой перевозчиком заявки. При приеме грузов без заявки указывается номер распоряжения на погрузку.</w:t>
      </w:r>
    </w:p>
    <w:bookmarkEnd w:id="476"/>
    <w:bookmarkStart w:name="z540" w:id="477"/>
    <w:p>
      <w:pPr>
        <w:spacing w:after="0"/>
        <w:ind w:left="0"/>
        <w:jc w:val="both"/>
      </w:pPr>
      <w:r>
        <w:rPr>
          <w:rFonts w:ascii="Times New Roman"/>
          <w:b w:val="false"/>
          <w:i w:val="false"/>
          <w:color w:val="000000"/>
          <w:sz w:val="28"/>
        </w:rPr>
        <w:t>
      165. Графа "Ввоз груза разрешен на "___"_______" заполняется во всех случаях предъявления грузов к перевозке на местах погрузки и выгрузки.</w:t>
      </w:r>
    </w:p>
    <w:bookmarkEnd w:id="477"/>
    <w:bookmarkStart w:name="z541" w:id="478"/>
    <w:p>
      <w:pPr>
        <w:spacing w:after="0"/>
        <w:ind w:left="0"/>
        <w:jc w:val="both"/>
      </w:pPr>
      <w:r>
        <w:rPr>
          <w:rFonts w:ascii="Times New Roman"/>
          <w:b w:val="false"/>
          <w:i w:val="false"/>
          <w:color w:val="000000"/>
          <w:sz w:val="28"/>
        </w:rPr>
        <w:t>
      166. Графа "Погрузка назначена на "___" _______________" - заполняется во всех случаях как при погрузке грузов на места погрузки и выгрузки, так и на подъездным путях используемых одним грузоотправителем/грузополучателем. Порядок визирования накладных устанавливается перевозчиком.</w:t>
      </w:r>
    </w:p>
    <w:bookmarkEnd w:id="478"/>
    <w:bookmarkStart w:name="z542" w:id="479"/>
    <w:p>
      <w:pPr>
        <w:spacing w:after="0"/>
        <w:ind w:left="0"/>
        <w:jc w:val="both"/>
      </w:pPr>
      <w:r>
        <w:rPr>
          <w:rFonts w:ascii="Times New Roman"/>
          <w:b w:val="false"/>
          <w:i w:val="false"/>
          <w:color w:val="000000"/>
          <w:sz w:val="28"/>
        </w:rPr>
        <w:t>
      167. Графы "Масса груза в кг, определенная перевозчиком" и "Способ определения массы" - заполняются перевозчиком при определении массы груза перевозчиком. При этом указывается тип весов.</w:t>
      </w:r>
    </w:p>
    <w:bookmarkEnd w:id="479"/>
    <w:bookmarkStart w:name="z543" w:id="480"/>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автоматизированных рабочих мест товарного кассира.</w:t>
      </w:r>
    </w:p>
    <w:bookmarkEnd w:id="480"/>
    <w:bookmarkStart w:name="z544" w:id="481"/>
    <w:p>
      <w:pPr>
        <w:spacing w:after="0"/>
        <w:ind w:left="0"/>
        <w:jc w:val="both"/>
      </w:pPr>
      <w:r>
        <w:rPr>
          <w:rFonts w:ascii="Times New Roman"/>
          <w:b w:val="false"/>
          <w:i w:val="false"/>
          <w:color w:val="000000"/>
          <w:sz w:val="28"/>
        </w:rPr>
        <w:t>
      168. В графе "Приемосдатчик перевозчика" разборчиво расписывается приемосдатчик перевозчика на станции отправления в тех случаях, когда масса груза определялась перевозчиком либо с его участием.</w:t>
      </w:r>
    </w:p>
    <w:bookmarkEnd w:id="481"/>
    <w:bookmarkStart w:name="z545" w:id="482"/>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вносится фамилия приемосдатчика, если масса груза определялась перевозчиком либо грузоотправителем совместно с приемосдатчиком перевозчика.</w:t>
      </w:r>
    </w:p>
    <w:bookmarkEnd w:id="482"/>
    <w:bookmarkStart w:name="z546" w:id="483"/>
    <w:p>
      <w:pPr>
        <w:spacing w:after="0"/>
        <w:ind w:left="0"/>
        <w:jc w:val="both"/>
      </w:pPr>
      <w:r>
        <w:rPr>
          <w:rFonts w:ascii="Times New Roman"/>
          <w:b w:val="false"/>
          <w:i w:val="false"/>
          <w:color w:val="000000"/>
          <w:sz w:val="28"/>
        </w:rPr>
        <w:t>
      169. Графа "Марка ж.д." не заполняется.</w:t>
      </w:r>
    </w:p>
    <w:bookmarkEnd w:id="483"/>
    <w:bookmarkStart w:name="z547" w:id="484"/>
    <w:p>
      <w:pPr>
        <w:spacing w:after="0"/>
        <w:ind w:left="0"/>
        <w:jc w:val="both"/>
      </w:pPr>
      <w:r>
        <w:rPr>
          <w:rFonts w:ascii="Times New Roman"/>
          <w:b w:val="false"/>
          <w:i w:val="false"/>
          <w:color w:val="000000"/>
          <w:sz w:val="28"/>
        </w:rPr>
        <w:t>
      170. Графа 2 "Ввоз груза по частям" не заполняется.</w:t>
      </w:r>
    </w:p>
    <w:bookmarkEnd w:id="484"/>
    <w:bookmarkStart w:name="z548" w:id="485"/>
    <w:p>
      <w:pPr>
        <w:spacing w:after="0"/>
        <w:ind w:left="0"/>
        <w:jc w:val="both"/>
      </w:pPr>
      <w:r>
        <w:rPr>
          <w:rFonts w:ascii="Times New Roman"/>
          <w:b w:val="false"/>
          <w:i w:val="false"/>
          <w:color w:val="000000"/>
          <w:sz w:val="28"/>
        </w:rPr>
        <w:t>
      171. Графы "Тарифные отметки", "Расчет платежей за __ км", "При отправлении" заполняются в соответствии с Тарифным руководством (прейскурантом) перевозчика, в графе "искл. тариф №" указывается код исключительного тарифа.</w:t>
      </w:r>
    </w:p>
    <w:bookmarkEnd w:id="485"/>
    <w:bookmarkStart w:name="z549" w:id="486"/>
    <w:p>
      <w:pPr>
        <w:spacing w:after="0"/>
        <w:ind w:left="0"/>
        <w:jc w:val="both"/>
      </w:pPr>
      <w:r>
        <w:rPr>
          <w:rFonts w:ascii="Times New Roman"/>
          <w:b w:val="false"/>
          <w:i w:val="false"/>
          <w:color w:val="000000"/>
          <w:sz w:val="28"/>
        </w:rPr>
        <w:t>
      В графе "При отправлении" перевозчик, производящий начисление или взимание платежей за перевозку грузов, указывает размеры провозной платы, сбор за проезд проводника (проводников), сбор за объявленную ценность груза и другие отметки о платежах, в том числе составляющие тарифа.</w:t>
      </w:r>
    </w:p>
    <w:bookmarkEnd w:id="486"/>
    <w:bookmarkStart w:name="z550" w:id="487"/>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коды тарифных отметок проставляются в соответствии с классификатором автоматизированной информационной системы Национального оператора инфраструктуры. Графы "Расчет платежей за ___ км" и "При отправлении" формируются программно в автоматизированном рабочем месте товарного кассира.</w:t>
      </w:r>
    </w:p>
    <w:bookmarkEnd w:id="487"/>
    <w:bookmarkStart w:name="z551" w:id="488"/>
    <w:p>
      <w:pPr>
        <w:spacing w:after="0"/>
        <w:ind w:left="0"/>
        <w:jc w:val="both"/>
      </w:pPr>
      <w:r>
        <w:rPr>
          <w:rFonts w:ascii="Times New Roman"/>
          <w:b w:val="false"/>
          <w:i w:val="false"/>
          <w:color w:val="000000"/>
          <w:sz w:val="28"/>
        </w:rPr>
        <w:t>
      172. В графе "Платежи взысканы на станции отправления" - указывается номер квитанции разных сборов или номер платежной карты. Взыскание платежей удостоверяется подписью представителя перевозчика на станции.</w:t>
      </w:r>
    </w:p>
    <w:bookmarkEnd w:id="488"/>
    <w:bookmarkStart w:name="z552" w:id="489"/>
    <w:p>
      <w:pPr>
        <w:spacing w:after="0"/>
        <w:ind w:left="0"/>
        <w:jc w:val="both"/>
      </w:pPr>
      <w:r>
        <w:rPr>
          <w:rFonts w:ascii="Times New Roman"/>
          <w:b w:val="false"/>
          <w:i w:val="false"/>
          <w:color w:val="000000"/>
          <w:sz w:val="28"/>
        </w:rPr>
        <w:t>
      Если грузоотправителем и грузополучателем являются физические лица, графы "Грузоотправитель" и "Грузополучатель" дополняются цифровым кодом.</w:t>
      </w:r>
    </w:p>
    <w:bookmarkEnd w:id="489"/>
    <w:bookmarkStart w:name="z553" w:id="490"/>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сведения о провозных платежах формируются программно в САС перевозчика в зависимости от места их взыскания и вида расчета.</w:t>
      </w:r>
    </w:p>
    <w:bookmarkEnd w:id="490"/>
    <w:bookmarkStart w:name="z554" w:id="491"/>
    <w:p>
      <w:pPr>
        <w:spacing w:after="0"/>
        <w:ind w:left="0"/>
        <w:jc w:val="both"/>
      </w:pPr>
      <w:r>
        <w:rPr>
          <w:rFonts w:ascii="Times New Roman"/>
          <w:b w:val="false"/>
          <w:i w:val="false"/>
          <w:color w:val="000000"/>
          <w:sz w:val="28"/>
        </w:rPr>
        <w:t>
      173. В левом верхнем углу оборотной стороны накладной и дорожной ведомости, а также на лицевой стороне корешка дорожной ведомости и квитанции в приеме груза к перевозке ставится календарный штемпель перевозчика о дате приема груза к перевозке.</w:t>
      </w:r>
    </w:p>
    <w:bookmarkEnd w:id="491"/>
    <w:bookmarkStart w:name="z555" w:id="492"/>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дата приема груза к перевозке вносится в электронный перевозочный документ через САС перевозчика.</w:t>
      </w:r>
    </w:p>
    <w:bookmarkEnd w:id="492"/>
    <w:bookmarkStart w:name="z556" w:id="493"/>
    <w:p>
      <w:pPr>
        <w:spacing w:after="0"/>
        <w:ind w:left="0"/>
        <w:jc w:val="both"/>
      </w:pPr>
      <w:r>
        <w:rPr>
          <w:rFonts w:ascii="Times New Roman"/>
          <w:b w:val="false"/>
          <w:i w:val="false"/>
          <w:color w:val="000000"/>
          <w:sz w:val="28"/>
        </w:rPr>
        <w:t>
      174. Станция отправления после проверки предъявленной грузоотправителем оформленной накладной переносит содержащиеся в ней сведения и отметки в дорожную ведомость, корешок дорожной ведомости и квитанцию о приеме груза.</w:t>
      </w:r>
    </w:p>
    <w:bookmarkEnd w:id="493"/>
    <w:bookmarkStart w:name="z557" w:id="494"/>
    <w:p>
      <w:pPr>
        <w:spacing w:after="0"/>
        <w:ind w:left="0"/>
        <w:jc w:val="both"/>
      </w:pPr>
      <w:r>
        <w:rPr>
          <w:rFonts w:ascii="Times New Roman"/>
          <w:b w:val="false"/>
          <w:i w:val="false"/>
          <w:color w:val="000000"/>
          <w:sz w:val="28"/>
        </w:rPr>
        <w:t>
      При оформлении перевозки груза с использованием электронной накладной дата оформления приема груза к перевозке вносится в электронную накладную.</w:t>
      </w:r>
    </w:p>
    <w:bookmarkEnd w:id="494"/>
    <w:bookmarkStart w:name="z558" w:id="495"/>
    <w:p>
      <w:pPr>
        <w:spacing w:after="0"/>
        <w:ind w:left="0"/>
        <w:jc w:val="left"/>
      </w:pPr>
      <w:r>
        <w:rPr>
          <w:rFonts w:ascii="Times New Roman"/>
          <w:b/>
          <w:i w:val="false"/>
          <w:color w:val="000000"/>
        </w:rPr>
        <w:t xml:space="preserve"> Параграф 3. Заполнение накладной станциями в пути следования</w:t>
      </w:r>
    </w:p>
    <w:bookmarkEnd w:id="495"/>
    <w:bookmarkStart w:name="z559" w:id="496"/>
    <w:p>
      <w:pPr>
        <w:spacing w:after="0"/>
        <w:ind w:left="0"/>
        <w:jc w:val="both"/>
      </w:pPr>
      <w:r>
        <w:rPr>
          <w:rFonts w:ascii="Times New Roman"/>
          <w:b w:val="false"/>
          <w:i w:val="false"/>
          <w:color w:val="000000"/>
          <w:sz w:val="28"/>
        </w:rPr>
        <w:t>
      175. В пути следования все предусмотренные настоящими Правилами отметки делаются представителем перевозчика на станции на оборотной стороне накладной в графе 5 "Отметки перевозчика".</w:t>
      </w:r>
    </w:p>
    <w:bookmarkEnd w:id="496"/>
    <w:bookmarkStart w:name="z560" w:id="497"/>
    <w:p>
      <w:pPr>
        <w:spacing w:after="0"/>
        <w:ind w:left="0"/>
        <w:jc w:val="both"/>
      </w:pPr>
      <w:r>
        <w:rPr>
          <w:rFonts w:ascii="Times New Roman"/>
          <w:b w:val="false"/>
          <w:i w:val="false"/>
          <w:color w:val="000000"/>
          <w:sz w:val="28"/>
        </w:rPr>
        <w:t>
      При составлении актов, относящихся к данной отправке, указывается номер акта, дата его составления, о чем составлен акт (например, "о недостаче____ мест", "о недостаче массы____ килограмм"). О причинах задержки груза, которые являются основанием для удлинения срока доставки.</w:t>
      </w:r>
    </w:p>
    <w:bookmarkEnd w:id="497"/>
    <w:bookmarkStart w:name="z561" w:id="498"/>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отметки вводятся в электронное досье перевозки в соответствии с технологией функционирования САС перевозчика и проставляются в бумажной копии электронной накладной (если груз следует с бумажными копиями электронных перевозочных документов).</w:t>
      </w:r>
    </w:p>
    <w:bookmarkEnd w:id="498"/>
    <w:bookmarkStart w:name="z562" w:id="499"/>
    <w:p>
      <w:pPr>
        <w:spacing w:after="0"/>
        <w:ind w:left="0"/>
        <w:jc w:val="both"/>
      </w:pPr>
      <w:r>
        <w:rPr>
          <w:rFonts w:ascii="Times New Roman"/>
          <w:b w:val="false"/>
          <w:i w:val="false"/>
          <w:color w:val="000000"/>
          <w:sz w:val="28"/>
        </w:rPr>
        <w:t>
      176. При переадресовке груза с оформлением новых перевозочных документов делаются отметки следующего содержания:</w:t>
      </w:r>
    </w:p>
    <w:bookmarkEnd w:id="499"/>
    <w:bookmarkStart w:name="z563" w:id="500"/>
    <w:p>
      <w:pPr>
        <w:spacing w:after="0"/>
        <w:ind w:left="0"/>
        <w:jc w:val="both"/>
      </w:pPr>
      <w:r>
        <w:rPr>
          <w:rFonts w:ascii="Times New Roman"/>
          <w:b w:val="false"/>
          <w:i w:val="false"/>
          <w:color w:val="000000"/>
          <w:sz w:val="28"/>
        </w:rPr>
        <w:t>
      в новых перевозочных документах в графе "Наименование груза" - "Груз переадресован по распоряжению______ (фамилия, должность лица, давшего разрешение) № ______, первоначальная накладная № ______, станция отправления, станция назначения _______".</w:t>
      </w:r>
    </w:p>
    <w:bookmarkEnd w:id="500"/>
    <w:bookmarkStart w:name="z564" w:id="501"/>
    <w:p>
      <w:pPr>
        <w:spacing w:after="0"/>
        <w:ind w:left="0"/>
        <w:jc w:val="both"/>
      </w:pPr>
      <w:r>
        <w:rPr>
          <w:rFonts w:ascii="Times New Roman"/>
          <w:b w:val="false"/>
          <w:i w:val="false"/>
          <w:color w:val="000000"/>
          <w:sz w:val="28"/>
        </w:rPr>
        <w:t>
      Отметки удостоверяются подписью представителя перевозчика на станции и штемпелем перевозчика, оформляющей переадресовку.</w:t>
      </w:r>
    </w:p>
    <w:bookmarkEnd w:id="501"/>
    <w:bookmarkStart w:name="z565" w:id="502"/>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указанные в настоящем пункте данные и фамилия внесшего их в перевозочные документы представителя перевозчика на станции заполняются соответственно в новом и первоначальном электронном перевозочном документе. Распечатанные при оформлении переадресовки бумажные копии новой и первоначальной электронных накладных формы ГУ-27-У-ВЦ заверяются подписью товарного кассира перевозчика и штемпелем перевозчика в графе "Отметки перевозчика".</w:t>
      </w:r>
    </w:p>
    <w:bookmarkEnd w:id="502"/>
    <w:bookmarkStart w:name="z566" w:id="503"/>
    <w:p>
      <w:pPr>
        <w:spacing w:after="0"/>
        <w:ind w:left="0"/>
        <w:jc w:val="both"/>
      </w:pPr>
      <w:r>
        <w:rPr>
          <w:rFonts w:ascii="Times New Roman"/>
          <w:b w:val="false"/>
          <w:i w:val="false"/>
          <w:color w:val="000000"/>
          <w:sz w:val="28"/>
        </w:rPr>
        <w:t>
      177. При переадресовке груза по первоначальным перевозочным документам наименование станции назначения и ее код, грузополучатель и его код в перевозочном документе зачеркиваются (так, чтобы при необходимости можно было прочитать зачеркнутое) и указываются новые данные и их коды в соответствии с распоряжением о переадресовке. Исправления заверяются подписью представителя перевозчика на станции и штемпелем перевозчика.</w:t>
      </w:r>
    </w:p>
    <w:bookmarkEnd w:id="503"/>
    <w:bookmarkStart w:name="z567" w:id="504"/>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указанные в настоящем пункте данные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и штемпелем перевозчика в графе "Отметки перевозчика". Изменение станции назначения и грузополучателя в электронном досье перевозки производится в соответствии с технологией функционирования автоматизированной информационной системы перевозчика.</w:t>
      </w:r>
    </w:p>
    <w:bookmarkEnd w:id="504"/>
    <w:bookmarkStart w:name="z568" w:id="505"/>
    <w:p>
      <w:pPr>
        <w:spacing w:after="0"/>
        <w:ind w:left="0"/>
        <w:jc w:val="both"/>
      </w:pPr>
      <w:r>
        <w:rPr>
          <w:rFonts w:ascii="Times New Roman"/>
          <w:b w:val="false"/>
          <w:i w:val="false"/>
          <w:color w:val="000000"/>
          <w:sz w:val="28"/>
        </w:rPr>
        <w:t>
      178. При изменении грузополучателя без изменения станции назначения наименование грузополучателя и его код зачеркиваются (так, чтобы при необходимости можно было прочитать зачеркнутое) и указываются на основании заявления грузоотправителя наименование нового грузополучателя и его код. Сделанные исправления заверяются подписью представителя перевозчика на станции и штемпелем перевозчика. При перевозке груза с использованием электронного досье перевозки наименование нового грузополучателя и его код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перевозчика и штемпелем перевозчика в графе "Отметки перевозчика". Изменение грузополучателя в электронном досье перевозки производится в соответствии с технологией функционирования САС перевозчика.</w:t>
      </w:r>
    </w:p>
    <w:bookmarkEnd w:id="505"/>
    <w:bookmarkStart w:name="z569" w:id="506"/>
    <w:p>
      <w:pPr>
        <w:spacing w:after="0"/>
        <w:ind w:left="0"/>
        <w:jc w:val="both"/>
      </w:pPr>
      <w:r>
        <w:rPr>
          <w:rFonts w:ascii="Times New Roman"/>
          <w:b w:val="false"/>
          <w:i w:val="false"/>
          <w:color w:val="000000"/>
          <w:sz w:val="28"/>
        </w:rPr>
        <w:t>
      179. В случае перегрузки груза в пути следования в другой вагон в перевозочном документе зачеркиваются номер вагона и другие сведения о нем (так, чтобы при необходимости можно было прочитать зачеркнутое), а затем проставляются новые данные о вагоне, в который груз перегружен. Это исправление заверяется подписью представителя перевозчика, руководившего перегрузкой, и штемпелем станции, на которой груз был перегружен в другой вагон.</w:t>
      </w:r>
    </w:p>
    <w:bookmarkEnd w:id="506"/>
    <w:bookmarkStart w:name="z570" w:id="507"/>
    <w:p>
      <w:pPr>
        <w:spacing w:after="0"/>
        <w:ind w:left="0"/>
        <w:jc w:val="both"/>
      </w:pPr>
      <w:r>
        <w:rPr>
          <w:rFonts w:ascii="Times New Roman"/>
          <w:b w:val="false"/>
          <w:i w:val="false"/>
          <w:color w:val="000000"/>
          <w:sz w:val="28"/>
        </w:rPr>
        <w:t>
      При перевозке груза с использованием электронной накладной в нее, кроме указанных в настоящем пункте данных, вносятся также должность и фамилия представителя перевозчика на станции, руководившего перегрузкой.</w:t>
      </w:r>
    </w:p>
    <w:bookmarkEnd w:id="507"/>
    <w:bookmarkStart w:name="z571" w:id="508"/>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в указанные в настоящем пункте данные, а также должность и фамилия представителя перевозчика на станции, руководившего перегрузкой, вносятся в бумажные копии электронной накладной формы ГУ-27-У-ВЦ и дорожной ведомости формы ГУ-29-У-ВЦ. Изменение номера вагона в электронном досье перевозки производится в соответствии с технологией функционирования САС перевозчика.</w:t>
      </w:r>
    </w:p>
    <w:bookmarkEnd w:id="508"/>
    <w:bookmarkStart w:name="z572" w:id="509"/>
    <w:p>
      <w:pPr>
        <w:spacing w:after="0"/>
        <w:ind w:left="0"/>
        <w:jc w:val="left"/>
      </w:pPr>
      <w:r>
        <w:rPr>
          <w:rFonts w:ascii="Times New Roman"/>
          <w:b/>
          <w:i w:val="false"/>
          <w:color w:val="000000"/>
        </w:rPr>
        <w:t xml:space="preserve"> Параграф 4. Заполнение накладной на станции назначения</w:t>
      </w:r>
    </w:p>
    <w:bookmarkEnd w:id="509"/>
    <w:bookmarkStart w:name="z573" w:id="510"/>
    <w:p>
      <w:pPr>
        <w:spacing w:after="0"/>
        <w:ind w:left="0"/>
        <w:jc w:val="both"/>
      </w:pPr>
      <w:r>
        <w:rPr>
          <w:rFonts w:ascii="Times New Roman"/>
          <w:b w:val="false"/>
          <w:i w:val="false"/>
          <w:color w:val="000000"/>
          <w:sz w:val="28"/>
        </w:rPr>
        <w:t>
      180. В графе "По прибытии" - указываются сумма провозной платы по окончательному расчету, дополнительные сборы, взысканные по перевозочным документам на станции назначения, общая сумма провозной платы и всех причитающихся перевозчику платежей.</w:t>
      </w:r>
    </w:p>
    <w:bookmarkEnd w:id="510"/>
    <w:bookmarkStart w:name="z574" w:id="511"/>
    <w:p>
      <w:pPr>
        <w:spacing w:after="0"/>
        <w:ind w:left="0"/>
        <w:jc w:val="both"/>
      </w:pPr>
      <w:r>
        <w:rPr>
          <w:rFonts w:ascii="Times New Roman"/>
          <w:b w:val="false"/>
          <w:i w:val="false"/>
          <w:color w:val="000000"/>
          <w:sz w:val="28"/>
        </w:rPr>
        <w:t>
      181. В графе "Платежи взысканы на станции назначения" - указывается номер квитанции разных сборов или номер платежной карты. Взимание платежей перевозчиком с грузополучателя на станции назначения удостоверяется подписью представителя перевозчика с указанием должности, фамилии и инициалов, а на оборотной стороне накладной и дорожной ведомости проставляется календарный штемпель станции о времени оформления выдачи груза.</w:t>
      </w:r>
    </w:p>
    <w:bookmarkEnd w:id="511"/>
    <w:bookmarkStart w:name="z575" w:id="512"/>
    <w:p>
      <w:pPr>
        <w:spacing w:after="0"/>
        <w:ind w:left="0"/>
        <w:jc w:val="both"/>
      </w:pPr>
      <w:r>
        <w:rPr>
          <w:rFonts w:ascii="Times New Roman"/>
          <w:b w:val="false"/>
          <w:i w:val="false"/>
          <w:color w:val="000000"/>
          <w:sz w:val="28"/>
        </w:rPr>
        <w:t>
      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w:t>
      </w:r>
    </w:p>
    <w:bookmarkEnd w:id="512"/>
    <w:bookmarkStart w:name="z576" w:id="513"/>
    <w:p>
      <w:pPr>
        <w:spacing w:after="0"/>
        <w:ind w:left="0"/>
        <w:jc w:val="both"/>
      </w:pPr>
      <w:r>
        <w:rPr>
          <w:rFonts w:ascii="Times New Roman"/>
          <w:b w:val="false"/>
          <w:i w:val="false"/>
          <w:color w:val="000000"/>
          <w:sz w:val="28"/>
        </w:rPr>
        <w:t>
      182. В графе "Выгрузка груза перевозчиком или подача под выгрузку средствами грузополучателя" - на оборотной стороне накладной и дорожной ведомости проставляется календарный штемпель перевозчика назначения о дате выгрузки груза средствами перевозчика или времени подачи под выгрузку средствами грузополучателя.</w:t>
      </w:r>
    </w:p>
    <w:bookmarkEnd w:id="513"/>
    <w:bookmarkStart w:name="z577" w:id="514"/>
    <w:p>
      <w:pPr>
        <w:spacing w:after="0"/>
        <w:ind w:left="0"/>
        <w:jc w:val="both"/>
      </w:pPr>
      <w:r>
        <w:rPr>
          <w:rFonts w:ascii="Times New Roman"/>
          <w:b w:val="false"/>
          <w:i w:val="false"/>
          <w:color w:val="000000"/>
          <w:sz w:val="28"/>
        </w:rPr>
        <w:t>
      183. 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 Если груз вывозится поэтапно, то о вывозе каждой его части делается в данной графе соответствующая отметка.</w:t>
      </w:r>
    </w:p>
    <w:bookmarkEnd w:id="514"/>
    <w:bookmarkStart w:name="z578" w:id="515"/>
    <w:p>
      <w:pPr>
        <w:spacing w:after="0"/>
        <w:ind w:left="0"/>
        <w:jc w:val="both"/>
      </w:pPr>
      <w:r>
        <w:rPr>
          <w:rFonts w:ascii="Times New Roman"/>
          <w:b w:val="false"/>
          <w:i w:val="false"/>
          <w:color w:val="000000"/>
          <w:sz w:val="28"/>
        </w:rPr>
        <w:t>
      На станциях, где установлен порядок вывоза груза со станции по пропускам, в наименовании данной графы, после слов "Вывоз груза" указывается "Пропуск № ________".</w:t>
      </w:r>
    </w:p>
    <w:bookmarkEnd w:id="515"/>
    <w:bookmarkStart w:name="z579" w:id="516"/>
    <w:p>
      <w:pPr>
        <w:spacing w:after="0"/>
        <w:ind w:left="0"/>
        <w:jc w:val="both"/>
      </w:pPr>
      <w:r>
        <w:rPr>
          <w:rFonts w:ascii="Times New Roman"/>
          <w:b w:val="false"/>
          <w:i w:val="false"/>
          <w:color w:val="000000"/>
          <w:sz w:val="28"/>
        </w:rPr>
        <w:t>
      184. Отметки перевозчика в случае переадресовки прибывшего груза делаются в графе "Груз переадресован по распоряжению __________________________ (должность лица, подписавшего распоряжение) от "___" ________" № ____ на станцию ________________________ железная дорога". Отметка заверяется подписью представителя перевозчика на станции и штемпелем перевозчика.</w:t>
      </w:r>
    </w:p>
    <w:bookmarkEnd w:id="516"/>
    <w:bookmarkStart w:name="z580" w:id="517"/>
    <w:p>
      <w:pPr>
        <w:spacing w:after="0"/>
        <w:ind w:left="0"/>
        <w:jc w:val="both"/>
      </w:pPr>
      <w:r>
        <w:rPr>
          <w:rFonts w:ascii="Times New Roman"/>
          <w:b w:val="false"/>
          <w:i w:val="false"/>
          <w:color w:val="000000"/>
          <w:sz w:val="28"/>
        </w:rPr>
        <w:t>
      185. В графе 6 "Отметки о выдаче груза" на оборотной стороне накладной делаются отметки о выдаче груза грузополучателю, предусмотренные настоящими Правилами.</w:t>
      </w:r>
    </w:p>
    <w:bookmarkEnd w:id="517"/>
    <w:bookmarkStart w:name="z581" w:id="518"/>
    <w:p>
      <w:pPr>
        <w:spacing w:after="0"/>
        <w:ind w:left="0"/>
        <w:jc w:val="both"/>
      </w:pPr>
      <w:r>
        <w:rPr>
          <w:rFonts w:ascii="Times New Roman"/>
          <w:b w:val="false"/>
          <w:i w:val="false"/>
          <w:color w:val="000000"/>
          <w:sz w:val="28"/>
        </w:rPr>
        <w:t>
      186. При оформлении перевозки груза с использованием электронного досье перевозки данные, предусмотренные настоящими Правилами, вносятся в электронное досье перевозки с выдачей бумажной копии электронной накладной.</w:t>
      </w:r>
    </w:p>
    <w:bookmarkEnd w:id="518"/>
    <w:bookmarkStart w:name="z582" w:id="519"/>
    <w:p>
      <w:pPr>
        <w:spacing w:after="0"/>
        <w:ind w:left="0"/>
        <w:jc w:val="left"/>
      </w:pPr>
      <w:r>
        <w:rPr>
          <w:rFonts w:ascii="Times New Roman"/>
          <w:b/>
          <w:i w:val="false"/>
          <w:color w:val="000000"/>
        </w:rPr>
        <w:t xml:space="preserve"> Параграф 5. Заполнение дорожной ведомости на станции назначения</w:t>
      </w:r>
    </w:p>
    <w:bookmarkEnd w:id="519"/>
    <w:bookmarkStart w:name="z583" w:id="520"/>
    <w:p>
      <w:pPr>
        <w:spacing w:after="0"/>
        <w:ind w:left="0"/>
        <w:jc w:val="both"/>
      </w:pPr>
      <w:r>
        <w:rPr>
          <w:rFonts w:ascii="Times New Roman"/>
          <w:b w:val="false"/>
          <w:i w:val="false"/>
          <w:color w:val="000000"/>
          <w:sz w:val="28"/>
        </w:rPr>
        <w:t>
      187. В подтверждение получения груза и расчетов за перевозку грузополучатель и перевозчик заполняют следующие графы дорожной ведомости:</w:t>
      </w:r>
    </w:p>
    <w:bookmarkEnd w:id="520"/>
    <w:bookmarkStart w:name="z584" w:id="521"/>
    <w:p>
      <w:pPr>
        <w:spacing w:after="0"/>
        <w:ind w:left="0"/>
        <w:jc w:val="both"/>
      </w:pPr>
      <w:r>
        <w:rPr>
          <w:rFonts w:ascii="Times New Roman"/>
          <w:b w:val="false"/>
          <w:i w:val="false"/>
          <w:color w:val="000000"/>
          <w:sz w:val="28"/>
        </w:rPr>
        <w:t>
      Графа "Груз получил __________________ "____" _______________." - заполняется грузополучателем.</w:t>
      </w:r>
    </w:p>
    <w:bookmarkEnd w:id="521"/>
    <w:bookmarkStart w:name="z585" w:id="522"/>
    <w:p>
      <w:pPr>
        <w:spacing w:after="0"/>
        <w:ind w:left="0"/>
        <w:jc w:val="both"/>
      </w:pPr>
      <w:r>
        <w:rPr>
          <w:rFonts w:ascii="Times New Roman"/>
          <w:b w:val="false"/>
          <w:i w:val="false"/>
          <w:color w:val="000000"/>
          <w:sz w:val="28"/>
        </w:rPr>
        <w:t>
      Графа "По доверенности № ________ от "____" ______________." - заполняется станцией назначения с указанием номера представленной уполномоченным лицом доверенности на получение груза и даты ее выдачи.</w:t>
      </w:r>
    </w:p>
    <w:bookmarkEnd w:id="522"/>
    <w:bookmarkStart w:name="z586" w:id="523"/>
    <w:p>
      <w:pPr>
        <w:spacing w:after="0"/>
        <w:ind w:left="0"/>
        <w:jc w:val="both"/>
      </w:pPr>
      <w:r>
        <w:rPr>
          <w:rFonts w:ascii="Times New Roman"/>
          <w:b w:val="false"/>
          <w:i w:val="false"/>
          <w:color w:val="000000"/>
          <w:sz w:val="28"/>
        </w:rPr>
        <w:t>
      В графе "Удостоверение личности (паспорт) серии ___________________ № ____________ прописан в городе ________________ ул. ________________ дом № _______ кв. № ______" представителем перевозчика на станции указывается серия и номер паспорта уполномоченного на получение груза лица и адрес, по которому зарегистрирован владелец паспорта.</w:t>
      </w:r>
    </w:p>
    <w:bookmarkEnd w:id="523"/>
    <w:bookmarkStart w:name="z587" w:id="524"/>
    <w:p>
      <w:pPr>
        <w:spacing w:after="0"/>
        <w:ind w:left="0"/>
        <w:jc w:val="both"/>
      </w:pPr>
      <w:r>
        <w:rPr>
          <w:rFonts w:ascii="Times New Roman"/>
          <w:b w:val="false"/>
          <w:i w:val="false"/>
          <w:color w:val="000000"/>
          <w:sz w:val="28"/>
        </w:rPr>
        <w:t>
      188. Внесенные в дорожную ведомость сведения заверяются подписями грузополучателя и представителя перевозчика на станции.</w:t>
      </w:r>
    </w:p>
    <w:bookmarkEnd w:id="524"/>
    <w:bookmarkStart w:name="z588" w:id="525"/>
    <w:p>
      <w:pPr>
        <w:spacing w:after="0"/>
        <w:ind w:left="0"/>
        <w:jc w:val="left"/>
      </w:pPr>
      <w:r>
        <w:rPr>
          <w:rFonts w:ascii="Times New Roman"/>
          <w:b/>
          <w:i w:val="false"/>
          <w:color w:val="000000"/>
        </w:rPr>
        <w:t xml:space="preserve"> Параграф 6. Заполнение досылочной дорожной ведомости</w:t>
      </w:r>
    </w:p>
    <w:bookmarkEnd w:id="525"/>
    <w:bookmarkStart w:name="z589" w:id="526"/>
    <w:p>
      <w:pPr>
        <w:spacing w:after="0"/>
        <w:ind w:left="0"/>
        <w:jc w:val="both"/>
      </w:pPr>
      <w:r>
        <w:rPr>
          <w:rFonts w:ascii="Times New Roman"/>
          <w:b w:val="false"/>
          <w:i w:val="false"/>
          <w:color w:val="000000"/>
          <w:sz w:val="28"/>
        </w:rPr>
        <w:t>
      189. Досылочная дорожная ведомость формы ГУ-29-О согласно приложению 16 к настоящим Правилам заполняется перевозчиком в пути следования в случаях разъединения груза и перевозочных документов при досылке груза на станцию назначения, а также разъединения части груза от основной отправки.</w:t>
      </w:r>
    </w:p>
    <w:bookmarkEnd w:id="526"/>
    <w:bookmarkStart w:name="z590" w:id="527"/>
    <w:p>
      <w:pPr>
        <w:spacing w:after="0"/>
        <w:ind w:left="0"/>
        <w:jc w:val="both"/>
      </w:pPr>
      <w:r>
        <w:rPr>
          <w:rFonts w:ascii="Times New Roman"/>
          <w:b w:val="false"/>
          <w:i w:val="false"/>
          <w:color w:val="000000"/>
          <w:sz w:val="28"/>
        </w:rPr>
        <w:t>
      190. При перевозке груза по электронной накладной перевозчиком оформляется электронная досылочная дорожная ведомость формы ГУ-29 У-ВЦ согласно приложению 30 к настоящим Правилам.</w:t>
      </w:r>
    </w:p>
    <w:bookmarkEnd w:id="527"/>
    <w:bookmarkStart w:name="z591" w:id="528"/>
    <w:p>
      <w:pPr>
        <w:spacing w:after="0"/>
        <w:ind w:left="0"/>
        <w:jc w:val="both"/>
      </w:pPr>
      <w:r>
        <w:rPr>
          <w:rFonts w:ascii="Times New Roman"/>
          <w:b w:val="false"/>
          <w:i w:val="false"/>
          <w:color w:val="000000"/>
          <w:sz w:val="28"/>
        </w:rPr>
        <w:t>
      191. Досылочная дорожная ведомость заполняется в следующем порядке:</w:t>
      </w:r>
    </w:p>
    <w:bookmarkEnd w:id="528"/>
    <w:bookmarkStart w:name="z592" w:id="529"/>
    <w:p>
      <w:pPr>
        <w:spacing w:after="0"/>
        <w:ind w:left="0"/>
        <w:jc w:val="both"/>
      </w:pPr>
      <w:r>
        <w:rPr>
          <w:rFonts w:ascii="Times New Roman"/>
          <w:b w:val="false"/>
          <w:i w:val="false"/>
          <w:color w:val="000000"/>
          <w:sz w:val="28"/>
        </w:rPr>
        <w:t>
      в дорожной ведомости и корешке накладной указывается "Досылочная";</w:t>
      </w:r>
    </w:p>
    <w:bookmarkEnd w:id="529"/>
    <w:bookmarkStart w:name="z593" w:id="530"/>
    <w:p>
      <w:pPr>
        <w:spacing w:after="0"/>
        <w:ind w:left="0"/>
        <w:jc w:val="both"/>
      </w:pPr>
      <w:r>
        <w:rPr>
          <w:rFonts w:ascii="Times New Roman"/>
          <w:b w:val="false"/>
          <w:i w:val="false"/>
          <w:color w:val="000000"/>
          <w:sz w:val="28"/>
        </w:rPr>
        <w:t>
      графа "Срок доставки истекает" не заполняется;</w:t>
      </w:r>
    </w:p>
    <w:bookmarkEnd w:id="530"/>
    <w:bookmarkStart w:name="z594" w:id="531"/>
    <w:p>
      <w:pPr>
        <w:spacing w:after="0"/>
        <w:ind w:left="0"/>
        <w:jc w:val="both"/>
      </w:pPr>
      <w:r>
        <w:rPr>
          <w:rFonts w:ascii="Times New Roman"/>
          <w:b w:val="false"/>
          <w:i w:val="false"/>
          <w:color w:val="000000"/>
          <w:sz w:val="28"/>
        </w:rPr>
        <w:t>
      в графе "Род вагона" указывается род вагона;</w:t>
      </w:r>
    </w:p>
    <w:bookmarkEnd w:id="531"/>
    <w:bookmarkStart w:name="z595" w:id="532"/>
    <w:p>
      <w:pPr>
        <w:spacing w:after="0"/>
        <w:ind w:left="0"/>
        <w:jc w:val="both"/>
      </w:pPr>
      <w:r>
        <w:rPr>
          <w:rFonts w:ascii="Times New Roman"/>
          <w:b w:val="false"/>
          <w:i w:val="false"/>
          <w:color w:val="000000"/>
          <w:sz w:val="28"/>
        </w:rPr>
        <w:t>
      графы "№ вагона", "Грузоподъемность вагона", "Количество осей", "Индекс негабаритности", "Тип/объем цистерны", "Перевозчик", "Станции передачи" заполняются в порядке, установленном настоящей Инструкцией;</w:t>
      </w:r>
    </w:p>
    <w:bookmarkEnd w:id="532"/>
    <w:bookmarkStart w:name="z596" w:id="533"/>
    <w:p>
      <w:pPr>
        <w:spacing w:after="0"/>
        <w:ind w:left="0"/>
        <w:jc w:val="both"/>
      </w:pPr>
      <w:r>
        <w:rPr>
          <w:rFonts w:ascii="Times New Roman"/>
          <w:b w:val="false"/>
          <w:i w:val="false"/>
          <w:color w:val="000000"/>
          <w:sz w:val="28"/>
        </w:rPr>
        <w:t>
      в графах "Дорожная ведомость №" и "Корешок дорожной ведомости №" указывается номер отправки, присвоенный перевозчиком;</w:t>
      </w:r>
    </w:p>
    <w:bookmarkEnd w:id="533"/>
    <w:bookmarkStart w:name="z597" w:id="534"/>
    <w:p>
      <w:pPr>
        <w:spacing w:after="0"/>
        <w:ind w:left="0"/>
        <w:jc w:val="both"/>
      </w:pPr>
      <w:r>
        <w:rPr>
          <w:rFonts w:ascii="Times New Roman"/>
          <w:b w:val="false"/>
          <w:i w:val="false"/>
          <w:color w:val="000000"/>
          <w:sz w:val="28"/>
        </w:rPr>
        <w:t>
      в графе "Скорость" указывается "Грузовая";</w:t>
      </w:r>
    </w:p>
    <w:bookmarkEnd w:id="534"/>
    <w:bookmarkStart w:name="z598" w:id="535"/>
    <w:p>
      <w:pPr>
        <w:spacing w:after="0"/>
        <w:ind w:left="0"/>
        <w:jc w:val="both"/>
      </w:pPr>
      <w:r>
        <w:rPr>
          <w:rFonts w:ascii="Times New Roman"/>
          <w:b w:val="false"/>
          <w:i w:val="false"/>
          <w:color w:val="000000"/>
          <w:sz w:val="28"/>
        </w:rPr>
        <w:t>
      в графе "Станция отправления" указываются в соответствии с классификатором станций, используемым перевозчиком, точное наименование и код станции оформления досылочной дорожной ведомости;</w:t>
      </w:r>
    </w:p>
    <w:bookmarkEnd w:id="535"/>
    <w:bookmarkStart w:name="z599" w:id="536"/>
    <w:p>
      <w:pPr>
        <w:spacing w:after="0"/>
        <w:ind w:left="0"/>
        <w:jc w:val="both"/>
      </w:pPr>
      <w:r>
        <w:rPr>
          <w:rFonts w:ascii="Times New Roman"/>
          <w:b w:val="false"/>
          <w:i w:val="false"/>
          <w:color w:val="000000"/>
          <w:sz w:val="28"/>
        </w:rPr>
        <w:t>
      в графе "Грузоотправитель" указываются наименование представителя перевозчика, оформившего досылочную дорожную ведомость;</w:t>
      </w:r>
    </w:p>
    <w:bookmarkEnd w:id="536"/>
    <w:bookmarkStart w:name="z600" w:id="537"/>
    <w:p>
      <w:pPr>
        <w:spacing w:after="0"/>
        <w:ind w:left="0"/>
        <w:jc w:val="both"/>
      </w:pPr>
      <w:r>
        <w:rPr>
          <w:rFonts w:ascii="Times New Roman"/>
          <w:b w:val="false"/>
          <w:i w:val="false"/>
          <w:color w:val="000000"/>
          <w:sz w:val="28"/>
        </w:rPr>
        <w:t>
      графы "Почтовый адрес", "Плательщик", "Погрузка средствами", "Объявленная ценность" и "Тарифные отметки" не заполняются;</w:t>
      </w:r>
    </w:p>
    <w:bookmarkEnd w:id="537"/>
    <w:bookmarkStart w:name="z601" w:id="538"/>
    <w:p>
      <w:pPr>
        <w:spacing w:after="0"/>
        <w:ind w:left="0"/>
        <w:jc w:val="both"/>
      </w:pPr>
      <w:r>
        <w:rPr>
          <w:rFonts w:ascii="Times New Roman"/>
          <w:b w:val="false"/>
          <w:i w:val="false"/>
          <w:color w:val="000000"/>
          <w:sz w:val="28"/>
        </w:rPr>
        <w:t>
      в графе "Станция назначения" указываются в соответствии с классификатором станций, используемым перевозчиком, точное наименование и код станции назначения;</w:t>
      </w:r>
    </w:p>
    <w:bookmarkEnd w:id="538"/>
    <w:bookmarkStart w:name="z602" w:id="539"/>
    <w:p>
      <w:pPr>
        <w:spacing w:after="0"/>
        <w:ind w:left="0"/>
        <w:jc w:val="both"/>
      </w:pPr>
      <w:r>
        <w:rPr>
          <w:rFonts w:ascii="Times New Roman"/>
          <w:b w:val="false"/>
          <w:i w:val="false"/>
          <w:color w:val="000000"/>
          <w:sz w:val="28"/>
        </w:rPr>
        <w:t>
      в графе "Грузополучатель" указываются наименование представителя перевозчика на станции назначения.</w:t>
      </w:r>
    </w:p>
    <w:bookmarkEnd w:id="539"/>
    <w:bookmarkStart w:name="z603" w:id="540"/>
    <w:p>
      <w:pPr>
        <w:spacing w:after="0"/>
        <w:ind w:left="0"/>
        <w:jc w:val="both"/>
      </w:pPr>
      <w:r>
        <w:rPr>
          <w:rFonts w:ascii="Times New Roman"/>
          <w:b w:val="false"/>
          <w:i w:val="false"/>
          <w:color w:val="000000"/>
          <w:sz w:val="28"/>
        </w:rPr>
        <w:t>
      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 ________ для выдачи _______________________ (наименование грузополучателя, его почтовый адрес)", указываются сведения о запорно-пломбировочных устройствах, а также о составленном акте общей формы или коммерческом акте;</w:t>
      </w:r>
    </w:p>
    <w:bookmarkEnd w:id="540"/>
    <w:bookmarkStart w:name="z604" w:id="541"/>
    <w:p>
      <w:pPr>
        <w:spacing w:after="0"/>
        <w:ind w:left="0"/>
        <w:jc w:val="both"/>
      </w:pPr>
      <w:r>
        <w:rPr>
          <w:rFonts w:ascii="Times New Roman"/>
          <w:b w:val="false"/>
          <w:i w:val="false"/>
          <w:color w:val="000000"/>
          <w:sz w:val="28"/>
        </w:rPr>
        <w:t>
      графа "Платежи внесены на станции отправления" не заполняется. Представитель перевозчика оформивший досылочную дорожную ведомость указывает в ней свои фамилию, имя, отчество и ставит подпись;</w:t>
      </w:r>
    </w:p>
    <w:bookmarkEnd w:id="541"/>
    <w:bookmarkStart w:name="z605" w:id="542"/>
    <w:p>
      <w:pPr>
        <w:spacing w:after="0"/>
        <w:ind w:left="0"/>
        <w:jc w:val="both"/>
      </w:pPr>
      <w:r>
        <w:rPr>
          <w:rFonts w:ascii="Times New Roman"/>
          <w:b w:val="false"/>
          <w:i w:val="false"/>
          <w:color w:val="000000"/>
          <w:sz w:val="28"/>
        </w:rPr>
        <w:t>
      в графе "Календарные штемпеля" дорожной ведомости и корешке дорожной ведомости проставляется календарный штемпель перевозчика оформившей досылочную дорожную ведомость.</w:t>
      </w:r>
    </w:p>
    <w:bookmarkEnd w:id="542"/>
    <w:bookmarkStart w:name="z606" w:id="543"/>
    <w:p>
      <w:pPr>
        <w:spacing w:after="0"/>
        <w:ind w:left="0"/>
        <w:jc w:val="left"/>
      </w:pPr>
      <w:r>
        <w:rPr>
          <w:rFonts w:ascii="Times New Roman"/>
          <w:b/>
          <w:i w:val="false"/>
          <w:color w:val="000000"/>
        </w:rPr>
        <w:t xml:space="preserve"> Параграф 7. Заполнение комплекта перевозочных документов</w:t>
      </w:r>
    </w:p>
    <w:bookmarkEnd w:id="543"/>
    <w:bookmarkStart w:name="z607" w:id="544"/>
    <w:p>
      <w:pPr>
        <w:spacing w:after="0"/>
        <w:ind w:left="0"/>
        <w:jc w:val="both"/>
      </w:pPr>
      <w:r>
        <w:rPr>
          <w:rFonts w:ascii="Times New Roman"/>
          <w:b w:val="false"/>
          <w:i w:val="false"/>
          <w:color w:val="000000"/>
          <w:sz w:val="28"/>
        </w:rPr>
        <w:t xml:space="preserve">
      192. В целях ускорения оформления перевозочных документов при перевозке грузов в вагонах и мелкими отправками используются комплекты перевозочных документов </w:t>
      </w:r>
      <w:r>
        <w:rPr>
          <w:rFonts w:ascii="Times New Roman"/>
          <w:b w:val="false"/>
          <w:i w:val="false"/>
          <w:color w:val="000000"/>
          <w:sz w:val="28"/>
        </w:rPr>
        <w:t>формы</w:t>
      </w:r>
      <w:r>
        <w:rPr>
          <w:rFonts w:ascii="Times New Roman"/>
          <w:b w:val="false"/>
          <w:i w:val="false"/>
          <w:color w:val="000000"/>
          <w:sz w:val="28"/>
        </w:rPr>
        <w:t xml:space="preserve"> ГУ-29-0 согласно приложению 16 к настоящим Правилам, либо накладная </w:t>
      </w:r>
      <w:r>
        <w:rPr>
          <w:rFonts w:ascii="Times New Roman"/>
          <w:b w:val="false"/>
          <w:i w:val="false"/>
          <w:color w:val="000000"/>
          <w:sz w:val="28"/>
        </w:rPr>
        <w:t>формы</w:t>
      </w:r>
      <w:r>
        <w:rPr>
          <w:rFonts w:ascii="Times New Roman"/>
          <w:b w:val="false"/>
          <w:i w:val="false"/>
          <w:color w:val="000000"/>
          <w:sz w:val="28"/>
        </w:rPr>
        <w:t xml:space="preserve"> ГУ-27 согласно приложению 17 к настоящим Правилам, состоящие из накладной, дорожной ведомости, корешка дорожной ведомости и квитанции о приеме груза.</w:t>
      </w:r>
    </w:p>
    <w:bookmarkEnd w:id="544"/>
    <w:bookmarkStart w:name="z608" w:id="545"/>
    <w:p>
      <w:pPr>
        <w:spacing w:after="0"/>
        <w:ind w:left="0"/>
        <w:jc w:val="both"/>
      </w:pPr>
      <w:r>
        <w:rPr>
          <w:rFonts w:ascii="Times New Roman"/>
          <w:b w:val="false"/>
          <w:i w:val="false"/>
          <w:color w:val="000000"/>
          <w:sz w:val="28"/>
        </w:rPr>
        <w:t>
      193. Форма бланков, входящих в комплект перевозочных документов, позволяет с помощью копировальной бумаги производить одновременное в указанных документах заполнение идентично расположенных граф.</w:t>
      </w:r>
    </w:p>
    <w:bookmarkEnd w:id="545"/>
    <w:bookmarkStart w:name="z609" w:id="546"/>
    <w:p>
      <w:pPr>
        <w:spacing w:after="0"/>
        <w:ind w:left="0"/>
        <w:jc w:val="both"/>
      </w:pPr>
      <w:r>
        <w:rPr>
          <w:rFonts w:ascii="Times New Roman"/>
          <w:b w:val="false"/>
          <w:i w:val="false"/>
          <w:color w:val="000000"/>
          <w:sz w:val="28"/>
        </w:rPr>
        <w:t xml:space="preserve">
      194. Заполнение комплекта перевозочных документов грузоотправителем и перевозчиком осуществляется в порядке, установленном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bookmarkEnd w:id="546"/>
    <w:bookmarkStart w:name="z610" w:id="547"/>
    <w:p>
      <w:pPr>
        <w:spacing w:after="0"/>
        <w:ind w:left="0"/>
        <w:jc w:val="both"/>
      </w:pPr>
      <w:r>
        <w:rPr>
          <w:rFonts w:ascii="Times New Roman"/>
          <w:b w:val="false"/>
          <w:i w:val="false"/>
          <w:color w:val="000000"/>
          <w:sz w:val="28"/>
        </w:rPr>
        <w:t>
      195. Комплекту перевозочных документов после его заполнения присваивается соответствующий номер, исходя из выделяемой станциям нумерации.</w:t>
      </w:r>
    </w:p>
    <w:bookmarkEnd w:id="547"/>
    <w:bookmarkStart w:name="z611" w:id="548"/>
    <w:p>
      <w:pPr>
        <w:spacing w:after="0"/>
        <w:ind w:left="0"/>
        <w:jc w:val="both"/>
      </w:pPr>
      <w:r>
        <w:rPr>
          <w:rFonts w:ascii="Times New Roman"/>
          <w:b w:val="false"/>
          <w:i w:val="false"/>
          <w:color w:val="000000"/>
          <w:sz w:val="28"/>
        </w:rPr>
        <w:t>
      196. На каждый груженый и порожний контейнер, предъявляемый к перевозке железнодорожным транспортом, оформляется накладная формы ГУ-27-У-ВЦ.</w:t>
      </w:r>
    </w:p>
    <w:bookmarkEnd w:id="548"/>
    <w:bookmarkStart w:name="z612" w:id="549"/>
    <w:p>
      <w:pPr>
        <w:spacing w:after="0"/>
        <w:ind w:left="0"/>
        <w:jc w:val="both"/>
      </w:pPr>
      <w:r>
        <w:rPr>
          <w:rFonts w:ascii="Times New Roman"/>
          <w:b w:val="false"/>
          <w:i w:val="false"/>
          <w:color w:val="000000"/>
          <w:sz w:val="28"/>
        </w:rPr>
        <w:t>
      197. Перевозка порожних контейнеров инвентарного парка может оформляться одной накладной с приложением ведомости контейнеров.</w:t>
      </w:r>
    </w:p>
    <w:bookmarkEnd w:id="549"/>
    <w:bookmarkStart w:name="z613" w:id="550"/>
    <w:p>
      <w:pPr>
        <w:spacing w:after="0"/>
        <w:ind w:left="0"/>
        <w:jc w:val="both"/>
      </w:pPr>
      <w:r>
        <w:rPr>
          <w:rFonts w:ascii="Times New Roman"/>
          <w:b w:val="false"/>
          <w:i w:val="false"/>
          <w:color w:val="000000"/>
          <w:sz w:val="28"/>
        </w:rPr>
        <w:t>
      В накладной в графе "Наименование груза" указывается "В ремонт, комплект контейнеров, ведомость прилагается" или "В регулировку, комплект контейнеров, ведомость прилагается";</w:t>
      </w:r>
    </w:p>
    <w:bookmarkEnd w:id="550"/>
    <w:bookmarkStart w:name="z614" w:id="551"/>
    <w:p>
      <w:pPr>
        <w:spacing w:after="0"/>
        <w:ind w:left="0"/>
        <w:jc w:val="both"/>
      </w:pPr>
      <w:r>
        <w:rPr>
          <w:rFonts w:ascii="Times New Roman"/>
          <w:b w:val="false"/>
          <w:i w:val="false"/>
          <w:color w:val="000000"/>
          <w:sz w:val="28"/>
        </w:rPr>
        <w:t>
      в графе "Количество мест" указывается количество контейнеров, указанных в ведомости;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указанных в ведомости.</w:t>
      </w:r>
    </w:p>
    <w:bookmarkEnd w:id="551"/>
    <w:bookmarkStart w:name="z615" w:id="552"/>
    <w:p>
      <w:pPr>
        <w:spacing w:after="0"/>
        <w:ind w:left="0"/>
        <w:jc w:val="both"/>
      </w:pPr>
      <w:r>
        <w:rPr>
          <w:rFonts w:ascii="Times New Roman"/>
          <w:b w:val="false"/>
          <w:i w:val="false"/>
          <w:color w:val="000000"/>
          <w:sz w:val="28"/>
        </w:rPr>
        <w:t>
      При отправлении комплекта собственных порожних контейнеров от одного грузоотправителя в адрес одного грузополучателя оформление одной накладной осуществляется на комплект контейнеров с приложением к ней ведомости контейнеров. В накладной в графе "Наименование груза" указывается "Комплект собственных порожних контейнеров, ведомость прилагается";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по ведомости.</w:t>
      </w:r>
    </w:p>
    <w:bookmarkEnd w:id="552"/>
    <w:bookmarkStart w:name="z616" w:id="553"/>
    <w:p>
      <w:pPr>
        <w:spacing w:after="0"/>
        <w:ind w:left="0"/>
        <w:jc w:val="both"/>
      </w:pPr>
      <w:r>
        <w:rPr>
          <w:rFonts w:ascii="Times New Roman"/>
          <w:b w:val="false"/>
          <w:i w:val="false"/>
          <w:color w:val="000000"/>
          <w:sz w:val="28"/>
        </w:rPr>
        <w:t>
      При отправлении комплекта (нескольких) контейнеров, загруженных грузом одной позиции номенклатуры грузов, от одного грузоотправителя на одной станции отправления в адрес одного грузополучателя на одну станцию назначения допускается оформление одной накладной на комплект контейнеров с приложением к ней ведомости контейнеров.</w:t>
      </w:r>
    </w:p>
    <w:bookmarkEnd w:id="553"/>
    <w:bookmarkStart w:name="z617" w:id="554"/>
    <w:p>
      <w:pPr>
        <w:spacing w:after="0"/>
        <w:ind w:left="0"/>
        <w:jc w:val="both"/>
      </w:pPr>
      <w:r>
        <w:rPr>
          <w:rFonts w:ascii="Times New Roman"/>
          <w:b w:val="false"/>
          <w:i w:val="false"/>
          <w:color w:val="000000"/>
          <w:sz w:val="28"/>
        </w:rPr>
        <w:t>
      В накладной в графе "Наименование груза" под наименованием груза указывается "Комплект контейнеров, ведомость прилагается";</w:t>
      </w:r>
    </w:p>
    <w:bookmarkEnd w:id="554"/>
    <w:bookmarkStart w:name="z618" w:id="555"/>
    <w:p>
      <w:pPr>
        <w:spacing w:after="0"/>
        <w:ind w:left="0"/>
        <w:jc w:val="both"/>
      </w:pPr>
      <w:r>
        <w:rPr>
          <w:rFonts w:ascii="Times New Roman"/>
          <w:b w:val="false"/>
          <w:i w:val="false"/>
          <w:color w:val="000000"/>
          <w:sz w:val="28"/>
        </w:rPr>
        <w:t>
      в графе "Брутто, кг." указывается суммарная масса брутто контейнеров по ведомости;</w:t>
      </w:r>
    </w:p>
    <w:bookmarkEnd w:id="555"/>
    <w:bookmarkStart w:name="z619" w:id="556"/>
    <w:p>
      <w:pPr>
        <w:spacing w:after="0"/>
        <w:ind w:left="0"/>
        <w:jc w:val="both"/>
      </w:pPr>
      <w:r>
        <w:rPr>
          <w:rFonts w:ascii="Times New Roman"/>
          <w:b w:val="false"/>
          <w:i w:val="false"/>
          <w:color w:val="000000"/>
          <w:sz w:val="28"/>
        </w:rPr>
        <w:t>
      в графе "Нетто, кг." указывается суммарная масса нетто груза в контейнерах, указанных в ведомости.</w:t>
      </w:r>
    </w:p>
    <w:bookmarkEnd w:id="556"/>
    <w:bookmarkStart w:name="z620" w:id="557"/>
    <w:p>
      <w:pPr>
        <w:spacing w:after="0"/>
        <w:ind w:left="0"/>
        <w:jc w:val="both"/>
      </w:pPr>
      <w:r>
        <w:rPr>
          <w:rFonts w:ascii="Times New Roman"/>
          <w:b w:val="false"/>
          <w:i w:val="false"/>
          <w:color w:val="000000"/>
          <w:sz w:val="28"/>
        </w:rPr>
        <w:t xml:space="preserve">
      198. На каждый груженый специализированный контейнер, погруженный на железнодорожную платформу или в полувагон, грузоотправитель оформляет оригинал железнодорожной транспортной накладной </w:t>
      </w:r>
      <w:r>
        <w:rPr>
          <w:rFonts w:ascii="Times New Roman"/>
          <w:b w:val="false"/>
          <w:i w:val="false"/>
          <w:color w:val="000000"/>
          <w:sz w:val="28"/>
        </w:rPr>
        <w:t>формы</w:t>
      </w:r>
      <w:r>
        <w:rPr>
          <w:rFonts w:ascii="Times New Roman"/>
          <w:b w:val="false"/>
          <w:i w:val="false"/>
          <w:color w:val="000000"/>
          <w:sz w:val="28"/>
        </w:rPr>
        <w:t xml:space="preserve"> ГУ-29 к согласно приложению 18 к настоящим Правилам. На каждом бланке накладной в верхней части ее лицевой стороны в графе "Тип отправки" проставляется большими буквами "СКХ", что соответствует обозначению специализированных контейнеров всех типов.</w:t>
      </w:r>
    </w:p>
    <w:bookmarkEnd w:id="557"/>
    <w:bookmarkStart w:name="z621" w:id="558"/>
    <w:p>
      <w:pPr>
        <w:spacing w:after="0"/>
        <w:ind w:left="0"/>
        <w:jc w:val="both"/>
      </w:pPr>
      <w:r>
        <w:rPr>
          <w:rFonts w:ascii="Times New Roman"/>
          <w:b w:val="false"/>
          <w:i w:val="false"/>
          <w:color w:val="000000"/>
          <w:sz w:val="28"/>
        </w:rPr>
        <w:t>
      В тех случаях, когда техническими условиями размещения и крепления грузов в вагонах и контейнерах не предусмотрен способ размещения и крепления специализированных контейнеров данного типа и массы брутто, в накладной в графе 3 грузоотправитель делает отметку: "Контейнер размещен и укреплен согласно утвержденному чертежу _______ от _____".</w:t>
      </w:r>
    </w:p>
    <w:bookmarkEnd w:id="558"/>
    <w:bookmarkStart w:name="z622" w:id="559"/>
    <w:p>
      <w:pPr>
        <w:spacing w:after="0"/>
        <w:ind w:left="0"/>
        <w:jc w:val="both"/>
      </w:pPr>
      <w:r>
        <w:rPr>
          <w:rFonts w:ascii="Times New Roman"/>
          <w:b w:val="false"/>
          <w:i w:val="false"/>
          <w:color w:val="000000"/>
          <w:sz w:val="28"/>
        </w:rPr>
        <w:t>
      199. При перевозках порожних специализированных контейнеров в вагонах или мелкими отправками в накладной в графе "Наименование груза" указывается: "порожний СКХ", а в графе "Масса груза, кг, определенная грузоотправителем" - общая масса всех порожних контейнеров (масса тары контейнеров согласно трафарету), следующих по данной накладной.</w:t>
      </w:r>
    </w:p>
    <w:bookmarkEnd w:id="559"/>
    <w:bookmarkStart w:name="z623" w:id="560"/>
    <w:p>
      <w:pPr>
        <w:spacing w:after="0"/>
        <w:ind w:left="0"/>
        <w:jc w:val="both"/>
      </w:pPr>
      <w:r>
        <w:rPr>
          <w:rFonts w:ascii="Times New Roman"/>
          <w:b w:val="false"/>
          <w:i w:val="false"/>
          <w:color w:val="000000"/>
          <w:sz w:val="28"/>
        </w:rPr>
        <w:t>
      200. При заполнении перевозочных документов на грузы, предъявляемые к перевозке в транспортных пакетах, грузоотправитель и перевозчик в соответствующих графах накладной, дорожной ведомости, корешке дорожной ведомости и квитанции о приеме груза указывают:</w:t>
      </w:r>
    </w:p>
    <w:bookmarkEnd w:id="560"/>
    <w:bookmarkStart w:name="z624" w:id="561"/>
    <w:p>
      <w:pPr>
        <w:spacing w:after="0"/>
        <w:ind w:left="0"/>
        <w:jc w:val="both"/>
      </w:pPr>
      <w:r>
        <w:rPr>
          <w:rFonts w:ascii="Times New Roman"/>
          <w:b w:val="false"/>
          <w:i w:val="false"/>
          <w:color w:val="000000"/>
          <w:sz w:val="28"/>
        </w:rPr>
        <w:t>
      в графе "Количество мест": в числителе - количество пакетов, в знаменателе - общее количество грузовых мест в пакетах (только по грузам, принимаемым к перевозке со счетом мест);</w:t>
      </w:r>
    </w:p>
    <w:bookmarkEnd w:id="561"/>
    <w:bookmarkStart w:name="z625" w:id="562"/>
    <w:p>
      <w:pPr>
        <w:spacing w:after="0"/>
        <w:ind w:left="0"/>
        <w:jc w:val="both"/>
      </w:pPr>
      <w:r>
        <w:rPr>
          <w:rFonts w:ascii="Times New Roman"/>
          <w:b w:val="false"/>
          <w:i w:val="false"/>
          <w:color w:val="000000"/>
          <w:sz w:val="28"/>
        </w:rPr>
        <w:t>
      под наименованием груза - "пакет";</w:t>
      </w:r>
    </w:p>
    <w:bookmarkEnd w:id="562"/>
    <w:bookmarkStart w:name="z626" w:id="563"/>
    <w:p>
      <w:pPr>
        <w:spacing w:after="0"/>
        <w:ind w:left="0"/>
        <w:jc w:val="both"/>
      </w:pPr>
      <w:r>
        <w:rPr>
          <w:rFonts w:ascii="Times New Roman"/>
          <w:b w:val="false"/>
          <w:i w:val="false"/>
          <w:color w:val="000000"/>
          <w:sz w:val="28"/>
        </w:rPr>
        <w:t>
      в графе "Масса груза" - масса груза брутто (вместе с пакетирующими средствами), а при перевозке сборных отправок, состоящих из нескольких наименований грузов, - также масса груза каждого наименования;</w:t>
      </w:r>
    </w:p>
    <w:bookmarkEnd w:id="563"/>
    <w:bookmarkStart w:name="z627" w:id="564"/>
    <w:p>
      <w:pPr>
        <w:spacing w:after="0"/>
        <w:ind w:left="0"/>
        <w:jc w:val="both"/>
      </w:pPr>
      <w:r>
        <w:rPr>
          <w:rFonts w:ascii="Times New Roman"/>
          <w:b w:val="false"/>
          <w:i w:val="false"/>
          <w:color w:val="000000"/>
          <w:sz w:val="28"/>
        </w:rPr>
        <w:t>
      при перевозке грузов мелкими отправками в транспортных пакетах, сформированных с применением поддонов, в накладной в графе "Масса груза" указывают: в числителе – масса пакета брутто, в знаменателе - масса пакета нетто (масса пакета без учета массы поддона).</w:t>
      </w:r>
    </w:p>
    <w:bookmarkEnd w:id="564"/>
    <w:bookmarkStart w:name="z628" w:id="565"/>
    <w:p>
      <w:pPr>
        <w:spacing w:after="0"/>
        <w:ind w:left="0"/>
        <w:jc w:val="both"/>
      </w:pPr>
      <w:r>
        <w:rPr>
          <w:rFonts w:ascii="Times New Roman"/>
          <w:b w:val="false"/>
          <w:i w:val="false"/>
          <w:color w:val="000000"/>
          <w:sz w:val="28"/>
        </w:rPr>
        <w:t>
      201. По полным перевозочным документам перевозятся порожние собственные или арендованные цистерны и бункерные полувагоны.</w:t>
      </w:r>
    </w:p>
    <w:bookmarkEnd w:id="565"/>
    <w:bookmarkStart w:name="z629" w:id="566"/>
    <w:p>
      <w:pPr>
        <w:spacing w:after="0"/>
        <w:ind w:left="0"/>
        <w:jc w:val="both"/>
      </w:pPr>
      <w:r>
        <w:rPr>
          <w:rFonts w:ascii="Times New Roman"/>
          <w:b w:val="false"/>
          <w:i w:val="false"/>
          <w:color w:val="000000"/>
          <w:sz w:val="28"/>
        </w:rPr>
        <w:t>
      При этом в графе накладной "Наименование груза" грузоотправитель порожней цистерны указывает (после ее очистки): "Порожняя цистерна из-под перевозки (указывается полное наименование груза) прибывшая по накладной №___ со станции________ (указывается номер накладной, наименование станции) полностью слита, очищена, промыта и нейтрализована".</w:t>
      </w:r>
    </w:p>
    <w:bookmarkEnd w:id="566"/>
    <w:bookmarkStart w:name="z630" w:id="567"/>
    <w:p>
      <w:pPr>
        <w:spacing w:after="0"/>
        <w:ind w:left="0"/>
        <w:jc w:val="both"/>
      </w:pPr>
      <w:r>
        <w:rPr>
          <w:rFonts w:ascii="Times New Roman"/>
          <w:b w:val="false"/>
          <w:i w:val="false"/>
          <w:color w:val="000000"/>
          <w:sz w:val="28"/>
        </w:rPr>
        <w:t>
      При этом грузоотправитель проставляет в накладной соответствующие перевезенному в ней грузу штемпеля об опасности и номер аварийной карточки.</w:t>
      </w:r>
    </w:p>
    <w:bookmarkEnd w:id="567"/>
    <w:bookmarkStart w:name="z631" w:id="568"/>
    <w:p>
      <w:pPr>
        <w:spacing w:after="0"/>
        <w:ind w:left="0"/>
        <w:jc w:val="both"/>
      </w:pPr>
      <w:r>
        <w:rPr>
          <w:rFonts w:ascii="Times New Roman"/>
          <w:b w:val="false"/>
          <w:i w:val="false"/>
          <w:color w:val="000000"/>
          <w:sz w:val="28"/>
        </w:rPr>
        <w:t>
      202. При наличии у грузоотправителя доступа к САС грузоотправитель заполняет данные в электронном досье перевозки в порядке, установленном в параграфе 1 "Заполнение накладной грузоотправителем" настоящей Главы. Станция отправления заполняет электронное досье перевозки в порядке, установленном в параграфе 2 "Заполнение накладной станцией отправления" настоящей Главы. Порядок электронного обмена данными определяется технологиями функционирования автоматизированной информационной системы перевозчика и информационного взаимодействия между грузоотправителем (грузополучателем) и перевозчиком.</w:t>
      </w:r>
    </w:p>
    <w:bookmarkEnd w:id="568"/>
    <w:bookmarkStart w:name="z632" w:id="569"/>
    <w:p>
      <w:pPr>
        <w:spacing w:after="0"/>
        <w:ind w:left="0"/>
        <w:jc w:val="both"/>
      </w:pPr>
      <w:r>
        <w:rPr>
          <w:rFonts w:ascii="Times New Roman"/>
          <w:b w:val="false"/>
          <w:i w:val="false"/>
          <w:color w:val="000000"/>
          <w:sz w:val="28"/>
        </w:rPr>
        <w:t>
      203. При раскредитовании документов, оформленных с использованием электронного досье перевозки, станция назначения вносит в электронное досье перевозки сведения в порядке, установленном в параграфе 4 "Заполнение накладной на станции назначения" и параграфе 5 "Заполнение дорожной ведомости на станции назначения" настоящей Главы.</w:t>
      </w:r>
    </w:p>
    <w:bookmarkEnd w:id="569"/>
    <w:bookmarkStart w:name="z633" w:id="570"/>
    <w:p>
      <w:pPr>
        <w:spacing w:after="0"/>
        <w:ind w:left="0"/>
        <w:jc w:val="both"/>
      </w:pPr>
      <w:r>
        <w:rPr>
          <w:rFonts w:ascii="Times New Roman"/>
          <w:b w:val="false"/>
          <w:i w:val="false"/>
          <w:color w:val="000000"/>
          <w:sz w:val="28"/>
        </w:rPr>
        <w:t>
      204. Электронные перевозочные и сопроводительные документы выдаются на станциях назначения в электронном или бумажном виде. При распечатывании бумажных копий форм ГУ-27-У-ВЦ, ГУ-29-У-ВЦ и электронных сопроводительных документов все штемпели, надписи и подписи, проставление которых предусмотрено настоящим Правилами, на бумажных перевозочных документах станциями отправления и в пути следования представляются в машино-печатном виде.</w:t>
      </w:r>
    </w:p>
    <w:bookmarkEnd w:id="570"/>
    <w:bookmarkStart w:name="z634" w:id="571"/>
    <w:p>
      <w:pPr>
        <w:spacing w:after="0"/>
        <w:ind w:left="0"/>
        <w:jc w:val="both"/>
      </w:pPr>
      <w:r>
        <w:rPr>
          <w:rFonts w:ascii="Times New Roman"/>
          <w:b w:val="false"/>
          <w:i w:val="false"/>
          <w:color w:val="000000"/>
          <w:sz w:val="28"/>
        </w:rPr>
        <w:t>
      Бумажные копии заверяются:</w:t>
      </w:r>
    </w:p>
    <w:bookmarkEnd w:id="571"/>
    <w:bookmarkStart w:name="z635" w:id="572"/>
    <w:p>
      <w:pPr>
        <w:spacing w:after="0"/>
        <w:ind w:left="0"/>
        <w:jc w:val="both"/>
      </w:pPr>
      <w:r>
        <w:rPr>
          <w:rFonts w:ascii="Times New Roman"/>
          <w:b w:val="false"/>
          <w:i w:val="false"/>
          <w:color w:val="000000"/>
          <w:sz w:val="28"/>
        </w:rPr>
        <w:t>
      бумажная копия электронного досье перевозки, распечатанная по форме ГУ-27-У-ВЦ - подписью товарного кассира, представителем перевозчика на станции и календарным штемпелем перевозчика в графе "Оформление выдачи груза";</w:t>
      </w:r>
    </w:p>
    <w:bookmarkEnd w:id="572"/>
    <w:bookmarkStart w:name="z636" w:id="573"/>
    <w:p>
      <w:pPr>
        <w:spacing w:after="0"/>
        <w:ind w:left="0"/>
        <w:jc w:val="both"/>
      </w:pPr>
      <w:r>
        <w:rPr>
          <w:rFonts w:ascii="Times New Roman"/>
          <w:b w:val="false"/>
          <w:i w:val="false"/>
          <w:color w:val="000000"/>
          <w:sz w:val="28"/>
        </w:rPr>
        <w:t>
      бумажная копия электронного досье перевозки, распечатанная по форме ГУ-29-У-ВЦ - подписями представителя грузополучателя, раскредитовавшего электронную накладную, и товарного кассира после данных о раскредитовании, а также календарным штемпелем перевозчика назначения в графе "Оформление выдачи груза";</w:t>
      </w:r>
    </w:p>
    <w:bookmarkEnd w:id="573"/>
    <w:bookmarkStart w:name="z637" w:id="574"/>
    <w:p>
      <w:pPr>
        <w:spacing w:after="0"/>
        <w:ind w:left="0"/>
        <w:jc w:val="both"/>
      </w:pPr>
      <w:r>
        <w:rPr>
          <w:rFonts w:ascii="Times New Roman"/>
          <w:b w:val="false"/>
          <w:i w:val="false"/>
          <w:color w:val="000000"/>
          <w:sz w:val="28"/>
        </w:rPr>
        <w:t>
      бумажные копии иных оформленных в электронном виде сопроводительных документов - календарным штемпелем перевозчика назначения.</w:t>
      </w:r>
    </w:p>
    <w:bookmarkEnd w:id="574"/>
    <w:bookmarkStart w:name="z638" w:id="575"/>
    <w:p>
      <w:pPr>
        <w:spacing w:after="0"/>
        <w:ind w:left="0"/>
        <w:jc w:val="both"/>
      </w:pPr>
      <w:r>
        <w:rPr>
          <w:rFonts w:ascii="Times New Roman"/>
          <w:b w:val="false"/>
          <w:i w:val="false"/>
          <w:color w:val="000000"/>
          <w:sz w:val="28"/>
        </w:rPr>
        <w:t>
      Допускается при наличии у грузополучателя доступа к САС перевозчика выдача накладной на прибывший в его адрес груз в электронном виде.</w:t>
      </w:r>
    </w:p>
    <w:bookmarkEnd w:id="575"/>
    <w:bookmarkStart w:name="z639" w:id="576"/>
    <w:p>
      <w:pPr>
        <w:spacing w:after="0"/>
        <w:ind w:left="0"/>
        <w:jc w:val="both"/>
      </w:pPr>
      <w:r>
        <w:rPr>
          <w:rFonts w:ascii="Times New Roman"/>
          <w:b w:val="false"/>
          <w:i w:val="false"/>
          <w:color w:val="000000"/>
          <w:sz w:val="28"/>
        </w:rPr>
        <w:t>
      205. Допускается оформление перевозки контейнеров с использованием электронного досье перевозки, при этом бумажной копией электронного перевозочного документа является накладная ГУ-29 к на перевозку грузов в универсальном контейнере. Накладная ГУ-29 к выдается на печать как на рулонной бумаге телетайпного формата (узкая), так и на отдельных листах 11 формата.</w:t>
      </w:r>
    </w:p>
    <w:bookmarkEnd w:id="576"/>
    <w:bookmarkStart w:name="z640" w:id="577"/>
    <w:p>
      <w:pPr>
        <w:spacing w:after="0"/>
        <w:ind w:left="0"/>
        <w:jc w:val="both"/>
      </w:pPr>
      <w:r>
        <w:rPr>
          <w:rFonts w:ascii="Times New Roman"/>
          <w:b w:val="false"/>
          <w:i w:val="false"/>
          <w:color w:val="000000"/>
          <w:sz w:val="28"/>
        </w:rPr>
        <w:t>
      В накладную вносятся только номера контейнеров, зарегистрированные в Автоматизированном банке данных инвентарного парка универсальных контейнеров.</w:t>
      </w:r>
    </w:p>
    <w:bookmarkEnd w:id="577"/>
    <w:bookmarkStart w:name="z641" w:id="578"/>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контейнер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технологией организации перевозок.</w:t>
      </w:r>
    </w:p>
    <w:bookmarkEnd w:id="578"/>
    <w:bookmarkStart w:name="z642" w:id="579"/>
    <w:p>
      <w:pPr>
        <w:spacing w:after="0"/>
        <w:ind w:left="0"/>
        <w:jc w:val="both"/>
      </w:pPr>
      <w:r>
        <w:rPr>
          <w:rFonts w:ascii="Times New Roman"/>
          <w:b w:val="false"/>
          <w:i w:val="false"/>
          <w:color w:val="000000"/>
          <w:sz w:val="28"/>
        </w:rPr>
        <w:t>
      Электронное досье перевозки оформляется на автоматизированном рабочем месте товарного кассира и передается через сеть электронного обмена данными в АИС перевозчика. Информационная система обеспечивает сохранность и безопасность данных электронного перевозочного документа, соблюдение конфиденциальности и защиту от несанкционированного доступа к сведениям.</w:t>
      </w:r>
    </w:p>
    <w:bookmarkEnd w:id="579"/>
    <w:bookmarkStart w:name="z643" w:id="580"/>
    <w:p>
      <w:pPr>
        <w:spacing w:after="0"/>
        <w:ind w:left="0"/>
        <w:jc w:val="both"/>
      </w:pPr>
      <w:r>
        <w:rPr>
          <w:rFonts w:ascii="Times New Roman"/>
          <w:b w:val="false"/>
          <w:i w:val="false"/>
          <w:color w:val="000000"/>
          <w:sz w:val="28"/>
        </w:rPr>
        <w:t>
      Договор перевозки с использованием электронного досье перевозки считается заключенным после приема в автоматизированном рабочем месте товарного кассира из АИС перевозчика положительного подтверждения получения АИС сообщения-электронного документа (квитанции) и выдачи грузоотправителю квитанции о приеме груза (в бумажном или электронном виде).</w:t>
      </w:r>
    </w:p>
    <w:bookmarkEnd w:id="580"/>
    <w:bookmarkStart w:name="z644" w:id="581"/>
    <w:p>
      <w:pPr>
        <w:spacing w:after="0"/>
        <w:ind w:left="0"/>
        <w:jc w:val="both"/>
      </w:pPr>
      <w:r>
        <w:rPr>
          <w:rFonts w:ascii="Times New Roman"/>
          <w:b w:val="false"/>
          <w:i w:val="false"/>
          <w:color w:val="000000"/>
          <w:sz w:val="28"/>
        </w:rPr>
        <w:t xml:space="preserve">
      При наличии у грузоотправителя или грузополучателя собственной автоматизированной системы оформление допускается путем передачи перевозочных документов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В электронном обмене данными применяются электронно-цифровые подписи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7 января 2003 года "Об электронном документе и электронной цифровой подписи" или соглашением сторон.</w:t>
      </w:r>
    </w:p>
    <w:bookmarkEnd w:id="581"/>
    <w:bookmarkStart w:name="z645" w:id="582"/>
    <w:p>
      <w:pPr>
        <w:spacing w:after="0"/>
        <w:ind w:left="0"/>
        <w:jc w:val="both"/>
      </w:pPr>
      <w:r>
        <w:rPr>
          <w:rFonts w:ascii="Times New Roman"/>
          <w:b w:val="false"/>
          <w:i w:val="false"/>
          <w:color w:val="000000"/>
          <w:sz w:val="28"/>
        </w:rPr>
        <w:t>
      Ввод данных в электронном досье перевозки по реквизитам правомочного лица производится грузоотправителем, станцией отправления, станциями в пути следования, станцией назначения.</w:t>
      </w:r>
    </w:p>
    <w:bookmarkEnd w:id="582"/>
    <w:bookmarkStart w:name="z646" w:id="583"/>
    <w:p>
      <w:pPr>
        <w:spacing w:after="0"/>
        <w:ind w:left="0"/>
        <w:jc w:val="both"/>
      </w:pPr>
      <w:r>
        <w:rPr>
          <w:rFonts w:ascii="Times New Roman"/>
          <w:b w:val="false"/>
          <w:i w:val="false"/>
          <w:color w:val="000000"/>
          <w:sz w:val="28"/>
        </w:rPr>
        <w:t>
      206. При оформлении перевозочных документов в пункте распыления груза уполномоченное грузоотправителем, грузополучателем лицо, если оно имеет доступ к САС перевозчика, вносит в электронную накладную сведения, предусмотренные технологией функционирования автоматизированной системы перевозчика. При необходимости выдается бумажная копия электронной накладной.</w:t>
      </w:r>
    </w:p>
    <w:bookmarkEnd w:id="583"/>
    <w:bookmarkStart w:name="z647" w:id="584"/>
    <w:p>
      <w:pPr>
        <w:spacing w:after="0"/>
        <w:ind w:left="0"/>
        <w:jc w:val="left"/>
      </w:pPr>
      <w:r>
        <w:rPr>
          <w:rFonts w:ascii="Times New Roman"/>
          <w:b/>
          <w:i w:val="false"/>
          <w:color w:val="000000"/>
        </w:rPr>
        <w:t xml:space="preserve"> Параграф 9. Заполнение пересылочной накладной</w:t>
      </w:r>
    </w:p>
    <w:bookmarkEnd w:id="584"/>
    <w:bookmarkStart w:name="z648" w:id="585"/>
    <w:p>
      <w:pPr>
        <w:spacing w:after="0"/>
        <w:ind w:left="0"/>
        <w:jc w:val="both"/>
      </w:pPr>
      <w:r>
        <w:rPr>
          <w:rFonts w:ascii="Times New Roman"/>
          <w:b w:val="false"/>
          <w:i w:val="false"/>
          <w:color w:val="000000"/>
          <w:sz w:val="28"/>
        </w:rPr>
        <w:t xml:space="preserve">
      207. Перевозка порожних вагонов перевозчика оформляется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ГУ-27сп согласно приложению 19 к настоящим Правилам.</w:t>
      </w:r>
    </w:p>
    <w:bookmarkEnd w:id="585"/>
    <w:bookmarkStart w:name="z649" w:id="586"/>
    <w:p>
      <w:pPr>
        <w:spacing w:after="0"/>
        <w:ind w:left="0"/>
        <w:jc w:val="both"/>
      </w:pPr>
      <w:r>
        <w:rPr>
          <w:rFonts w:ascii="Times New Roman"/>
          <w:b w:val="false"/>
          <w:i w:val="false"/>
          <w:color w:val="000000"/>
          <w:sz w:val="28"/>
        </w:rPr>
        <w:t>
      208. Перевозка порожних цистерн, бункерных полувагонов перевозчика, следующих в пункты налива нефти и нефтепродуктов, оформляется:</w:t>
      </w:r>
    </w:p>
    <w:bookmarkEnd w:id="586"/>
    <w:bookmarkStart w:name="z650" w:id="587"/>
    <w:p>
      <w:pPr>
        <w:spacing w:after="0"/>
        <w:ind w:left="0"/>
        <w:jc w:val="both"/>
      </w:pPr>
      <w:r>
        <w:rPr>
          <w:rFonts w:ascii="Times New Roman"/>
          <w:b w:val="false"/>
          <w:i w:val="false"/>
          <w:color w:val="000000"/>
          <w:sz w:val="28"/>
        </w:rPr>
        <w:t xml:space="preserve">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ГУ-27дс согласно приложению 19 к настоящим Правилам – при перевозке порожних цистерн перевозчика из-под слива светлых нефтепродуктов;</w:t>
      </w:r>
    </w:p>
    <w:bookmarkEnd w:id="587"/>
    <w:bookmarkStart w:name="z651" w:id="588"/>
    <w:p>
      <w:pPr>
        <w:spacing w:after="0"/>
        <w:ind w:left="0"/>
        <w:jc w:val="both"/>
      </w:pPr>
      <w:r>
        <w:rPr>
          <w:rFonts w:ascii="Times New Roman"/>
          <w:b w:val="false"/>
          <w:i w:val="false"/>
          <w:color w:val="000000"/>
          <w:sz w:val="28"/>
        </w:rPr>
        <w:t xml:space="preserve">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ГУ-27дт согласно приложению 19 к настоящим Правилам – при перевозке бункерных полувагонов и порожних цистерн перевозчика из-под слива темных нефтепродуктов.</w:t>
      </w:r>
    </w:p>
    <w:bookmarkEnd w:id="588"/>
    <w:bookmarkStart w:name="z652" w:id="589"/>
    <w:p>
      <w:pPr>
        <w:spacing w:after="0"/>
        <w:ind w:left="0"/>
        <w:jc w:val="both"/>
      </w:pPr>
      <w:r>
        <w:rPr>
          <w:rFonts w:ascii="Times New Roman"/>
          <w:b w:val="false"/>
          <w:i w:val="false"/>
          <w:color w:val="000000"/>
          <w:sz w:val="28"/>
        </w:rPr>
        <w:t>
      209. Пересылочная накладная оформляется грузополучателем на каждый выгруженный им вагон и предъявляется станции одновременно с уведомлением об окончании выгрузки (слива) груза. Без предъявления пересылочной накладной вагоны станцией не принимаются.</w:t>
      </w:r>
    </w:p>
    <w:bookmarkEnd w:id="589"/>
    <w:bookmarkStart w:name="z653" w:id="590"/>
    <w:p>
      <w:pPr>
        <w:spacing w:after="0"/>
        <w:ind w:left="0"/>
        <w:jc w:val="both"/>
      </w:pPr>
      <w:r>
        <w:rPr>
          <w:rFonts w:ascii="Times New Roman"/>
          <w:b w:val="false"/>
          <w:i w:val="false"/>
          <w:color w:val="000000"/>
          <w:sz w:val="28"/>
        </w:rPr>
        <w:t>
      210. Одновременно с пересылочной накладной грузополучатель заполняет на каждый выгруженный им вагон корешок пересылочной накладной, остающийся на станции отправления порожнего вагона.</w:t>
      </w:r>
    </w:p>
    <w:bookmarkEnd w:id="590"/>
    <w:bookmarkStart w:name="z654" w:id="591"/>
    <w:p>
      <w:pPr>
        <w:spacing w:after="0"/>
        <w:ind w:left="0"/>
        <w:jc w:val="both"/>
      </w:pPr>
      <w:r>
        <w:rPr>
          <w:rFonts w:ascii="Times New Roman"/>
          <w:b w:val="false"/>
          <w:i w:val="false"/>
          <w:color w:val="000000"/>
          <w:sz w:val="28"/>
        </w:rPr>
        <w:t>
      211. Перевозчик, получив от грузополучателя пересылочную накладную, проверяет правильность ее заполнения, наличие разборчивой подписи и печати (штемпеля) грузополучателя в графе, подтверждающей полноту выгрузки (слива) и очистки вагона.</w:t>
      </w:r>
    </w:p>
    <w:bookmarkEnd w:id="591"/>
    <w:bookmarkStart w:name="z655" w:id="592"/>
    <w:p>
      <w:pPr>
        <w:spacing w:after="0"/>
        <w:ind w:left="0"/>
        <w:jc w:val="both"/>
      </w:pPr>
      <w:r>
        <w:rPr>
          <w:rFonts w:ascii="Times New Roman"/>
          <w:b w:val="false"/>
          <w:i w:val="false"/>
          <w:color w:val="000000"/>
          <w:sz w:val="28"/>
        </w:rPr>
        <w:t>
      212. Оборотная сторона пересылочной накладной, содержащая результаты осмотра прибывшего вагона, заполняется на станции новой погрузки этого вагона в случаях неполной выгрузки, не очистки и непригодности вагона к очередной погрузке.</w:t>
      </w:r>
    </w:p>
    <w:bookmarkEnd w:id="592"/>
    <w:bookmarkStart w:name="z656" w:id="593"/>
    <w:p>
      <w:pPr>
        <w:spacing w:after="0"/>
        <w:ind w:left="0"/>
        <w:jc w:val="both"/>
      </w:pPr>
      <w:r>
        <w:rPr>
          <w:rFonts w:ascii="Times New Roman"/>
          <w:b w:val="false"/>
          <w:i w:val="false"/>
          <w:color w:val="000000"/>
          <w:sz w:val="28"/>
        </w:rPr>
        <w:t>
      213. Все формы пересылочных накладных имеют типографскую нумерацию и состоят из накладной и корешка накладной. Пересылочная накладная сопровождает перевозки порожнего вагона, а корешок этой накладной остается в делах станции выгрузки (слива) и отправления порожнего вагона.</w:t>
      </w:r>
    </w:p>
    <w:bookmarkEnd w:id="593"/>
    <w:bookmarkStart w:name="z657" w:id="594"/>
    <w:p>
      <w:pPr>
        <w:spacing w:after="0"/>
        <w:ind w:left="0"/>
        <w:jc w:val="left"/>
      </w:pPr>
      <w:r>
        <w:rPr>
          <w:rFonts w:ascii="Times New Roman"/>
          <w:b/>
          <w:i w:val="false"/>
          <w:color w:val="000000"/>
        </w:rPr>
        <w:t xml:space="preserve"> Глава 8. Порядок перевозки массовых грузов маршрутами и группами вагонов по одной накладной</w:t>
      </w:r>
    </w:p>
    <w:bookmarkEnd w:id="594"/>
    <w:bookmarkStart w:name="z658" w:id="595"/>
    <w:p>
      <w:pPr>
        <w:spacing w:after="0"/>
        <w:ind w:left="0"/>
        <w:jc w:val="both"/>
      </w:pPr>
      <w:r>
        <w:rPr>
          <w:rFonts w:ascii="Times New Roman"/>
          <w:b w:val="false"/>
          <w:i w:val="false"/>
          <w:color w:val="000000"/>
          <w:sz w:val="28"/>
        </w:rPr>
        <w:t>
      214. Предъявляемые к перевозке группами вагонов грузы, оформляются по одной накладной при соблюдении следующих условий:</w:t>
      </w:r>
    </w:p>
    <w:bookmarkEnd w:id="595"/>
    <w:bookmarkStart w:name="z659" w:id="596"/>
    <w:p>
      <w:pPr>
        <w:spacing w:after="0"/>
        <w:ind w:left="0"/>
        <w:jc w:val="both"/>
      </w:pPr>
      <w:r>
        <w:rPr>
          <w:rFonts w:ascii="Times New Roman"/>
          <w:b w:val="false"/>
          <w:i w:val="false"/>
          <w:color w:val="000000"/>
          <w:sz w:val="28"/>
        </w:rPr>
        <w:t>
      1) однородность грузов;</w:t>
      </w:r>
    </w:p>
    <w:bookmarkEnd w:id="596"/>
    <w:bookmarkStart w:name="z660" w:id="597"/>
    <w:p>
      <w:pPr>
        <w:spacing w:after="0"/>
        <w:ind w:left="0"/>
        <w:jc w:val="both"/>
      </w:pPr>
      <w:r>
        <w:rPr>
          <w:rFonts w:ascii="Times New Roman"/>
          <w:b w:val="false"/>
          <w:i w:val="false"/>
          <w:color w:val="000000"/>
          <w:sz w:val="28"/>
        </w:rPr>
        <w:t>
      2) отправка грузов предъявляется одним грузоотправителем на одной станции отправления;</w:t>
      </w:r>
    </w:p>
    <w:bookmarkEnd w:id="597"/>
    <w:bookmarkStart w:name="z661" w:id="598"/>
    <w:p>
      <w:pPr>
        <w:spacing w:after="0"/>
        <w:ind w:left="0"/>
        <w:jc w:val="both"/>
      </w:pPr>
      <w:r>
        <w:rPr>
          <w:rFonts w:ascii="Times New Roman"/>
          <w:b w:val="false"/>
          <w:i w:val="false"/>
          <w:color w:val="000000"/>
          <w:sz w:val="28"/>
        </w:rPr>
        <w:t>
      3) отправка грузов направляется в адрес одного грузополучателя на одну станцию назначения;</w:t>
      </w:r>
    </w:p>
    <w:bookmarkEnd w:id="598"/>
    <w:bookmarkStart w:name="z662" w:id="599"/>
    <w:p>
      <w:pPr>
        <w:spacing w:after="0"/>
        <w:ind w:left="0"/>
        <w:jc w:val="both"/>
      </w:pPr>
      <w:r>
        <w:rPr>
          <w:rFonts w:ascii="Times New Roman"/>
          <w:b w:val="false"/>
          <w:i w:val="false"/>
          <w:color w:val="000000"/>
          <w:sz w:val="28"/>
        </w:rPr>
        <w:t>
      4) масса груза и количество вагонов в пути следования грузоотправителем, грузополучателем или перевозчиком не изменяются.</w:t>
      </w:r>
    </w:p>
    <w:bookmarkEnd w:id="599"/>
    <w:bookmarkStart w:name="z663" w:id="600"/>
    <w:p>
      <w:pPr>
        <w:spacing w:after="0"/>
        <w:ind w:left="0"/>
        <w:jc w:val="both"/>
      </w:pPr>
      <w:r>
        <w:rPr>
          <w:rFonts w:ascii="Times New Roman"/>
          <w:b w:val="false"/>
          <w:i w:val="false"/>
          <w:color w:val="000000"/>
          <w:sz w:val="28"/>
        </w:rPr>
        <w:t>
      По письменному заявлению грузоотправителя допускается перевозка вагонов с однородным грузом, следующих на одну станцию назначения в адрес одного грузополучателя, маршрутом (группой) по одной накладной при согласии грузополучателя и перевозчика.</w:t>
      </w:r>
    </w:p>
    <w:bookmarkEnd w:id="600"/>
    <w:bookmarkStart w:name="z664" w:id="601"/>
    <w:p>
      <w:pPr>
        <w:spacing w:after="0"/>
        <w:ind w:left="0"/>
        <w:jc w:val="both"/>
      </w:pPr>
      <w:r>
        <w:rPr>
          <w:rFonts w:ascii="Times New Roman"/>
          <w:b w:val="false"/>
          <w:i w:val="false"/>
          <w:color w:val="000000"/>
          <w:sz w:val="28"/>
        </w:rPr>
        <w:t>
      215. При формировании отправительского маршрута, отдельными накладными оформляются как ядро маршрута, так и каждая группа вагонов, находящихся в составе прицепной части маршрута, а также каждый одиночный вагон прицепной части маршрута. Допускается оформление по одной накладной перевозка животных группой вагонов, сопровождаемых проводником.</w:t>
      </w:r>
    </w:p>
    <w:bookmarkEnd w:id="601"/>
    <w:bookmarkStart w:name="z665" w:id="602"/>
    <w:p>
      <w:pPr>
        <w:spacing w:after="0"/>
        <w:ind w:left="0"/>
        <w:jc w:val="both"/>
      </w:pPr>
      <w:r>
        <w:rPr>
          <w:rFonts w:ascii="Times New Roman"/>
          <w:b w:val="false"/>
          <w:i w:val="false"/>
          <w:color w:val="000000"/>
          <w:sz w:val="28"/>
        </w:rPr>
        <w:t xml:space="preserve">
      Накладная </w:t>
      </w:r>
      <w:r>
        <w:rPr>
          <w:rFonts w:ascii="Times New Roman"/>
          <w:b w:val="false"/>
          <w:i w:val="false"/>
          <w:color w:val="000000"/>
          <w:sz w:val="28"/>
        </w:rPr>
        <w:t>формы</w:t>
      </w:r>
      <w:r>
        <w:rPr>
          <w:rFonts w:ascii="Times New Roman"/>
          <w:b w:val="false"/>
          <w:i w:val="false"/>
          <w:color w:val="000000"/>
          <w:sz w:val="28"/>
        </w:rPr>
        <w:t xml:space="preserve"> ГУ-27е согласно приложению 20 к настоящим Правилам заполняется в соответствии с настоящим Правилам. При этом в ее названии грузоотправитель зачеркивает:</w:t>
      </w:r>
    </w:p>
    <w:bookmarkEnd w:id="602"/>
    <w:bookmarkStart w:name="z666" w:id="603"/>
    <w:p>
      <w:pPr>
        <w:spacing w:after="0"/>
        <w:ind w:left="0"/>
        <w:jc w:val="both"/>
      </w:pPr>
      <w:r>
        <w:rPr>
          <w:rFonts w:ascii="Times New Roman"/>
          <w:b w:val="false"/>
          <w:i w:val="false"/>
          <w:color w:val="000000"/>
          <w:sz w:val="28"/>
        </w:rPr>
        <w:t>
      при перевозке грузов маршрутной отправкой - слова "или группу вагонов";</w:t>
      </w:r>
    </w:p>
    <w:bookmarkEnd w:id="603"/>
    <w:bookmarkStart w:name="z667" w:id="604"/>
    <w:p>
      <w:pPr>
        <w:spacing w:after="0"/>
        <w:ind w:left="0"/>
        <w:jc w:val="both"/>
      </w:pPr>
      <w:r>
        <w:rPr>
          <w:rFonts w:ascii="Times New Roman"/>
          <w:b w:val="false"/>
          <w:i w:val="false"/>
          <w:color w:val="000000"/>
          <w:sz w:val="28"/>
        </w:rPr>
        <w:t>
      при перевозке грузов групповой отправкой - слова "маршрут или". Количество мест и масса груза, а также провозная плата указываются в накладной по каждому вагону в соответствующих графах, а общее количество мест, масса всей отправки груза и общая сумма провозных платежей - на лицевой стороне накладной.</w:t>
      </w:r>
    </w:p>
    <w:bookmarkEnd w:id="604"/>
    <w:bookmarkStart w:name="z668" w:id="605"/>
    <w:p>
      <w:pPr>
        <w:spacing w:after="0"/>
        <w:ind w:left="0"/>
        <w:jc w:val="both"/>
      </w:pPr>
      <w:r>
        <w:rPr>
          <w:rFonts w:ascii="Times New Roman"/>
          <w:b w:val="false"/>
          <w:i w:val="false"/>
          <w:color w:val="000000"/>
          <w:sz w:val="28"/>
        </w:rPr>
        <w:t>
      Сведения о запорно-пломбировочных устройствах по каждому вагону группы указываются грузоотправителем в прикладываемом к накладной дополнительном листе. Дополнительный лист заполняется и подписывается грузоотправителем в трех экземплярах. В накладной под наименованием груза грузоотправителем делается отметка "Сведения о запорно-пломбировочных устройствах смотри в дополнительном листе". Накладная и три экземпляра дополнительного листа предъявляются грузоотправителем на станцию отправления. Станцией во все экземпляры дополнительного листа вносится номер накладной. Первый и второй экземпляры дополнительного листа прикладываются станцией отправления соответственно к накладной и к корешку дорожной ведомости, а третий экземпляр вместе с квитанцией о приеме груза возвращается грузоотправителю.</w:t>
      </w:r>
    </w:p>
    <w:bookmarkEnd w:id="605"/>
    <w:bookmarkStart w:name="z669" w:id="606"/>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накладная формы ГУ-27-У-ВЦ заполняется в соответствии с настоящим Правилами. При этом количество мест, масса груза, сведения о запорно-пломбировочных устройствах, а также провозная плата указываются по каждому вагону.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w:t>
      </w:r>
    </w:p>
    <w:bookmarkEnd w:id="606"/>
    <w:bookmarkStart w:name="z670" w:id="607"/>
    <w:p>
      <w:pPr>
        <w:spacing w:after="0"/>
        <w:ind w:left="0"/>
        <w:jc w:val="both"/>
      </w:pPr>
      <w:r>
        <w:rPr>
          <w:rFonts w:ascii="Times New Roman"/>
          <w:b w:val="false"/>
          <w:i w:val="false"/>
          <w:color w:val="000000"/>
          <w:sz w:val="28"/>
        </w:rPr>
        <w:t>
      216. Переадресовка грузов, следующих по одной накладной маршрутной или групповой отправками, осуществляется перевозчиком по заявке грузоотправителей (грузополучателя).</w:t>
      </w:r>
    </w:p>
    <w:bookmarkEnd w:id="607"/>
    <w:bookmarkStart w:name="z671" w:id="608"/>
    <w:p>
      <w:pPr>
        <w:spacing w:after="0"/>
        <w:ind w:left="0"/>
        <w:jc w:val="both"/>
      </w:pPr>
      <w:r>
        <w:rPr>
          <w:rFonts w:ascii="Times New Roman"/>
          <w:b w:val="false"/>
          <w:i w:val="false"/>
          <w:color w:val="000000"/>
          <w:sz w:val="28"/>
        </w:rPr>
        <w:t>
      217. В случае отцепки в пути следования вагона (группы вагонов) от маршрутной или групповой отправки (далее - основной отправки) вследствие его (их) неисправности станция, где произведена отцепка вагона (группы вагонов), составляет об этом акт общей формы ГУ-23 в двух экземплярах с указанием в нем причин отцепки вагона (группы вагонов), а также номера отправки, наименований и кодов станции назначения груза, наименования и кода грузополучателя, его почтового адреса, наименования и кода груза.</w:t>
      </w:r>
    </w:p>
    <w:bookmarkEnd w:id="608"/>
    <w:bookmarkStart w:name="z672" w:id="609"/>
    <w:p>
      <w:pPr>
        <w:spacing w:after="0"/>
        <w:ind w:left="0"/>
        <w:jc w:val="both"/>
      </w:pPr>
      <w:r>
        <w:rPr>
          <w:rFonts w:ascii="Times New Roman"/>
          <w:b w:val="false"/>
          <w:i w:val="false"/>
          <w:color w:val="000000"/>
          <w:sz w:val="28"/>
        </w:rPr>
        <w:t>
      В графе "Отметки в пути следования" накладной и дорожной ведомости, которые следуют с основной отправкой, делается отметка с указанием номера отцепленного вагона (вагонов), наименования станции отцепки, причины отцепки, номера акта общей формы и даты его составления. Внесенные данные заверяются подписью соответствующего работника станции и календарным штемпелем. При недостатке места в накладной (дорожной ведомости) сведения об отцепленных в пути следования вагонах заносятся в дополнительные листы размером, равным размеру накладной. В верхней части указанных листов записывается: "Дополнительный лист №__ к накладной (дорожной ведомости) №__". Дополнительные листы прикрепляются к накладной и дорожной ведомости. В графе "Отметки Национального оператора инфраструктуры" накладной делается запись "Продолжение данных об отцепленных вагонах смотри в дополнительном листе №__".</w:t>
      </w:r>
    </w:p>
    <w:bookmarkEnd w:id="609"/>
    <w:bookmarkStart w:name="z673" w:id="610"/>
    <w:p>
      <w:pPr>
        <w:spacing w:after="0"/>
        <w:ind w:left="0"/>
        <w:jc w:val="both"/>
      </w:pPr>
      <w:r>
        <w:rPr>
          <w:rFonts w:ascii="Times New Roman"/>
          <w:b w:val="false"/>
          <w:i w:val="false"/>
          <w:color w:val="000000"/>
          <w:sz w:val="28"/>
        </w:rPr>
        <w:t>
      Первый экземпляр акта общей формы ГУ-23 прилагается к перевозочным документам, которые следуют с отправкой, второй экземпляр остается на хранении в делах станции, где произведена отцепка вагона. Данные об отцепленном вагоне (группе вагонов) также вычеркиваются из следовавшего с основной отправкой вагонного листа. Такое исправление с указанием причины отцепки вагона (группы вагонов) заверяется подписью соответствующего работника станции и календарным штемпелем перевозчика. После устранения станцией неисправности, на основании данных акта общей формы ГУ-23 на каждый отцепленный вагон составляются новый вагонный лист и досылочная дорожная ведомость, с которыми такой вагон следует на станцию назначения. При составлении досылочной дорожной ведомости в графе "Грузополучатель" указывается "ДС __________" (станции назначения груза), заполняется графа "Наименование груза", под которой делается отметка "Досылается к основной отправке станции _______________ ждт. № ______ для выдачи (наименование грузополучателя, его почтовый адрес)" и указываются сведения о запорно-пломбировочных устройствах.</w:t>
      </w:r>
    </w:p>
    <w:bookmarkEnd w:id="610"/>
    <w:bookmarkStart w:name="z674" w:id="611"/>
    <w:p>
      <w:pPr>
        <w:spacing w:after="0"/>
        <w:ind w:left="0"/>
        <w:jc w:val="both"/>
      </w:pPr>
      <w:r>
        <w:rPr>
          <w:rFonts w:ascii="Times New Roman"/>
          <w:b w:val="false"/>
          <w:i w:val="false"/>
          <w:color w:val="000000"/>
          <w:sz w:val="28"/>
        </w:rPr>
        <w:t>
      218. В случае отцепки в пути следования вследствие неисправности вагона (группы вагонов) от маршрутной или групповой отправки, перевозка которой осуществляется с использованием электронного досье перевозки, станция, на которой произошла отцепка, запрашивает из САС перевозчика бумажную копию электронной накладной по форме ГУ-27-У-ВЦ. При следовании отправки в сопровождении бумажных копий электронных перевозочных документов станция отцепки составляет акт общей формы ГУ-23 в двух экземплярах с указанием причины отцепки. В разделе "Отметки в пути следования" основной накладной формы ГУ-27-У-ВЦ и дорожной ведомости формы ГУ-29-У-ВЦ делается отметка с указанием номера отцепленного вагона, наименования станции отцепки, причины отцепки, номера акта общей формы ГУ-23 и даты его составления. Внесенные данные заверяются подписью ответственного работника станции и календарным штемпелем. Первый экземпляр акта прилагается к бумажным копиям электронных перевозочных документов, с которыми следует основная отправка. Второй экземпляр акта, сшитый с машинопечатным документом, полученным из САС перевозчика, остается в делах станции. Передача сообщений в САС перевозчика с информацией об отцепке с указанием акта и причин отцепки для корректировки электронного досье перевозки производится в соответствии с технологией функционирования САС перевозчика. При следовании отправки по безбумажной технологии только в сопровождении электронного досье перевозки акт общей формы ГУ-23 составляется в одном экземпляре, который остается с машинопечатной копией накладной формы ГУ-27-У-ВЦ, полученной из САС перевозчика, в делах станции. В электронное досье перевозки вносится информация об отцепке с указанием акта и причин отцепки согласно технологии функционирования САС перевозчика. После устранения неисправности вагона работник станции на основании данных машинопечатной накладной формы ГУ-27-У-ВЦ, полученной из АИС, и акта общей формы ГУ-23 оформляет на каждый отцепленный вагон электронную досылочную дорожную ведомость. В электронной досылочной дорожной ведомости в графе "Грузополучатель" указывается "ДС____" (станции назначения груза), а также сведения о номере вагона, коде и наименовании груза, номере основной отправки, коде и наименовании грузополучателя и его почтовом адресе, сведения о запорно-пломбировочных устройствах. Допускается следование вагона до станции назначения в сопровождении только электронной дорожной досылочной ведомости (безбумажная технология) или с ее бумажной копией.</w:t>
      </w:r>
    </w:p>
    <w:bookmarkEnd w:id="611"/>
    <w:bookmarkStart w:name="z675" w:id="612"/>
    <w:p>
      <w:pPr>
        <w:spacing w:after="0"/>
        <w:ind w:left="0"/>
        <w:jc w:val="both"/>
      </w:pPr>
      <w:r>
        <w:rPr>
          <w:rFonts w:ascii="Times New Roman"/>
          <w:b w:val="false"/>
          <w:i w:val="false"/>
          <w:color w:val="000000"/>
          <w:sz w:val="28"/>
        </w:rPr>
        <w:t>
      219. Станция назначения при выдаче груза, прибывшего маршрутной или групповой отправкой, при наличии в накладной отметки (отметок) об отцепке вагона (группы вагонов) в пути следования на основании приложенного к перевозочным документам акта (актов) общей формы ГУ-23 составляет коммерческий акт с указанием номеров не прибывших вагонов. В графе накладной "Отметки перевозчика" делается запись: "Отправка прибыл (а) в составе __ вагонов. На не прибывшие ___ вагонов №№ ________ составлен коммерческий акт № _______". Прибывший на станцию назначения по досылочной дорожной ведомости груз выдается в соответствии с настоящими Правилами грузополучателю после предъявления выданного ему экземпляра коммерческого акта и накладной на отправку. Представитель перевозчика на станции назначения во всех экземплярах коммерческого акта в разделе "Ж" и в накладной на отправку в графе "Отметки перевозчика" делает отметку о прибытии груза по досылочной дорожной ведомости с указанием номера досылочной дорожной ведомости, номера вагона, станции, оформившей досылку, даты оформления досылки и даты выдачи груза грузополучателю. По прибытии последнего вагона, указанного в коммерческом акте как не прибывшего, коммерческий акт грузополучателем возвращается станции назначения для хранения. Выдача груза, прибывшего по досылочной дорожной ведомости ранее прибытия основной отправки, производится под роспись грузополучателя в досылочной дорожной ведомости. По прибытии основной отправки в этом случае коммерческий акт не составляется.</w:t>
      </w:r>
    </w:p>
    <w:bookmarkEnd w:id="612"/>
    <w:bookmarkStart w:name="z676" w:id="613"/>
    <w:p>
      <w:pPr>
        <w:spacing w:after="0"/>
        <w:ind w:left="0"/>
        <w:jc w:val="both"/>
      </w:pPr>
      <w:r>
        <w:rPr>
          <w:rFonts w:ascii="Times New Roman"/>
          <w:b w:val="false"/>
          <w:i w:val="false"/>
          <w:color w:val="000000"/>
          <w:sz w:val="28"/>
        </w:rPr>
        <w:t>
      Провозная плата по досылочной дорожной ведомости не взимается.</w:t>
      </w:r>
    </w:p>
    <w:bookmarkEnd w:id="613"/>
    <w:bookmarkStart w:name="z677" w:id="614"/>
    <w:p>
      <w:pPr>
        <w:spacing w:after="0"/>
        <w:ind w:left="0"/>
        <w:jc w:val="both"/>
      </w:pPr>
      <w:r>
        <w:rPr>
          <w:rFonts w:ascii="Times New Roman"/>
          <w:b w:val="false"/>
          <w:i w:val="false"/>
          <w:color w:val="000000"/>
          <w:sz w:val="28"/>
        </w:rPr>
        <w:t>
      220. При прибытии на станцию назначения основной маршрутной или групповой отправки с использованием электронного досье перевозки, в котором имеются отметки об отцепке вагона (группы вагонов) в пути следования станцией назначения, на основании акта (актов) общей формы ГУ-23 об отцепке вагона (группы вагонов) составляется коммерческий акт с указанием номеров не прибывших вагонов. Передача информации в САС производится в соответствии с технологией функционирования САС.</w:t>
      </w:r>
    </w:p>
    <w:bookmarkEnd w:id="614"/>
    <w:bookmarkStart w:name="z678" w:id="615"/>
    <w:p>
      <w:pPr>
        <w:spacing w:after="0"/>
        <w:ind w:left="0"/>
        <w:jc w:val="both"/>
      </w:pPr>
      <w:r>
        <w:rPr>
          <w:rFonts w:ascii="Times New Roman"/>
          <w:b w:val="false"/>
          <w:i w:val="false"/>
          <w:color w:val="000000"/>
          <w:sz w:val="28"/>
        </w:rPr>
        <w:t>
      221. При обнаружении на станции назначения несоответствия между количеством или номерами прибывших вагонов с данными, указанными в перевозочных документах, в сопровождении которых следовала отправка, оформление выдачи груза производится в соответствии с настоящими Правилами в зависимости от способа оформления перевозочных документов (в бумажном или электронном виде).</w:t>
      </w:r>
    </w:p>
    <w:bookmarkEnd w:id="615"/>
    <w:bookmarkStart w:name="z679" w:id="616"/>
    <w:p>
      <w:pPr>
        <w:spacing w:after="0"/>
        <w:ind w:left="0"/>
        <w:jc w:val="both"/>
      </w:pPr>
      <w:r>
        <w:rPr>
          <w:rFonts w:ascii="Times New Roman"/>
          <w:b w:val="false"/>
          <w:i w:val="false"/>
          <w:color w:val="000000"/>
          <w:sz w:val="28"/>
        </w:rPr>
        <w:t>
      222. При выдаче груза, прибывшего маршрутной или групповой отправками, станция назначения производит окончательный расчет, связанный с перевозкой груза, по накладной (электронной накладной) за количество вагонов, указанных в накладной. Оформление выдачи груза, прибывшего по маршрутной (групповой) отправке с использованием электронного досье перевозки, производится в соответствии с настоящими Правилами.</w:t>
      </w:r>
    </w:p>
    <w:bookmarkEnd w:id="616"/>
    <w:bookmarkStart w:name="z680" w:id="617"/>
    <w:p>
      <w:pPr>
        <w:spacing w:after="0"/>
        <w:ind w:left="0"/>
        <w:jc w:val="left"/>
      </w:pPr>
      <w:r>
        <w:rPr>
          <w:rFonts w:ascii="Times New Roman"/>
          <w:b/>
          <w:i w:val="false"/>
          <w:color w:val="000000"/>
        </w:rPr>
        <w:t xml:space="preserve"> Глава 9. Порядок перевозки грузов с объявленной ценностью</w:t>
      </w:r>
    </w:p>
    <w:bookmarkEnd w:id="617"/>
    <w:bookmarkStart w:name="z681" w:id="618"/>
    <w:p>
      <w:pPr>
        <w:spacing w:after="0"/>
        <w:ind w:left="0"/>
        <w:jc w:val="both"/>
      </w:pPr>
      <w:r>
        <w:rPr>
          <w:rFonts w:ascii="Times New Roman"/>
          <w:b w:val="false"/>
          <w:i w:val="false"/>
          <w:color w:val="000000"/>
          <w:sz w:val="28"/>
        </w:rPr>
        <w:t>
      223. Грузоотправители в случае необходимости предъявляют подготовленные к перевозкам грузы с объявлением их ценности.</w:t>
      </w:r>
    </w:p>
    <w:bookmarkEnd w:id="618"/>
    <w:bookmarkStart w:name="z682" w:id="619"/>
    <w:p>
      <w:pPr>
        <w:spacing w:after="0"/>
        <w:ind w:left="0"/>
        <w:jc w:val="both"/>
      </w:pPr>
      <w:r>
        <w:rPr>
          <w:rFonts w:ascii="Times New Roman"/>
          <w:b w:val="false"/>
          <w:i w:val="false"/>
          <w:color w:val="000000"/>
          <w:sz w:val="28"/>
        </w:rPr>
        <w:t>
      Объявление ценности необходимо при предъявлении к перевозке следующих грузов:</w:t>
      </w:r>
    </w:p>
    <w:bookmarkEnd w:id="619"/>
    <w:bookmarkStart w:name="z683" w:id="620"/>
    <w:p>
      <w:pPr>
        <w:spacing w:after="0"/>
        <w:ind w:left="0"/>
        <w:jc w:val="both"/>
      </w:pPr>
      <w:r>
        <w:rPr>
          <w:rFonts w:ascii="Times New Roman"/>
          <w:b w:val="false"/>
          <w:i w:val="false"/>
          <w:color w:val="000000"/>
          <w:sz w:val="28"/>
        </w:rPr>
        <w:t>
      1) золота, серебра и платины, а также изделий из них;</w:t>
      </w:r>
    </w:p>
    <w:bookmarkEnd w:id="620"/>
    <w:bookmarkStart w:name="z684" w:id="621"/>
    <w:p>
      <w:pPr>
        <w:spacing w:after="0"/>
        <w:ind w:left="0"/>
        <w:jc w:val="both"/>
      </w:pPr>
      <w:r>
        <w:rPr>
          <w:rFonts w:ascii="Times New Roman"/>
          <w:b w:val="false"/>
          <w:i w:val="false"/>
          <w:color w:val="000000"/>
          <w:sz w:val="28"/>
        </w:rPr>
        <w:t>
      2) драгоценных камней;</w:t>
      </w:r>
    </w:p>
    <w:bookmarkEnd w:id="621"/>
    <w:bookmarkStart w:name="z685" w:id="622"/>
    <w:p>
      <w:pPr>
        <w:spacing w:after="0"/>
        <w:ind w:left="0"/>
        <w:jc w:val="both"/>
      </w:pPr>
      <w:r>
        <w:rPr>
          <w:rFonts w:ascii="Times New Roman"/>
          <w:b w:val="false"/>
          <w:i w:val="false"/>
          <w:color w:val="000000"/>
          <w:sz w:val="28"/>
        </w:rPr>
        <w:t>
      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w:t>
      </w:r>
    </w:p>
    <w:bookmarkEnd w:id="622"/>
    <w:bookmarkStart w:name="z686" w:id="623"/>
    <w:p>
      <w:pPr>
        <w:spacing w:after="0"/>
        <w:ind w:left="0"/>
        <w:jc w:val="both"/>
      </w:pPr>
      <w:r>
        <w:rPr>
          <w:rFonts w:ascii="Times New Roman"/>
          <w:b w:val="false"/>
          <w:i w:val="false"/>
          <w:color w:val="000000"/>
          <w:sz w:val="28"/>
        </w:rPr>
        <w:t>
      4) заснятых фильмов;</w:t>
      </w:r>
    </w:p>
    <w:bookmarkEnd w:id="623"/>
    <w:bookmarkStart w:name="z687" w:id="624"/>
    <w:p>
      <w:pPr>
        <w:spacing w:after="0"/>
        <w:ind w:left="0"/>
        <w:jc w:val="both"/>
      </w:pPr>
      <w:r>
        <w:rPr>
          <w:rFonts w:ascii="Times New Roman"/>
          <w:b w:val="false"/>
          <w:i w:val="false"/>
          <w:color w:val="000000"/>
          <w:sz w:val="28"/>
        </w:rPr>
        <w:t>
      5) картин;</w:t>
      </w:r>
    </w:p>
    <w:bookmarkEnd w:id="624"/>
    <w:bookmarkStart w:name="z688" w:id="625"/>
    <w:p>
      <w:pPr>
        <w:spacing w:after="0"/>
        <w:ind w:left="0"/>
        <w:jc w:val="both"/>
      </w:pPr>
      <w:r>
        <w:rPr>
          <w:rFonts w:ascii="Times New Roman"/>
          <w:b w:val="false"/>
          <w:i w:val="false"/>
          <w:color w:val="000000"/>
          <w:sz w:val="28"/>
        </w:rPr>
        <w:t>
      6) статуй;</w:t>
      </w:r>
    </w:p>
    <w:bookmarkEnd w:id="625"/>
    <w:bookmarkStart w:name="z689" w:id="626"/>
    <w:p>
      <w:pPr>
        <w:spacing w:after="0"/>
        <w:ind w:left="0"/>
        <w:jc w:val="both"/>
      </w:pPr>
      <w:r>
        <w:rPr>
          <w:rFonts w:ascii="Times New Roman"/>
          <w:b w:val="false"/>
          <w:i w:val="false"/>
          <w:color w:val="000000"/>
          <w:sz w:val="28"/>
        </w:rPr>
        <w:t>
      7) художественных изделий;</w:t>
      </w:r>
    </w:p>
    <w:bookmarkEnd w:id="626"/>
    <w:bookmarkStart w:name="z690" w:id="627"/>
    <w:p>
      <w:pPr>
        <w:spacing w:after="0"/>
        <w:ind w:left="0"/>
        <w:jc w:val="both"/>
      </w:pPr>
      <w:r>
        <w:rPr>
          <w:rFonts w:ascii="Times New Roman"/>
          <w:b w:val="false"/>
          <w:i w:val="false"/>
          <w:color w:val="000000"/>
          <w:sz w:val="28"/>
        </w:rPr>
        <w:t>
      8) антикварных вещей;</w:t>
      </w:r>
    </w:p>
    <w:bookmarkEnd w:id="627"/>
    <w:bookmarkStart w:name="z691" w:id="628"/>
    <w:p>
      <w:pPr>
        <w:spacing w:after="0"/>
        <w:ind w:left="0"/>
        <w:jc w:val="both"/>
      </w:pPr>
      <w:r>
        <w:rPr>
          <w:rFonts w:ascii="Times New Roman"/>
          <w:b w:val="false"/>
          <w:i w:val="false"/>
          <w:color w:val="000000"/>
          <w:sz w:val="28"/>
        </w:rPr>
        <w:t>
      9) домашних вещей.</w:t>
      </w:r>
    </w:p>
    <w:bookmarkEnd w:id="628"/>
    <w:bookmarkStart w:name="z692" w:id="629"/>
    <w:p>
      <w:pPr>
        <w:spacing w:after="0"/>
        <w:ind w:left="0"/>
        <w:jc w:val="both"/>
      </w:pPr>
      <w:r>
        <w:rPr>
          <w:rFonts w:ascii="Times New Roman"/>
          <w:b w:val="false"/>
          <w:i w:val="false"/>
          <w:color w:val="000000"/>
          <w:sz w:val="28"/>
        </w:rPr>
        <w:t>
      Объявление ценности остальных грузов производится только по желанию грузоотправителя.</w:t>
      </w:r>
    </w:p>
    <w:bookmarkEnd w:id="629"/>
    <w:bookmarkStart w:name="z693" w:id="630"/>
    <w:p>
      <w:pPr>
        <w:spacing w:after="0"/>
        <w:ind w:left="0"/>
        <w:jc w:val="both"/>
      </w:pPr>
      <w:r>
        <w:rPr>
          <w:rFonts w:ascii="Times New Roman"/>
          <w:b w:val="false"/>
          <w:i w:val="false"/>
          <w:color w:val="000000"/>
          <w:sz w:val="28"/>
        </w:rPr>
        <w:t>
      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коробка).</w:t>
      </w:r>
    </w:p>
    <w:bookmarkEnd w:id="630"/>
    <w:bookmarkStart w:name="z694" w:id="631"/>
    <w:p>
      <w:pPr>
        <w:spacing w:after="0"/>
        <w:ind w:left="0"/>
        <w:jc w:val="both"/>
      </w:pPr>
      <w:r>
        <w:rPr>
          <w:rFonts w:ascii="Times New Roman"/>
          <w:b w:val="false"/>
          <w:i w:val="false"/>
          <w:color w:val="000000"/>
          <w:sz w:val="28"/>
        </w:rPr>
        <w:t>
      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w:t>
      </w:r>
    </w:p>
    <w:bookmarkEnd w:id="631"/>
    <w:bookmarkStart w:name="z695" w:id="632"/>
    <w:p>
      <w:pPr>
        <w:spacing w:after="0"/>
        <w:ind w:left="0"/>
        <w:jc w:val="both"/>
      </w:pPr>
      <w:r>
        <w:rPr>
          <w:rFonts w:ascii="Times New Roman"/>
          <w:b w:val="false"/>
          <w:i w:val="false"/>
          <w:color w:val="000000"/>
          <w:sz w:val="28"/>
        </w:rPr>
        <w:t>
      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w:t>
      </w:r>
    </w:p>
    <w:bookmarkEnd w:id="632"/>
    <w:bookmarkStart w:name="z696" w:id="633"/>
    <w:p>
      <w:pPr>
        <w:spacing w:after="0"/>
        <w:ind w:left="0"/>
        <w:jc w:val="both"/>
      </w:pPr>
      <w:r>
        <w:rPr>
          <w:rFonts w:ascii="Times New Roman"/>
          <w:b w:val="false"/>
          <w:i w:val="false"/>
          <w:color w:val="000000"/>
          <w:sz w:val="28"/>
        </w:rPr>
        <w:t>
      224. Ценность грузов объявляется исходя из их стоимости.</w:t>
      </w:r>
    </w:p>
    <w:bookmarkEnd w:id="633"/>
    <w:bookmarkStart w:name="z697" w:id="634"/>
    <w:p>
      <w:pPr>
        <w:spacing w:after="0"/>
        <w:ind w:left="0"/>
        <w:jc w:val="both"/>
      </w:pPr>
      <w:r>
        <w:rPr>
          <w:rFonts w:ascii="Times New Roman"/>
          <w:b w:val="false"/>
          <w:i w:val="false"/>
          <w:color w:val="000000"/>
          <w:sz w:val="28"/>
        </w:rPr>
        <w:t>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обычно взимается за аналогичный товар.</w:t>
      </w:r>
    </w:p>
    <w:bookmarkEnd w:id="634"/>
    <w:bookmarkStart w:name="z698" w:id="635"/>
    <w:p>
      <w:pPr>
        <w:spacing w:after="0"/>
        <w:ind w:left="0"/>
        <w:jc w:val="both"/>
      </w:pPr>
      <w:r>
        <w:rPr>
          <w:rFonts w:ascii="Times New Roman"/>
          <w:b w:val="false"/>
          <w:i w:val="false"/>
          <w:color w:val="000000"/>
          <w:sz w:val="28"/>
        </w:rPr>
        <w:t xml:space="preserve">
      225. При предъявлении к перевозке грузов с объявленной ценностью грузоотправитель вместе с накладной представляет перевозчику на станции отправления опись на перевозку грузов с объявленной ценностью </w:t>
      </w:r>
      <w:r>
        <w:rPr>
          <w:rFonts w:ascii="Times New Roman"/>
          <w:b w:val="false"/>
          <w:i w:val="false"/>
          <w:color w:val="000000"/>
          <w:sz w:val="28"/>
        </w:rPr>
        <w:t>формы</w:t>
      </w:r>
      <w:r>
        <w:rPr>
          <w:rFonts w:ascii="Times New Roman"/>
          <w:b w:val="false"/>
          <w:i w:val="false"/>
          <w:color w:val="000000"/>
          <w:sz w:val="28"/>
        </w:rPr>
        <w:t xml:space="preserve"> ГУ-112 согласно приложению 21 к настоящим Правилам.</w:t>
      </w:r>
    </w:p>
    <w:bookmarkEnd w:id="635"/>
    <w:bookmarkStart w:name="z699" w:id="636"/>
    <w:p>
      <w:pPr>
        <w:spacing w:after="0"/>
        <w:ind w:left="0"/>
        <w:jc w:val="both"/>
      </w:pPr>
      <w:r>
        <w:rPr>
          <w:rFonts w:ascii="Times New Roman"/>
          <w:b w:val="false"/>
          <w:i w:val="false"/>
          <w:color w:val="000000"/>
          <w:sz w:val="28"/>
        </w:rPr>
        <w:t>
      При предъявлении к перевозке по одной накладной грузов различной ценности их отличительные признаки, количество мест и их ценность указываются в описи отдельной строкой.</w:t>
      </w:r>
    </w:p>
    <w:bookmarkEnd w:id="636"/>
    <w:bookmarkStart w:name="z700" w:id="637"/>
    <w:p>
      <w:pPr>
        <w:spacing w:after="0"/>
        <w:ind w:left="0"/>
        <w:jc w:val="both"/>
      </w:pPr>
      <w:r>
        <w:rPr>
          <w:rFonts w:ascii="Times New Roman"/>
          <w:b w:val="false"/>
          <w:i w:val="false"/>
          <w:color w:val="000000"/>
          <w:sz w:val="28"/>
        </w:rPr>
        <w:t>
      Опись на перевозку грузов с объявленной ценностью составляется в трех экземплярах, один из которых возвращается грузоотправителю, второй закрепляется внутри вагона, контейнера на видном месте, либо вкладывается в одно из грузовых мест при перевозке грузов мелкой отправкой, а третий экземпляр описи остается у перевозчика на станции отправления.</w:t>
      </w:r>
    </w:p>
    <w:bookmarkEnd w:id="637"/>
    <w:bookmarkStart w:name="z701" w:id="638"/>
    <w:p>
      <w:pPr>
        <w:spacing w:after="0"/>
        <w:ind w:left="0"/>
        <w:jc w:val="both"/>
      </w:pPr>
      <w:r>
        <w:rPr>
          <w:rFonts w:ascii="Times New Roman"/>
          <w:b w:val="false"/>
          <w:i w:val="false"/>
          <w:color w:val="000000"/>
          <w:sz w:val="28"/>
        </w:rPr>
        <w:t>
      226. Перевозчик требует осмотра предъявленного к перевозке груза для проверки его ценности, если имеется основание предполагать, что ценность груза грузоотправителем завышена.</w:t>
      </w:r>
    </w:p>
    <w:bookmarkEnd w:id="638"/>
    <w:bookmarkStart w:name="z702" w:id="639"/>
    <w:p>
      <w:pPr>
        <w:spacing w:after="0"/>
        <w:ind w:left="0"/>
        <w:jc w:val="both"/>
      </w:pPr>
      <w:r>
        <w:rPr>
          <w:rFonts w:ascii="Times New Roman"/>
          <w:b w:val="false"/>
          <w:i w:val="false"/>
          <w:color w:val="000000"/>
          <w:sz w:val="28"/>
        </w:rPr>
        <w:t>
      227. При оформлении представленных грузоотправителем перевозочных документов, представитель перевозчика на станции отправления:</w:t>
      </w:r>
    </w:p>
    <w:bookmarkEnd w:id="639"/>
    <w:bookmarkStart w:name="z703" w:id="640"/>
    <w:p>
      <w:pPr>
        <w:spacing w:after="0"/>
        <w:ind w:left="0"/>
        <w:jc w:val="both"/>
      </w:pPr>
      <w:r>
        <w:rPr>
          <w:rFonts w:ascii="Times New Roman"/>
          <w:b w:val="false"/>
          <w:i w:val="false"/>
          <w:color w:val="000000"/>
          <w:sz w:val="28"/>
        </w:rPr>
        <w:t>
      проверяет правильность заполнения грузоотправителем описи,</w:t>
      </w:r>
    </w:p>
    <w:bookmarkEnd w:id="640"/>
    <w:bookmarkStart w:name="z704" w:id="641"/>
    <w:p>
      <w:pPr>
        <w:spacing w:after="0"/>
        <w:ind w:left="0"/>
        <w:jc w:val="both"/>
      </w:pPr>
      <w:r>
        <w:rPr>
          <w:rFonts w:ascii="Times New Roman"/>
          <w:b w:val="false"/>
          <w:i w:val="false"/>
          <w:color w:val="000000"/>
          <w:sz w:val="28"/>
        </w:rPr>
        <w:t>
      указывает в ней номер железнодорожной накладной,</w:t>
      </w:r>
    </w:p>
    <w:bookmarkEnd w:id="641"/>
    <w:bookmarkStart w:name="z705" w:id="642"/>
    <w:p>
      <w:pPr>
        <w:spacing w:after="0"/>
        <w:ind w:left="0"/>
        <w:jc w:val="both"/>
      </w:pPr>
      <w:r>
        <w:rPr>
          <w:rFonts w:ascii="Times New Roman"/>
          <w:b w:val="false"/>
          <w:i w:val="false"/>
          <w:color w:val="000000"/>
          <w:sz w:val="28"/>
        </w:rPr>
        <w:t>
      подписывается в строке "Опись принята"</w:t>
      </w:r>
    </w:p>
    <w:bookmarkEnd w:id="642"/>
    <w:bookmarkStart w:name="z706" w:id="643"/>
    <w:p>
      <w:pPr>
        <w:spacing w:after="0"/>
        <w:ind w:left="0"/>
        <w:jc w:val="both"/>
      </w:pPr>
      <w:r>
        <w:rPr>
          <w:rFonts w:ascii="Times New Roman"/>
          <w:b w:val="false"/>
          <w:i w:val="false"/>
          <w:color w:val="000000"/>
          <w:sz w:val="28"/>
        </w:rPr>
        <w:t>
      проставляет календарный штемпель перевозчика отправления.</w:t>
      </w:r>
    </w:p>
    <w:bookmarkEnd w:id="643"/>
    <w:bookmarkStart w:name="z707" w:id="644"/>
    <w:p>
      <w:pPr>
        <w:spacing w:after="0"/>
        <w:ind w:left="0"/>
        <w:jc w:val="both"/>
      </w:pPr>
      <w:r>
        <w:rPr>
          <w:rFonts w:ascii="Times New Roman"/>
          <w:b w:val="false"/>
          <w:i w:val="false"/>
          <w:color w:val="000000"/>
          <w:sz w:val="28"/>
        </w:rPr>
        <w:t>
      Если опись составлена на нескольких листах, календарный штемпель и подписи грузоотправителя и представителя перевозчика на станции проставляются на каждом листе.</w:t>
      </w:r>
    </w:p>
    <w:bookmarkEnd w:id="644"/>
    <w:bookmarkStart w:name="z708" w:id="645"/>
    <w:p>
      <w:pPr>
        <w:spacing w:after="0"/>
        <w:ind w:left="0"/>
        <w:jc w:val="both"/>
      </w:pPr>
      <w:r>
        <w:rPr>
          <w:rFonts w:ascii="Times New Roman"/>
          <w:b w:val="false"/>
          <w:i w:val="false"/>
          <w:color w:val="000000"/>
          <w:sz w:val="28"/>
        </w:rPr>
        <w:t>
      228. За объявленную ценность грузов грузоотправитель уплачивает перевозчику сбор согласно Тарифному руководству (прейскуранту) перевозчика. Размер взимаемого сбора указывается в перевозочных документах.</w:t>
      </w:r>
    </w:p>
    <w:bookmarkEnd w:id="645"/>
    <w:bookmarkStart w:name="z709" w:id="646"/>
    <w:p>
      <w:pPr>
        <w:spacing w:after="0"/>
        <w:ind w:left="0"/>
        <w:jc w:val="left"/>
      </w:pPr>
      <w:r>
        <w:rPr>
          <w:rFonts w:ascii="Times New Roman"/>
          <w:b/>
          <w:i w:val="false"/>
          <w:color w:val="000000"/>
        </w:rPr>
        <w:t xml:space="preserve"> Глава 10. Нормы точности взвешивания грузов на вагонных весах</w:t>
      </w:r>
    </w:p>
    <w:bookmarkEnd w:id="646"/>
    <w:bookmarkStart w:name="z710" w:id="647"/>
    <w:p>
      <w:pPr>
        <w:spacing w:after="0"/>
        <w:ind w:left="0"/>
        <w:jc w:val="both"/>
      </w:pPr>
      <w:r>
        <w:rPr>
          <w:rFonts w:ascii="Times New Roman"/>
          <w:b w:val="false"/>
          <w:i w:val="false"/>
          <w:color w:val="000000"/>
          <w:sz w:val="28"/>
        </w:rPr>
        <w:t>
      229. Погрешность взвешивания грузов на вагонных весах не должна превышать пределов, установленных стандартами, другими нормативно-техническими актами, техническими регламентами, техническими условиями и техническими паспортами завода-изготовителя вагонных весов.</w:t>
      </w:r>
    </w:p>
    <w:bookmarkEnd w:id="647"/>
    <w:bookmarkStart w:name="z711" w:id="648"/>
    <w:p>
      <w:pPr>
        <w:spacing w:after="0"/>
        <w:ind w:left="0"/>
        <w:jc w:val="both"/>
      </w:pPr>
      <w:r>
        <w:rPr>
          <w:rFonts w:ascii="Times New Roman"/>
          <w:b w:val="false"/>
          <w:i w:val="false"/>
          <w:color w:val="000000"/>
          <w:sz w:val="28"/>
        </w:rPr>
        <w:t xml:space="preserve">
      Нормы точности взвешивания грузов на вагонных весах приведены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648"/>
    <w:bookmarkStart w:name="z712" w:id="649"/>
    <w:p>
      <w:pPr>
        <w:spacing w:after="0"/>
        <w:ind w:left="0"/>
        <w:jc w:val="left"/>
      </w:pPr>
      <w:r>
        <w:rPr>
          <w:rFonts w:ascii="Times New Roman"/>
          <w:b/>
          <w:i w:val="false"/>
          <w:color w:val="000000"/>
        </w:rPr>
        <w:t xml:space="preserve"> Глава 11. Нормы естественной убыли массы грузов</w:t>
      </w:r>
    </w:p>
    <w:bookmarkEnd w:id="649"/>
    <w:bookmarkStart w:name="z713" w:id="650"/>
    <w:p>
      <w:pPr>
        <w:spacing w:after="0"/>
        <w:ind w:left="0"/>
        <w:jc w:val="both"/>
      </w:pPr>
      <w:r>
        <w:rPr>
          <w:rFonts w:ascii="Times New Roman"/>
          <w:b w:val="false"/>
          <w:i w:val="false"/>
          <w:color w:val="000000"/>
          <w:sz w:val="28"/>
        </w:rPr>
        <w:t>
      230. В отношении грузов, которые вследствие своих естественных свойств подвержены убыли в массе при перевозке, перевозчик, независимо от пройденного грузом расстояния, отвечает лишь за ту часть недостачи, которая превышает нижеследующие нормы в процентах:</w:t>
      </w:r>
    </w:p>
    <w:bookmarkEnd w:id="650"/>
    <w:bookmarkStart w:name="z714" w:id="651"/>
    <w:p>
      <w:pPr>
        <w:spacing w:after="0"/>
        <w:ind w:left="0"/>
        <w:jc w:val="both"/>
      </w:pPr>
      <w:r>
        <w:rPr>
          <w:rFonts w:ascii="Times New Roman"/>
          <w:b w:val="false"/>
          <w:i w:val="false"/>
          <w:color w:val="000000"/>
          <w:sz w:val="28"/>
        </w:rPr>
        <w:t>
      1) два процента от массы жидких или сданных к перевозке в сыром (влажном) состоянии грузов;</w:t>
      </w:r>
    </w:p>
    <w:bookmarkEnd w:id="651"/>
    <w:bookmarkStart w:name="z715" w:id="652"/>
    <w:p>
      <w:pPr>
        <w:spacing w:after="0"/>
        <w:ind w:left="0"/>
        <w:jc w:val="both"/>
      </w:pPr>
      <w:r>
        <w:rPr>
          <w:rFonts w:ascii="Times New Roman"/>
          <w:b w:val="false"/>
          <w:i w:val="false"/>
          <w:color w:val="000000"/>
          <w:sz w:val="28"/>
        </w:rPr>
        <w:t>
      2) один процент от массы сухих грузов.</w:t>
      </w:r>
    </w:p>
    <w:bookmarkEnd w:id="652"/>
    <w:bookmarkStart w:name="z716" w:id="653"/>
    <w:p>
      <w:pPr>
        <w:spacing w:after="0"/>
        <w:ind w:left="0"/>
        <w:jc w:val="both"/>
      </w:pPr>
      <w:r>
        <w:rPr>
          <w:rFonts w:ascii="Times New Roman"/>
          <w:b w:val="false"/>
          <w:i w:val="false"/>
          <w:color w:val="000000"/>
          <w:sz w:val="28"/>
        </w:rPr>
        <w:t>
      Для грузов, перевозимых навалом, насыпью или наливом, если они перегружаются в пути следования, указанные нормы увеличиваются на 0,3 % на каждую перегрузку.</w:t>
      </w:r>
    </w:p>
    <w:bookmarkEnd w:id="653"/>
    <w:bookmarkStart w:name="z717" w:id="654"/>
    <w:p>
      <w:pPr>
        <w:spacing w:after="0"/>
        <w:ind w:left="0"/>
        <w:jc w:val="both"/>
      </w:pPr>
      <w:r>
        <w:rPr>
          <w:rFonts w:ascii="Times New Roman"/>
          <w:b w:val="false"/>
          <w:i w:val="false"/>
          <w:color w:val="000000"/>
          <w:sz w:val="28"/>
        </w:rPr>
        <w:t>
      В отношении грузов, которые вследствие своих естественных свойств не подвержены убыли в массе при перевозке, перевозчик, независимо от пройденного грузом расстояния, отвечает лишь за ту часть недостачи, которая превышает 0,2 % от массы груза.</w:t>
      </w:r>
    </w:p>
    <w:bookmarkEnd w:id="654"/>
    <w:bookmarkStart w:name="z718" w:id="655"/>
    <w:p>
      <w:pPr>
        <w:spacing w:after="0"/>
        <w:ind w:left="0"/>
        <w:jc w:val="both"/>
      </w:pPr>
      <w:r>
        <w:rPr>
          <w:rFonts w:ascii="Times New Roman"/>
          <w:b w:val="false"/>
          <w:i w:val="false"/>
          <w:color w:val="000000"/>
          <w:sz w:val="28"/>
        </w:rPr>
        <w:t>
      Если по одной накладной перевозятся несколько мест груза, то убыль исчисляется для каждого места, если его масса была отдельно указана в накладной или может быть установлена иным способом.</w:t>
      </w:r>
    </w:p>
    <w:bookmarkEnd w:id="655"/>
    <w:bookmarkStart w:name="z719" w:id="656"/>
    <w:p>
      <w:pPr>
        <w:spacing w:after="0"/>
        <w:ind w:left="0"/>
        <w:jc w:val="both"/>
      </w:pPr>
      <w:r>
        <w:rPr>
          <w:rFonts w:ascii="Times New Roman"/>
          <w:b w:val="false"/>
          <w:i w:val="false"/>
          <w:color w:val="000000"/>
          <w:sz w:val="28"/>
        </w:rPr>
        <w:t>
      231. При смешанных перевозках грузов нормы естественной убыли массы, для каждого вида транспорта, участвующего в перевозке, применяются в одинарном размере за все расстояние перевозки на данном виде транспорта.</w:t>
      </w:r>
    </w:p>
    <w:bookmarkEnd w:id="656"/>
    <w:bookmarkStart w:name="z720" w:id="657"/>
    <w:p>
      <w:pPr>
        <w:spacing w:after="0"/>
        <w:ind w:left="0"/>
        <w:jc w:val="left"/>
      </w:pPr>
      <w:r>
        <w:rPr>
          <w:rFonts w:ascii="Times New Roman"/>
          <w:b/>
          <w:i w:val="false"/>
          <w:color w:val="000000"/>
        </w:rPr>
        <w:t xml:space="preserve"> Глава 12. Порядок расчетов по перевозкам и провозной плате</w:t>
      </w:r>
    </w:p>
    <w:bookmarkEnd w:id="657"/>
    <w:bookmarkStart w:name="z721" w:id="658"/>
    <w:p>
      <w:pPr>
        <w:spacing w:after="0"/>
        <w:ind w:left="0"/>
        <w:jc w:val="both"/>
      </w:pPr>
      <w:r>
        <w:rPr>
          <w:rFonts w:ascii="Times New Roman"/>
          <w:b w:val="false"/>
          <w:i w:val="false"/>
          <w:color w:val="000000"/>
          <w:sz w:val="28"/>
        </w:rPr>
        <w:t>
      232. Платежи за перевозку грузов, проезд проводников, сопровождающих грузы, за погрузку, выгрузку, плату за пользование вагонами инвентарного парка, сборов за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с использованием платежных карт или централизованно через расчетные организации путем списания денег с лицевых счетов плательщика (с имеющейся суммы предоплаты) по договору организации расчетов.</w:t>
      </w:r>
    </w:p>
    <w:bookmarkEnd w:id="658"/>
    <w:bookmarkStart w:name="z722" w:id="659"/>
    <w:p>
      <w:pPr>
        <w:spacing w:after="0"/>
        <w:ind w:left="0"/>
        <w:jc w:val="both"/>
      </w:pPr>
      <w:r>
        <w:rPr>
          <w:rFonts w:ascii="Times New Roman"/>
          <w:b w:val="false"/>
          <w:i w:val="false"/>
          <w:color w:val="000000"/>
          <w:sz w:val="28"/>
        </w:rPr>
        <w:t>
      233. При несвоевременной выгрузке (разгрузке) грузов грузополучателями перевозчик увеличивает плату за пользование вагонами и контейнерами инвентарного парка, задержанными свыше двадцати четырех часов сверх технологического времени выгрузки (разгрузки) грузов, но не более чем в десять раз.</w:t>
      </w:r>
    </w:p>
    <w:bookmarkEnd w:id="659"/>
    <w:bookmarkStart w:name="z723" w:id="660"/>
    <w:p>
      <w:pPr>
        <w:spacing w:after="0"/>
        <w:ind w:left="0"/>
        <w:jc w:val="both"/>
      </w:pPr>
      <w:r>
        <w:rPr>
          <w:rFonts w:ascii="Times New Roman"/>
          <w:b w:val="false"/>
          <w:i w:val="false"/>
          <w:color w:val="000000"/>
          <w:sz w:val="28"/>
        </w:rPr>
        <w:t>
      В случае простоя вагонов, увеличенный размер платы за пользование вагонами и контейнерами перевозчика вводится не ранее суток после того, как на станции будет вывешено объявление об увеличении платы.</w:t>
      </w:r>
    </w:p>
    <w:bookmarkEnd w:id="660"/>
    <w:bookmarkStart w:name="z724" w:id="661"/>
    <w:p>
      <w:pPr>
        <w:spacing w:after="0"/>
        <w:ind w:left="0"/>
        <w:jc w:val="both"/>
      </w:pPr>
      <w:r>
        <w:rPr>
          <w:rFonts w:ascii="Times New Roman"/>
          <w:b w:val="false"/>
          <w:i w:val="false"/>
          <w:color w:val="000000"/>
          <w:sz w:val="28"/>
        </w:rPr>
        <w:t>
      234. Все платежи, причитающиеся за перевозки грузов, и иные платежи и сборы, связанные с перевозками, установленные настоящими Правилами и Тарифным руководством (прейскурантом) перевозчика, вносятся грузоотправителем, экспедитором до момента отправления груза, если иное не предусмотрено договором.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bookmarkEnd w:id="661"/>
    <w:bookmarkStart w:name="z725" w:id="662"/>
    <w:p>
      <w:pPr>
        <w:spacing w:after="0"/>
        <w:ind w:left="0"/>
        <w:jc w:val="both"/>
      </w:pPr>
      <w:r>
        <w:rPr>
          <w:rFonts w:ascii="Times New Roman"/>
          <w:b w:val="false"/>
          <w:i w:val="false"/>
          <w:color w:val="000000"/>
          <w:sz w:val="28"/>
        </w:rPr>
        <w:t>
      235. Окончательный расчет за перевозку грузов производится грузополучателем по прибытии груза на станцию назначения. При этом до оформления выдачи грузов представитель перевозчика на станции проверяет правильность взысканной провозной платы, начисляет и предъявляет недоборы, допущенные на станции отправления, а также все платежи и сборы, образовавшиеся в пути следования и на станции назначения.</w:t>
      </w:r>
    </w:p>
    <w:bookmarkEnd w:id="662"/>
    <w:bookmarkStart w:name="z726" w:id="663"/>
    <w:p>
      <w:pPr>
        <w:spacing w:after="0"/>
        <w:ind w:left="0"/>
        <w:jc w:val="both"/>
      </w:pPr>
      <w:r>
        <w:rPr>
          <w:rFonts w:ascii="Times New Roman"/>
          <w:b w:val="false"/>
          <w:i w:val="false"/>
          <w:color w:val="000000"/>
          <w:sz w:val="28"/>
        </w:rPr>
        <w:t>
      Возврат сумм перебора в этих случаях производится в претензионном порядке.</w:t>
      </w:r>
    </w:p>
    <w:bookmarkEnd w:id="663"/>
    <w:bookmarkStart w:name="z727" w:id="664"/>
    <w:p>
      <w:pPr>
        <w:spacing w:after="0"/>
        <w:ind w:left="0"/>
        <w:jc w:val="both"/>
      </w:pPr>
      <w:r>
        <w:rPr>
          <w:rFonts w:ascii="Times New Roman"/>
          <w:b w:val="false"/>
          <w:i w:val="false"/>
          <w:color w:val="000000"/>
          <w:sz w:val="28"/>
        </w:rPr>
        <w:t>
      236. При наличии у грузоотправителя доступа к САС перевозчика выдача квитанции о приеме груза с указанием суммы провозной платы допускается в электронном виде.</w:t>
      </w:r>
    </w:p>
    <w:bookmarkEnd w:id="664"/>
    <w:bookmarkStart w:name="z728" w:id="665"/>
    <w:p>
      <w:pPr>
        <w:spacing w:after="0"/>
        <w:ind w:left="0"/>
        <w:jc w:val="both"/>
      </w:pPr>
      <w:r>
        <w:rPr>
          <w:rFonts w:ascii="Times New Roman"/>
          <w:b w:val="false"/>
          <w:i w:val="false"/>
          <w:color w:val="000000"/>
          <w:sz w:val="28"/>
        </w:rPr>
        <w:t>
      237. В случаях возникновения необходимости взыскания дополнительных провозных платежей или сборов с грузополучателя (возникших в пути следования или на станции назначения), взыскание производится в том же порядке.</w:t>
      </w:r>
    </w:p>
    <w:bookmarkEnd w:id="665"/>
    <w:bookmarkStart w:name="z729" w:id="666"/>
    <w:p>
      <w:pPr>
        <w:spacing w:after="0"/>
        <w:ind w:left="0"/>
        <w:jc w:val="both"/>
      </w:pPr>
      <w:r>
        <w:rPr>
          <w:rFonts w:ascii="Times New Roman"/>
          <w:b w:val="false"/>
          <w:i w:val="false"/>
          <w:color w:val="000000"/>
          <w:sz w:val="28"/>
        </w:rPr>
        <w:t>
      Если для перегрузки отправки на станции примыкания железных дорог разной ширины колеи из одного вагона одной ширины колеи потребуется два или более вагонов другой ширины колеи, провозные платежи за груз, погруженный в каждый из вагонов, исчисляются отдельно как за самостоятельную отправку.</w:t>
      </w:r>
    </w:p>
    <w:bookmarkEnd w:id="666"/>
    <w:bookmarkStart w:name="z730" w:id="667"/>
    <w:p>
      <w:pPr>
        <w:spacing w:after="0"/>
        <w:ind w:left="0"/>
        <w:jc w:val="both"/>
      </w:pPr>
      <w:r>
        <w:rPr>
          <w:rFonts w:ascii="Times New Roman"/>
          <w:b w:val="false"/>
          <w:i w:val="false"/>
          <w:color w:val="000000"/>
          <w:sz w:val="28"/>
        </w:rPr>
        <w:t>
      238. При оформлении перевозки с использованием электронного досье перевозки отметки о расчетах за перевозки, указанные в настоящих Правилах, формируются в электронном досье перевозки.</w:t>
      </w:r>
    </w:p>
    <w:bookmarkEnd w:id="667"/>
    <w:bookmarkStart w:name="z731" w:id="668"/>
    <w:p>
      <w:pPr>
        <w:spacing w:after="0"/>
        <w:ind w:left="0"/>
        <w:jc w:val="both"/>
      </w:pPr>
      <w:r>
        <w:rPr>
          <w:rFonts w:ascii="Times New Roman"/>
          <w:b w:val="false"/>
          <w:i w:val="false"/>
          <w:color w:val="000000"/>
          <w:sz w:val="28"/>
        </w:rPr>
        <w:t>
      239. В случае изменения пути следования в связи с возникновением препятствий к перевозке груза по причинам, не зависящим от перевозчика, провозные платежи исчисляются за перевозку по измененному пути следования.</w:t>
      </w:r>
    </w:p>
    <w:bookmarkEnd w:id="668"/>
    <w:bookmarkStart w:name="z732" w:id="669"/>
    <w:p>
      <w:pPr>
        <w:spacing w:after="0"/>
        <w:ind w:left="0"/>
        <w:jc w:val="both"/>
      </w:pPr>
      <w:r>
        <w:rPr>
          <w:rFonts w:ascii="Times New Roman"/>
          <w:b w:val="false"/>
          <w:i w:val="false"/>
          <w:color w:val="000000"/>
          <w:sz w:val="28"/>
        </w:rPr>
        <w:t>
      240. В случае перегрузки в пути следования одной отправки из одного вагона в два или более вагона, по причинам, не зависящим от перевозчика, провозные платежи за груз, погруженный в каждый из вагонов, исчисляются отдельно как за самостоятельную отправку.</w:t>
      </w:r>
    </w:p>
    <w:bookmarkEnd w:id="669"/>
    <w:bookmarkStart w:name="z733" w:id="670"/>
    <w:p>
      <w:pPr>
        <w:spacing w:after="0"/>
        <w:ind w:left="0"/>
        <w:jc w:val="both"/>
      </w:pPr>
      <w:r>
        <w:rPr>
          <w:rFonts w:ascii="Times New Roman"/>
          <w:b w:val="false"/>
          <w:i w:val="false"/>
          <w:color w:val="000000"/>
          <w:sz w:val="28"/>
        </w:rPr>
        <w:t>
      241. За неправильное указание в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наряду с возмещением убытков, причиненных данными обстоятельствами, взыскивается штраф в размере пятикратной стоимости перевозки.</w:t>
      </w:r>
    </w:p>
    <w:bookmarkEnd w:id="670"/>
    <w:bookmarkStart w:name="z734" w:id="671"/>
    <w:p>
      <w:pPr>
        <w:spacing w:after="0"/>
        <w:ind w:left="0"/>
        <w:jc w:val="left"/>
      </w:pPr>
      <w:r>
        <w:rPr>
          <w:rFonts w:ascii="Times New Roman"/>
          <w:b/>
          <w:i w:val="false"/>
          <w:color w:val="000000"/>
        </w:rPr>
        <w:t xml:space="preserve"> Глава 13. Порядок заключения договоров на подачу-уборку вагонов и обязательные условия таких договоров</w:t>
      </w:r>
    </w:p>
    <w:bookmarkEnd w:id="671"/>
    <w:bookmarkStart w:name="z735" w:id="672"/>
    <w:p>
      <w:pPr>
        <w:spacing w:after="0"/>
        <w:ind w:left="0"/>
        <w:jc w:val="both"/>
      </w:pPr>
      <w:r>
        <w:rPr>
          <w:rFonts w:ascii="Times New Roman"/>
          <w:b w:val="false"/>
          <w:i w:val="false"/>
          <w:color w:val="000000"/>
          <w:sz w:val="28"/>
        </w:rPr>
        <w:t>
      242. Железнодорожные подъездные пути примыкают непосредственно или через другие подъездные пути к магистральным и (или) станционным путям.</w:t>
      </w:r>
    </w:p>
    <w:bookmarkEnd w:id="672"/>
    <w:bookmarkStart w:name="z736" w:id="673"/>
    <w:p>
      <w:pPr>
        <w:spacing w:after="0"/>
        <w:ind w:left="0"/>
        <w:jc w:val="both"/>
      </w:pPr>
      <w:r>
        <w:rPr>
          <w:rFonts w:ascii="Times New Roman"/>
          <w:b w:val="false"/>
          <w:i w:val="false"/>
          <w:color w:val="000000"/>
          <w:sz w:val="28"/>
        </w:rPr>
        <w:t>
      243. В зависимости от принадлежности подъездного пути и локомотива, обслуживающего подъездной путь, заключаются следующие виды договоров:</w:t>
      </w:r>
    </w:p>
    <w:bookmarkEnd w:id="673"/>
    <w:bookmarkStart w:name="z737" w:id="674"/>
    <w:p>
      <w:pPr>
        <w:spacing w:after="0"/>
        <w:ind w:left="0"/>
        <w:jc w:val="both"/>
      </w:pPr>
      <w:r>
        <w:rPr>
          <w:rFonts w:ascii="Times New Roman"/>
          <w:b w:val="false"/>
          <w:i w:val="false"/>
          <w:color w:val="000000"/>
          <w:sz w:val="28"/>
        </w:rPr>
        <w:t>
      1) договор на подачу-уборку вагонов – между перевозчиком и ветвевладельцем, грузоотправителем (грузополучателем), имеющим подъездной путь и локомотив на праве собственности или иных законных основаниях;</w:t>
      </w:r>
    </w:p>
    <w:bookmarkEnd w:id="674"/>
    <w:bookmarkStart w:name="z738" w:id="675"/>
    <w:p>
      <w:pPr>
        <w:spacing w:after="0"/>
        <w:ind w:left="0"/>
        <w:jc w:val="both"/>
      </w:pPr>
      <w:r>
        <w:rPr>
          <w:rFonts w:ascii="Times New Roman"/>
          <w:b w:val="false"/>
          <w:i w:val="false"/>
          <w:color w:val="000000"/>
          <w:sz w:val="28"/>
        </w:rPr>
        <w:t>
      2) договор на подачу-уборку вагонов – между перевозчиком и ветвевладельцем или контрагентом при обслуживании их локомотивами национального оператора инфраструктуры или перевозчика.</w:t>
      </w:r>
    </w:p>
    <w:bookmarkEnd w:id="675"/>
    <w:bookmarkStart w:name="z739" w:id="676"/>
    <w:p>
      <w:pPr>
        <w:spacing w:after="0"/>
        <w:ind w:left="0"/>
        <w:jc w:val="both"/>
      </w:pPr>
      <w:r>
        <w:rPr>
          <w:rFonts w:ascii="Times New Roman"/>
          <w:b w:val="false"/>
          <w:i w:val="false"/>
          <w:color w:val="000000"/>
          <w:sz w:val="28"/>
        </w:rPr>
        <w:t>
      244. Договоры на подачу-уборку вагонов разрабатываются перевозчиком 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w:t>
      </w:r>
    </w:p>
    <w:bookmarkEnd w:id="676"/>
    <w:bookmarkStart w:name="z740" w:id="677"/>
    <w:p>
      <w:pPr>
        <w:spacing w:after="0"/>
        <w:ind w:left="0"/>
        <w:jc w:val="both"/>
      </w:pPr>
      <w:r>
        <w:rPr>
          <w:rFonts w:ascii="Times New Roman"/>
          <w:b w:val="false"/>
          <w:i w:val="false"/>
          <w:color w:val="000000"/>
          <w:sz w:val="28"/>
        </w:rPr>
        <w:t>
      245. Единый технологический процесс работы подъездного пути и станции примыкания (далее – ЕТП) разрабатывается для подъездных путей организаций, обслуживаемых собственными локомотивами и имеющих среднесуточный грузооборот 50 вагонов и более.</w:t>
      </w:r>
    </w:p>
    <w:bookmarkEnd w:id="677"/>
    <w:bookmarkStart w:name="z741" w:id="678"/>
    <w:p>
      <w:pPr>
        <w:spacing w:after="0"/>
        <w:ind w:left="0"/>
        <w:jc w:val="both"/>
      </w:pPr>
      <w:r>
        <w:rPr>
          <w:rFonts w:ascii="Times New Roman"/>
          <w:b w:val="false"/>
          <w:i w:val="false"/>
          <w:color w:val="000000"/>
          <w:sz w:val="28"/>
        </w:rPr>
        <w:t>
      Грузооборот подъездного пути определяется числом погруженных и выгруженных вагонов в течение года, поделенным на число дней в году.</w:t>
      </w:r>
    </w:p>
    <w:bookmarkEnd w:id="678"/>
    <w:bookmarkStart w:name="z742" w:id="679"/>
    <w:p>
      <w:pPr>
        <w:spacing w:after="0"/>
        <w:ind w:left="0"/>
        <w:jc w:val="both"/>
      </w:pPr>
      <w:r>
        <w:rPr>
          <w:rFonts w:ascii="Times New Roman"/>
          <w:b w:val="false"/>
          <w:i w:val="false"/>
          <w:color w:val="000000"/>
          <w:sz w:val="28"/>
        </w:rPr>
        <w:t>
      Разработка ЕТП производится совместной комиссией, в состав которой входят уполномоченные представители перевозчика, Национального оператора инфраструктуры и ветвевладельца. В случае изменения технологии основного производства подъездного пути или истечения срока действия договора на подачу – уборку вагонов ЕТП составляется вновь или корректируется. Необходимость разработки или корректировки ЕТП определяется Перевозчиком, Национальным оператором инфраструктуры и ветвевладельцем. При разработке ЕТП используются Правила разработки единых технологических процессов работы подъездных путей и станций примыкания.</w:t>
      </w:r>
    </w:p>
    <w:bookmarkEnd w:id="679"/>
    <w:bookmarkStart w:name="z743" w:id="680"/>
    <w:p>
      <w:pPr>
        <w:spacing w:after="0"/>
        <w:ind w:left="0"/>
        <w:jc w:val="both"/>
      </w:pPr>
      <w:r>
        <w:rPr>
          <w:rFonts w:ascii="Times New Roman"/>
          <w:b w:val="false"/>
          <w:i w:val="false"/>
          <w:color w:val="000000"/>
          <w:sz w:val="28"/>
        </w:rPr>
        <w:t>
      246. Разработанный проект ЕТП направляется перевозчиком ветвевладельцу. Ветвевладелец в месячный срок рассматривает его и возвращает подписанный проект ЕТП перевозчику. Если по проекту имеются замечания, то независимо от этого ветвевладелец подписывает проект ЕТП и вместе с протоколом разногласий (с обоснованием) в месячный срок возвращает перевозчику.</w:t>
      </w:r>
    </w:p>
    <w:bookmarkEnd w:id="680"/>
    <w:bookmarkStart w:name="z744" w:id="681"/>
    <w:p>
      <w:pPr>
        <w:spacing w:after="0"/>
        <w:ind w:left="0"/>
        <w:jc w:val="both"/>
      </w:pPr>
      <w:r>
        <w:rPr>
          <w:rFonts w:ascii="Times New Roman"/>
          <w:b w:val="false"/>
          <w:i w:val="false"/>
          <w:color w:val="000000"/>
          <w:sz w:val="28"/>
        </w:rPr>
        <w:t>
      О наличие разногласий ветвевладелец указывает в проекте ЕТП.</w:t>
      </w:r>
    </w:p>
    <w:bookmarkEnd w:id="681"/>
    <w:bookmarkStart w:name="z745" w:id="682"/>
    <w:p>
      <w:pPr>
        <w:spacing w:after="0"/>
        <w:ind w:left="0"/>
        <w:jc w:val="both"/>
      </w:pPr>
      <w:r>
        <w:rPr>
          <w:rFonts w:ascii="Times New Roman"/>
          <w:b w:val="false"/>
          <w:i w:val="false"/>
          <w:color w:val="000000"/>
          <w:sz w:val="28"/>
        </w:rPr>
        <w:t>
      247. Если ветвевладелец в установленный месячный срок не возвратит подписанный ЕТП или возвратит его без подписи и протокола разногласий, он вступает в силу в редакции Перевозчика.</w:t>
      </w:r>
    </w:p>
    <w:bookmarkEnd w:id="682"/>
    <w:bookmarkStart w:name="z746" w:id="683"/>
    <w:p>
      <w:pPr>
        <w:spacing w:after="0"/>
        <w:ind w:left="0"/>
        <w:jc w:val="both"/>
      </w:pPr>
      <w:r>
        <w:rPr>
          <w:rFonts w:ascii="Times New Roman"/>
          <w:b w:val="false"/>
          <w:i w:val="false"/>
          <w:color w:val="000000"/>
          <w:sz w:val="28"/>
        </w:rPr>
        <w:t>
      248. При получении подписанного проекта ЕТП с протоколом разногласий представитель перевозчика в месячный срок рассматривает протокол разногласий. О дате рассмотрения разногласий ветвевладелец извещается представителем перевозчика не позднее, чем за 10 календарных дней до назначенной даты рассмотрения.</w:t>
      </w:r>
    </w:p>
    <w:bookmarkEnd w:id="683"/>
    <w:bookmarkStart w:name="z747" w:id="684"/>
    <w:p>
      <w:pPr>
        <w:spacing w:after="0"/>
        <w:ind w:left="0"/>
        <w:jc w:val="both"/>
      </w:pPr>
      <w:r>
        <w:rPr>
          <w:rFonts w:ascii="Times New Roman"/>
          <w:b w:val="false"/>
          <w:i w:val="false"/>
          <w:color w:val="000000"/>
          <w:sz w:val="28"/>
        </w:rPr>
        <w:t>
      Если при рассмотрении разногласий остались несогласованные вопросы, которые не удалось решить, проект ЕТП с протоколом разногласий направляется представителем перевозчика в течение 15 календарных дней после оформления протокола разногласий перевозчику.</w:t>
      </w:r>
    </w:p>
    <w:bookmarkEnd w:id="684"/>
    <w:bookmarkStart w:name="z748" w:id="685"/>
    <w:p>
      <w:pPr>
        <w:spacing w:after="0"/>
        <w:ind w:left="0"/>
        <w:jc w:val="both"/>
      </w:pPr>
      <w:r>
        <w:rPr>
          <w:rFonts w:ascii="Times New Roman"/>
          <w:b w:val="false"/>
          <w:i w:val="false"/>
          <w:color w:val="000000"/>
          <w:sz w:val="28"/>
        </w:rPr>
        <w:t>
      При получении проекта ЕТП перевозчик в месячный срок рассматривает вопросы, оставшиеся не согласованными. О дате рассмотрения разногласий ветвевладелец извещается не менее чем за 25 календарных дней до назначенной даты рассмотрения.</w:t>
      </w:r>
    </w:p>
    <w:bookmarkEnd w:id="685"/>
    <w:bookmarkStart w:name="z749" w:id="686"/>
    <w:p>
      <w:pPr>
        <w:spacing w:after="0"/>
        <w:ind w:left="0"/>
        <w:jc w:val="both"/>
      </w:pPr>
      <w:r>
        <w:rPr>
          <w:rFonts w:ascii="Times New Roman"/>
          <w:b w:val="false"/>
          <w:i w:val="false"/>
          <w:color w:val="000000"/>
          <w:sz w:val="28"/>
        </w:rPr>
        <w:t>
      После рассмотрения протокола разногласий ЕТП подписывается перевозчиком или Национальным оператором инфраструктуры.</w:t>
      </w:r>
    </w:p>
    <w:bookmarkEnd w:id="686"/>
    <w:bookmarkStart w:name="z750" w:id="687"/>
    <w:p>
      <w:pPr>
        <w:spacing w:after="0"/>
        <w:ind w:left="0"/>
        <w:jc w:val="both"/>
      </w:pPr>
      <w:r>
        <w:rPr>
          <w:rFonts w:ascii="Times New Roman"/>
          <w:b w:val="false"/>
          <w:i w:val="false"/>
          <w:color w:val="000000"/>
          <w:sz w:val="28"/>
        </w:rPr>
        <w:t>
      При неявке ветвевладельца, без уважительной причины, для рассмотрения протокола разногласий, ЕТП вступает в силу в редакции перевозчика. Если перевозчик в установленные сроки не назначает дату рассмотрения протокола разногласий, ЕТП – вступает в силу в редакции ветвевладельца.</w:t>
      </w:r>
    </w:p>
    <w:bookmarkEnd w:id="687"/>
    <w:bookmarkStart w:name="z751" w:id="688"/>
    <w:p>
      <w:pPr>
        <w:spacing w:after="0"/>
        <w:ind w:left="0"/>
        <w:jc w:val="both"/>
      </w:pPr>
      <w:r>
        <w:rPr>
          <w:rFonts w:ascii="Times New Roman"/>
          <w:b w:val="false"/>
          <w:i w:val="false"/>
          <w:color w:val="000000"/>
          <w:sz w:val="28"/>
        </w:rPr>
        <w:t>
      249. Рассмотренные разногласия по ЕТП оформляются протоколом за подписями перевозчика и ветвевладельца. Оставшиеся неурегулированными разногласия передаются перевозчиком на рассмотрение в судебные органы.</w:t>
      </w:r>
    </w:p>
    <w:bookmarkEnd w:id="688"/>
    <w:bookmarkStart w:name="z752" w:id="689"/>
    <w:p>
      <w:pPr>
        <w:spacing w:after="0"/>
        <w:ind w:left="0"/>
        <w:jc w:val="both"/>
      </w:pPr>
      <w:r>
        <w:rPr>
          <w:rFonts w:ascii="Times New Roman"/>
          <w:b w:val="false"/>
          <w:i w:val="false"/>
          <w:color w:val="000000"/>
          <w:sz w:val="28"/>
        </w:rPr>
        <w:t xml:space="preserve">
      250. Договорами на подачу-уборку вагонов устанавливаются порядок подачи-уборки вагонов, а также технологическое время погрузки и выгрузки (разгрузки) или технологические сроки оборота вагонов. При расчете технологических сроков оборота вагонов используются сроки на выполнение погрузочно-разгрузочных операций с грузовыми вагонами, приведенные в </w:t>
      </w:r>
      <w:r>
        <w:rPr>
          <w:rFonts w:ascii="Times New Roman"/>
          <w:b w:val="false"/>
          <w:i w:val="false"/>
          <w:color w:val="000000"/>
          <w:sz w:val="28"/>
        </w:rPr>
        <w:t>главе 14</w:t>
      </w:r>
      <w:r>
        <w:rPr>
          <w:rFonts w:ascii="Times New Roman"/>
          <w:b w:val="false"/>
          <w:i w:val="false"/>
          <w:color w:val="000000"/>
          <w:sz w:val="28"/>
        </w:rPr>
        <w:t xml:space="preserve"> настоящих Правил, в </w:t>
      </w:r>
      <w:r>
        <w:rPr>
          <w:rFonts w:ascii="Times New Roman"/>
          <w:b w:val="false"/>
          <w:i w:val="false"/>
          <w:color w:val="000000"/>
          <w:sz w:val="28"/>
        </w:rPr>
        <w:t>таблицах 1</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приложения 24 к настоящим Правилам и </w:t>
      </w:r>
      <w:r>
        <w:rPr>
          <w:rFonts w:ascii="Times New Roman"/>
          <w:b w:val="false"/>
          <w:i w:val="false"/>
          <w:color w:val="000000"/>
          <w:sz w:val="28"/>
        </w:rPr>
        <w:t>приложения 26</w:t>
      </w:r>
      <w:r>
        <w:rPr>
          <w:rFonts w:ascii="Times New Roman"/>
          <w:b w:val="false"/>
          <w:i w:val="false"/>
          <w:color w:val="000000"/>
          <w:sz w:val="28"/>
        </w:rPr>
        <w:t xml:space="preserve"> к настоящим Правилам.</w:t>
      </w:r>
    </w:p>
    <w:bookmarkEnd w:id="689"/>
    <w:bookmarkStart w:name="z753" w:id="690"/>
    <w:p>
      <w:pPr>
        <w:spacing w:after="0"/>
        <w:ind w:left="0"/>
        <w:jc w:val="both"/>
      </w:pPr>
      <w:r>
        <w:rPr>
          <w:rFonts w:ascii="Times New Roman"/>
          <w:b w:val="false"/>
          <w:i w:val="false"/>
          <w:color w:val="000000"/>
          <w:sz w:val="28"/>
        </w:rPr>
        <w:t>
      251. При обслуживании подъездного пути контрагента локомотивом ветвевладельца, отношения между ними регулируются договором без участия перевозчика.</w:t>
      </w:r>
    </w:p>
    <w:bookmarkEnd w:id="690"/>
    <w:bookmarkStart w:name="z754" w:id="691"/>
    <w:p>
      <w:pPr>
        <w:spacing w:after="0"/>
        <w:ind w:left="0"/>
        <w:jc w:val="both"/>
      </w:pPr>
      <w:r>
        <w:rPr>
          <w:rFonts w:ascii="Times New Roman"/>
          <w:b w:val="false"/>
          <w:i w:val="false"/>
          <w:color w:val="000000"/>
          <w:sz w:val="28"/>
        </w:rPr>
        <w:t>
      При обслуживании подъездного пути контрагента, примыкающего к путям другого ветвевладельца, локомотивом перевозчика, между контрагентом и перевозчиком заключается договор на подачу – уборку вагонов. Такой договор заключается на основании письменного согласия ветвевладельца на пропуск вагонов контрагента по своим путям.</w:t>
      </w:r>
    </w:p>
    <w:bookmarkEnd w:id="691"/>
    <w:bookmarkStart w:name="z755" w:id="692"/>
    <w:p>
      <w:pPr>
        <w:spacing w:after="0"/>
        <w:ind w:left="0"/>
        <w:jc w:val="both"/>
      </w:pPr>
      <w:r>
        <w:rPr>
          <w:rFonts w:ascii="Times New Roman"/>
          <w:b w:val="false"/>
          <w:i w:val="false"/>
          <w:color w:val="000000"/>
          <w:sz w:val="28"/>
        </w:rPr>
        <w:t>
      Расчеты, связанные с амортизацией, содержанием и ремонтом подъездного пути основного ветвевладельца, а также урегулирование разногласий, возникшие между контрагентом и ветвевладельцем, производятся между контрагентом и ветвевладельцем без участия Национального оператора инфраструктуры или перевозчика.</w:t>
      </w:r>
    </w:p>
    <w:bookmarkEnd w:id="692"/>
    <w:bookmarkStart w:name="z756" w:id="693"/>
    <w:p>
      <w:pPr>
        <w:spacing w:after="0"/>
        <w:ind w:left="0"/>
        <w:jc w:val="both"/>
      </w:pPr>
      <w:r>
        <w:rPr>
          <w:rFonts w:ascii="Times New Roman"/>
          <w:b w:val="false"/>
          <w:i w:val="false"/>
          <w:color w:val="000000"/>
          <w:sz w:val="28"/>
        </w:rPr>
        <w:t>
      Если контрагенты в пределах подъездного пути ветвевладельца имеют только склады, площадки для хранения грузов и погрузочно-разгрузочные механизмы, то с ними договоры на подачу-уборку вагонов локомотивом Национального оператора инфраструктуры или перевозчика не заключаются. Порядок обслуживания этих предприятий устанавливается договором на подачу-уборку вагонов, заключаемым перевозчиком с ветвевладельцем.</w:t>
      </w:r>
    </w:p>
    <w:bookmarkEnd w:id="693"/>
    <w:bookmarkStart w:name="z757" w:id="694"/>
    <w:p>
      <w:pPr>
        <w:spacing w:after="0"/>
        <w:ind w:left="0"/>
        <w:jc w:val="both"/>
      </w:pPr>
      <w:r>
        <w:rPr>
          <w:rFonts w:ascii="Times New Roman"/>
          <w:b w:val="false"/>
          <w:i w:val="false"/>
          <w:color w:val="000000"/>
          <w:sz w:val="28"/>
        </w:rPr>
        <w:t>
      252. Договоры на подачу-уборку вагонов заключаются сроком на пять лет.</w:t>
      </w:r>
    </w:p>
    <w:bookmarkEnd w:id="694"/>
    <w:bookmarkStart w:name="z758" w:id="695"/>
    <w:p>
      <w:pPr>
        <w:spacing w:after="0"/>
        <w:ind w:left="0"/>
        <w:jc w:val="both"/>
      </w:pPr>
      <w:r>
        <w:rPr>
          <w:rFonts w:ascii="Times New Roman"/>
          <w:b w:val="false"/>
          <w:i w:val="false"/>
          <w:color w:val="000000"/>
          <w:sz w:val="28"/>
        </w:rPr>
        <w:t>
      В случае изменения технического оснащения, технологии работы станции или подъездного пути в договоры вносятся изменения, дополнения, которые оформляются дополнительными соглашениями или заключаются новые договоры.</w:t>
      </w:r>
    </w:p>
    <w:bookmarkEnd w:id="695"/>
    <w:bookmarkStart w:name="z759" w:id="696"/>
    <w:p>
      <w:pPr>
        <w:spacing w:after="0"/>
        <w:ind w:left="0"/>
        <w:jc w:val="both"/>
      </w:pPr>
      <w:r>
        <w:rPr>
          <w:rFonts w:ascii="Times New Roman"/>
          <w:b w:val="false"/>
          <w:i w:val="false"/>
          <w:color w:val="000000"/>
          <w:sz w:val="28"/>
        </w:rPr>
        <w:t>
      253. Договоры на подачу-уборку вагонов с предприятиями филиалов и представительств национальной железнодорожной компании не заключаются. Порядок подачи-уборки вагонов, технологические сроки нахождения их на подъездных путях и все другие условия устанавливается приказом Национального оператора инфраструктуры. Приказ издается сроком на пять лет.</w:t>
      </w:r>
    </w:p>
    <w:bookmarkEnd w:id="696"/>
    <w:bookmarkStart w:name="z760" w:id="697"/>
    <w:p>
      <w:pPr>
        <w:spacing w:after="0"/>
        <w:ind w:left="0"/>
        <w:jc w:val="both"/>
      </w:pPr>
      <w:r>
        <w:rPr>
          <w:rFonts w:ascii="Times New Roman"/>
          <w:b w:val="false"/>
          <w:i w:val="false"/>
          <w:color w:val="000000"/>
          <w:sz w:val="28"/>
        </w:rPr>
        <w:t>
      В случае изменения технического оснащения, технологии работы станции или предприятия в приказ вносятся изменения или дополнения.</w:t>
      </w:r>
    </w:p>
    <w:bookmarkEnd w:id="697"/>
    <w:bookmarkStart w:name="z761" w:id="698"/>
    <w:p>
      <w:pPr>
        <w:spacing w:after="0"/>
        <w:ind w:left="0"/>
        <w:jc w:val="both"/>
      </w:pPr>
      <w:r>
        <w:rPr>
          <w:rFonts w:ascii="Times New Roman"/>
          <w:b w:val="false"/>
          <w:i w:val="false"/>
          <w:color w:val="000000"/>
          <w:sz w:val="28"/>
        </w:rPr>
        <w:t>
      254. Порядок подачи-уборки вагонов на пути станции, предназначенные для выполнения погрузки и выгрузки грузов, технологические сроки нахождения вагонов на этих путях и все другие условия устанавливаются Национальным оператором инфраструктуры.</w:t>
      </w:r>
    </w:p>
    <w:bookmarkEnd w:id="698"/>
    <w:bookmarkStart w:name="z762" w:id="699"/>
    <w:p>
      <w:pPr>
        <w:spacing w:after="0"/>
        <w:ind w:left="0"/>
        <w:jc w:val="both"/>
      </w:pPr>
      <w:r>
        <w:rPr>
          <w:rFonts w:ascii="Times New Roman"/>
          <w:b w:val="false"/>
          <w:i w:val="false"/>
          <w:color w:val="000000"/>
          <w:sz w:val="28"/>
        </w:rPr>
        <w:t>
      255. В случае изменения ветвевладельца, с которым заключен договор на подачу – уборку вагонов, между новым ветвевладельцем и перевозчиком заключается новый договор на подачу – уборку вагонов.</w:t>
      </w:r>
    </w:p>
    <w:bookmarkEnd w:id="699"/>
    <w:bookmarkStart w:name="z763" w:id="700"/>
    <w:p>
      <w:pPr>
        <w:spacing w:after="0"/>
        <w:ind w:left="0"/>
        <w:jc w:val="both"/>
      </w:pPr>
      <w:r>
        <w:rPr>
          <w:rFonts w:ascii="Times New Roman"/>
          <w:b w:val="false"/>
          <w:i w:val="false"/>
          <w:color w:val="000000"/>
          <w:sz w:val="28"/>
        </w:rPr>
        <w:t>
      256. Перевозчик совместно с ветвевладельцем не позднее чем за три месяца до истечения срока действия договора на подачу-уборку вагонов приступает к разработке проекта нового договора.</w:t>
      </w:r>
    </w:p>
    <w:bookmarkEnd w:id="700"/>
    <w:bookmarkStart w:name="z764" w:id="701"/>
    <w:p>
      <w:pPr>
        <w:spacing w:after="0"/>
        <w:ind w:left="0"/>
        <w:jc w:val="both"/>
      </w:pPr>
      <w:r>
        <w:rPr>
          <w:rFonts w:ascii="Times New Roman"/>
          <w:b w:val="false"/>
          <w:i w:val="false"/>
          <w:color w:val="000000"/>
          <w:sz w:val="28"/>
        </w:rPr>
        <w:t>
      257. До заключения договора на подачу – уборку вагонов ветвевладелец представляет Перевозчику документы, подтверждающие право владения подъездным путем.</w:t>
      </w:r>
    </w:p>
    <w:bookmarkEnd w:id="701"/>
    <w:bookmarkStart w:name="z765" w:id="702"/>
    <w:p>
      <w:pPr>
        <w:spacing w:after="0"/>
        <w:ind w:left="0"/>
        <w:jc w:val="both"/>
      </w:pPr>
      <w:r>
        <w:rPr>
          <w:rFonts w:ascii="Times New Roman"/>
          <w:b w:val="false"/>
          <w:i w:val="false"/>
          <w:color w:val="000000"/>
          <w:sz w:val="28"/>
        </w:rPr>
        <w:t xml:space="preserve">
      258. При разработке договора на подачу-уборку вагонов учитываются данные инструкции о порядке обслуживания и организации движения на подъездном пути, технического паспорта, плана, продольный профиль подъездного пути, чертежи искусственных сооружений и данные акта обследования подъездного пути, оформленного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702"/>
    <w:bookmarkStart w:name="z766" w:id="703"/>
    <w:p>
      <w:pPr>
        <w:spacing w:after="0"/>
        <w:ind w:left="0"/>
        <w:jc w:val="both"/>
      </w:pPr>
      <w:r>
        <w:rPr>
          <w:rFonts w:ascii="Times New Roman"/>
          <w:b w:val="false"/>
          <w:i w:val="false"/>
          <w:color w:val="000000"/>
          <w:sz w:val="28"/>
        </w:rPr>
        <w:t xml:space="preserve">
      259. Перед заключением договора на подачу – уборку вагонов Национальный оператор инфраструктуры совместно с перевозчиком и ветвевладельцем производит обследование подъездного пути и его технической оснащенности. Результаты обследования оформляются актом обследования подъездного пути по </w:t>
      </w:r>
      <w:r>
        <w:rPr>
          <w:rFonts w:ascii="Times New Roman"/>
          <w:b w:val="false"/>
          <w:i w:val="false"/>
          <w:color w:val="000000"/>
          <w:sz w:val="28"/>
        </w:rPr>
        <w:t>форме</w:t>
      </w:r>
      <w:r>
        <w:rPr>
          <w:rFonts w:ascii="Times New Roman"/>
          <w:b w:val="false"/>
          <w:i w:val="false"/>
          <w:color w:val="000000"/>
          <w:sz w:val="28"/>
        </w:rPr>
        <w:t>, согласно приложению 25 к настоящим Правилам, в котором указываются все сведения, необходимые для разработки проекта договора.</w:t>
      </w:r>
    </w:p>
    <w:bookmarkEnd w:id="703"/>
    <w:bookmarkStart w:name="z767" w:id="704"/>
    <w:p>
      <w:pPr>
        <w:spacing w:after="0"/>
        <w:ind w:left="0"/>
        <w:jc w:val="both"/>
      </w:pPr>
      <w:r>
        <w:rPr>
          <w:rFonts w:ascii="Times New Roman"/>
          <w:b w:val="false"/>
          <w:i w:val="false"/>
          <w:color w:val="000000"/>
          <w:sz w:val="28"/>
        </w:rPr>
        <w:t>
      260. Акт обследования подъездного пути подписывается комиссией в составе уполномоченных представителей Национального оператора инфраструктуры, ветвевладельца и перевозчика. Обследование подъездного пути возглавляют начальник станции и уполномоченный представитель ветвевладельца. Ветвевладелец, участвующий в обследовании, подписывает акт обследования подъездного пути, а в случае несогласия с данными, внесенными в акт, подписывает его и письменно излагает в нем свои замечания.</w:t>
      </w:r>
    </w:p>
    <w:bookmarkEnd w:id="704"/>
    <w:bookmarkStart w:name="z768" w:id="705"/>
    <w:p>
      <w:pPr>
        <w:spacing w:after="0"/>
        <w:ind w:left="0"/>
        <w:jc w:val="both"/>
      </w:pPr>
      <w:r>
        <w:rPr>
          <w:rFonts w:ascii="Times New Roman"/>
          <w:b w:val="false"/>
          <w:i w:val="false"/>
          <w:color w:val="000000"/>
          <w:sz w:val="28"/>
        </w:rPr>
        <w:t>
      Акт обследования подъездного пути составляется в трех экземплярах, один из которых остается у ветвевладельца, второй в делах станции, третий передается перевозчику. По требованию перевозчика к предназначенному для него экземпляру акта обследования подъездного пути ветвевладельцем прикладывается масштабная схема и план подъездного пути с нанесенными на нем пунктами погрузки и выгрузки и с указанием специализации железнодорожных путей, складов и механизмов.</w:t>
      </w:r>
    </w:p>
    <w:bookmarkEnd w:id="705"/>
    <w:bookmarkStart w:name="z769" w:id="706"/>
    <w:p>
      <w:pPr>
        <w:spacing w:after="0"/>
        <w:ind w:left="0"/>
        <w:jc w:val="both"/>
      </w:pPr>
      <w:r>
        <w:rPr>
          <w:rFonts w:ascii="Times New Roman"/>
          <w:b w:val="false"/>
          <w:i w:val="false"/>
          <w:color w:val="000000"/>
          <w:sz w:val="28"/>
        </w:rPr>
        <w:t>
      261. Разработка договора на подачу-уборку вагонов осуществляется перевозчиком в соответствии с настоящими Правилами.</w:t>
      </w:r>
    </w:p>
    <w:bookmarkEnd w:id="706"/>
    <w:bookmarkStart w:name="z770" w:id="707"/>
    <w:p>
      <w:pPr>
        <w:spacing w:after="0"/>
        <w:ind w:left="0"/>
        <w:jc w:val="both"/>
      </w:pPr>
      <w:r>
        <w:rPr>
          <w:rFonts w:ascii="Times New Roman"/>
          <w:b w:val="false"/>
          <w:i w:val="false"/>
          <w:color w:val="000000"/>
          <w:sz w:val="28"/>
        </w:rPr>
        <w:t>
      Два экземпляра подписанного проекта договора перевозчик направляет на подпись ветвевладельцу. Ветвевладелец подписывает проект полученного договора и возвращает его перевозчику в месячный срок.</w:t>
      </w:r>
    </w:p>
    <w:bookmarkEnd w:id="707"/>
    <w:bookmarkStart w:name="z771" w:id="708"/>
    <w:p>
      <w:pPr>
        <w:spacing w:after="0"/>
        <w:ind w:left="0"/>
        <w:jc w:val="both"/>
      </w:pPr>
      <w:r>
        <w:rPr>
          <w:rFonts w:ascii="Times New Roman"/>
          <w:b w:val="false"/>
          <w:i w:val="false"/>
          <w:color w:val="000000"/>
          <w:sz w:val="28"/>
        </w:rPr>
        <w:t>
      Указанный срок исчисляется:</w:t>
      </w:r>
    </w:p>
    <w:bookmarkEnd w:id="708"/>
    <w:bookmarkStart w:name="z772" w:id="709"/>
    <w:p>
      <w:pPr>
        <w:spacing w:after="0"/>
        <w:ind w:left="0"/>
        <w:jc w:val="both"/>
      </w:pPr>
      <w:r>
        <w:rPr>
          <w:rFonts w:ascii="Times New Roman"/>
          <w:b w:val="false"/>
          <w:i w:val="false"/>
          <w:color w:val="000000"/>
          <w:sz w:val="28"/>
        </w:rPr>
        <w:t>
      при пересылке проекта договора нарочным – с даты расписки адресата в получении договора с указанием должности и фамилии принявшего его лица;</w:t>
      </w:r>
    </w:p>
    <w:bookmarkEnd w:id="709"/>
    <w:bookmarkStart w:name="z773" w:id="710"/>
    <w:p>
      <w:pPr>
        <w:spacing w:after="0"/>
        <w:ind w:left="0"/>
        <w:jc w:val="both"/>
      </w:pPr>
      <w:r>
        <w:rPr>
          <w:rFonts w:ascii="Times New Roman"/>
          <w:b w:val="false"/>
          <w:i w:val="false"/>
          <w:color w:val="000000"/>
          <w:sz w:val="28"/>
        </w:rPr>
        <w:t>
      при пересылке по почте с уведомлением – с даты получения адресатом проекта договора, указанной в уведомлении.</w:t>
      </w:r>
    </w:p>
    <w:bookmarkEnd w:id="710"/>
    <w:bookmarkStart w:name="z774" w:id="711"/>
    <w:p>
      <w:pPr>
        <w:spacing w:after="0"/>
        <w:ind w:left="0"/>
        <w:jc w:val="both"/>
      </w:pPr>
      <w:r>
        <w:rPr>
          <w:rFonts w:ascii="Times New Roman"/>
          <w:b w:val="false"/>
          <w:i w:val="false"/>
          <w:color w:val="000000"/>
          <w:sz w:val="28"/>
        </w:rPr>
        <w:t>
      Если при подписании договора у ветвевладельца возникнут возражения по его условиям, он составляет протокол разногласий и два его экземпляра вместе с подписанным проектом договора направляет перевозчику. Наличие разногласий оговаривается в договоре.</w:t>
      </w:r>
    </w:p>
    <w:bookmarkEnd w:id="711"/>
    <w:bookmarkStart w:name="z775" w:id="712"/>
    <w:p>
      <w:pPr>
        <w:spacing w:after="0"/>
        <w:ind w:left="0"/>
        <w:jc w:val="both"/>
      </w:pPr>
      <w:r>
        <w:rPr>
          <w:rFonts w:ascii="Times New Roman"/>
          <w:b w:val="false"/>
          <w:i w:val="false"/>
          <w:color w:val="000000"/>
          <w:sz w:val="28"/>
        </w:rPr>
        <w:t>
      В случае невозврата ветвевладельцем перевозчику подписанного проекта договора в месячный срок договор вступает в силу в редакции перевозчика.</w:t>
      </w:r>
    </w:p>
    <w:bookmarkEnd w:id="712"/>
    <w:bookmarkStart w:name="z776" w:id="713"/>
    <w:p>
      <w:pPr>
        <w:spacing w:after="0"/>
        <w:ind w:left="0"/>
        <w:jc w:val="both"/>
      </w:pPr>
      <w:r>
        <w:rPr>
          <w:rFonts w:ascii="Times New Roman"/>
          <w:b w:val="false"/>
          <w:i w:val="false"/>
          <w:color w:val="000000"/>
          <w:sz w:val="28"/>
        </w:rPr>
        <w:t>
      Перевозчик в течение месяца с даты получения протокола разногласий рассматривает его. О дате совместного рассмотрения разногласий перевозчик извещает ветвевладельца не позднее, чем за 10 календарных дней до назначенной даты рассмотрения разногласий. Если перевозчик в месячный срок не назначит дату рассмотрения разногласий, договор вступает в силу в редакции ветвевладельца.</w:t>
      </w:r>
    </w:p>
    <w:bookmarkEnd w:id="713"/>
    <w:bookmarkStart w:name="z777" w:id="714"/>
    <w:p>
      <w:pPr>
        <w:spacing w:after="0"/>
        <w:ind w:left="0"/>
        <w:jc w:val="both"/>
      </w:pPr>
      <w:r>
        <w:rPr>
          <w:rFonts w:ascii="Times New Roman"/>
          <w:b w:val="false"/>
          <w:i w:val="false"/>
          <w:color w:val="000000"/>
          <w:sz w:val="28"/>
        </w:rPr>
        <w:t>
      Разногласия по договору на подачу-уборку вагонов рассматриваются и разрешаются уполномоченными представителями перевозчика и ветвевладельцем.</w:t>
      </w:r>
    </w:p>
    <w:bookmarkEnd w:id="714"/>
    <w:bookmarkStart w:name="z778" w:id="715"/>
    <w:p>
      <w:pPr>
        <w:spacing w:after="0"/>
        <w:ind w:left="0"/>
        <w:jc w:val="both"/>
      </w:pPr>
      <w:r>
        <w:rPr>
          <w:rFonts w:ascii="Times New Roman"/>
          <w:b w:val="false"/>
          <w:i w:val="false"/>
          <w:color w:val="000000"/>
          <w:sz w:val="28"/>
        </w:rPr>
        <w:t>
      В случае неявки представителя ветвевладельца для рассмотрения протокола разногласий, договор на подачу-уборку вагонов на подъездной путь вступает в силу в редакции перевозчика или Национального оператора инфраструктуры.</w:t>
      </w:r>
    </w:p>
    <w:bookmarkEnd w:id="715"/>
    <w:bookmarkStart w:name="z779" w:id="716"/>
    <w:p>
      <w:pPr>
        <w:spacing w:after="0"/>
        <w:ind w:left="0"/>
        <w:jc w:val="both"/>
      </w:pPr>
      <w:r>
        <w:rPr>
          <w:rFonts w:ascii="Times New Roman"/>
          <w:b w:val="false"/>
          <w:i w:val="false"/>
          <w:color w:val="000000"/>
          <w:sz w:val="28"/>
        </w:rPr>
        <w:t>
      В случае если стороны не пришли к согласию по условиям договора, спор передается перевозчиком на рассмотрение в судебные органы в пятнадцатидневный срок после подписания протокола разногласий.</w:t>
      </w:r>
    </w:p>
    <w:bookmarkEnd w:id="716"/>
    <w:bookmarkStart w:name="z780" w:id="717"/>
    <w:p>
      <w:pPr>
        <w:spacing w:after="0"/>
        <w:ind w:left="0"/>
        <w:jc w:val="both"/>
      </w:pPr>
      <w:r>
        <w:rPr>
          <w:rFonts w:ascii="Times New Roman"/>
          <w:b w:val="false"/>
          <w:i w:val="false"/>
          <w:color w:val="000000"/>
          <w:sz w:val="28"/>
        </w:rPr>
        <w:t>
      По вопросам обеспечения безопасности движения и сохранности подвижного состава решения принимает уполномоченный представитель Национального оператора инфраструктуры.</w:t>
      </w:r>
    </w:p>
    <w:bookmarkEnd w:id="717"/>
    <w:bookmarkStart w:name="z781" w:id="718"/>
    <w:p>
      <w:pPr>
        <w:spacing w:after="0"/>
        <w:ind w:left="0"/>
        <w:jc w:val="both"/>
      </w:pPr>
      <w:r>
        <w:rPr>
          <w:rFonts w:ascii="Times New Roman"/>
          <w:b w:val="false"/>
          <w:i w:val="false"/>
          <w:color w:val="000000"/>
          <w:sz w:val="28"/>
        </w:rPr>
        <w:t>
      До разрешения спорных вопросов все отношения сторон регулируются ранее заключенным договором на подачу-уборку вагонов.</w:t>
      </w:r>
    </w:p>
    <w:bookmarkEnd w:id="718"/>
    <w:bookmarkStart w:name="z782" w:id="719"/>
    <w:p>
      <w:pPr>
        <w:spacing w:after="0"/>
        <w:ind w:left="0"/>
        <w:jc w:val="both"/>
      </w:pPr>
      <w:r>
        <w:rPr>
          <w:rFonts w:ascii="Times New Roman"/>
          <w:b w:val="false"/>
          <w:i w:val="false"/>
          <w:color w:val="000000"/>
          <w:sz w:val="28"/>
        </w:rPr>
        <w:t>
      262. Контрагент, согласно договору с основным ветвевладельцем, выполняющим транспортное обслуживание контрагента своим локомотивом, может поручить такому ветвевладельцу получение груза либо самостоятельно осуществить приемку груза и вагона.</w:t>
      </w:r>
    </w:p>
    <w:bookmarkEnd w:id="719"/>
    <w:bookmarkStart w:name="z783" w:id="720"/>
    <w:p>
      <w:pPr>
        <w:spacing w:after="0"/>
        <w:ind w:left="0"/>
        <w:jc w:val="both"/>
      </w:pPr>
      <w:r>
        <w:rPr>
          <w:rFonts w:ascii="Times New Roman"/>
          <w:b w:val="false"/>
          <w:i w:val="false"/>
          <w:color w:val="000000"/>
          <w:sz w:val="28"/>
        </w:rPr>
        <w:t>
      263. Взаимоотношения перевозчика с морскими и речными портами при перевозках грузов, регулируются договорами на подачу-уборку вагонов.</w:t>
      </w:r>
    </w:p>
    <w:bookmarkEnd w:id="720"/>
    <w:bookmarkStart w:name="z784" w:id="721"/>
    <w:p>
      <w:pPr>
        <w:spacing w:after="0"/>
        <w:ind w:left="0"/>
        <w:jc w:val="both"/>
      </w:pPr>
      <w:r>
        <w:rPr>
          <w:rFonts w:ascii="Times New Roman"/>
          <w:b w:val="false"/>
          <w:i w:val="false"/>
          <w:color w:val="000000"/>
          <w:sz w:val="28"/>
        </w:rPr>
        <w:t>
      264. Подача вагонов на подъездные пути в период их строительства допускается на условиях краткосрочного договора, заключаемого между перевозчиком и организацией, осуществляющей строительство, или организацией, для которой строится подъездной путь, сроком не более одного года.</w:t>
      </w:r>
    </w:p>
    <w:bookmarkEnd w:id="721"/>
    <w:bookmarkStart w:name="z785" w:id="722"/>
    <w:p>
      <w:pPr>
        <w:spacing w:after="0"/>
        <w:ind w:left="0"/>
        <w:jc w:val="both"/>
      </w:pPr>
      <w:r>
        <w:rPr>
          <w:rFonts w:ascii="Times New Roman"/>
          <w:b w:val="false"/>
          <w:i w:val="false"/>
          <w:color w:val="000000"/>
          <w:sz w:val="28"/>
        </w:rPr>
        <w:t>
      Договор подписывается после утверждения инструкции о порядке обслуживания и организации движения на подъездном пути, регламентирующей порядок и условия передвижения локомотивов и вагонов на строящемся подъездном пути.</w:t>
      </w:r>
    </w:p>
    <w:bookmarkEnd w:id="722"/>
    <w:bookmarkStart w:name="z786" w:id="723"/>
    <w:p>
      <w:pPr>
        <w:spacing w:after="0"/>
        <w:ind w:left="0"/>
        <w:jc w:val="both"/>
      </w:pPr>
      <w:r>
        <w:rPr>
          <w:rFonts w:ascii="Times New Roman"/>
          <w:b w:val="false"/>
          <w:i w:val="false"/>
          <w:color w:val="000000"/>
          <w:sz w:val="28"/>
        </w:rPr>
        <w:t>
      265. Случаи повреждения на подъездном пути вагонов, кроме принадлежащих ветвевладельцу, оформляются актом о повреждении вагона формы ВУ-25, который подписывается уполномоченными представителями перевозчика и ветвевладельца.</w:t>
      </w:r>
    </w:p>
    <w:bookmarkEnd w:id="723"/>
    <w:bookmarkStart w:name="z787" w:id="724"/>
    <w:p>
      <w:pPr>
        <w:spacing w:after="0"/>
        <w:ind w:left="0"/>
        <w:jc w:val="both"/>
      </w:pPr>
      <w:r>
        <w:rPr>
          <w:rFonts w:ascii="Times New Roman"/>
          <w:b w:val="false"/>
          <w:i w:val="false"/>
          <w:color w:val="000000"/>
          <w:sz w:val="28"/>
        </w:rPr>
        <w:t>
      266. На каждый подъездной путь по окончании строительства и приема подъездного пути в эксплуатацию с участием уполномоченного представителя Национального оператора инфраструктуры, разрабатывается инструкция о порядке обслуживания и организации движения на подъездном пути (далее – Инструкция). Инструкция разрабатывается ветвевладельцем и утверждается Национальным оператором инфраструктуры. Ветвевладельцы, контрагенты, Национальный оператор инфраструктуры и перевозчики, осуществляющие работу на подъездных путях, должны соблюдать требования Инструкции.</w:t>
      </w:r>
    </w:p>
    <w:bookmarkEnd w:id="724"/>
    <w:bookmarkStart w:name="z788" w:id="725"/>
    <w:p>
      <w:pPr>
        <w:spacing w:after="0"/>
        <w:ind w:left="0"/>
        <w:jc w:val="both"/>
      </w:pPr>
      <w:r>
        <w:rPr>
          <w:rFonts w:ascii="Times New Roman"/>
          <w:b w:val="false"/>
          <w:i w:val="false"/>
          <w:color w:val="000000"/>
          <w:sz w:val="28"/>
        </w:rPr>
        <w:t>
      До утверждения Инструкции подача вагонов на подъездной путь не допускается. Указанная Инструкция пересматривается при изменении технического оснащения подъездного пути или технологии его работы. В случае изменения владельца подъездного пути утверждается новая Инструкция.</w:t>
      </w:r>
    </w:p>
    <w:bookmarkEnd w:id="725"/>
    <w:bookmarkStart w:name="z789" w:id="726"/>
    <w:p>
      <w:pPr>
        <w:spacing w:after="0"/>
        <w:ind w:left="0"/>
        <w:jc w:val="both"/>
      </w:pPr>
      <w:r>
        <w:rPr>
          <w:rFonts w:ascii="Times New Roman"/>
          <w:b w:val="false"/>
          <w:i w:val="false"/>
          <w:color w:val="000000"/>
          <w:sz w:val="28"/>
        </w:rPr>
        <w:t>
      267. Инструкция содержит следующие основные разделы:</w:t>
      </w:r>
    </w:p>
    <w:bookmarkEnd w:id="726"/>
    <w:bookmarkStart w:name="z790" w:id="727"/>
    <w:p>
      <w:pPr>
        <w:spacing w:after="0"/>
        <w:ind w:left="0"/>
        <w:jc w:val="both"/>
      </w:pPr>
      <w:r>
        <w:rPr>
          <w:rFonts w:ascii="Times New Roman"/>
          <w:b w:val="false"/>
          <w:i w:val="false"/>
          <w:color w:val="000000"/>
          <w:sz w:val="28"/>
        </w:rPr>
        <w:t>
      1) характеристика подъездного пути;</w:t>
      </w:r>
    </w:p>
    <w:bookmarkEnd w:id="727"/>
    <w:bookmarkStart w:name="z791" w:id="728"/>
    <w:p>
      <w:pPr>
        <w:spacing w:after="0"/>
        <w:ind w:left="0"/>
        <w:jc w:val="both"/>
      </w:pPr>
      <w:r>
        <w:rPr>
          <w:rFonts w:ascii="Times New Roman"/>
          <w:b w:val="false"/>
          <w:i w:val="false"/>
          <w:color w:val="000000"/>
          <w:sz w:val="28"/>
        </w:rPr>
        <w:t>
      2) порядок приемо-сдаточных операций;</w:t>
      </w:r>
    </w:p>
    <w:bookmarkEnd w:id="728"/>
    <w:bookmarkStart w:name="z792" w:id="729"/>
    <w:p>
      <w:pPr>
        <w:spacing w:after="0"/>
        <w:ind w:left="0"/>
        <w:jc w:val="both"/>
      </w:pPr>
      <w:r>
        <w:rPr>
          <w:rFonts w:ascii="Times New Roman"/>
          <w:b w:val="false"/>
          <w:i w:val="false"/>
          <w:color w:val="000000"/>
          <w:sz w:val="28"/>
        </w:rPr>
        <w:t>
      3) порядок подачи-уборки вагонов на подъездной путь;</w:t>
      </w:r>
    </w:p>
    <w:bookmarkEnd w:id="729"/>
    <w:bookmarkStart w:name="z793" w:id="730"/>
    <w:p>
      <w:pPr>
        <w:spacing w:after="0"/>
        <w:ind w:left="0"/>
        <w:jc w:val="both"/>
      </w:pPr>
      <w:r>
        <w:rPr>
          <w:rFonts w:ascii="Times New Roman"/>
          <w:b w:val="false"/>
          <w:i w:val="false"/>
          <w:color w:val="000000"/>
          <w:sz w:val="28"/>
        </w:rPr>
        <w:t>
      4) порядок производства маневровой работы на подъездном пути;</w:t>
      </w:r>
    </w:p>
    <w:bookmarkEnd w:id="730"/>
    <w:bookmarkStart w:name="z794" w:id="731"/>
    <w:p>
      <w:pPr>
        <w:spacing w:after="0"/>
        <w:ind w:left="0"/>
        <w:jc w:val="both"/>
      </w:pPr>
      <w:r>
        <w:rPr>
          <w:rFonts w:ascii="Times New Roman"/>
          <w:b w:val="false"/>
          <w:i w:val="false"/>
          <w:color w:val="000000"/>
          <w:sz w:val="28"/>
        </w:rPr>
        <w:t>
      5) меры безопасности движения при работе с опасными грузами;</w:t>
      </w:r>
    </w:p>
    <w:bookmarkEnd w:id="731"/>
    <w:bookmarkStart w:name="z795" w:id="732"/>
    <w:p>
      <w:pPr>
        <w:spacing w:after="0"/>
        <w:ind w:left="0"/>
        <w:jc w:val="both"/>
      </w:pPr>
      <w:r>
        <w:rPr>
          <w:rFonts w:ascii="Times New Roman"/>
          <w:b w:val="false"/>
          <w:i w:val="false"/>
          <w:color w:val="000000"/>
          <w:sz w:val="28"/>
        </w:rPr>
        <w:t>
      268. За подачу вагонов локомотивом перевозчика к фронтам погрузки и выгрузки на подъездном пути или на приемо-сдаточные (выставочные) пути, и за уборку вагонов взимается сбор за подачу-уборку вагонов.</w:t>
      </w:r>
    </w:p>
    <w:bookmarkEnd w:id="732"/>
    <w:bookmarkStart w:name="z796" w:id="733"/>
    <w:p>
      <w:pPr>
        <w:spacing w:after="0"/>
        <w:ind w:left="0"/>
        <w:jc w:val="both"/>
      </w:pPr>
      <w:r>
        <w:rPr>
          <w:rFonts w:ascii="Times New Roman"/>
          <w:b w:val="false"/>
          <w:i w:val="false"/>
          <w:color w:val="000000"/>
          <w:sz w:val="28"/>
        </w:rPr>
        <w:t>
      Расстояние, за которое взыскивается сбор за подачу-уборку вагонов, указывается в договоре на подачу-уборку вагонов.</w:t>
      </w:r>
    </w:p>
    <w:bookmarkEnd w:id="733"/>
    <w:bookmarkStart w:name="z797" w:id="734"/>
    <w:p>
      <w:pPr>
        <w:spacing w:after="0"/>
        <w:ind w:left="0"/>
        <w:jc w:val="both"/>
      </w:pPr>
      <w:r>
        <w:rPr>
          <w:rFonts w:ascii="Times New Roman"/>
          <w:b w:val="false"/>
          <w:i w:val="false"/>
          <w:color w:val="000000"/>
          <w:sz w:val="28"/>
        </w:rPr>
        <w:t>
      Расстояние подачи-уборки вагонов определяется от оси железнодорожного вокзала по схеме или паспортным данным подъездного пути, техническо-распорядительному акту станции (ТРА) или схеме станции, а при их отсутствии по фактическим замером.</w:t>
      </w:r>
    </w:p>
    <w:bookmarkEnd w:id="734"/>
    <w:bookmarkStart w:name="z798" w:id="735"/>
    <w:p>
      <w:pPr>
        <w:spacing w:after="0"/>
        <w:ind w:left="0"/>
        <w:jc w:val="both"/>
      </w:pPr>
      <w:r>
        <w:rPr>
          <w:rFonts w:ascii="Times New Roman"/>
          <w:b w:val="false"/>
          <w:i w:val="false"/>
          <w:color w:val="000000"/>
          <w:sz w:val="28"/>
        </w:rPr>
        <w:t>
      При обслуживании подъездного пути локомотивом перевозчика, Национального оператора инфраструктуры расстояние подачи-уборки вагонов определяется от оси железнодорожного вокзала до пунктов погрузки, выгрузки (разгрузки) грузов на подъездных путях в оба конца.</w:t>
      </w:r>
    </w:p>
    <w:bookmarkEnd w:id="735"/>
    <w:bookmarkStart w:name="z799" w:id="736"/>
    <w:p>
      <w:pPr>
        <w:spacing w:after="0"/>
        <w:ind w:left="0"/>
        <w:jc w:val="both"/>
      </w:pPr>
      <w:r>
        <w:rPr>
          <w:rFonts w:ascii="Times New Roman"/>
          <w:b w:val="false"/>
          <w:i w:val="false"/>
          <w:color w:val="000000"/>
          <w:sz w:val="28"/>
        </w:rPr>
        <w:t>
      При наличии на подъездном пути нескольких пунктов подачи-уборки вагонов расстояние подачи-уборки вагонов определяется как средневзвешенное в зависимости от расстояния и количества вагонов по каждому пункту.</w:t>
      </w:r>
    </w:p>
    <w:bookmarkEnd w:id="736"/>
    <w:bookmarkStart w:name="z800" w:id="737"/>
    <w:p>
      <w:pPr>
        <w:spacing w:after="0"/>
        <w:ind w:left="0"/>
        <w:jc w:val="both"/>
      </w:pPr>
      <w:r>
        <w:rPr>
          <w:rFonts w:ascii="Times New Roman"/>
          <w:b w:val="false"/>
          <w:i w:val="false"/>
          <w:color w:val="000000"/>
          <w:sz w:val="28"/>
        </w:rPr>
        <w:t>
      При обслуживании подъездного пути локомотивом ветвевладельца расстояние подачи-уборки вагонов на приемосдаточные (выставочные) пути определяется, включая длину этих путей, от оси пассажирского здания (железнодорожного вокзала) в оба конца.</w:t>
      </w:r>
    </w:p>
    <w:bookmarkEnd w:id="737"/>
    <w:bookmarkStart w:name="z801" w:id="738"/>
    <w:p>
      <w:pPr>
        <w:spacing w:after="0"/>
        <w:ind w:left="0"/>
        <w:jc w:val="both"/>
      </w:pPr>
      <w:r>
        <w:rPr>
          <w:rFonts w:ascii="Times New Roman"/>
          <w:b w:val="false"/>
          <w:i w:val="false"/>
          <w:color w:val="000000"/>
          <w:sz w:val="28"/>
        </w:rPr>
        <w:t>
      В случае отсутствия пассажирского здания (железнодорожного вокзала) расстояние подачи-уборки вагонов определяется от оси помещения дежурного по станции.</w:t>
      </w:r>
    </w:p>
    <w:bookmarkEnd w:id="738"/>
    <w:bookmarkStart w:name="z802" w:id="739"/>
    <w:p>
      <w:pPr>
        <w:spacing w:after="0"/>
        <w:ind w:left="0"/>
        <w:jc w:val="both"/>
      </w:pPr>
      <w:r>
        <w:rPr>
          <w:rFonts w:ascii="Times New Roman"/>
          <w:b w:val="false"/>
          <w:i w:val="false"/>
          <w:color w:val="000000"/>
          <w:sz w:val="28"/>
        </w:rPr>
        <w:t>
      269. Время нахождения вагонов, контейнеров у грузоотправителя, грузополучателя, ветвевладельца, в случае обслуживания локомотивом Национального оператора инфраструктуры, перевозчика, исчисляется с момента фактической подачи вагонов к месту погрузки или выгрузки грузов до момента получения станцией от грузоотправителей, грузополучателей, ветвевладельцев уведомления о готовности вагонов к уборке с последующим письменным подтверждением.</w:t>
      </w:r>
    </w:p>
    <w:bookmarkEnd w:id="739"/>
    <w:bookmarkStart w:name="z803" w:id="740"/>
    <w:p>
      <w:pPr>
        <w:spacing w:after="0"/>
        <w:ind w:left="0"/>
        <w:jc w:val="both"/>
      </w:pPr>
      <w:r>
        <w:rPr>
          <w:rFonts w:ascii="Times New Roman"/>
          <w:b w:val="false"/>
          <w:i w:val="false"/>
          <w:color w:val="000000"/>
          <w:sz w:val="28"/>
        </w:rPr>
        <w:t>
      Время нахождения вагонов на подъездных путях, обслуживаемых локомотивом владельца этих путей, исчисляется с момента передачи ветвевладельцу вагонов на выставочных путях до момента их приема на выставочных путях.</w:t>
      </w:r>
    </w:p>
    <w:bookmarkEnd w:id="740"/>
    <w:bookmarkStart w:name="z804" w:id="741"/>
    <w:p>
      <w:pPr>
        <w:spacing w:after="0"/>
        <w:ind w:left="0"/>
        <w:jc w:val="both"/>
      </w:pPr>
      <w:r>
        <w:rPr>
          <w:rFonts w:ascii="Times New Roman"/>
          <w:b w:val="false"/>
          <w:i w:val="false"/>
          <w:color w:val="000000"/>
          <w:sz w:val="28"/>
        </w:rPr>
        <w:t>
      270. При подаче-уборке вагонов по уведомлениям, расписанию или через установленные интервалы времени время нахождения их на подъездном пути исчисляется при подаче:</w:t>
      </w:r>
    </w:p>
    <w:bookmarkEnd w:id="741"/>
    <w:bookmarkStart w:name="z805" w:id="742"/>
    <w:p>
      <w:pPr>
        <w:spacing w:after="0"/>
        <w:ind w:left="0"/>
        <w:jc w:val="both"/>
      </w:pPr>
      <w:r>
        <w:rPr>
          <w:rFonts w:ascii="Times New Roman"/>
          <w:b w:val="false"/>
          <w:i w:val="false"/>
          <w:color w:val="000000"/>
          <w:sz w:val="28"/>
        </w:rPr>
        <w:t>
      1) по уведомлениям – не ранее срока, указанного в уведомлении;</w:t>
      </w:r>
    </w:p>
    <w:bookmarkEnd w:id="742"/>
    <w:bookmarkStart w:name="z806" w:id="743"/>
    <w:p>
      <w:pPr>
        <w:spacing w:after="0"/>
        <w:ind w:left="0"/>
        <w:jc w:val="both"/>
      </w:pPr>
      <w:r>
        <w:rPr>
          <w:rFonts w:ascii="Times New Roman"/>
          <w:b w:val="false"/>
          <w:i w:val="false"/>
          <w:color w:val="000000"/>
          <w:sz w:val="28"/>
        </w:rPr>
        <w:t>
      2) по расписанию – не ранее срока, предусмотренного расписанием;</w:t>
      </w:r>
    </w:p>
    <w:bookmarkEnd w:id="743"/>
    <w:bookmarkStart w:name="z807" w:id="744"/>
    <w:p>
      <w:pPr>
        <w:spacing w:after="0"/>
        <w:ind w:left="0"/>
        <w:jc w:val="both"/>
      </w:pPr>
      <w:r>
        <w:rPr>
          <w:rFonts w:ascii="Times New Roman"/>
          <w:b w:val="false"/>
          <w:i w:val="false"/>
          <w:color w:val="000000"/>
          <w:sz w:val="28"/>
        </w:rPr>
        <w:t>
      3) по интервалам – не ранее истечения интервала времени после предыдущей подачи.</w:t>
      </w:r>
    </w:p>
    <w:bookmarkEnd w:id="744"/>
    <w:bookmarkStart w:name="z808" w:id="745"/>
    <w:p>
      <w:pPr>
        <w:spacing w:after="0"/>
        <w:ind w:left="0"/>
        <w:jc w:val="both"/>
      </w:pPr>
      <w:r>
        <w:rPr>
          <w:rFonts w:ascii="Times New Roman"/>
          <w:b w:val="false"/>
          <w:i w:val="false"/>
          <w:color w:val="000000"/>
          <w:sz w:val="28"/>
        </w:rPr>
        <w:t>
      При подаче перевозчиком вагонов без уведомления, поданные вагоны засчитываются за грузополучателем, грузоотправителем, ветвевладельцем и время их нахождения на подъездном пути исчисляется по истечении двух часов после фактической подачи вагонов.</w:t>
      </w:r>
    </w:p>
    <w:bookmarkEnd w:id="745"/>
    <w:bookmarkStart w:name="z809" w:id="746"/>
    <w:p>
      <w:pPr>
        <w:spacing w:after="0"/>
        <w:ind w:left="0"/>
        <w:jc w:val="both"/>
      </w:pPr>
      <w:r>
        <w:rPr>
          <w:rFonts w:ascii="Times New Roman"/>
          <w:b w:val="false"/>
          <w:i w:val="false"/>
          <w:color w:val="000000"/>
          <w:sz w:val="28"/>
        </w:rPr>
        <w:t>
      При подаче вагонов с нарушением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грузополучателя, грузоотправителя, ветвевладельца о предстоящей подаче.</w:t>
      </w:r>
    </w:p>
    <w:bookmarkEnd w:id="746"/>
    <w:bookmarkStart w:name="z810" w:id="747"/>
    <w:p>
      <w:pPr>
        <w:spacing w:after="0"/>
        <w:ind w:left="0"/>
        <w:jc w:val="both"/>
      </w:pPr>
      <w:r>
        <w:rPr>
          <w:rFonts w:ascii="Times New Roman"/>
          <w:b w:val="false"/>
          <w:i w:val="false"/>
          <w:color w:val="000000"/>
          <w:sz w:val="28"/>
        </w:rPr>
        <w:t>
      271. Подача вагонов грузоотправителю (грузополучателю), не имеющему подъездного пути, на подъездной путь ветвевладельца производится при его согласии. Такое согласие должно быть оформлено письменным соглашением ветвевладельца с грузоотправителем (грузополучателем). При согласии перевозчика с условиями соглашения он подписывает его и дает разрешение на подачу вагонов на подъездной путь. Соглашение остается в делах станции. В ведомостях подачи-уборки вагонов, оформленных на грузоотправителя (грузополучателя), делается ссылка на соглашение.</w:t>
      </w:r>
    </w:p>
    <w:bookmarkEnd w:id="747"/>
    <w:bookmarkStart w:name="z811" w:id="748"/>
    <w:p>
      <w:pPr>
        <w:spacing w:after="0"/>
        <w:ind w:left="0"/>
        <w:jc w:val="both"/>
      </w:pPr>
      <w:r>
        <w:rPr>
          <w:rFonts w:ascii="Times New Roman"/>
          <w:b w:val="false"/>
          <w:i w:val="false"/>
          <w:color w:val="000000"/>
          <w:sz w:val="28"/>
        </w:rPr>
        <w:t xml:space="preserve">
      Форма соглашения указана в </w:t>
      </w:r>
      <w:r>
        <w:rPr>
          <w:rFonts w:ascii="Times New Roman"/>
          <w:b w:val="false"/>
          <w:i w:val="false"/>
          <w:color w:val="000000"/>
          <w:sz w:val="28"/>
        </w:rPr>
        <w:t>приложении 23</w:t>
      </w:r>
      <w:r>
        <w:rPr>
          <w:rFonts w:ascii="Times New Roman"/>
          <w:b w:val="false"/>
          <w:i w:val="false"/>
          <w:color w:val="000000"/>
          <w:sz w:val="28"/>
        </w:rPr>
        <w:t xml:space="preserve"> к настоящим Правилам.</w:t>
      </w:r>
    </w:p>
    <w:bookmarkEnd w:id="748"/>
    <w:bookmarkStart w:name="z812" w:id="749"/>
    <w:p>
      <w:pPr>
        <w:spacing w:after="0"/>
        <w:ind w:left="0"/>
        <w:jc w:val="both"/>
      </w:pPr>
      <w:r>
        <w:rPr>
          <w:rFonts w:ascii="Times New Roman"/>
          <w:b w:val="false"/>
          <w:i w:val="false"/>
          <w:color w:val="000000"/>
          <w:sz w:val="28"/>
        </w:rPr>
        <w:t>
      272. Учет времени нахождения вагонов на подъездном пути осуществляется номерным способом по ведомостям подачи – уборки вагонов по форме установленной перевозчиком.</w:t>
      </w:r>
    </w:p>
    <w:bookmarkEnd w:id="749"/>
    <w:bookmarkStart w:name="z813" w:id="750"/>
    <w:p>
      <w:pPr>
        <w:spacing w:after="0"/>
        <w:ind w:left="0"/>
        <w:jc w:val="both"/>
      </w:pPr>
      <w:r>
        <w:rPr>
          <w:rFonts w:ascii="Times New Roman"/>
          <w:b w:val="false"/>
          <w:i w:val="false"/>
          <w:color w:val="000000"/>
          <w:sz w:val="28"/>
        </w:rPr>
        <w:t>
      При наличии у ветвевладельца доступа к САС перевозчика оформление и передача приемосдаточных документов осуществляется в электронном виде.</w:t>
      </w:r>
    </w:p>
    <w:bookmarkEnd w:id="750"/>
    <w:bookmarkStart w:name="z814" w:id="751"/>
    <w:p>
      <w:pPr>
        <w:spacing w:after="0"/>
        <w:ind w:left="0"/>
        <w:jc w:val="both"/>
      </w:pPr>
      <w:r>
        <w:rPr>
          <w:rFonts w:ascii="Times New Roman"/>
          <w:b w:val="false"/>
          <w:i w:val="false"/>
          <w:color w:val="000000"/>
          <w:sz w:val="28"/>
        </w:rPr>
        <w:t>
      273. Задержка вагонов, контейнеров на станции назначения в ожидании подачи их на подъездной путь под выгрузку, перегрузку, по причинам, зависящим от грузополучателя, ветвевладельца, а также задержка подачи порожних вагонов, прибывших под погрузку грузов, по причинам, зависящим от грузоотправителя, ветвевладельца, оформляются актом общей формы ГУ-23, для дальнейшего взимания платы за занятие станционных путей, а за вагоны, контейнеры перевозчика также взимания платы за пользование вагонами, контейнерами в ожидании подачи под грузовые операции, с включением в него номеров задержанных вагонов, контейнеров. Фактом задержки является невозможность подачи Перевозчиком вагонов, контейнеров в срок, установленный договором.</w:t>
      </w:r>
    </w:p>
    <w:bookmarkEnd w:id="751"/>
    <w:bookmarkStart w:name="z815" w:id="752"/>
    <w:p>
      <w:pPr>
        <w:spacing w:after="0"/>
        <w:ind w:left="0"/>
        <w:jc w:val="both"/>
      </w:pPr>
      <w:r>
        <w:rPr>
          <w:rFonts w:ascii="Times New Roman"/>
          <w:b w:val="false"/>
          <w:i w:val="false"/>
          <w:color w:val="000000"/>
          <w:sz w:val="28"/>
        </w:rPr>
        <w:t>
      Задержка подачи порожних собственных или арендованных вагонов, прибывающих по полным перевозочным документам, оформляется актом общей формы ГУ-23 для взимания платы за занятие станционных путей, независимо от принятой заявки (плана) на перевозку грузов.</w:t>
      </w:r>
    </w:p>
    <w:bookmarkEnd w:id="752"/>
    <w:bookmarkStart w:name="z816" w:id="753"/>
    <w:p>
      <w:pPr>
        <w:spacing w:after="0"/>
        <w:ind w:left="0"/>
        <w:jc w:val="both"/>
      </w:pPr>
      <w:r>
        <w:rPr>
          <w:rFonts w:ascii="Times New Roman"/>
          <w:b w:val="false"/>
          <w:i w:val="false"/>
          <w:color w:val="000000"/>
          <w:sz w:val="28"/>
        </w:rPr>
        <w:t>
      274. При задержке груженых вагонов и порожних собственных и арендованных вагонов на промежуточных станциях из-за неприема их станцией назначения по причинам, зависящим от грузополучателя, ветвевладельца на станции назначения, представитель перевозчика издает приказ о задержке вагонов на промежуточной станции и уведомляет об этом перевозчика. На основании этого приказа представитель перевозчика на станции назначения уведомляет грузополучателя, ветвевладельца о задержке вагонов в порядке установленном договором на подачу-уборку вагонов, а представитель перевозчика на промежуточной станции составляет акт общей формы ГУ-23 для дальнейшего взимания платежей за занятие станционных путей и за вагоны, контейнеры инвентарного парка, платы за пользование вагонами, контейнерами.</w:t>
      </w:r>
    </w:p>
    <w:bookmarkEnd w:id="753"/>
    <w:bookmarkStart w:name="z817" w:id="754"/>
    <w:p>
      <w:pPr>
        <w:spacing w:after="0"/>
        <w:ind w:left="0"/>
        <w:jc w:val="both"/>
      </w:pPr>
      <w:r>
        <w:rPr>
          <w:rFonts w:ascii="Times New Roman"/>
          <w:b w:val="false"/>
          <w:i w:val="false"/>
          <w:color w:val="000000"/>
          <w:sz w:val="28"/>
        </w:rPr>
        <w:t>
      275. Задержка вагонов на подъездном пути вследствие обстоятельств непреодолимой силы, а также чрезвычайных ситуаций природного и техногенного характера, военных действий, введения чрезвычайного положения, блокады, эпидемии, которые вызвали перерыв движения на подъездном пути, и иных обстоятельств, при которых запрещено проводить операции по погрузке, выгрузке (разгрузке) грузов, а также аварий, которые произошли у грузоотправителя, грузополучателя, ветвевладельца и в результате которых прекращено осуществление их основной производственной деятельности, оформляется актом общей формы ГУ-23. К акту общей формы ГУ-23 должно быть приложено заключение компетентных органов о причине и квалификации обстоятельства, в результате которого нельзя производить операции по погрузке, выгрузке (разгрузке) на подъездном пути.</w:t>
      </w:r>
    </w:p>
    <w:bookmarkEnd w:id="754"/>
    <w:bookmarkStart w:name="z818" w:id="755"/>
    <w:p>
      <w:pPr>
        <w:spacing w:after="0"/>
        <w:ind w:left="0"/>
        <w:jc w:val="left"/>
      </w:pPr>
      <w:r>
        <w:rPr>
          <w:rFonts w:ascii="Times New Roman"/>
          <w:b/>
          <w:i w:val="false"/>
          <w:color w:val="000000"/>
        </w:rPr>
        <w:t xml:space="preserve"> Глава 14. Сроки погрузки и выгрузки (разгрузки)</w:t>
      </w:r>
    </w:p>
    <w:bookmarkEnd w:id="755"/>
    <w:bookmarkStart w:name="z819" w:id="756"/>
    <w:p>
      <w:pPr>
        <w:spacing w:after="0"/>
        <w:ind w:left="0"/>
        <w:jc w:val="both"/>
      </w:pPr>
      <w:r>
        <w:rPr>
          <w:rFonts w:ascii="Times New Roman"/>
          <w:b w:val="false"/>
          <w:i w:val="false"/>
          <w:color w:val="000000"/>
          <w:sz w:val="28"/>
        </w:rPr>
        <w:t>
      276. Технологическое время (сроки) погрузки, выгрузки (разгрузки) используется при:</w:t>
      </w:r>
    </w:p>
    <w:bookmarkEnd w:id="756"/>
    <w:bookmarkStart w:name="z820" w:id="757"/>
    <w:p>
      <w:pPr>
        <w:spacing w:after="0"/>
        <w:ind w:left="0"/>
        <w:jc w:val="both"/>
      </w:pPr>
      <w:r>
        <w:rPr>
          <w:rFonts w:ascii="Times New Roman"/>
          <w:b w:val="false"/>
          <w:i w:val="false"/>
          <w:color w:val="000000"/>
          <w:sz w:val="28"/>
        </w:rPr>
        <w:t>
      1) разработке технологического процесса работы грузовой станции;</w:t>
      </w:r>
    </w:p>
    <w:bookmarkEnd w:id="757"/>
    <w:bookmarkStart w:name="z821" w:id="758"/>
    <w:p>
      <w:pPr>
        <w:spacing w:after="0"/>
        <w:ind w:left="0"/>
        <w:jc w:val="both"/>
      </w:pPr>
      <w:r>
        <w:rPr>
          <w:rFonts w:ascii="Times New Roman"/>
          <w:b w:val="false"/>
          <w:i w:val="false"/>
          <w:color w:val="000000"/>
          <w:sz w:val="28"/>
        </w:rPr>
        <w:t>
      2) разработке единого технологического процесса работы подъездного пути и станции примыкания;</w:t>
      </w:r>
    </w:p>
    <w:bookmarkEnd w:id="758"/>
    <w:bookmarkStart w:name="z822" w:id="759"/>
    <w:p>
      <w:pPr>
        <w:spacing w:after="0"/>
        <w:ind w:left="0"/>
        <w:jc w:val="both"/>
      </w:pPr>
      <w:r>
        <w:rPr>
          <w:rFonts w:ascii="Times New Roman"/>
          <w:b w:val="false"/>
          <w:i w:val="false"/>
          <w:color w:val="000000"/>
          <w:sz w:val="28"/>
        </w:rPr>
        <w:t>
      3) расчете технологического времени (срока) оборота вагонов на подъездном пути;</w:t>
      </w:r>
    </w:p>
    <w:bookmarkEnd w:id="759"/>
    <w:bookmarkStart w:name="z823" w:id="760"/>
    <w:p>
      <w:pPr>
        <w:spacing w:after="0"/>
        <w:ind w:left="0"/>
        <w:jc w:val="both"/>
      </w:pPr>
      <w:r>
        <w:rPr>
          <w:rFonts w:ascii="Times New Roman"/>
          <w:b w:val="false"/>
          <w:i w:val="false"/>
          <w:color w:val="000000"/>
          <w:sz w:val="28"/>
        </w:rPr>
        <w:t>
      4) расчете интервала времени, через который осуществляется подача-уборка загонов на/с подъездной путь;</w:t>
      </w:r>
    </w:p>
    <w:bookmarkEnd w:id="760"/>
    <w:bookmarkStart w:name="z824" w:id="761"/>
    <w:p>
      <w:pPr>
        <w:spacing w:after="0"/>
        <w:ind w:left="0"/>
        <w:jc w:val="both"/>
      </w:pPr>
      <w:r>
        <w:rPr>
          <w:rFonts w:ascii="Times New Roman"/>
          <w:b w:val="false"/>
          <w:i w:val="false"/>
          <w:color w:val="000000"/>
          <w:sz w:val="28"/>
        </w:rPr>
        <w:t>
      5) определении перерабатывающей способности подъездного пути, которая учитывается грузоотправителем при оформлении заявки на перевозку грузов в части соответствия размеров погрузки выгрузочным возможностям грузополучателей.</w:t>
      </w:r>
    </w:p>
    <w:bookmarkEnd w:id="761"/>
    <w:bookmarkStart w:name="z825" w:id="762"/>
    <w:p>
      <w:pPr>
        <w:spacing w:after="0"/>
        <w:ind w:left="0"/>
        <w:jc w:val="both"/>
      </w:pPr>
      <w:r>
        <w:rPr>
          <w:rFonts w:ascii="Times New Roman"/>
          <w:b w:val="false"/>
          <w:i w:val="false"/>
          <w:color w:val="000000"/>
          <w:sz w:val="28"/>
        </w:rPr>
        <w:t>
      277. Технологическое время на выполнение погрузочно-разгрузочных операций предусматривается в договорах на подачу-уборку вагонов.</w:t>
      </w:r>
    </w:p>
    <w:bookmarkEnd w:id="762"/>
    <w:bookmarkStart w:name="z826" w:id="763"/>
    <w:p>
      <w:pPr>
        <w:spacing w:after="0"/>
        <w:ind w:left="0"/>
        <w:jc w:val="both"/>
      </w:pPr>
      <w:r>
        <w:rPr>
          <w:rFonts w:ascii="Times New Roman"/>
          <w:b w:val="false"/>
          <w:i w:val="false"/>
          <w:color w:val="000000"/>
          <w:sz w:val="28"/>
        </w:rPr>
        <w:t xml:space="preserve">
      278. Технологическое время (сроки) погрузки и выгрузки (разгрузки) механизированным и немеханизированным способом устанавливается в соответствии с приложением 24 к настоящим Правилам. Если на подъездном пути применяются погрузочно-разгрузочные механизмы или погрузка и выгрузка (разгрузка) грузов производится механизированным способом, не указанным в </w:t>
      </w:r>
      <w:r>
        <w:rPr>
          <w:rFonts w:ascii="Times New Roman"/>
          <w:b w:val="false"/>
          <w:i w:val="false"/>
          <w:color w:val="000000"/>
          <w:sz w:val="28"/>
        </w:rPr>
        <w:t>приложение 24</w:t>
      </w:r>
      <w:r>
        <w:rPr>
          <w:rFonts w:ascii="Times New Roman"/>
          <w:b w:val="false"/>
          <w:i w:val="false"/>
          <w:color w:val="000000"/>
          <w:sz w:val="28"/>
        </w:rPr>
        <w:t xml:space="preserve">, технологическое время (сроки) погрузки и выгрузки (разгрузки) грузов рассчитывается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Правилам. На время проведения необходимых расчетов перевозчик устанавливает, но не более чем на полгода, технологическое время погрузки и выгрузки (разгрузки) грузов в соответствии с приложением 24 к настоящим Правилам.</w:t>
      </w:r>
    </w:p>
    <w:bookmarkEnd w:id="763"/>
    <w:bookmarkStart w:name="z827" w:id="764"/>
    <w:p>
      <w:pPr>
        <w:spacing w:after="0"/>
        <w:ind w:left="0"/>
        <w:jc w:val="both"/>
      </w:pPr>
      <w:r>
        <w:rPr>
          <w:rFonts w:ascii="Times New Roman"/>
          <w:b w:val="false"/>
          <w:i w:val="false"/>
          <w:color w:val="000000"/>
          <w:sz w:val="28"/>
        </w:rPr>
        <w:t>
      279. При перевозках грузов в восьмиосных вагонах технологическое время (срок) на выполнение погрузочно-разгрузочных операций увеличивается на 100 % по сравнению с технологическим временем, установленным для четырехосных вагонов.</w:t>
      </w:r>
    </w:p>
    <w:bookmarkEnd w:id="764"/>
    <w:bookmarkStart w:name="z828" w:id="765"/>
    <w:p>
      <w:pPr>
        <w:spacing w:after="0"/>
        <w:ind w:left="0"/>
        <w:jc w:val="both"/>
      </w:pPr>
      <w:r>
        <w:rPr>
          <w:rFonts w:ascii="Times New Roman"/>
          <w:b w:val="false"/>
          <w:i w:val="false"/>
          <w:color w:val="000000"/>
          <w:sz w:val="28"/>
        </w:rPr>
        <w:t>
      280. Технологическое время (срок) на погрузку, выгрузку (разгрузку) негабаритных грузов и грузов, перевозимых на транспортерах и специально оборудованных платформах устанавливается перевозчиком совместно с грузоотправителем, грузополучателем, ветвевладельцем, исходя из местных условий работы станций.</w:t>
      </w:r>
    </w:p>
    <w:bookmarkEnd w:id="765"/>
    <w:bookmarkStart w:name="z829" w:id="766"/>
    <w:p>
      <w:pPr>
        <w:spacing w:after="0"/>
        <w:ind w:left="0"/>
        <w:jc w:val="both"/>
      </w:pPr>
      <w:r>
        <w:rPr>
          <w:rFonts w:ascii="Times New Roman"/>
          <w:b w:val="false"/>
          <w:i w:val="false"/>
          <w:color w:val="000000"/>
          <w:sz w:val="28"/>
        </w:rPr>
        <w:t>
      281. Технологическое время (срок) налива и слива для всей одновременно поданной партии цистерн и бункерных полувагонов в местах налива и слива не превышает:</w:t>
      </w:r>
    </w:p>
    <w:bookmarkEnd w:id="766"/>
    <w:bookmarkStart w:name="z830" w:id="767"/>
    <w:p>
      <w:pPr>
        <w:spacing w:after="0"/>
        <w:ind w:left="0"/>
        <w:jc w:val="both"/>
      </w:pPr>
      <w:r>
        <w:rPr>
          <w:rFonts w:ascii="Times New Roman"/>
          <w:b w:val="false"/>
          <w:i w:val="false"/>
          <w:color w:val="000000"/>
          <w:sz w:val="28"/>
        </w:rPr>
        <w:t>
      Для налива:</w:t>
      </w:r>
    </w:p>
    <w:bookmarkEnd w:id="767"/>
    <w:bookmarkStart w:name="z831" w:id="768"/>
    <w:p>
      <w:pPr>
        <w:spacing w:after="0"/>
        <w:ind w:left="0"/>
        <w:jc w:val="both"/>
      </w:pPr>
      <w:r>
        <w:rPr>
          <w:rFonts w:ascii="Times New Roman"/>
          <w:b w:val="false"/>
          <w:i w:val="false"/>
          <w:color w:val="000000"/>
          <w:sz w:val="28"/>
        </w:rPr>
        <w:t>
      1) в пунктах механизированного налива независимо от рода груза и грузоподъемности цистерн и бункерных полувагонов – 2 часа;</w:t>
      </w:r>
    </w:p>
    <w:bookmarkEnd w:id="768"/>
    <w:bookmarkStart w:name="z832" w:id="769"/>
    <w:p>
      <w:pPr>
        <w:spacing w:after="0"/>
        <w:ind w:left="0"/>
        <w:jc w:val="both"/>
      </w:pPr>
      <w:r>
        <w:rPr>
          <w:rFonts w:ascii="Times New Roman"/>
          <w:b w:val="false"/>
          <w:i w:val="false"/>
          <w:color w:val="000000"/>
          <w:sz w:val="28"/>
        </w:rPr>
        <w:t>
      2) в пунктах немеханизированного налива независимо от рода груза для цистерн и бункерных полувагонов, имеющих четыре и более осей – 3 часа;</w:t>
      </w:r>
    </w:p>
    <w:bookmarkEnd w:id="769"/>
    <w:bookmarkStart w:name="z833" w:id="770"/>
    <w:p>
      <w:pPr>
        <w:spacing w:after="0"/>
        <w:ind w:left="0"/>
        <w:jc w:val="both"/>
      </w:pPr>
      <w:r>
        <w:rPr>
          <w:rFonts w:ascii="Times New Roman"/>
          <w:b w:val="false"/>
          <w:i w:val="false"/>
          <w:color w:val="000000"/>
          <w:sz w:val="28"/>
        </w:rPr>
        <w:t>
      Для слива:</w:t>
      </w:r>
    </w:p>
    <w:bookmarkEnd w:id="770"/>
    <w:bookmarkStart w:name="z834" w:id="771"/>
    <w:p>
      <w:pPr>
        <w:spacing w:after="0"/>
        <w:ind w:left="0"/>
        <w:jc w:val="both"/>
      </w:pPr>
      <w:r>
        <w:rPr>
          <w:rFonts w:ascii="Times New Roman"/>
          <w:b w:val="false"/>
          <w:i w:val="false"/>
          <w:color w:val="000000"/>
          <w:sz w:val="28"/>
        </w:rPr>
        <w:t>
      3) в пунктах механизированного слива для цистерн и бункерных полувагонов, имеющих четыре и более осей – 2 часа;</w:t>
      </w:r>
    </w:p>
    <w:bookmarkEnd w:id="771"/>
    <w:bookmarkStart w:name="z835" w:id="772"/>
    <w:p>
      <w:pPr>
        <w:spacing w:after="0"/>
        <w:ind w:left="0"/>
        <w:jc w:val="both"/>
      </w:pPr>
      <w:r>
        <w:rPr>
          <w:rFonts w:ascii="Times New Roman"/>
          <w:b w:val="false"/>
          <w:i w:val="false"/>
          <w:color w:val="000000"/>
          <w:sz w:val="28"/>
        </w:rPr>
        <w:t>
      4) в пунктах немеханизированного слива для цистерн, имеющих четыре и более осей – 4 часа.</w:t>
      </w:r>
    </w:p>
    <w:bookmarkEnd w:id="772"/>
    <w:bookmarkStart w:name="z836" w:id="773"/>
    <w:p>
      <w:pPr>
        <w:spacing w:after="0"/>
        <w:ind w:left="0"/>
        <w:jc w:val="both"/>
      </w:pPr>
      <w:r>
        <w:rPr>
          <w:rFonts w:ascii="Times New Roman"/>
          <w:b w:val="false"/>
          <w:i w:val="false"/>
          <w:color w:val="000000"/>
          <w:sz w:val="28"/>
        </w:rPr>
        <w:t>
      Пунктами механизированного налива и слива считаются такие пункты, где налив цистерн производится самотеком из хранилищ или при помощи насосов с механическим приводом, а слив из цистерн производится при помощи таких же насосов или самотеком через нижнее сливное отверстие цистерн.</w:t>
      </w:r>
    </w:p>
    <w:bookmarkEnd w:id="773"/>
    <w:bookmarkStart w:name="z837" w:id="774"/>
    <w:p>
      <w:pPr>
        <w:spacing w:after="0"/>
        <w:ind w:left="0"/>
        <w:jc w:val="both"/>
      </w:pPr>
      <w:r>
        <w:rPr>
          <w:rFonts w:ascii="Times New Roman"/>
          <w:b w:val="false"/>
          <w:i w:val="false"/>
          <w:color w:val="000000"/>
          <w:sz w:val="28"/>
        </w:rPr>
        <w:t>
      Пунктами немеханизированного налива и слива считаются такие пункты, где налив цистерн производится ручными насосами.</w:t>
      </w:r>
    </w:p>
    <w:bookmarkEnd w:id="774"/>
    <w:bookmarkStart w:name="z838" w:id="775"/>
    <w:p>
      <w:pPr>
        <w:spacing w:after="0"/>
        <w:ind w:left="0"/>
        <w:jc w:val="both"/>
      </w:pPr>
      <w:r>
        <w:rPr>
          <w:rFonts w:ascii="Times New Roman"/>
          <w:b w:val="false"/>
          <w:i w:val="false"/>
          <w:color w:val="000000"/>
          <w:sz w:val="28"/>
        </w:rPr>
        <w:t>
      282. При поступлении на пункт слива топлива Т-1, Т-2, ТС-1 и авиационного бензина, при необходимости, устанавливается дополнительное время – 35 минут, на всю партию прибывшего груза, для производства анализа.</w:t>
      </w:r>
    </w:p>
    <w:bookmarkEnd w:id="775"/>
    <w:bookmarkStart w:name="z839" w:id="776"/>
    <w:p>
      <w:pPr>
        <w:spacing w:after="0"/>
        <w:ind w:left="0"/>
        <w:jc w:val="both"/>
      </w:pPr>
      <w:r>
        <w:rPr>
          <w:rFonts w:ascii="Times New Roman"/>
          <w:b w:val="false"/>
          <w:i w:val="false"/>
          <w:color w:val="000000"/>
          <w:sz w:val="28"/>
        </w:rPr>
        <w:t>
      283. В случае затруднения слива вязких и застывающих грузов и необходимости их разогрева в холодный период года технологическое время устанавливается с учетом дополнительного времени на разогрев и слив таких грузов.</w:t>
      </w:r>
    </w:p>
    <w:bookmarkEnd w:id="776"/>
    <w:bookmarkStart w:name="z840" w:id="777"/>
    <w:p>
      <w:pPr>
        <w:spacing w:after="0"/>
        <w:ind w:left="0"/>
        <w:jc w:val="both"/>
      </w:pPr>
      <w:r>
        <w:rPr>
          <w:rFonts w:ascii="Times New Roman"/>
          <w:b w:val="false"/>
          <w:i w:val="false"/>
          <w:color w:val="000000"/>
          <w:sz w:val="28"/>
        </w:rPr>
        <w:t>
      Дополнительное технологическое время на разогрев и слив вязких и застывающих грузов принимается не более:</w:t>
      </w:r>
    </w:p>
    <w:bookmarkEnd w:id="777"/>
    <w:bookmarkStart w:name="z841" w:id="778"/>
    <w:p>
      <w:pPr>
        <w:spacing w:after="0"/>
        <w:ind w:left="0"/>
        <w:jc w:val="both"/>
      </w:pPr>
      <w:r>
        <w:rPr>
          <w:rFonts w:ascii="Times New Roman"/>
          <w:b w:val="false"/>
          <w:i w:val="false"/>
          <w:color w:val="000000"/>
          <w:sz w:val="28"/>
        </w:rPr>
        <w:t>
      для грузов І группы – 4 часа;</w:t>
      </w:r>
    </w:p>
    <w:bookmarkEnd w:id="778"/>
    <w:bookmarkStart w:name="z842" w:id="779"/>
    <w:p>
      <w:pPr>
        <w:spacing w:after="0"/>
        <w:ind w:left="0"/>
        <w:jc w:val="both"/>
      </w:pPr>
      <w:r>
        <w:rPr>
          <w:rFonts w:ascii="Times New Roman"/>
          <w:b w:val="false"/>
          <w:i w:val="false"/>
          <w:color w:val="000000"/>
          <w:sz w:val="28"/>
        </w:rPr>
        <w:t>
      для грузов II группы – 6 часов;</w:t>
      </w:r>
    </w:p>
    <w:bookmarkEnd w:id="779"/>
    <w:bookmarkStart w:name="z843" w:id="780"/>
    <w:p>
      <w:pPr>
        <w:spacing w:after="0"/>
        <w:ind w:left="0"/>
        <w:jc w:val="both"/>
      </w:pPr>
      <w:r>
        <w:rPr>
          <w:rFonts w:ascii="Times New Roman"/>
          <w:b w:val="false"/>
          <w:i w:val="false"/>
          <w:color w:val="000000"/>
          <w:sz w:val="28"/>
        </w:rPr>
        <w:t>
      для грузов III группы – 8 часов;</w:t>
      </w:r>
    </w:p>
    <w:bookmarkEnd w:id="780"/>
    <w:bookmarkStart w:name="z844" w:id="781"/>
    <w:p>
      <w:pPr>
        <w:spacing w:after="0"/>
        <w:ind w:left="0"/>
        <w:jc w:val="both"/>
      </w:pPr>
      <w:r>
        <w:rPr>
          <w:rFonts w:ascii="Times New Roman"/>
          <w:b w:val="false"/>
          <w:i w:val="false"/>
          <w:color w:val="000000"/>
          <w:sz w:val="28"/>
        </w:rPr>
        <w:t>
      для грузов IV группы – 10 часов.</w:t>
      </w:r>
    </w:p>
    <w:bookmarkEnd w:id="781"/>
    <w:bookmarkStart w:name="z845" w:id="782"/>
    <w:p>
      <w:pPr>
        <w:spacing w:after="0"/>
        <w:ind w:left="0"/>
        <w:jc w:val="both"/>
      </w:pPr>
      <w:r>
        <w:rPr>
          <w:rFonts w:ascii="Times New Roman"/>
          <w:b w:val="false"/>
          <w:i w:val="false"/>
          <w:color w:val="000000"/>
          <w:sz w:val="28"/>
        </w:rPr>
        <w:t>
      В случае немеханизированного слива грузов І группы технологическое время увеличивается для цистерны, имеющей четыре и более осей – на 2 часа.</w:t>
      </w:r>
    </w:p>
    <w:bookmarkEnd w:id="782"/>
    <w:bookmarkStart w:name="z846" w:id="783"/>
    <w:p>
      <w:pPr>
        <w:spacing w:after="0"/>
        <w:ind w:left="0"/>
        <w:jc w:val="both"/>
      </w:pPr>
      <w:r>
        <w:rPr>
          <w:rFonts w:ascii="Times New Roman"/>
          <w:b w:val="false"/>
          <w:i w:val="false"/>
          <w:color w:val="000000"/>
          <w:sz w:val="28"/>
        </w:rPr>
        <w:t>
      При сливе из цистерн с паровой рубашкой устанавливается дополнительное технологическое время, которое не превышает: для грузов І и II групп – 3 часа; III и IV групп – 4 часа.</w:t>
      </w:r>
    </w:p>
    <w:bookmarkEnd w:id="783"/>
    <w:bookmarkStart w:name="z847" w:id="784"/>
    <w:p>
      <w:pPr>
        <w:spacing w:after="0"/>
        <w:ind w:left="0"/>
        <w:jc w:val="both"/>
      </w:pPr>
      <w:r>
        <w:rPr>
          <w:rFonts w:ascii="Times New Roman"/>
          <w:b w:val="false"/>
          <w:i w:val="false"/>
          <w:color w:val="000000"/>
          <w:sz w:val="28"/>
        </w:rPr>
        <w:t>
      При необходимости разогрева вязких и застывающих грузов в теплый период года технологическое время слива увеличивается для грузов І и II групп, а также при сливе из цистерн с паровой рубашкой – на 1 час; для грузов III и IV групп – на 2 часа.</w:t>
      </w:r>
    </w:p>
    <w:bookmarkEnd w:id="784"/>
    <w:bookmarkStart w:name="z848" w:id="785"/>
    <w:p>
      <w:pPr>
        <w:spacing w:after="0"/>
        <w:ind w:left="0"/>
        <w:jc w:val="both"/>
      </w:pPr>
      <w:r>
        <w:rPr>
          <w:rFonts w:ascii="Times New Roman"/>
          <w:b w:val="false"/>
          <w:i w:val="false"/>
          <w:color w:val="000000"/>
          <w:sz w:val="28"/>
        </w:rPr>
        <w:t>
      284. Необходимость увеличения технологического времени на слив вязких и застывающих грузов определяется представителем перевозчика на станции в каждом отдельном случае по заявке грузополучателя на основе представляемых грузополучателем данных о физико-химических свойствах грузов, времени нахождения их в пути следования, температурных условий, применяемых способах слива и производительности.</w:t>
      </w:r>
    </w:p>
    <w:bookmarkEnd w:id="785"/>
    <w:bookmarkStart w:name="z849" w:id="786"/>
    <w:p>
      <w:pPr>
        <w:spacing w:after="0"/>
        <w:ind w:left="0"/>
        <w:jc w:val="both"/>
      </w:pPr>
      <w:r>
        <w:rPr>
          <w:rFonts w:ascii="Times New Roman"/>
          <w:b w:val="false"/>
          <w:i w:val="false"/>
          <w:color w:val="000000"/>
          <w:sz w:val="28"/>
        </w:rPr>
        <w:t xml:space="preserve">
      285. При подаче вагонов под сдвоенные операции, когда по договору на подачу-уборку вагонов установлен отдельный срок на сдвоенные операции (выгрузка и погрузка), то есть время, по истечении которого вагоны из-под выгрузки зачисляются под погрузку, в ведомости подачи-уборки вагонов </w:t>
      </w:r>
      <w:r>
        <w:rPr>
          <w:rFonts w:ascii="Times New Roman"/>
          <w:b w:val="false"/>
          <w:i w:val="false"/>
          <w:color w:val="000000"/>
          <w:sz w:val="28"/>
        </w:rPr>
        <w:t>формы</w:t>
      </w:r>
      <w:r>
        <w:rPr>
          <w:rFonts w:ascii="Times New Roman"/>
          <w:b w:val="false"/>
          <w:i w:val="false"/>
          <w:color w:val="000000"/>
          <w:sz w:val="28"/>
        </w:rPr>
        <w:t xml:space="preserve"> ГУ-46 согласно приложению 11 к настоящим Правилам, в графе "Примечание" напротив тех вагонов, которые были выгружены и погружены делается отметка "Сдвоенная операция". Если срок на сдвоенную операцию не установлен, то запись производится, как при двух самостоятельных операциях. При этом в графе "Примечание" делаются соответственно отметки "Оставлен под погрузку" или "Из-под выгрузки".</w:t>
      </w:r>
    </w:p>
    <w:bookmarkEnd w:id="786"/>
    <w:bookmarkStart w:name="z850" w:id="787"/>
    <w:p>
      <w:pPr>
        <w:spacing w:after="0"/>
        <w:ind w:left="0"/>
        <w:jc w:val="both"/>
      </w:pPr>
      <w:r>
        <w:rPr>
          <w:rFonts w:ascii="Times New Roman"/>
          <w:b w:val="false"/>
          <w:i w:val="false"/>
          <w:color w:val="000000"/>
          <w:sz w:val="28"/>
        </w:rPr>
        <w:t>
      Техническая готовность под погрузку грузов подтверждается подписью осмотрщика вагонов в книге ВУ-14.</w:t>
      </w:r>
    </w:p>
    <w:bookmarkEnd w:id="787"/>
    <w:bookmarkStart w:name="z851" w:id="788"/>
    <w:p>
      <w:pPr>
        <w:spacing w:after="0"/>
        <w:ind w:left="0"/>
        <w:jc w:val="both"/>
      </w:pPr>
      <w:r>
        <w:rPr>
          <w:rFonts w:ascii="Times New Roman"/>
          <w:b w:val="false"/>
          <w:i w:val="false"/>
          <w:color w:val="000000"/>
          <w:sz w:val="28"/>
        </w:rPr>
        <w:t>
      286. Технологическое время (срок)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учитывается максимальное совмещение операций.</w:t>
      </w:r>
    </w:p>
    <w:bookmarkEnd w:id="788"/>
    <w:bookmarkStart w:name="z852" w:id="789"/>
    <w:p>
      <w:pPr>
        <w:spacing w:after="0"/>
        <w:ind w:left="0"/>
        <w:jc w:val="both"/>
      </w:pPr>
      <w:r>
        <w:rPr>
          <w:rFonts w:ascii="Times New Roman"/>
          <w:b w:val="false"/>
          <w:i w:val="false"/>
          <w:color w:val="000000"/>
          <w:sz w:val="28"/>
        </w:rPr>
        <w:t>
      287. Технологический срок оборота вагонов на подъездных путях организаций, обслуживаемых их локомотивами, включает:</w:t>
      </w:r>
    </w:p>
    <w:bookmarkEnd w:id="789"/>
    <w:bookmarkStart w:name="z853" w:id="790"/>
    <w:p>
      <w:pPr>
        <w:spacing w:after="0"/>
        <w:ind w:left="0"/>
        <w:jc w:val="both"/>
      </w:pPr>
      <w:r>
        <w:rPr>
          <w:rFonts w:ascii="Times New Roman"/>
          <w:b w:val="false"/>
          <w:i w:val="false"/>
          <w:color w:val="000000"/>
          <w:sz w:val="28"/>
        </w:rPr>
        <w:t>
      1) время на приемо-сдаточные операции, которое определяется в зависимости от числа вагонов в передаче из расчета 1 минута на вагон, но не более 30 минут на всю одновременно передаваемую партию вагонов;</w:t>
      </w:r>
    </w:p>
    <w:bookmarkEnd w:id="790"/>
    <w:bookmarkStart w:name="z854" w:id="791"/>
    <w:p>
      <w:pPr>
        <w:spacing w:after="0"/>
        <w:ind w:left="0"/>
        <w:jc w:val="both"/>
      </w:pPr>
      <w:r>
        <w:rPr>
          <w:rFonts w:ascii="Times New Roman"/>
          <w:b w:val="false"/>
          <w:i w:val="false"/>
          <w:color w:val="000000"/>
          <w:sz w:val="28"/>
        </w:rPr>
        <w:t>
      2) время на передвижение вагонов на подъездном пути и на выполнение маневровых операций, которое определяется расчетным путем исходя из расстояния и скорости передвижения.</w:t>
      </w:r>
    </w:p>
    <w:bookmarkEnd w:id="791"/>
    <w:bookmarkStart w:name="z855" w:id="792"/>
    <w:p>
      <w:pPr>
        <w:spacing w:after="0"/>
        <w:ind w:left="0"/>
        <w:jc w:val="both"/>
      </w:pPr>
      <w:r>
        <w:rPr>
          <w:rFonts w:ascii="Times New Roman"/>
          <w:b w:val="false"/>
          <w:i w:val="false"/>
          <w:color w:val="000000"/>
          <w:sz w:val="28"/>
        </w:rPr>
        <w:t>
      Скорость передвижения принимается в размере, установленном Инструкцией о порядке обслуживания и организации движения на подъездном пути;</w:t>
      </w:r>
    </w:p>
    <w:bookmarkEnd w:id="792"/>
    <w:bookmarkStart w:name="z856" w:id="793"/>
    <w:p>
      <w:pPr>
        <w:spacing w:after="0"/>
        <w:ind w:left="0"/>
        <w:jc w:val="both"/>
      </w:pPr>
      <w:r>
        <w:rPr>
          <w:rFonts w:ascii="Times New Roman"/>
          <w:b w:val="false"/>
          <w:i w:val="false"/>
          <w:color w:val="000000"/>
          <w:sz w:val="28"/>
        </w:rPr>
        <w:t xml:space="preserve">
      3) технологическое время на погрузку, выгрузку (разгрузку) вагонов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к настоящим Правилам;</w:t>
      </w:r>
    </w:p>
    <w:bookmarkEnd w:id="793"/>
    <w:bookmarkStart w:name="z857" w:id="794"/>
    <w:p>
      <w:pPr>
        <w:spacing w:after="0"/>
        <w:ind w:left="0"/>
        <w:jc w:val="both"/>
      </w:pPr>
      <w:r>
        <w:rPr>
          <w:rFonts w:ascii="Times New Roman"/>
          <w:b w:val="false"/>
          <w:i w:val="false"/>
          <w:color w:val="000000"/>
          <w:sz w:val="28"/>
        </w:rPr>
        <w:t>
      4) время на расформирование и формирование составов на подъездных путях определяется расчетным путем или на основе хронометражных наблюдений и не должно превышать 25 минут на расформирование и 30 минут на формирование состава.</w:t>
      </w:r>
    </w:p>
    <w:bookmarkEnd w:id="794"/>
    <w:bookmarkStart w:name="z858" w:id="795"/>
    <w:p>
      <w:pPr>
        <w:spacing w:after="0"/>
        <w:ind w:left="0"/>
        <w:jc w:val="both"/>
      </w:pPr>
      <w:r>
        <w:rPr>
          <w:rFonts w:ascii="Times New Roman"/>
          <w:b w:val="false"/>
          <w:i w:val="false"/>
          <w:color w:val="000000"/>
          <w:sz w:val="28"/>
        </w:rPr>
        <w:t>
      При наличии на подъездном пути контрагентов срок оборота вагонов определяется с учетом работы контрагентов.</w:t>
      </w:r>
    </w:p>
    <w:bookmarkEnd w:id="795"/>
    <w:bookmarkStart w:name="z859" w:id="796"/>
    <w:p>
      <w:pPr>
        <w:spacing w:after="0"/>
        <w:ind w:left="0"/>
        <w:jc w:val="left"/>
      </w:pPr>
      <w:r>
        <w:rPr>
          <w:rFonts w:ascii="Times New Roman"/>
          <w:b/>
          <w:i w:val="false"/>
          <w:color w:val="000000"/>
        </w:rPr>
        <w:t xml:space="preserve"> Глава 15. Сроки доставки и правила исчисления сроков доставки</w:t>
      </w:r>
    </w:p>
    <w:bookmarkEnd w:id="796"/>
    <w:bookmarkStart w:name="z860" w:id="797"/>
    <w:p>
      <w:pPr>
        <w:spacing w:after="0"/>
        <w:ind w:left="0"/>
        <w:jc w:val="both"/>
      </w:pPr>
      <w:r>
        <w:rPr>
          <w:rFonts w:ascii="Times New Roman"/>
          <w:b w:val="false"/>
          <w:i w:val="false"/>
          <w:color w:val="000000"/>
          <w:sz w:val="28"/>
        </w:rPr>
        <w:t>
      288. Срок доставки груза, а также собственных (арендованных) порожних вагонов – норма времени на продвижение груза от станции отправления до станции назначения, исходя из расстояния, по которому рассчитывается провозная плата; исчисляется в сутках, складывается из норм времени на операции, связанные с отправлением и прибытием груза, перемещением его по участкам и норм времени на дополнительные операции.</w:t>
      </w:r>
    </w:p>
    <w:bookmarkEnd w:id="797"/>
    <w:bookmarkStart w:name="z861" w:id="798"/>
    <w:p>
      <w:pPr>
        <w:spacing w:after="0"/>
        <w:ind w:left="0"/>
        <w:jc w:val="both"/>
      </w:pPr>
      <w:r>
        <w:rPr>
          <w:rFonts w:ascii="Times New Roman"/>
          <w:b w:val="false"/>
          <w:i w:val="false"/>
          <w:color w:val="000000"/>
          <w:sz w:val="28"/>
        </w:rPr>
        <w:t>
      289. Неполные сутки при исчислении сроков доставки грузов считаются за полные.</w:t>
      </w:r>
    </w:p>
    <w:bookmarkEnd w:id="798"/>
    <w:bookmarkStart w:name="z862" w:id="799"/>
    <w:p>
      <w:pPr>
        <w:spacing w:after="0"/>
        <w:ind w:left="0"/>
        <w:jc w:val="both"/>
      </w:pPr>
      <w:r>
        <w:rPr>
          <w:rFonts w:ascii="Times New Roman"/>
          <w:b w:val="false"/>
          <w:i w:val="false"/>
          <w:color w:val="000000"/>
          <w:sz w:val="28"/>
        </w:rPr>
        <w:t>
      290. Исчисление срока доставки груза начинается с 24 часов дня приема груза для перевозки, указанного в календарном штемпеле перевозчика на накладкой и квитанции о приеме груза.</w:t>
      </w:r>
    </w:p>
    <w:bookmarkEnd w:id="799"/>
    <w:bookmarkStart w:name="z863" w:id="800"/>
    <w:p>
      <w:pPr>
        <w:spacing w:after="0"/>
        <w:ind w:left="0"/>
        <w:jc w:val="both"/>
      </w:pPr>
      <w:r>
        <w:rPr>
          <w:rFonts w:ascii="Times New Roman"/>
          <w:b w:val="false"/>
          <w:i w:val="false"/>
          <w:color w:val="000000"/>
          <w:sz w:val="28"/>
        </w:rPr>
        <w:t>
      291. Дата истечения срока доставки груза указывается перевозчиком на станции отправления в перевозочных документах, в том числе, выдаваемой грузоотправителю квитанции о приеме груза (дубликате накладной).</w:t>
      </w:r>
    </w:p>
    <w:bookmarkEnd w:id="800"/>
    <w:bookmarkStart w:name="z864" w:id="801"/>
    <w:p>
      <w:pPr>
        <w:spacing w:after="0"/>
        <w:ind w:left="0"/>
        <w:jc w:val="both"/>
      </w:pPr>
      <w:r>
        <w:rPr>
          <w:rFonts w:ascii="Times New Roman"/>
          <w:b w:val="false"/>
          <w:i w:val="false"/>
          <w:color w:val="000000"/>
          <w:sz w:val="28"/>
        </w:rPr>
        <w:t xml:space="preserve">
      292. Сроки доставки грузов, для которых предоставлены отдельные вагоны, включая отправки группами вагонов, исчисляются исходя из норм суточного пробега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01"/>
    <w:bookmarkStart w:name="z865" w:id="802"/>
    <w:p>
      <w:pPr>
        <w:spacing w:after="0"/>
        <w:ind w:left="0"/>
        <w:jc w:val="both"/>
      </w:pPr>
      <w:r>
        <w:rPr>
          <w:rFonts w:ascii="Times New Roman"/>
          <w:b w:val="false"/>
          <w:i w:val="false"/>
          <w:color w:val="000000"/>
          <w:sz w:val="28"/>
        </w:rPr>
        <w:t>
      293. При перевозке грузов отправительскими маршрутами сроки доставки грузов исчисляются исходя из нормы суточного пробега, установленной для маршрутных отправок. Эти сроки исчисляются:</w:t>
      </w:r>
    </w:p>
    <w:bookmarkEnd w:id="802"/>
    <w:bookmarkStart w:name="z866" w:id="803"/>
    <w:p>
      <w:pPr>
        <w:spacing w:after="0"/>
        <w:ind w:left="0"/>
        <w:jc w:val="both"/>
      </w:pPr>
      <w:r>
        <w:rPr>
          <w:rFonts w:ascii="Times New Roman"/>
          <w:b w:val="false"/>
          <w:i w:val="false"/>
          <w:color w:val="000000"/>
          <w:sz w:val="28"/>
        </w:rPr>
        <w:t>
      1) для прямых маршрутов, погруженных грузоотправителем на одной станции отправления на одну станцию назначения, - исходя из суточной нормы пробега, установленной для маршрутных отправок, на все расстояние перевозки;</w:t>
      </w:r>
    </w:p>
    <w:bookmarkEnd w:id="803"/>
    <w:bookmarkStart w:name="z867" w:id="804"/>
    <w:p>
      <w:pPr>
        <w:spacing w:after="0"/>
        <w:ind w:left="0"/>
        <w:jc w:val="both"/>
      </w:pPr>
      <w:r>
        <w:rPr>
          <w:rFonts w:ascii="Times New Roman"/>
          <w:b w:val="false"/>
          <w:i w:val="false"/>
          <w:color w:val="000000"/>
          <w:sz w:val="28"/>
        </w:rPr>
        <w:t>
      2) для отправительских маршрутов, направляемых на станции распыления (расформирования), - отдельно на расстояние от станции отправления до станции распыления (расформирования), - исходя из нормы суточного пробега, установленной для маршрутных отправок, и отдельно от станции распыления (расформирования) до станции назначения – исходя из норм суточного пробега, установленных для повагонных отправок, при этом нормативным поясом дальности считается оставшееся расстояние перевозки;</w:t>
      </w:r>
    </w:p>
    <w:bookmarkEnd w:id="804"/>
    <w:bookmarkStart w:name="z868" w:id="805"/>
    <w:p>
      <w:pPr>
        <w:spacing w:after="0"/>
        <w:ind w:left="0"/>
        <w:jc w:val="both"/>
      </w:pPr>
      <w:r>
        <w:rPr>
          <w:rFonts w:ascii="Times New Roman"/>
          <w:b w:val="false"/>
          <w:i w:val="false"/>
          <w:color w:val="000000"/>
          <w:sz w:val="28"/>
        </w:rPr>
        <w:t>
      3) при наличии в составе маршрута ядра (основной части отправительского маршрута установленного веса, которая следует без переформирования до станции назначения в случае изменения веса поезда в пути следования) – исходя из нормы суточного пробега для маршрутных отправок только для вагонов, включенных в указанное ядро.</w:t>
      </w:r>
    </w:p>
    <w:bookmarkEnd w:id="805"/>
    <w:bookmarkStart w:name="z869" w:id="806"/>
    <w:p>
      <w:pPr>
        <w:spacing w:after="0"/>
        <w:ind w:left="0"/>
        <w:jc w:val="both"/>
      </w:pPr>
      <w:r>
        <w:rPr>
          <w:rFonts w:ascii="Times New Roman"/>
          <w:b w:val="false"/>
          <w:i w:val="false"/>
          <w:color w:val="000000"/>
          <w:sz w:val="28"/>
        </w:rPr>
        <w:t>
      294. Сроки доставки грузов, исчисленные исходя из норм суточного пробега, увеличиваются на:</w:t>
      </w:r>
    </w:p>
    <w:bookmarkEnd w:id="806"/>
    <w:bookmarkStart w:name="z870" w:id="807"/>
    <w:p>
      <w:pPr>
        <w:spacing w:after="0"/>
        <w:ind w:left="0"/>
        <w:jc w:val="both"/>
      </w:pPr>
      <w:r>
        <w:rPr>
          <w:rFonts w:ascii="Times New Roman"/>
          <w:b w:val="false"/>
          <w:i w:val="false"/>
          <w:color w:val="000000"/>
          <w:sz w:val="28"/>
        </w:rPr>
        <w:t>
      1) 2 суток – на операции, связанные с отправлением и прибытием груза (1 сутки для станции отправления и 1 сутки для станции назначения);</w:t>
      </w:r>
    </w:p>
    <w:bookmarkEnd w:id="807"/>
    <w:bookmarkStart w:name="z871" w:id="808"/>
    <w:p>
      <w:pPr>
        <w:spacing w:after="0"/>
        <w:ind w:left="0"/>
        <w:jc w:val="both"/>
      </w:pPr>
      <w:r>
        <w:rPr>
          <w:rFonts w:ascii="Times New Roman"/>
          <w:b w:val="false"/>
          <w:i w:val="false"/>
          <w:color w:val="000000"/>
          <w:sz w:val="28"/>
        </w:rPr>
        <w:t>
      2) 2 суток – для каждой промежуточной станции, производящей погрузку, рефрижераторной секции, в случаях ее погрузки, на нескольких станциях;</w:t>
      </w:r>
    </w:p>
    <w:bookmarkEnd w:id="808"/>
    <w:bookmarkStart w:name="z872" w:id="809"/>
    <w:p>
      <w:pPr>
        <w:spacing w:after="0"/>
        <w:ind w:left="0"/>
        <w:jc w:val="both"/>
      </w:pPr>
      <w:r>
        <w:rPr>
          <w:rFonts w:ascii="Times New Roman"/>
          <w:b w:val="false"/>
          <w:i w:val="false"/>
          <w:color w:val="000000"/>
          <w:sz w:val="28"/>
        </w:rPr>
        <w:t>
      3) 1 сутки, связанные с перевалкой грузов, при передаче на другой вид транспорта, приеме с другого вида транспорта грузов, перевозимых в прямом смешанном сообщении;</w:t>
      </w:r>
    </w:p>
    <w:bookmarkEnd w:id="809"/>
    <w:bookmarkStart w:name="z873" w:id="810"/>
    <w:p>
      <w:pPr>
        <w:spacing w:after="0"/>
        <w:ind w:left="0"/>
        <w:jc w:val="both"/>
      </w:pPr>
      <w:r>
        <w:rPr>
          <w:rFonts w:ascii="Times New Roman"/>
          <w:b w:val="false"/>
          <w:i w:val="false"/>
          <w:color w:val="000000"/>
          <w:sz w:val="28"/>
        </w:rPr>
        <w:t>
      4) 2 суток – при паромной переправе вагонов;</w:t>
      </w:r>
    </w:p>
    <w:bookmarkEnd w:id="810"/>
    <w:bookmarkStart w:name="z874" w:id="811"/>
    <w:p>
      <w:pPr>
        <w:spacing w:after="0"/>
        <w:ind w:left="0"/>
        <w:jc w:val="both"/>
      </w:pPr>
      <w:r>
        <w:rPr>
          <w:rFonts w:ascii="Times New Roman"/>
          <w:b w:val="false"/>
          <w:i w:val="false"/>
          <w:color w:val="000000"/>
          <w:sz w:val="28"/>
        </w:rPr>
        <w:t>
      5) 2 суток – при перегрузке грузов в вагоны с колесными парами другой ширины колеи;</w:t>
      </w:r>
    </w:p>
    <w:bookmarkEnd w:id="811"/>
    <w:bookmarkStart w:name="z875" w:id="812"/>
    <w:p>
      <w:pPr>
        <w:spacing w:after="0"/>
        <w:ind w:left="0"/>
        <w:jc w:val="both"/>
      </w:pPr>
      <w:r>
        <w:rPr>
          <w:rFonts w:ascii="Times New Roman"/>
          <w:b w:val="false"/>
          <w:i w:val="false"/>
          <w:color w:val="000000"/>
          <w:sz w:val="28"/>
        </w:rPr>
        <w:t>
      6) 2 суток – при перестановке колесных пар вагонов с одной ширины колеи на другую;</w:t>
      </w:r>
    </w:p>
    <w:bookmarkEnd w:id="812"/>
    <w:bookmarkStart w:name="z876" w:id="813"/>
    <w:p>
      <w:pPr>
        <w:spacing w:after="0"/>
        <w:ind w:left="0"/>
        <w:jc w:val="both"/>
      </w:pPr>
      <w:r>
        <w:rPr>
          <w:rFonts w:ascii="Times New Roman"/>
          <w:b w:val="false"/>
          <w:i w:val="false"/>
          <w:color w:val="000000"/>
          <w:sz w:val="28"/>
        </w:rPr>
        <w:t>
      7) 1 сутки – на операции, связанные с переадресовкой груза;</w:t>
      </w:r>
    </w:p>
    <w:bookmarkEnd w:id="813"/>
    <w:bookmarkStart w:name="z877" w:id="814"/>
    <w:p>
      <w:pPr>
        <w:spacing w:after="0"/>
        <w:ind w:left="0"/>
        <w:jc w:val="both"/>
      </w:pPr>
      <w:r>
        <w:rPr>
          <w:rFonts w:ascii="Times New Roman"/>
          <w:b w:val="false"/>
          <w:i w:val="false"/>
          <w:color w:val="000000"/>
          <w:sz w:val="28"/>
        </w:rPr>
        <w:t>
      8) 1 сутки – при перевозке грузов на расстояние до 1000 километров, 2 суток – при перевозке на расстояние свыше 1000 километров грузов, перевозимых в контейнерах, для их накопления и сортировки.</w:t>
      </w:r>
    </w:p>
    <w:bookmarkEnd w:id="814"/>
    <w:bookmarkStart w:name="z886" w:id="815"/>
    <w:p>
      <w:pPr>
        <w:spacing w:after="0"/>
        <w:ind w:left="0"/>
        <w:jc w:val="both"/>
      </w:pPr>
      <w:r>
        <w:rPr>
          <w:rFonts w:ascii="Times New Roman"/>
          <w:b w:val="false"/>
          <w:i w:val="false"/>
          <w:color w:val="000000"/>
          <w:sz w:val="28"/>
        </w:rPr>
        <w:t>
      295. Сроки доставки грузов увеличиваются на все время задержки в случаях:</w:t>
      </w:r>
    </w:p>
    <w:bookmarkEnd w:id="815"/>
    <w:bookmarkStart w:name="z6231" w:id="816"/>
    <w:p>
      <w:pPr>
        <w:spacing w:after="0"/>
        <w:ind w:left="0"/>
        <w:jc w:val="both"/>
      </w:pPr>
      <w:r>
        <w:rPr>
          <w:rFonts w:ascii="Times New Roman"/>
          <w:b w:val="false"/>
          <w:i w:val="false"/>
          <w:color w:val="000000"/>
          <w:sz w:val="28"/>
        </w:rPr>
        <w:t>
      1) задержки грузов таможенными и другими органами государственного контроля в пути следования более чем на 1 сутки, учитывая, что пограничные, таможенные, фитосанитарные и другие органы осуществляют свою деятельность на территории станции в режиме работы станции;</w:t>
      </w:r>
    </w:p>
    <w:bookmarkEnd w:id="816"/>
    <w:bookmarkStart w:name="z6232" w:id="817"/>
    <w:p>
      <w:pPr>
        <w:spacing w:after="0"/>
        <w:ind w:left="0"/>
        <w:jc w:val="both"/>
      </w:pPr>
      <w:r>
        <w:rPr>
          <w:rFonts w:ascii="Times New Roman"/>
          <w:b w:val="false"/>
          <w:i w:val="false"/>
          <w:color w:val="000000"/>
          <w:sz w:val="28"/>
        </w:rPr>
        <w:t>
      2) задержки грузов в пути следования для исправления погрузки, устранения перегруза грузов, допущенного по вине грузоотправителя;</w:t>
      </w:r>
    </w:p>
    <w:bookmarkEnd w:id="817"/>
    <w:bookmarkStart w:name="z6233" w:id="818"/>
    <w:p>
      <w:pPr>
        <w:spacing w:after="0"/>
        <w:ind w:left="0"/>
        <w:jc w:val="both"/>
      </w:pPr>
      <w:r>
        <w:rPr>
          <w:rFonts w:ascii="Times New Roman"/>
          <w:b w:val="false"/>
          <w:i w:val="false"/>
          <w:color w:val="000000"/>
          <w:sz w:val="28"/>
        </w:rPr>
        <w:t>
      3) задержки вагонов, контейнеров в пути следования, связанной с исправлением их технического или коммерческого состояния, возникшей по независящим от перевозчика причинам;</w:t>
      </w:r>
    </w:p>
    <w:bookmarkEnd w:id="818"/>
    <w:bookmarkStart w:name="z6234" w:id="819"/>
    <w:p>
      <w:pPr>
        <w:spacing w:after="0"/>
        <w:ind w:left="0"/>
        <w:jc w:val="both"/>
      </w:pPr>
      <w:r>
        <w:rPr>
          <w:rFonts w:ascii="Times New Roman"/>
          <w:b w:val="false"/>
          <w:i w:val="false"/>
          <w:color w:val="000000"/>
          <w:sz w:val="28"/>
        </w:rPr>
        <w:t>
      4) задержки вагонов, контейнеров в пути следования вследствие непреодолимой силы, военных действий, блокады, эпидемий или иных обстоятельств, препятствующих осуществлению перевозок грузов;</w:t>
      </w:r>
    </w:p>
    <w:bookmarkEnd w:id="819"/>
    <w:bookmarkStart w:name="z6235" w:id="820"/>
    <w:p>
      <w:pPr>
        <w:spacing w:after="0"/>
        <w:ind w:left="0"/>
        <w:jc w:val="both"/>
      </w:pPr>
      <w:r>
        <w:rPr>
          <w:rFonts w:ascii="Times New Roman"/>
          <w:b w:val="false"/>
          <w:i w:val="false"/>
          <w:color w:val="000000"/>
          <w:sz w:val="28"/>
        </w:rPr>
        <w:t>
      5) задержки вагонов, контейнеров в пути следования вследствие неприҰма станцией назначения по причинам, зависящим от грузоотправителя (грузополучателя), указанного в перевозочном документе.</w:t>
      </w:r>
    </w:p>
    <w:bookmarkEnd w:id="820"/>
    <w:p>
      <w:pPr>
        <w:spacing w:after="0"/>
        <w:ind w:left="0"/>
        <w:jc w:val="both"/>
      </w:pPr>
      <w:r>
        <w:rPr>
          <w:rFonts w:ascii="Times New Roman"/>
          <w:b w:val="false"/>
          <w:i w:val="false"/>
          <w:color w:val="000000"/>
          <w:sz w:val="28"/>
        </w:rPr>
        <w:t>
      При возникновении препятствий к перевозке по вине грузоотправителя, грузополучателя или экспедитора перевозчик уведомляет их об этом в течение суток.</w:t>
      </w:r>
    </w:p>
    <w:p>
      <w:pPr>
        <w:spacing w:after="0"/>
        <w:ind w:left="0"/>
        <w:jc w:val="both"/>
      </w:pPr>
      <w:r>
        <w:rPr>
          <w:rFonts w:ascii="Times New Roman"/>
          <w:b w:val="false"/>
          <w:i w:val="false"/>
          <w:color w:val="000000"/>
          <w:sz w:val="28"/>
        </w:rPr>
        <w:t>
      О причинах задержки груза, предусмотренных настоящим пунктом, и о продолжительности этой задержки перевозчиком составляется акт общей формы ГУ-23 в двух экземплярах. Первый экземпляр акта прикладывается к перевозочным документам и на станции назначения - к дорожной ведомости. В графе накладной "Отметки перевозчика" и в дорожной ведомости под наименованием груза делается отметка следующего содержания: "Груз задержан на станции __________________ для ___________________ (указывается причина задержки).</w:t>
      </w:r>
    </w:p>
    <w:p>
      <w:pPr>
        <w:spacing w:after="0"/>
        <w:ind w:left="0"/>
        <w:jc w:val="both"/>
      </w:pPr>
      <w:r>
        <w:rPr>
          <w:rFonts w:ascii="Times New Roman"/>
          <w:b w:val="false"/>
          <w:i w:val="false"/>
          <w:color w:val="000000"/>
          <w:sz w:val="28"/>
        </w:rPr>
        <w:t>
      Срок доставки увеличивается на ____ сутки, о чем составлен акт общей формы № _______ от "__"________ 20__ года". Отметка удостоверяется подписью перевозчика, или уполномоченного им лица, и календарным штемпелем перевозчика.</w:t>
      </w:r>
    </w:p>
    <w:p>
      <w:pPr>
        <w:spacing w:after="0"/>
        <w:ind w:left="0"/>
        <w:jc w:val="both"/>
      </w:pPr>
      <w:r>
        <w:rPr>
          <w:rFonts w:ascii="Times New Roman"/>
          <w:b w:val="false"/>
          <w:i w:val="false"/>
          <w:color w:val="000000"/>
          <w:sz w:val="28"/>
        </w:rPr>
        <w:t>
      При осуществлении перевозки с использованием электронного досье перевозки, указанные в настоящем пункте отметки проставляются в бумажных копиях электронной накладной и дорожной ведомости. Ввод информации в электронное досье перевозки о задержке груза и увеличении срока доставки производится при наличии данной функциональной возможности в САС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821"/>
    <w:p>
      <w:pPr>
        <w:spacing w:after="0"/>
        <w:ind w:left="0"/>
        <w:jc w:val="both"/>
      </w:pPr>
      <w:r>
        <w:rPr>
          <w:rFonts w:ascii="Times New Roman"/>
          <w:b w:val="false"/>
          <w:i w:val="false"/>
          <w:color w:val="000000"/>
          <w:sz w:val="28"/>
        </w:rPr>
        <w:t>
      296. Сроки доставки негабаритных грузов, кроме грузов 6-ой степени негабаритности и сверхнегабаритных, определяются по фактически пройденному расстоянию, исходя из следующих норм:</w:t>
      </w:r>
    </w:p>
    <w:bookmarkEnd w:id="821"/>
    <w:bookmarkStart w:name="z888" w:id="822"/>
    <w:p>
      <w:pPr>
        <w:spacing w:after="0"/>
        <w:ind w:left="0"/>
        <w:jc w:val="both"/>
      </w:pPr>
      <w:r>
        <w:rPr>
          <w:rFonts w:ascii="Times New Roman"/>
          <w:b w:val="false"/>
          <w:i w:val="false"/>
          <w:color w:val="000000"/>
          <w:sz w:val="28"/>
        </w:rPr>
        <w:t>
      1 сутки на каждые 100 километров (при расстоянии менее 100 километров считаются за полные) следования - для грузов с первой по четвертую степень негабаритности включительно;</w:t>
      </w:r>
    </w:p>
    <w:bookmarkEnd w:id="822"/>
    <w:bookmarkStart w:name="z889" w:id="823"/>
    <w:p>
      <w:pPr>
        <w:spacing w:after="0"/>
        <w:ind w:left="0"/>
        <w:jc w:val="both"/>
      </w:pPr>
      <w:r>
        <w:rPr>
          <w:rFonts w:ascii="Times New Roman"/>
          <w:b w:val="false"/>
          <w:i w:val="false"/>
          <w:color w:val="000000"/>
          <w:sz w:val="28"/>
        </w:rPr>
        <w:t>
      1 сутки на каждые 80 километров (при расстоянии менее 80 километров считаются за полные) следования - для грузов пятой степени негабаритности.</w:t>
      </w:r>
    </w:p>
    <w:bookmarkEnd w:id="823"/>
    <w:bookmarkStart w:name="z890" w:id="824"/>
    <w:p>
      <w:pPr>
        <w:spacing w:after="0"/>
        <w:ind w:left="0"/>
        <w:jc w:val="both"/>
      </w:pPr>
      <w:r>
        <w:rPr>
          <w:rFonts w:ascii="Times New Roman"/>
          <w:b w:val="false"/>
          <w:i w:val="false"/>
          <w:color w:val="000000"/>
          <w:sz w:val="28"/>
        </w:rPr>
        <w:t>
      Сроки доставки для грузов шестой степени негабаритности и для сверхнегабаритных, требующих специального ограничения скорости на весь путь следования, не устанавливаются.</w:t>
      </w:r>
    </w:p>
    <w:bookmarkEnd w:id="824"/>
    <w:bookmarkStart w:name="z891" w:id="825"/>
    <w:p>
      <w:pPr>
        <w:spacing w:after="0"/>
        <w:ind w:left="0"/>
        <w:jc w:val="both"/>
      </w:pPr>
      <w:r>
        <w:rPr>
          <w:rFonts w:ascii="Times New Roman"/>
          <w:b w:val="false"/>
          <w:i w:val="false"/>
          <w:color w:val="000000"/>
          <w:sz w:val="28"/>
        </w:rPr>
        <w:t>
      297. Сроки доставки грузов с 1-ой по 5-ую степень негабаритности (включительно) увеличиваются на 1 сутки - на отправление с момента получения разрешения на пропуск груза.</w:t>
      </w:r>
    </w:p>
    <w:bookmarkEnd w:id="825"/>
    <w:bookmarkStart w:name="z892" w:id="826"/>
    <w:p>
      <w:pPr>
        <w:spacing w:after="0"/>
        <w:ind w:left="0"/>
        <w:jc w:val="both"/>
      </w:pPr>
      <w:r>
        <w:rPr>
          <w:rFonts w:ascii="Times New Roman"/>
          <w:b w:val="false"/>
          <w:i w:val="false"/>
          <w:color w:val="000000"/>
          <w:sz w:val="28"/>
        </w:rPr>
        <w:t>
      298. Сроки доставки грузов на станции строящейся железнодорожной линии или отправляемых со станций такой линии на магистральные пути, перевозимых по единому перевозочному документу, определяются как сумма сроков доставки отдельно за расстояние по магистральным путям и отдельно за расстояние по строящейся железнодорожной линии.</w:t>
      </w:r>
    </w:p>
    <w:bookmarkEnd w:id="826"/>
    <w:bookmarkStart w:name="z893" w:id="827"/>
    <w:p>
      <w:pPr>
        <w:spacing w:after="0"/>
        <w:ind w:left="0"/>
        <w:jc w:val="both"/>
      </w:pPr>
      <w:r>
        <w:rPr>
          <w:rFonts w:ascii="Times New Roman"/>
          <w:b w:val="false"/>
          <w:i w:val="false"/>
          <w:color w:val="000000"/>
          <w:sz w:val="28"/>
        </w:rPr>
        <w:t>
      Сроки доставки грузов за расстояние по строящейся железнодорожной линии исчисляются исходя из уменьшенных в два раза норм суточного пробега, с увеличением на 2 суток на осуществление операций по передаче грузов с магистральных путей на строящуюся железнодорожную линию и обратно.</w:t>
      </w:r>
    </w:p>
    <w:bookmarkEnd w:id="827"/>
    <w:bookmarkStart w:name="z894" w:id="828"/>
    <w:p>
      <w:pPr>
        <w:spacing w:after="0"/>
        <w:ind w:left="0"/>
        <w:jc w:val="both"/>
      </w:pPr>
      <w:r>
        <w:rPr>
          <w:rFonts w:ascii="Times New Roman"/>
          <w:b w:val="false"/>
          <w:i w:val="false"/>
          <w:color w:val="000000"/>
          <w:sz w:val="28"/>
        </w:rPr>
        <w:t>
      В случае перевозки грузов в рефрижераторной секции в адрес нескольких грузополучателей, расположенных на одной или разных станциях назначения строящейся железнодорожной линии, при исчислении срока их доставки по строящейся железнодорожной линии нормы суточного пробега, уменьшаются в три раза.</w:t>
      </w:r>
    </w:p>
    <w:bookmarkEnd w:id="828"/>
    <w:bookmarkStart w:name="z895" w:id="829"/>
    <w:p>
      <w:pPr>
        <w:spacing w:after="0"/>
        <w:ind w:left="0"/>
        <w:jc w:val="both"/>
      </w:pPr>
      <w:r>
        <w:rPr>
          <w:rFonts w:ascii="Times New Roman"/>
          <w:b w:val="false"/>
          <w:i w:val="false"/>
          <w:color w:val="000000"/>
          <w:sz w:val="28"/>
        </w:rPr>
        <w:t>
      299. Срок доставки считается выполненным, если груз прибыл на станцию назначения до истечения срока доставки и перевозчик уведомляет грузополучателя о прибытии груза и возможности передачи груза в распоряжение грузополучателя.</w:t>
      </w:r>
    </w:p>
    <w:bookmarkEnd w:id="829"/>
    <w:bookmarkStart w:name="z896" w:id="830"/>
    <w:p>
      <w:pPr>
        <w:spacing w:after="0"/>
        <w:ind w:left="0"/>
        <w:jc w:val="both"/>
      </w:pPr>
      <w:r>
        <w:rPr>
          <w:rFonts w:ascii="Times New Roman"/>
          <w:b w:val="false"/>
          <w:i w:val="false"/>
          <w:color w:val="000000"/>
          <w:sz w:val="28"/>
        </w:rPr>
        <w:t>
      Грузы также считаются доставленными в срок в случае прибытия на станцию назначения до истечения установленного срока доставки и задержки приема вагона, контейнера, по причинам, зависящим от грузополучателя, о чем составляется акт общей формы.</w:t>
      </w:r>
    </w:p>
    <w:bookmarkEnd w:id="830"/>
    <w:bookmarkStart w:name="z897" w:id="831"/>
    <w:p>
      <w:pPr>
        <w:spacing w:after="0"/>
        <w:ind w:left="0"/>
        <w:jc w:val="both"/>
      </w:pPr>
      <w:r>
        <w:rPr>
          <w:rFonts w:ascii="Times New Roman"/>
          <w:b w:val="false"/>
          <w:i w:val="false"/>
          <w:color w:val="000000"/>
          <w:sz w:val="28"/>
        </w:rPr>
        <w:t>
      Порожний собственный, арендованный вагон считается доставленным в срок, если на станции назначения он передан перевозчиком грузополучателю или лицу им уполномоченному, до истечений срока доставки.</w:t>
      </w:r>
    </w:p>
    <w:bookmarkEnd w:id="831"/>
    <w:bookmarkStart w:name="z898" w:id="832"/>
    <w:p>
      <w:pPr>
        <w:spacing w:after="0"/>
        <w:ind w:left="0"/>
        <w:jc w:val="both"/>
      </w:pPr>
      <w:r>
        <w:rPr>
          <w:rFonts w:ascii="Times New Roman"/>
          <w:b w:val="false"/>
          <w:i w:val="false"/>
          <w:color w:val="000000"/>
          <w:sz w:val="28"/>
        </w:rPr>
        <w:t>
      300. При заключении договоров, предусматривающих иные сроки доставки грузов, чем определены настоящими Правилами, перевозчик делает отметку в накладной в графе "Особые заявления и отметки грузоотправителя".</w:t>
      </w:r>
    </w:p>
    <w:bookmarkEnd w:id="832"/>
    <w:bookmarkStart w:name="z899" w:id="833"/>
    <w:p>
      <w:pPr>
        <w:spacing w:after="0"/>
        <w:ind w:left="0"/>
        <w:jc w:val="both"/>
      </w:pPr>
      <w:r>
        <w:rPr>
          <w:rFonts w:ascii="Times New Roman"/>
          <w:b w:val="false"/>
          <w:i w:val="false"/>
          <w:color w:val="000000"/>
          <w:sz w:val="28"/>
        </w:rPr>
        <w:t>
      301. Штраф за просрочку в доставке грузов перевозчиком не уплачивается, если грузополучателем груз не получен в течение 1 суток после уведомления перевозчиком о прибытии груза и возможности передачи его в распоряжение грузополучателя.</w:t>
      </w:r>
    </w:p>
    <w:bookmarkEnd w:id="833"/>
    <w:bookmarkStart w:name="z900" w:id="834"/>
    <w:p>
      <w:pPr>
        <w:spacing w:after="0"/>
        <w:ind w:left="0"/>
        <w:jc w:val="left"/>
      </w:pPr>
      <w:r>
        <w:rPr>
          <w:rFonts w:ascii="Times New Roman"/>
          <w:b/>
          <w:i w:val="false"/>
          <w:color w:val="000000"/>
        </w:rPr>
        <w:t xml:space="preserve"> Глава 16. Хранение грузов</w:t>
      </w:r>
    </w:p>
    <w:bookmarkEnd w:id="834"/>
    <w:bookmarkStart w:name="z901" w:id="835"/>
    <w:p>
      <w:pPr>
        <w:spacing w:after="0"/>
        <w:ind w:left="0"/>
        <w:jc w:val="both"/>
      </w:pPr>
      <w:r>
        <w:rPr>
          <w:rFonts w:ascii="Times New Roman"/>
          <w:b w:val="false"/>
          <w:i w:val="false"/>
          <w:color w:val="000000"/>
          <w:sz w:val="28"/>
        </w:rPr>
        <w:t>
      302. Допускается хранение грузов:</w:t>
      </w:r>
    </w:p>
    <w:bookmarkEnd w:id="835"/>
    <w:bookmarkStart w:name="z902" w:id="836"/>
    <w:p>
      <w:pPr>
        <w:spacing w:after="0"/>
        <w:ind w:left="0"/>
        <w:jc w:val="both"/>
      </w:pPr>
      <w:r>
        <w:rPr>
          <w:rFonts w:ascii="Times New Roman"/>
          <w:b w:val="false"/>
          <w:i w:val="false"/>
          <w:color w:val="000000"/>
          <w:sz w:val="28"/>
        </w:rPr>
        <w:t>
      1) на местах погрузки и выгрузки на путях станции, предназначенных для выполнения погрузки и выгрузки грузов:</w:t>
      </w:r>
    </w:p>
    <w:bookmarkEnd w:id="836"/>
    <w:bookmarkStart w:name="z903" w:id="837"/>
    <w:p>
      <w:pPr>
        <w:spacing w:after="0"/>
        <w:ind w:left="0"/>
        <w:jc w:val="both"/>
      </w:pPr>
      <w:r>
        <w:rPr>
          <w:rFonts w:ascii="Times New Roman"/>
          <w:b w:val="false"/>
          <w:i w:val="false"/>
          <w:color w:val="000000"/>
          <w:sz w:val="28"/>
        </w:rPr>
        <w:t>
      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w:t>
      </w:r>
    </w:p>
    <w:bookmarkEnd w:id="837"/>
    <w:bookmarkStart w:name="z904" w:id="838"/>
    <w:p>
      <w:pPr>
        <w:spacing w:after="0"/>
        <w:ind w:left="0"/>
        <w:jc w:val="both"/>
      </w:pPr>
      <w:r>
        <w:rPr>
          <w:rFonts w:ascii="Times New Roman"/>
          <w:b w:val="false"/>
          <w:i w:val="false"/>
          <w:color w:val="000000"/>
          <w:sz w:val="28"/>
        </w:rPr>
        <w:t>
      при осуществлении погрузки и при простое вагонов в ожидании оформления перевозочных документов;</w:t>
      </w:r>
    </w:p>
    <w:bookmarkEnd w:id="838"/>
    <w:bookmarkStart w:name="z905" w:id="839"/>
    <w:p>
      <w:pPr>
        <w:spacing w:after="0"/>
        <w:ind w:left="0"/>
        <w:jc w:val="both"/>
      </w:pPr>
      <w:r>
        <w:rPr>
          <w:rFonts w:ascii="Times New Roman"/>
          <w:b w:val="false"/>
          <w:i w:val="false"/>
          <w:color w:val="000000"/>
          <w:sz w:val="28"/>
        </w:rPr>
        <w:t>
      2) находящихся в вагонах, контейнерах и подлежащих выгрузке силами грузополучателя, а также грузы на своих осях, простаивающих на станционных путях.</w:t>
      </w:r>
    </w:p>
    <w:bookmarkEnd w:id="839"/>
    <w:bookmarkStart w:name="z906" w:id="840"/>
    <w:p>
      <w:pPr>
        <w:spacing w:after="0"/>
        <w:ind w:left="0"/>
        <w:jc w:val="both"/>
      </w:pPr>
      <w:r>
        <w:rPr>
          <w:rFonts w:ascii="Times New Roman"/>
          <w:b w:val="false"/>
          <w:i w:val="false"/>
          <w:color w:val="000000"/>
          <w:sz w:val="28"/>
        </w:rPr>
        <w:t xml:space="preserve">
      303. В открытых складах, на платформах и площадках - местах погрузки и выгрузки, допускается хранение грузов, указанных в Перечне грузов, хранение которых допускается на открытых складах, платформах и площадках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40"/>
    <w:bookmarkStart w:name="z907" w:id="841"/>
    <w:p>
      <w:pPr>
        <w:spacing w:after="0"/>
        <w:ind w:left="0"/>
        <w:jc w:val="both"/>
      </w:pPr>
      <w:r>
        <w:rPr>
          <w:rFonts w:ascii="Times New Roman"/>
          <w:b w:val="false"/>
          <w:i w:val="false"/>
          <w:color w:val="000000"/>
          <w:sz w:val="28"/>
        </w:rPr>
        <w:t xml:space="preserve">
      Предельные сроки (время) хранения грузов на местах погрузки и выгрузки отражены в </w:t>
      </w:r>
      <w:r>
        <w:rPr>
          <w:rFonts w:ascii="Times New Roman"/>
          <w:b w:val="false"/>
          <w:i w:val="false"/>
          <w:color w:val="000000"/>
          <w:sz w:val="28"/>
        </w:rPr>
        <w:t>приложении 28</w:t>
      </w:r>
      <w:r>
        <w:rPr>
          <w:rFonts w:ascii="Times New Roman"/>
          <w:b w:val="false"/>
          <w:i w:val="false"/>
          <w:color w:val="000000"/>
          <w:sz w:val="28"/>
        </w:rPr>
        <w:t xml:space="preserve"> к настоящим Правилам.</w:t>
      </w:r>
    </w:p>
    <w:bookmarkEnd w:id="841"/>
    <w:bookmarkStart w:name="z908" w:id="842"/>
    <w:p>
      <w:pPr>
        <w:spacing w:after="0"/>
        <w:ind w:left="0"/>
        <w:jc w:val="both"/>
      </w:pPr>
      <w:r>
        <w:rPr>
          <w:rFonts w:ascii="Times New Roman"/>
          <w:b w:val="false"/>
          <w:i w:val="false"/>
          <w:color w:val="000000"/>
          <w:sz w:val="28"/>
        </w:rPr>
        <w:t>
      При завозе груза на места погрузки и выгрузки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за время нахождения такого груза на территории станции с грузоотправителя взимается сбор за хранение груза.</w:t>
      </w:r>
    </w:p>
    <w:bookmarkEnd w:id="842"/>
    <w:bookmarkStart w:name="z909" w:id="843"/>
    <w:p>
      <w:pPr>
        <w:spacing w:after="0"/>
        <w:ind w:left="0"/>
        <w:jc w:val="both"/>
      </w:pPr>
      <w:r>
        <w:rPr>
          <w:rFonts w:ascii="Times New Roman"/>
          <w:b w:val="false"/>
          <w:i w:val="false"/>
          <w:color w:val="000000"/>
          <w:sz w:val="28"/>
        </w:rPr>
        <w:t>
      304. Для хранения грузов устанавливаются предельные сроки (время) хранения.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w:t>
      </w:r>
    </w:p>
    <w:bookmarkEnd w:id="843"/>
    <w:bookmarkStart w:name="z910" w:id="844"/>
    <w:p>
      <w:pPr>
        <w:spacing w:after="0"/>
        <w:ind w:left="0"/>
        <w:jc w:val="both"/>
      </w:pPr>
      <w:r>
        <w:rPr>
          <w:rFonts w:ascii="Times New Roman"/>
          <w:b w:val="false"/>
          <w:i w:val="false"/>
          <w:color w:val="000000"/>
          <w:sz w:val="28"/>
        </w:rPr>
        <w:t>
      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накладной путем проставления календарного штемпеля перевозчика.</w:t>
      </w:r>
    </w:p>
    <w:bookmarkEnd w:id="844"/>
    <w:bookmarkStart w:name="z911" w:id="845"/>
    <w:p>
      <w:pPr>
        <w:spacing w:after="0"/>
        <w:ind w:left="0"/>
        <w:jc w:val="both"/>
      </w:pPr>
      <w:r>
        <w:rPr>
          <w:rFonts w:ascii="Times New Roman"/>
          <w:b w:val="false"/>
          <w:i w:val="false"/>
          <w:color w:val="000000"/>
          <w:sz w:val="28"/>
        </w:rPr>
        <w:t>
      305. Имущественную ответственность за порчу груза, вызванную нахождением его на местах погрузки и выгрузки, по зависящим от грузоотправителя, грузополучателя причинам, несет грузоотправитель, грузополучатель.</w:t>
      </w:r>
    </w:p>
    <w:bookmarkEnd w:id="845"/>
    <w:bookmarkStart w:name="z912" w:id="846"/>
    <w:p>
      <w:pPr>
        <w:spacing w:after="0"/>
        <w:ind w:left="0"/>
        <w:jc w:val="both"/>
      </w:pPr>
      <w:r>
        <w:rPr>
          <w:rFonts w:ascii="Times New Roman"/>
          <w:b w:val="false"/>
          <w:i w:val="false"/>
          <w:color w:val="000000"/>
          <w:sz w:val="28"/>
        </w:rPr>
        <w:t>
      306. За хранение грузов, взимаются сборы, указанные в Тарифном руководстве (прейскуранте) перевозчика.</w:t>
      </w:r>
    </w:p>
    <w:bookmarkEnd w:id="846"/>
    <w:bookmarkStart w:name="z913" w:id="847"/>
    <w:p>
      <w:pPr>
        <w:spacing w:after="0"/>
        <w:ind w:left="0"/>
        <w:jc w:val="both"/>
      </w:pPr>
      <w:r>
        <w:rPr>
          <w:rFonts w:ascii="Times New Roman"/>
          <w:b w:val="false"/>
          <w:i w:val="false"/>
          <w:color w:val="000000"/>
          <w:sz w:val="28"/>
        </w:rPr>
        <w:t>
      307. Сбор за хранение начисляется за:</w:t>
      </w:r>
    </w:p>
    <w:bookmarkEnd w:id="847"/>
    <w:bookmarkStart w:name="z6305" w:id="848"/>
    <w:p>
      <w:pPr>
        <w:spacing w:after="0"/>
        <w:ind w:left="0"/>
        <w:jc w:val="both"/>
      </w:pPr>
      <w:r>
        <w:rPr>
          <w:rFonts w:ascii="Times New Roman"/>
          <w:b w:val="false"/>
          <w:i w:val="false"/>
          <w:color w:val="000000"/>
          <w:sz w:val="28"/>
        </w:rPr>
        <w:t>
      грузы, выгруженные на местах погрузки-выгрузки, с момента выгрузки;</w:t>
      </w:r>
    </w:p>
    <w:bookmarkEnd w:id="848"/>
    <w:bookmarkStart w:name="z6306" w:id="849"/>
    <w:p>
      <w:pPr>
        <w:spacing w:after="0"/>
        <w:ind w:left="0"/>
        <w:jc w:val="both"/>
      </w:pPr>
      <w:r>
        <w:rPr>
          <w:rFonts w:ascii="Times New Roman"/>
          <w:b w:val="false"/>
          <w:i w:val="false"/>
          <w:color w:val="000000"/>
          <w:sz w:val="28"/>
        </w:rPr>
        <w:t>
      грузы в вагонах, контейнерах, простаивающих на станционных путях, на местах погрузки-выгрузки, расположенных на станционных путях, подлежащие выгрузке средствами грузополучателя, а также грузы на своих осях, простаивающие на станционных путях, по истечении двадцати четырех часов с момента уведомления грузополучателя о прибытии груза на станцию назначения;</w:t>
      </w:r>
    </w:p>
    <w:bookmarkEnd w:id="849"/>
    <w:bookmarkStart w:name="z6307" w:id="850"/>
    <w:p>
      <w:pPr>
        <w:spacing w:after="0"/>
        <w:ind w:left="0"/>
        <w:jc w:val="both"/>
      </w:pPr>
      <w:r>
        <w:rPr>
          <w:rFonts w:ascii="Times New Roman"/>
          <w:b w:val="false"/>
          <w:i w:val="false"/>
          <w:color w:val="000000"/>
          <w:sz w:val="28"/>
        </w:rPr>
        <w:t xml:space="preserve">
      грузы в вагонах, контейнерах, грузы на своих осях, простаивающие на станционных путях в ожидании переадресовки по истечении двадцати четырех часов с момента уведомления грузополучателя о прибытии груза на станцию назначения. </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и.о. Министра транспорта РК от 30.05.2024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8" w:id="851"/>
    <w:p>
      <w:pPr>
        <w:spacing w:after="0"/>
        <w:ind w:left="0"/>
        <w:jc w:val="both"/>
      </w:pPr>
      <w:r>
        <w:rPr>
          <w:rFonts w:ascii="Times New Roman"/>
          <w:b w:val="false"/>
          <w:i w:val="false"/>
          <w:color w:val="000000"/>
          <w:sz w:val="28"/>
        </w:rPr>
        <w:t>
      307-1. Сбор за хранение неисправных груженых и порожних собственных вагонов, отцепленных для проведения текущего отцепочного ремонта, не взымается.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307-1 в соответствии с приказом и.о. Министра транспорта РК от 30.05.2024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852"/>
    <w:p>
      <w:pPr>
        <w:spacing w:after="0"/>
        <w:ind w:left="0"/>
        <w:jc w:val="both"/>
      </w:pPr>
      <w:r>
        <w:rPr>
          <w:rFonts w:ascii="Times New Roman"/>
          <w:b w:val="false"/>
          <w:i w:val="false"/>
          <w:color w:val="000000"/>
          <w:sz w:val="28"/>
        </w:rPr>
        <w:t>
      308. Увеличенный в соответствии с Тарифным руководством (прейскурантом) перевозчика до десятикратного размера сбор за хранение применяется по истечении сорока восьми часов с момента уведомления грузополучателя о прибытии груза на станцию назначения, после вывешивания объявления об увеличении сбора.</w:t>
      </w:r>
    </w:p>
    <w:bookmarkEnd w:id="852"/>
    <w:bookmarkStart w:name="z6309" w:id="853"/>
    <w:p>
      <w:pPr>
        <w:spacing w:after="0"/>
        <w:ind w:left="0"/>
        <w:jc w:val="both"/>
      </w:pPr>
      <w:r>
        <w:rPr>
          <w:rFonts w:ascii="Times New Roman"/>
          <w:b w:val="false"/>
          <w:i w:val="false"/>
          <w:color w:val="000000"/>
          <w:sz w:val="28"/>
        </w:rPr>
        <w:t>
      Начисление увеличенного сбора за хранение грузов не превышает тридцати календарных дней.</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и.о. Министра транспорта РК от 30.05.2024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854"/>
    <w:p>
      <w:pPr>
        <w:spacing w:after="0"/>
        <w:ind w:left="0"/>
        <w:jc w:val="left"/>
      </w:pPr>
      <w:r>
        <w:rPr>
          <w:rFonts w:ascii="Times New Roman"/>
          <w:b/>
          <w:i w:val="false"/>
          <w:color w:val="000000"/>
        </w:rPr>
        <w:t xml:space="preserve"> Глава 17. Порядок удержания, реализации грузов, передачи грузов государственным органам</w:t>
      </w:r>
    </w:p>
    <w:bookmarkEnd w:id="854"/>
    <w:bookmarkStart w:name="z920" w:id="855"/>
    <w:p>
      <w:pPr>
        <w:spacing w:after="0"/>
        <w:ind w:left="0"/>
        <w:jc w:val="both"/>
      </w:pPr>
      <w:r>
        <w:rPr>
          <w:rFonts w:ascii="Times New Roman"/>
          <w:b w:val="false"/>
          <w:i w:val="false"/>
          <w:color w:val="000000"/>
          <w:sz w:val="28"/>
        </w:rPr>
        <w:t>
      309. Перевозчик удерживает, либо реализует груз при невозможности доставить или выдать грузополучателю, вследствие:</w:t>
      </w:r>
    </w:p>
    <w:bookmarkEnd w:id="855"/>
    <w:bookmarkStart w:name="z921" w:id="856"/>
    <w:p>
      <w:pPr>
        <w:spacing w:after="0"/>
        <w:ind w:left="0"/>
        <w:jc w:val="both"/>
      </w:pPr>
      <w:r>
        <w:rPr>
          <w:rFonts w:ascii="Times New Roman"/>
          <w:b w:val="false"/>
          <w:i w:val="false"/>
          <w:color w:val="000000"/>
          <w:sz w:val="28"/>
        </w:rPr>
        <w:t>
      возможной порчи или утраты груза при дальнейшей перевозке;</w:t>
      </w:r>
    </w:p>
    <w:bookmarkEnd w:id="856"/>
    <w:bookmarkStart w:name="z922" w:id="857"/>
    <w:p>
      <w:pPr>
        <w:spacing w:after="0"/>
        <w:ind w:left="0"/>
        <w:jc w:val="both"/>
      </w:pPr>
      <w:r>
        <w:rPr>
          <w:rFonts w:ascii="Times New Roman"/>
          <w:b w:val="false"/>
          <w:i w:val="false"/>
          <w:color w:val="000000"/>
          <w:sz w:val="28"/>
        </w:rPr>
        <w:t>
      неполучения указаний грузоотправителя как поступить с грузом, прибывшим в адрес грузополучателя, которого нет в районе станции назначения;</w:t>
      </w:r>
    </w:p>
    <w:bookmarkEnd w:id="857"/>
    <w:bookmarkStart w:name="z923" w:id="858"/>
    <w:p>
      <w:pPr>
        <w:spacing w:after="0"/>
        <w:ind w:left="0"/>
        <w:jc w:val="both"/>
      </w:pPr>
      <w:r>
        <w:rPr>
          <w:rFonts w:ascii="Times New Roman"/>
          <w:b w:val="false"/>
          <w:i w:val="false"/>
          <w:color w:val="000000"/>
          <w:sz w:val="28"/>
        </w:rPr>
        <w:t>
      поставки груза, не предусмотренного договором;</w:t>
      </w:r>
    </w:p>
    <w:bookmarkEnd w:id="858"/>
    <w:bookmarkStart w:name="z924" w:id="859"/>
    <w:p>
      <w:pPr>
        <w:spacing w:after="0"/>
        <w:ind w:left="0"/>
        <w:jc w:val="both"/>
      </w:pPr>
      <w:r>
        <w:rPr>
          <w:rFonts w:ascii="Times New Roman"/>
          <w:b w:val="false"/>
          <w:i w:val="false"/>
          <w:color w:val="000000"/>
          <w:sz w:val="28"/>
        </w:rPr>
        <w:t>
      обнаружения груза, принадлежность которого не может быть установлена (без документов);</w:t>
      </w:r>
    </w:p>
    <w:bookmarkEnd w:id="859"/>
    <w:bookmarkStart w:name="z925" w:id="860"/>
    <w:p>
      <w:pPr>
        <w:spacing w:after="0"/>
        <w:ind w:left="0"/>
        <w:jc w:val="both"/>
      </w:pPr>
      <w:r>
        <w:rPr>
          <w:rFonts w:ascii="Times New Roman"/>
          <w:b w:val="false"/>
          <w:i w:val="false"/>
          <w:color w:val="000000"/>
          <w:sz w:val="28"/>
        </w:rPr>
        <w:t>
      уклонения грузополучателя от оплаты за перевозку груза и иных причитающихся перевозчику платежей;</w:t>
      </w:r>
    </w:p>
    <w:bookmarkEnd w:id="860"/>
    <w:bookmarkStart w:name="z926" w:id="861"/>
    <w:p>
      <w:pPr>
        <w:spacing w:after="0"/>
        <w:ind w:left="0"/>
        <w:jc w:val="both"/>
      </w:pPr>
      <w:r>
        <w:rPr>
          <w:rFonts w:ascii="Times New Roman"/>
          <w:b w:val="false"/>
          <w:i w:val="false"/>
          <w:color w:val="000000"/>
          <w:sz w:val="28"/>
        </w:rPr>
        <w:t>
      нахождения груза на станции свыше предельных сроков хранения.</w:t>
      </w:r>
    </w:p>
    <w:bookmarkEnd w:id="861"/>
    <w:bookmarkStart w:name="z927" w:id="862"/>
    <w:p>
      <w:pPr>
        <w:spacing w:after="0"/>
        <w:ind w:left="0"/>
        <w:jc w:val="both"/>
      </w:pPr>
      <w:r>
        <w:rPr>
          <w:rFonts w:ascii="Times New Roman"/>
          <w:b w:val="false"/>
          <w:i w:val="false"/>
          <w:color w:val="000000"/>
          <w:sz w:val="28"/>
        </w:rPr>
        <w:t xml:space="preserve">
      310. Реализация груза, передача груза государственным органам Республики Казахстан производится в соответствии с настоящими Правилами, </w:t>
      </w:r>
      <w:r>
        <w:rPr>
          <w:rFonts w:ascii="Times New Roman"/>
          <w:b w:val="false"/>
          <w:i w:val="false"/>
          <w:color w:val="000000"/>
          <w:sz w:val="28"/>
        </w:rPr>
        <w:t>статьей 52</w:t>
      </w:r>
      <w:r>
        <w:rPr>
          <w:rFonts w:ascii="Times New Roman"/>
          <w:b w:val="false"/>
          <w:i w:val="false"/>
          <w:color w:val="000000"/>
          <w:sz w:val="28"/>
        </w:rPr>
        <w:t xml:space="preserve"> Закона, и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862"/>
    <w:bookmarkStart w:name="z928" w:id="863"/>
    <w:p>
      <w:pPr>
        <w:spacing w:after="0"/>
        <w:ind w:left="0"/>
        <w:jc w:val="both"/>
      </w:pPr>
      <w:r>
        <w:rPr>
          <w:rFonts w:ascii="Times New Roman"/>
          <w:b w:val="false"/>
          <w:i w:val="false"/>
          <w:color w:val="000000"/>
          <w:sz w:val="28"/>
        </w:rPr>
        <w:t>
      311. Все грузы, поступившие на склад реализации, записываются в книгу установленной формы.</w:t>
      </w:r>
    </w:p>
    <w:bookmarkEnd w:id="863"/>
    <w:bookmarkStart w:name="z929" w:id="864"/>
    <w:p>
      <w:pPr>
        <w:spacing w:after="0"/>
        <w:ind w:left="0"/>
        <w:jc w:val="both"/>
      </w:pPr>
      <w:r>
        <w:rPr>
          <w:rFonts w:ascii="Times New Roman"/>
          <w:b w:val="false"/>
          <w:i w:val="false"/>
          <w:color w:val="000000"/>
          <w:sz w:val="28"/>
        </w:rPr>
        <w:t>
      312. Грузы реализуются после проведения экспертизы качества и оценочной стоимости в соответствии локальным актом перевозчика.</w:t>
      </w:r>
    </w:p>
    <w:bookmarkEnd w:id="864"/>
    <w:bookmarkStart w:name="z930" w:id="865"/>
    <w:p>
      <w:pPr>
        <w:spacing w:after="0"/>
        <w:ind w:left="0"/>
        <w:jc w:val="both"/>
      </w:pPr>
      <w:r>
        <w:rPr>
          <w:rFonts w:ascii="Times New Roman"/>
          <w:b w:val="false"/>
          <w:i w:val="false"/>
          <w:color w:val="000000"/>
          <w:sz w:val="28"/>
        </w:rPr>
        <w:t>
      313. После оценки грузов их реализация производится по акту приема-сдачи, составляемому представителем перевозчика и представителя лица, приобретающего груз.</w:t>
      </w:r>
    </w:p>
    <w:bookmarkEnd w:id="865"/>
    <w:bookmarkStart w:name="z931" w:id="866"/>
    <w:p>
      <w:pPr>
        <w:spacing w:after="0"/>
        <w:ind w:left="0"/>
        <w:jc w:val="both"/>
      </w:pPr>
      <w:r>
        <w:rPr>
          <w:rFonts w:ascii="Times New Roman"/>
          <w:b w:val="false"/>
          <w:i w:val="false"/>
          <w:color w:val="000000"/>
          <w:sz w:val="28"/>
        </w:rPr>
        <w:t>
      Акты оценки и приема-сдачи грузов составляют в трех экземплярах, из которых:</w:t>
      </w:r>
    </w:p>
    <w:bookmarkEnd w:id="866"/>
    <w:bookmarkStart w:name="z932" w:id="867"/>
    <w:p>
      <w:pPr>
        <w:spacing w:after="0"/>
        <w:ind w:left="0"/>
        <w:jc w:val="both"/>
      </w:pPr>
      <w:r>
        <w:rPr>
          <w:rFonts w:ascii="Times New Roman"/>
          <w:b w:val="false"/>
          <w:i w:val="false"/>
          <w:color w:val="000000"/>
          <w:sz w:val="28"/>
        </w:rPr>
        <w:t>
      первый остается у перевозчика;</w:t>
      </w:r>
    </w:p>
    <w:bookmarkEnd w:id="867"/>
    <w:bookmarkStart w:name="z933" w:id="868"/>
    <w:p>
      <w:pPr>
        <w:spacing w:after="0"/>
        <w:ind w:left="0"/>
        <w:jc w:val="both"/>
      </w:pPr>
      <w:r>
        <w:rPr>
          <w:rFonts w:ascii="Times New Roman"/>
          <w:b w:val="false"/>
          <w:i w:val="false"/>
          <w:color w:val="000000"/>
          <w:sz w:val="28"/>
        </w:rPr>
        <w:t>
      второй выдается представителю лица, приобретающего груз;</w:t>
      </w:r>
    </w:p>
    <w:bookmarkEnd w:id="868"/>
    <w:bookmarkStart w:name="z934" w:id="869"/>
    <w:p>
      <w:pPr>
        <w:spacing w:after="0"/>
        <w:ind w:left="0"/>
        <w:jc w:val="both"/>
      </w:pPr>
      <w:r>
        <w:rPr>
          <w:rFonts w:ascii="Times New Roman"/>
          <w:b w:val="false"/>
          <w:i w:val="false"/>
          <w:color w:val="000000"/>
          <w:sz w:val="28"/>
        </w:rPr>
        <w:t>
      третий остается на складе реализации.</w:t>
      </w:r>
    </w:p>
    <w:bookmarkEnd w:id="869"/>
    <w:bookmarkStart w:name="z935" w:id="870"/>
    <w:p>
      <w:pPr>
        <w:spacing w:after="0"/>
        <w:ind w:left="0"/>
        <w:jc w:val="both"/>
      </w:pPr>
      <w:r>
        <w:rPr>
          <w:rFonts w:ascii="Times New Roman"/>
          <w:b w:val="false"/>
          <w:i w:val="false"/>
          <w:color w:val="000000"/>
          <w:sz w:val="28"/>
        </w:rPr>
        <w:t>
      314. Реализация грузов производится после осуществления предварительной оплаты покупателем стоимости груза на счет перевозчика.</w:t>
      </w:r>
    </w:p>
    <w:bookmarkEnd w:id="870"/>
    <w:bookmarkStart w:name="z936" w:id="871"/>
    <w:p>
      <w:pPr>
        <w:spacing w:after="0"/>
        <w:ind w:left="0"/>
        <w:jc w:val="both"/>
      </w:pPr>
      <w:r>
        <w:rPr>
          <w:rFonts w:ascii="Times New Roman"/>
          <w:b w:val="false"/>
          <w:i w:val="false"/>
          <w:color w:val="000000"/>
          <w:sz w:val="28"/>
        </w:rPr>
        <w:t>
      Сумма, полученная перевозчиком за реализованный груз, за вычетом всех причитающихся перевозчику платежей хранится перевозчиком на условиях депозита до окончания срока претензионной и исковой давности.</w:t>
      </w:r>
    </w:p>
    <w:bookmarkEnd w:id="871"/>
    <w:bookmarkStart w:name="z937" w:id="872"/>
    <w:p>
      <w:pPr>
        <w:spacing w:after="0"/>
        <w:ind w:left="0"/>
        <w:jc w:val="both"/>
      </w:pPr>
      <w:r>
        <w:rPr>
          <w:rFonts w:ascii="Times New Roman"/>
          <w:b w:val="false"/>
          <w:i w:val="false"/>
          <w:color w:val="000000"/>
          <w:sz w:val="28"/>
        </w:rPr>
        <w:t>
      При отсутствии претензии грузоотправителя/грузополучателя о возврате денег от реализации груза, она по истечении установленного законодательством Республики Казахстан о железнодорожном транспорте срока исковой давности признается доходом перевозчика.</w:t>
      </w:r>
    </w:p>
    <w:bookmarkEnd w:id="872"/>
    <w:bookmarkStart w:name="z938" w:id="873"/>
    <w:p>
      <w:pPr>
        <w:spacing w:after="0"/>
        <w:ind w:left="0"/>
        <w:jc w:val="both"/>
      </w:pPr>
      <w:r>
        <w:rPr>
          <w:rFonts w:ascii="Times New Roman"/>
          <w:b w:val="false"/>
          <w:i w:val="false"/>
          <w:color w:val="000000"/>
          <w:sz w:val="28"/>
        </w:rPr>
        <w:t>
      315. Обнаруженные в домашних вещах денежные знаки вносятся в банк, обслуживающий перевозчика на условиях депозита до окончания срока претензионной и исковой давности.</w:t>
      </w:r>
    </w:p>
    <w:bookmarkEnd w:id="873"/>
    <w:bookmarkStart w:name="z939" w:id="874"/>
    <w:p>
      <w:pPr>
        <w:spacing w:after="0"/>
        <w:ind w:left="0"/>
        <w:jc w:val="both"/>
      </w:pPr>
      <w:r>
        <w:rPr>
          <w:rFonts w:ascii="Times New Roman"/>
          <w:b w:val="false"/>
          <w:i w:val="false"/>
          <w:color w:val="000000"/>
          <w:sz w:val="28"/>
        </w:rPr>
        <w:t>
      Расходы, связанные с оформлением депозита компенсируются из суммы обнаруженных денежных знаков.</w:t>
      </w:r>
    </w:p>
    <w:bookmarkEnd w:id="874"/>
    <w:bookmarkStart w:name="z940" w:id="875"/>
    <w:p>
      <w:pPr>
        <w:spacing w:after="0"/>
        <w:ind w:left="0"/>
        <w:jc w:val="both"/>
      </w:pPr>
      <w:r>
        <w:rPr>
          <w:rFonts w:ascii="Times New Roman"/>
          <w:b w:val="false"/>
          <w:i w:val="false"/>
          <w:color w:val="000000"/>
          <w:sz w:val="28"/>
        </w:rPr>
        <w:t>
      Расчетно-кассовые отделения банка выдают перевозчику квитанцию в приеме денежных знаков.</w:t>
      </w:r>
    </w:p>
    <w:bookmarkEnd w:id="875"/>
    <w:bookmarkStart w:name="z941" w:id="876"/>
    <w:p>
      <w:pPr>
        <w:spacing w:after="0"/>
        <w:ind w:left="0"/>
        <w:jc w:val="both"/>
      </w:pPr>
      <w:r>
        <w:rPr>
          <w:rFonts w:ascii="Times New Roman"/>
          <w:b w:val="false"/>
          <w:i w:val="false"/>
          <w:color w:val="000000"/>
          <w:sz w:val="28"/>
        </w:rPr>
        <w:t>
      По истечении трех месяцев невостребованные грузоотправителем деньги перечисляются на счет перевозчика.</w:t>
      </w:r>
    </w:p>
    <w:bookmarkEnd w:id="876"/>
    <w:bookmarkStart w:name="z942" w:id="877"/>
    <w:p>
      <w:pPr>
        <w:spacing w:after="0"/>
        <w:ind w:left="0"/>
        <w:jc w:val="both"/>
      </w:pPr>
      <w:r>
        <w:rPr>
          <w:rFonts w:ascii="Times New Roman"/>
          <w:b w:val="false"/>
          <w:i w:val="false"/>
          <w:color w:val="000000"/>
          <w:sz w:val="28"/>
        </w:rPr>
        <w:t>
      Обнаруженные в домашних вещах ценные бумаги, драгоценные металлы, камни и жемчуг, а также изделия из них пересылаются по описи с указанием в ней наименования ценностей, их количества и массы в Национальный банк Республики Казахстан.</w:t>
      </w:r>
    </w:p>
    <w:bookmarkEnd w:id="877"/>
    <w:bookmarkStart w:name="z943" w:id="878"/>
    <w:p>
      <w:pPr>
        <w:spacing w:after="0"/>
        <w:ind w:left="0"/>
        <w:jc w:val="both"/>
      </w:pPr>
      <w:r>
        <w:rPr>
          <w:rFonts w:ascii="Times New Roman"/>
          <w:b w:val="false"/>
          <w:i w:val="false"/>
          <w:color w:val="000000"/>
          <w:sz w:val="28"/>
        </w:rPr>
        <w:t>
      При этом первый экземпляр описи вкладывается в посылку, второй направляется одновременно с посылкой отдельным пакетом, а третий остается в делах перевозчика или склада реализации.</w:t>
      </w:r>
    </w:p>
    <w:bookmarkEnd w:id="878"/>
    <w:bookmarkStart w:name="z944" w:id="879"/>
    <w:p>
      <w:pPr>
        <w:spacing w:after="0"/>
        <w:ind w:left="0"/>
        <w:jc w:val="left"/>
      </w:pPr>
      <w:r>
        <w:rPr>
          <w:rFonts w:ascii="Times New Roman"/>
          <w:b/>
          <w:i w:val="false"/>
          <w:color w:val="000000"/>
        </w:rPr>
        <w:t xml:space="preserve"> Глава 18. Порядок переадресовки, возврата грузоотправителю</w:t>
      </w:r>
    </w:p>
    <w:bookmarkEnd w:id="879"/>
    <w:bookmarkStart w:name="z945" w:id="880"/>
    <w:p>
      <w:pPr>
        <w:spacing w:after="0"/>
        <w:ind w:left="0"/>
        <w:jc w:val="both"/>
      </w:pPr>
      <w:r>
        <w:rPr>
          <w:rFonts w:ascii="Times New Roman"/>
          <w:b w:val="false"/>
          <w:i w:val="false"/>
          <w:color w:val="000000"/>
          <w:sz w:val="28"/>
        </w:rPr>
        <w:t>
      316. Перевозчик по заявлению в произвольной форме грузоотправителя или грузополучателя может произвести переадресовку (изменение договора перевозки) перевозимого груза с изменением указанных в перевозочных документах грузополучателя и/или станции назначения. Заявление о переадресовке перевозимого груза подается в письменном виде (в том числе по факсу, телетайпу и телеграфу) грузоотправителем или грузополучателем в адрес перевозчика.</w:t>
      </w:r>
    </w:p>
    <w:bookmarkEnd w:id="880"/>
    <w:bookmarkStart w:name="z946" w:id="881"/>
    <w:p>
      <w:pPr>
        <w:spacing w:after="0"/>
        <w:ind w:left="0"/>
        <w:jc w:val="both"/>
      </w:pPr>
      <w:r>
        <w:rPr>
          <w:rFonts w:ascii="Times New Roman"/>
          <w:b w:val="false"/>
          <w:i w:val="false"/>
          <w:color w:val="000000"/>
          <w:sz w:val="28"/>
        </w:rPr>
        <w:t>
      В заявлении о переадресовке груза указывается:</w:t>
      </w:r>
    </w:p>
    <w:bookmarkEnd w:id="881"/>
    <w:bookmarkStart w:name="z947" w:id="882"/>
    <w:p>
      <w:pPr>
        <w:spacing w:after="0"/>
        <w:ind w:left="0"/>
        <w:jc w:val="both"/>
      </w:pPr>
      <w:r>
        <w:rPr>
          <w:rFonts w:ascii="Times New Roman"/>
          <w:b w:val="false"/>
          <w:i w:val="false"/>
          <w:color w:val="000000"/>
          <w:sz w:val="28"/>
        </w:rPr>
        <w:t>
      номер вагона или контейнера;</w:t>
      </w:r>
    </w:p>
    <w:bookmarkEnd w:id="882"/>
    <w:bookmarkStart w:name="z948" w:id="883"/>
    <w:p>
      <w:pPr>
        <w:spacing w:after="0"/>
        <w:ind w:left="0"/>
        <w:jc w:val="both"/>
      </w:pPr>
      <w:r>
        <w:rPr>
          <w:rFonts w:ascii="Times New Roman"/>
          <w:b w:val="false"/>
          <w:i w:val="false"/>
          <w:color w:val="000000"/>
          <w:sz w:val="28"/>
        </w:rPr>
        <w:t>
      номер накладной;</w:t>
      </w:r>
    </w:p>
    <w:bookmarkEnd w:id="883"/>
    <w:bookmarkStart w:name="z949" w:id="884"/>
    <w:p>
      <w:pPr>
        <w:spacing w:after="0"/>
        <w:ind w:left="0"/>
        <w:jc w:val="both"/>
      </w:pPr>
      <w:r>
        <w:rPr>
          <w:rFonts w:ascii="Times New Roman"/>
          <w:b w:val="false"/>
          <w:i w:val="false"/>
          <w:color w:val="000000"/>
          <w:sz w:val="28"/>
        </w:rPr>
        <w:t>
      наименование груза;</w:t>
      </w:r>
    </w:p>
    <w:bookmarkEnd w:id="884"/>
    <w:bookmarkStart w:name="z950" w:id="885"/>
    <w:p>
      <w:pPr>
        <w:spacing w:after="0"/>
        <w:ind w:left="0"/>
        <w:jc w:val="both"/>
      </w:pPr>
      <w:r>
        <w:rPr>
          <w:rFonts w:ascii="Times New Roman"/>
          <w:b w:val="false"/>
          <w:i w:val="false"/>
          <w:color w:val="000000"/>
          <w:sz w:val="28"/>
        </w:rPr>
        <w:t>
      наименование грузоотправителя, станции и железной дороги отправления;</w:t>
      </w:r>
    </w:p>
    <w:bookmarkEnd w:id="885"/>
    <w:bookmarkStart w:name="z951" w:id="886"/>
    <w:p>
      <w:pPr>
        <w:spacing w:after="0"/>
        <w:ind w:left="0"/>
        <w:jc w:val="both"/>
      </w:pPr>
      <w:r>
        <w:rPr>
          <w:rFonts w:ascii="Times New Roman"/>
          <w:b w:val="false"/>
          <w:i w:val="false"/>
          <w:color w:val="000000"/>
          <w:sz w:val="28"/>
        </w:rPr>
        <w:t>
      наименование первоначального грузополучателя;</w:t>
      </w:r>
    </w:p>
    <w:bookmarkEnd w:id="886"/>
    <w:bookmarkStart w:name="z952" w:id="887"/>
    <w:p>
      <w:pPr>
        <w:spacing w:after="0"/>
        <w:ind w:left="0"/>
        <w:jc w:val="both"/>
      </w:pPr>
      <w:r>
        <w:rPr>
          <w:rFonts w:ascii="Times New Roman"/>
          <w:b w:val="false"/>
          <w:i w:val="false"/>
          <w:color w:val="000000"/>
          <w:sz w:val="28"/>
        </w:rPr>
        <w:t>
      наименование станции и железной дороги первоначального назначения;</w:t>
      </w:r>
    </w:p>
    <w:bookmarkEnd w:id="887"/>
    <w:bookmarkStart w:name="z953" w:id="888"/>
    <w:p>
      <w:pPr>
        <w:spacing w:after="0"/>
        <w:ind w:left="0"/>
        <w:jc w:val="both"/>
      </w:pPr>
      <w:r>
        <w:rPr>
          <w:rFonts w:ascii="Times New Roman"/>
          <w:b w:val="false"/>
          <w:i w:val="false"/>
          <w:color w:val="000000"/>
          <w:sz w:val="28"/>
        </w:rPr>
        <w:t>
      наименование станции и железной дороги нового назначения;</w:t>
      </w:r>
    </w:p>
    <w:bookmarkEnd w:id="888"/>
    <w:bookmarkStart w:name="z954" w:id="889"/>
    <w:p>
      <w:pPr>
        <w:spacing w:after="0"/>
        <w:ind w:left="0"/>
        <w:jc w:val="both"/>
      </w:pPr>
      <w:r>
        <w:rPr>
          <w:rFonts w:ascii="Times New Roman"/>
          <w:b w:val="false"/>
          <w:i w:val="false"/>
          <w:color w:val="000000"/>
          <w:sz w:val="28"/>
        </w:rPr>
        <w:t>
      наименование нового грузополучателя.</w:t>
      </w:r>
    </w:p>
    <w:bookmarkEnd w:id="889"/>
    <w:bookmarkStart w:name="z955" w:id="890"/>
    <w:p>
      <w:pPr>
        <w:spacing w:after="0"/>
        <w:ind w:left="0"/>
        <w:jc w:val="both"/>
      </w:pPr>
      <w:r>
        <w:rPr>
          <w:rFonts w:ascii="Times New Roman"/>
          <w:b w:val="false"/>
          <w:i w:val="false"/>
          <w:color w:val="000000"/>
          <w:sz w:val="28"/>
        </w:rPr>
        <w:t>
      При переадресовке во внутриреспубликанском сообщении к заявлению прилагается квитанция о приеме груза, а при переадресовке в международном сообщении к заявлению прилагается дубликат накладной.</w:t>
      </w:r>
    </w:p>
    <w:bookmarkEnd w:id="890"/>
    <w:bookmarkStart w:name="z956" w:id="891"/>
    <w:p>
      <w:pPr>
        <w:spacing w:after="0"/>
        <w:ind w:left="0"/>
        <w:jc w:val="both"/>
      </w:pPr>
      <w:r>
        <w:rPr>
          <w:rFonts w:ascii="Times New Roman"/>
          <w:b w:val="false"/>
          <w:i w:val="false"/>
          <w:color w:val="000000"/>
          <w:sz w:val="28"/>
        </w:rPr>
        <w:t>
      317. Переадресовка грузов перевозчиком может производиться на станции назначения или в пути следования.</w:t>
      </w:r>
    </w:p>
    <w:bookmarkEnd w:id="891"/>
    <w:bookmarkStart w:name="z957" w:id="892"/>
    <w:p>
      <w:pPr>
        <w:spacing w:after="0"/>
        <w:ind w:left="0"/>
        <w:jc w:val="both"/>
      </w:pPr>
      <w:r>
        <w:rPr>
          <w:rFonts w:ascii="Times New Roman"/>
          <w:b w:val="false"/>
          <w:i w:val="false"/>
          <w:color w:val="000000"/>
          <w:sz w:val="28"/>
        </w:rPr>
        <w:t>
      Не допускается изменение договора перевозки, которое приводит к делению отправки.</w:t>
      </w:r>
    </w:p>
    <w:bookmarkEnd w:id="892"/>
    <w:bookmarkStart w:name="z958" w:id="893"/>
    <w:p>
      <w:pPr>
        <w:spacing w:after="0"/>
        <w:ind w:left="0"/>
        <w:jc w:val="both"/>
      </w:pPr>
      <w:r>
        <w:rPr>
          <w:rFonts w:ascii="Times New Roman"/>
          <w:b w:val="false"/>
          <w:i w:val="false"/>
          <w:color w:val="000000"/>
          <w:sz w:val="28"/>
        </w:rPr>
        <w:t>
      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p>
    <w:bookmarkEnd w:id="893"/>
    <w:bookmarkStart w:name="z959" w:id="894"/>
    <w:p>
      <w:pPr>
        <w:spacing w:after="0"/>
        <w:ind w:left="0"/>
        <w:jc w:val="both"/>
      </w:pPr>
      <w:r>
        <w:rPr>
          <w:rFonts w:ascii="Times New Roman"/>
          <w:b w:val="false"/>
          <w:i w:val="false"/>
          <w:color w:val="000000"/>
          <w:sz w:val="28"/>
        </w:rPr>
        <w:t>
      318. Переадресовка груза, находящегося под таможенным контролем, проводится при согласии соответствующего таможенного органа.</w:t>
      </w:r>
    </w:p>
    <w:bookmarkEnd w:id="894"/>
    <w:bookmarkStart w:name="z960" w:id="895"/>
    <w:p>
      <w:pPr>
        <w:spacing w:after="0"/>
        <w:ind w:left="0"/>
        <w:jc w:val="both"/>
      </w:pPr>
      <w:r>
        <w:rPr>
          <w:rFonts w:ascii="Times New Roman"/>
          <w:b w:val="false"/>
          <w:i w:val="false"/>
          <w:color w:val="000000"/>
          <w:sz w:val="28"/>
        </w:rPr>
        <w:t>
      Изменение места доставки товара разрешается таможенным органом при соблюдении целостности средств идентификации при условии их наложения.</w:t>
      </w:r>
    </w:p>
    <w:bookmarkEnd w:id="895"/>
    <w:bookmarkStart w:name="z961" w:id="896"/>
    <w:p>
      <w:pPr>
        <w:spacing w:after="0"/>
        <w:ind w:left="0"/>
        <w:jc w:val="both"/>
      </w:pPr>
      <w:r>
        <w:rPr>
          <w:rFonts w:ascii="Times New Roman"/>
          <w:b w:val="false"/>
          <w:i w:val="false"/>
          <w:color w:val="000000"/>
          <w:sz w:val="28"/>
        </w:rPr>
        <w:t>
      319. Перевозчик возвращает груз грузоотправителю за его счет в случаях:</w:t>
      </w:r>
    </w:p>
    <w:bookmarkEnd w:id="896"/>
    <w:bookmarkStart w:name="z962" w:id="897"/>
    <w:p>
      <w:pPr>
        <w:spacing w:after="0"/>
        <w:ind w:left="0"/>
        <w:jc w:val="both"/>
      </w:pPr>
      <w:r>
        <w:rPr>
          <w:rFonts w:ascii="Times New Roman"/>
          <w:b w:val="false"/>
          <w:i w:val="false"/>
          <w:color w:val="000000"/>
          <w:sz w:val="28"/>
        </w:rPr>
        <w:t>
      прибытия груза в адрес ненадлежащего грузополучателя;</w:t>
      </w:r>
    </w:p>
    <w:bookmarkEnd w:id="897"/>
    <w:bookmarkStart w:name="z963" w:id="898"/>
    <w:p>
      <w:pPr>
        <w:spacing w:after="0"/>
        <w:ind w:left="0"/>
        <w:jc w:val="both"/>
      </w:pPr>
      <w:r>
        <w:rPr>
          <w:rFonts w:ascii="Times New Roman"/>
          <w:b w:val="false"/>
          <w:i w:val="false"/>
          <w:color w:val="000000"/>
          <w:sz w:val="28"/>
        </w:rPr>
        <w:t>
      отказа от получения груза грузополучателем, указанным в договоре перевозки;</w:t>
      </w:r>
    </w:p>
    <w:bookmarkEnd w:id="898"/>
    <w:bookmarkStart w:name="z964" w:id="899"/>
    <w:p>
      <w:pPr>
        <w:spacing w:after="0"/>
        <w:ind w:left="0"/>
        <w:jc w:val="both"/>
      </w:pPr>
      <w:r>
        <w:rPr>
          <w:rFonts w:ascii="Times New Roman"/>
          <w:b w:val="false"/>
          <w:i w:val="false"/>
          <w:color w:val="000000"/>
          <w:sz w:val="28"/>
        </w:rPr>
        <w:t>
      уклонения грузополучателя от исполнения обязательств по получению груза;</w:t>
      </w:r>
    </w:p>
    <w:bookmarkEnd w:id="899"/>
    <w:bookmarkStart w:name="z965" w:id="900"/>
    <w:p>
      <w:pPr>
        <w:spacing w:after="0"/>
        <w:ind w:left="0"/>
        <w:jc w:val="both"/>
      </w:pPr>
      <w:r>
        <w:rPr>
          <w:rFonts w:ascii="Times New Roman"/>
          <w:b w:val="false"/>
          <w:i w:val="false"/>
          <w:color w:val="000000"/>
          <w:sz w:val="28"/>
        </w:rPr>
        <w:t>
      отсутствия распоряжения по грузу от грузоотправителя в течение четырех суток (в отношении скоропортящихся грузов - двух суток);</w:t>
      </w:r>
    </w:p>
    <w:bookmarkEnd w:id="900"/>
    <w:bookmarkStart w:name="z966" w:id="901"/>
    <w:p>
      <w:pPr>
        <w:spacing w:after="0"/>
        <w:ind w:left="0"/>
        <w:jc w:val="both"/>
      </w:pPr>
      <w:r>
        <w:rPr>
          <w:rFonts w:ascii="Times New Roman"/>
          <w:b w:val="false"/>
          <w:i w:val="false"/>
          <w:color w:val="000000"/>
          <w:sz w:val="28"/>
        </w:rPr>
        <w:t>
      задержки вагонов и контейнеров с грузом в пути следования и невозможности дальнейшего следования груза по причинам независящим от перевозчика.</w:t>
      </w:r>
    </w:p>
    <w:bookmarkEnd w:id="901"/>
    <w:bookmarkStart w:name="z967" w:id="902"/>
    <w:p>
      <w:pPr>
        <w:spacing w:after="0"/>
        <w:ind w:left="0"/>
        <w:jc w:val="both"/>
      </w:pPr>
      <w:r>
        <w:rPr>
          <w:rFonts w:ascii="Times New Roman"/>
          <w:b w:val="false"/>
          <w:i w:val="false"/>
          <w:color w:val="000000"/>
          <w:sz w:val="28"/>
        </w:rPr>
        <w:t>
      320. При наличии у грузоотправителя или грузополучателя доступа к САС перевозчика заявление о переадресовке передается в электронном виде.</w:t>
      </w:r>
    </w:p>
    <w:bookmarkEnd w:id="902"/>
    <w:bookmarkStart w:name="z968" w:id="903"/>
    <w:p>
      <w:pPr>
        <w:spacing w:after="0"/>
        <w:ind w:left="0"/>
        <w:jc w:val="both"/>
      </w:pPr>
      <w:r>
        <w:rPr>
          <w:rFonts w:ascii="Times New Roman"/>
          <w:b w:val="false"/>
          <w:i w:val="false"/>
          <w:color w:val="000000"/>
          <w:sz w:val="28"/>
        </w:rPr>
        <w:t>
      321. Юридические лица представляют заявления о переадресовке груза на фирменном бланке, в случае отсутствия фирменного бланка, с проставлением печати (при наличии) на заявлении. Заявление о переадресовке груза подписывается руководителем организации, заявляющей о переадресовке. Физические лица в заявлении о переадресовке груза указывают номер паспорта или удостоверения личности, индивидуальный идентификационный номер и адрес места жительства.</w:t>
      </w:r>
    </w:p>
    <w:bookmarkEnd w:id="903"/>
    <w:bookmarkStart w:name="z969" w:id="904"/>
    <w:p>
      <w:pPr>
        <w:spacing w:after="0"/>
        <w:ind w:left="0"/>
        <w:jc w:val="both"/>
      </w:pPr>
      <w:r>
        <w:rPr>
          <w:rFonts w:ascii="Times New Roman"/>
          <w:b w:val="false"/>
          <w:i w:val="false"/>
          <w:color w:val="000000"/>
          <w:sz w:val="28"/>
        </w:rPr>
        <w:t>
      Переадресовка груза осуществляется перевозчиком при условии представления лицом, уполномоченным грузоотправителем или грузополучателем доверенности на предоставление ему права оформления переадресовки данного груза. На станции, осуществляющей переадресовку груза по новым перевозочным документам или по первоначальным перевозочным документам, предъявленная представителю перевозчика доверенность хранится у перевозчика.</w:t>
      </w:r>
    </w:p>
    <w:bookmarkEnd w:id="904"/>
    <w:bookmarkStart w:name="z970" w:id="905"/>
    <w:p>
      <w:pPr>
        <w:spacing w:after="0"/>
        <w:ind w:left="0"/>
        <w:jc w:val="both"/>
      </w:pPr>
      <w:r>
        <w:rPr>
          <w:rFonts w:ascii="Times New Roman"/>
          <w:b w:val="false"/>
          <w:i w:val="false"/>
          <w:color w:val="000000"/>
          <w:sz w:val="28"/>
        </w:rPr>
        <w:t>
      322. Разрешение на переадресовку груза направляется в письменном виде перевозчику для осуществления такой переадресовки.</w:t>
      </w:r>
    </w:p>
    <w:bookmarkEnd w:id="905"/>
    <w:bookmarkStart w:name="z971" w:id="906"/>
    <w:p>
      <w:pPr>
        <w:spacing w:after="0"/>
        <w:ind w:left="0"/>
        <w:jc w:val="both"/>
      </w:pPr>
      <w:r>
        <w:rPr>
          <w:rFonts w:ascii="Times New Roman"/>
          <w:b w:val="false"/>
          <w:i w:val="false"/>
          <w:color w:val="000000"/>
          <w:sz w:val="28"/>
        </w:rPr>
        <w:t>
      При переадресовке в пути следования разрешение на переадресовку груза адресуется начальнику станции, на которой должна состоятся переадресовка, а копия - начальнику станции первоначального назначения. О произведенной переадресовке осуществившая ее станция сообщает по телеграфу станции первоначального назначения.</w:t>
      </w:r>
    </w:p>
    <w:bookmarkEnd w:id="906"/>
    <w:bookmarkStart w:name="z972" w:id="907"/>
    <w:p>
      <w:pPr>
        <w:spacing w:after="0"/>
        <w:ind w:left="0"/>
        <w:jc w:val="both"/>
      </w:pPr>
      <w:r>
        <w:rPr>
          <w:rFonts w:ascii="Times New Roman"/>
          <w:b w:val="false"/>
          <w:i w:val="false"/>
          <w:color w:val="000000"/>
          <w:sz w:val="28"/>
        </w:rPr>
        <w:t>
      323. Переадресовка грузов проводится:</w:t>
      </w:r>
    </w:p>
    <w:bookmarkEnd w:id="907"/>
    <w:bookmarkStart w:name="z973" w:id="908"/>
    <w:p>
      <w:pPr>
        <w:spacing w:after="0"/>
        <w:ind w:left="0"/>
        <w:jc w:val="both"/>
      </w:pPr>
      <w:r>
        <w:rPr>
          <w:rFonts w:ascii="Times New Roman"/>
          <w:b w:val="false"/>
          <w:i w:val="false"/>
          <w:color w:val="000000"/>
          <w:sz w:val="28"/>
        </w:rPr>
        <w:t>
      1) по старым документам с оформлением дополнительной дорожной ведомости – при следовании со станций железных дорог СНГ, Грузии, Латвии, Литвы и Эстонии и назначением на станции Республики Казахстан (документ СМГС) с переадресовкой на новую станцию назначения, расположенную на железных дорогах СНГ, Грузии, Латвии, Литвы и Эстонии;</w:t>
      </w:r>
    </w:p>
    <w:bookmarkEnd w:id="908"/>
    <w:bookmarkStart w:name="z974" w:id="909"/>
    <w:p>
      <w:pPr>
        <w:spacing w:after="0"/>
        <w:ind w:left="0"/>
        <w:jc w:val="both"/>
      </w:pPr>
      <w:r>
        <w:rPr>
          <w:rFonts w:ascii="Times New Roman"/>
          <w:b w:val="false"/>
          <w:i w:val="false"/>
          <w:color w:val="000000"/>
          <w:sz w:val="28"/>
        </w:rPr>
        <w:t>
      2) по новым документам СМГС – при следовании со станций Республики Казахстан назначением на станции Республики Казахстана, оформленных по внутренним документам, переадресовка на новую станцию назначения, расположенную на железных дорогах СНГ, Грузии, Латвии, Литвы и Эстонии;</w:t>
      </w:r>
    </w:p>
    <w:bookmarkEnd w:id="909"/>
    <w:bookmarkStart w:name="z975" w:id="910"/>
    <w:p>
      <w:pPr>
        <w:spacing w:after="0"/>
        <w:ind w:left="0"/>
        <w:jc w:val="both"/>
      </w:pPr>
      <w:r>
        <w:rPr>
          <w:rFonts w:ascii="Times New Roman"/>
          <w:b w:val="false"/>
          <w:i w:val="false"/>
          <w:color w:val="000000"/>
          <w:sz w:val="28"/>
        </w:rPr>
        <w:t>
      3) по старым документам СМГС – при следовании со станций железных дорог СНГ, Грузии, Латвии, Литвы и Эстонии назначением на станции Республики Казахстан переадресовка на новую станцию назначения Республики Казахстан;</w:t>
      </w:r>
    </w:p>
    <w:bookmarkEnd w:id="910"/>
    <w:bookmarkStart w:name="z976" w:id="911"/>
    <w:p>
      <w:pPr>
        <w:spacing w:after="0"/>
        <w:ind w:left="0"/>
        <w:jc w:val="both"/>
      </w:pPr>
      <w:r>
        <w:rPr>
          <w:rFonts w:ascii="Times New Roman"/>
          <w:b w:val="false"/>
          <w:i w:val="false"/>
          <w:color w:val="000000"/>
          <w:sz w:val="28"/>
        </w:rPr>
        <w:t>
      4) по новым документам – при следовании со станций и назначением на станции Республики Казахстан (перевозка внутри республики, оформленная по внутренним документам) на новую станцию назначения Республики Казахстан.</w:t>
      </w:r>
    </w:p>
    <w:bookmarkEnd w:id="911"/>
    <w:bookmarkStart w:name="z977" w:id="912"/>
    <w:p>
      <w:pPr>
        <w:spacing w:after="0"/>
        <w:ind w:left="0"/>
        <w:jc w:val="both"/>
      </w:pPr>
      <w:r>
        <w:rPr>
          <w:rFonts w:ascii="Times New Roman"/>
          <w:b w:val="false"/>
          <w:i w:val="false"/>
          <w:color w:val="000000"/>
          <w:sz w:val="28"/>
        </w:rPr>
        <w:t>
      5) по старым документам – при следовании грузов на своих осях со станций и назначением на станции Республики Казахстан (перевозка во внутриреспубликанском сообщении, оформленная по внутренним документам) на новую станцию назначения Республики Казахстан.</w:t>
      </w:r>
    </w:p>
    <w:bookmarkEnd w:id="912"/>
    <w:bookmarkStart w:name="z978" w:id="913"/>
    <w:p>
      <w:pPr>
        <w:spacing w:after="0"/>
        <w:ind w:left="0"/>
        <w:jc w:val="both"/>
      </w:pPr>
      <w:r>
        <w:rPr>
          <w:rFonts w:ascii="Times New Roman"/>
          <w:b w:val="false"/>
          <w:i w:val="false"/>
          <w:color w:val="000000"/>
          <w:sz w:val="28"/>
        </w:rPr>
        <w:t>
      324. При оформлении переадресовки заявитель (грузоотправитель или грузополучатель) производит расчеты за перевозку груза по первоначальным перевозочным документам и вносит все платежи по новым перевозочным документам.</w:t>
      </w:r>
    </w:p>
    <w:bookmarkEnd w:id="913"/>
    <w:bookmarkStart w:name="z979" w:id="914"/>
    <w:p>
      <w:pPr>
        <w:spacing w:after="0"/>
        <w:ind w:left="0"/>
        <w:jc w:val="both"/>
      </w:pPr>
      <w:r>
        <w:rPr>
          <w:rFonts w:ascii="Times New Roman"/>
          <w:b w:val="false"/>
          <w:i w:val="false"/>
          <w:color w:val="000000"/>
          <w:sz w:val="28"/>
        </w:rPr>
        <w:t>
      325. 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p>
    <w:bookmarkEnd w:id="914"/>
    <w:bookmarkStart w:name="z980" w:id="915"/>
    <w:p>
      <w:pPr>
        <w:spacing w:after="0"/>
        <w:ind w:left="0"/>
        <w:jc w:val="both"/>
      </w:pPr>
      <w:r>
        <w:rPr>
          <w:rFonts w:ascii="Times New Roman"/>
          <w:b w:val="false"/>
          <w:i w:val="false"/>
          <w:color w:val="000000"/>
          <w:sz w:val="28"/>
        </w:rPr>
        <w:t>
      326. При оформлении переадресовки перевозчик делает соответствующую отметку о переадресовке в оригинале накладной и дорожной ведомости.</w:t>
      </w:r>
    </w:p>
    <w:bookmarkEnd w:id="915"/>
    <w:bookmarkStart w:name="z981" w:id="916"/>
    <w:p>
      <w:pPr>
        <w:spacing w:after="0"/>
        <w:ind w:left="0"/>
        <w:jc w:val="both"/>
      </w:pPr>
      <w:r>
        <w:rPr>
          <w:rFonts w:ascii="Times New Roman"/>
          <w:b w:val="false"/>
          <w:i w:val="false"/>
          <w:color w:val="000000"/>
          <w:sz w:val="28"/>
        </w:rPr>
        <w:t>
      327. При переадресовке грузов, перевозимых на открытом подвижном составе с оформлением новых перевозочных документов, отметки, имеющиеся в графе 1 оборотной стороны первоначальной накладной, переносятся в новые перевозочные документы с приложением к ним схемы размещения и крепления груза, если она была приложена к первоначальным перевозочным документам.</w:t>
      </w:r>
    </w:p>
    <w:bookmarkEnd w:id="916"/>
    <w:bookmarkStart w:name="z982" w:id="917"/>
    <w:p>
      <w:pPr>
        <w:spacing w:after="0"/>
        <w:ind w:left="0"/>
        <w:jc w:val="both"/>
      </w:pPr>
      <w:r>
        <w:rPr>
          <w:rFonts w:ascii="Times New Roman"/>
          <w:b w:val="false"/>
          <w:i w:val="false"/>
          <w:color w:val="000000"/>
          <w:sz w:val="28"/>
        </w:rPr>
        <w:t>
      328. Переадресовка скоропортящихся грузов при нарушении сроков доставки, температурного режима перевозки, порядка вентилирования, других условий перевозки, которые могут повлечь ухудшения качества груза, а также грузов в вагонах с неисправными запорно-пломбировочными устройствами и актами попутных станций разрешается при обнаружении указанных недостатков после проверки состояния и качества груза с выдачей нового документа о его качестве.</w:t>
      </w:r>
    </w:p>
    <w:bookmarkEnd w:id="917"/>
    <w:bookmarkStart w:name="z983" w:id="918"/>
    <w:p>
      <w:pPr>
        <w:spacing w:after="0"/>
        <w:ind w:left="0"/>
        <w:jc w:val="both"/>
      </w:pPr>
      <w:r>
        <w:rPr>
          <w:rFonts w:ascii="Times New Roman"/>
          <w:b w:val="false"/>
          <w:i w:val="false"/>
          <w:color w:val="000000"/>
          <w:sz w:val="28"/>
        </w:rPr>
        <w:t>
      329. Переадресовка грузов в неисправных вагонах, контейнерах,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разрешается при условии устранения обнаруженных недостатков.</w:t>
      </w:r>
    </w:p>
    <w:bookmarkEnd w:id="918"/>
    <w:bookmarkStart w:name="z984" w:id="919"/>
    <w:p>
      <w:pPr>
        <w:spacing w:after="0"/>
        <w:ind w:left="0"/>
        <w:jc w:val="both"/>
      </w:pPr>
      <w:r>
        <w:rPr>
          <w:rFonts w:ascii="Times New Roman"/>
          <w:b w:val="false"/>
          <w:i w:val="false"/>
          <w:color w:val="000000"/>
          <w:sz w:val="28"/>
        </w:rPr>
        <w:t>
      330. При отсутствии в районе станции назначения грузополучателя, указанного в накладной, переадресовка груза производится по первоначальным перевозочным документам только в пределах Республики Казахстан с взиманием причитающихся перевозчику платежей с грузополучателя на станции нового назначения.</w:t>
      </w:r>
    </w:p>
    <w:bookmarkEnd w:id="919"/>
    <w:bookmarkStart w:name="z985" w:id="920"/>
    <w:p>
      <w:pPr>
        <w:spacing w:after="0"/>
        <w:ind w:left="0"/>
        <w:jc w:val="both"/>
      </w:pPr>
      <w:r>
        <w:rPr>
          <w:rFonts w:ascii="Times New Roman"/>
          <w:b w:val="false"/>
          <w:i w:val="false"/>
          <w:color w:val="000000"/>
          <w:sz w:val="28"/>
        </w:rPr>
        <w:t>
      При перевозке груза по электронному досье перевозки в случае отсутствия грузополучателя в районе станции назначения, станция может передать запрос грузоотправителю посредством электронного обмена данными о том, как распорядиться грузом, в соответствии с технологией информационного взаимодействия грузоотправителя и перевозчика.</w:t>
      </w:r>
    </w:p>
    <w:bookmarkEnd w:id="920"/>
    <w:bookmarkStart w:name="z986" w:id="921"/>
    <w:p>
      <w:pPr>
        <w:spacing w:after="0"/>
        <w:ind w:left="0"/>
        <w:jc w:val="both"/>
      </w:pPr>
      <w:r>
        <w:rPr>
          <w:rFonts w:ascii="Times New Roman"/>
          <w:b w:val="false"/>
          <w:i w:val="false"/>
          <w:color w:val="000000"/>
          <w:sz w:val="28"/>
        </w:rPr>
        <w:t>
      331. В случае изменения грузополучателя или станции назначения сторона, по заявлению которой проведено такое изменение, является ответственной перед первоначальным грузополучателем за последствия такого изменения и производит расчеты между грузоотправителем, первоначальным грузополучателем и фактическим грузополучателем.</w:t>
      </w:r>
    </w:p>
    <w:bookmarkEnd w:id="921"/>
    <w:bookmarkStart w:name="z987" w:id="922"/>
    <w:p>
      <w:pPr>
        <w:spacing w:after="0"/>
        <w:ind w:left="0"/>
        <w:jc w:val="both"/>
      </w:pPr>
      <w:r>
        <w:rPr>
          <w:rFonts w:ascii="Times New Roman"/>
          <w:b w:val="false"/>
          <w:i w:val="false"/>
          <w:color w:val="000000"/>
          <w:sz w:val="28"/>
        </w:rPr>
        <w:t>
      С момента переадресовки груза грузополучателем на него распространяются обязанности грузоотправителя по договору перевозки.</w:t>
      </w:r>
    </w:p>
    <w:bookmarkEnd w:id="922"/>
    <w:bookmarkStart w:name="z988" w:id="923"/>
    <w:p>
      <w:pPr>
        <w:spacing w:after="0"/>
        <w:ind w:left="0"/>
        <w:jc w:val="both"/>
      </w:pPr>
      <w:r>
        <w:rPr>
          <w:rFonts w:ascii="Times New Roman"/>
          <w:b w:val="false"/>
          <w:i w:val="false"/>
          <w:color w:val="000000"/>
          <w:sz w:val="28"/>
        </w:rPr>
        <w:t>
      Действия грузоотправителя на переадресовку груза прекращается с момента выдачи накладной грузополучателю или прибытия груза на входную пограничную станцию страны назначения, если у перевозчика уже имеется письменное заявление грузополучателя об изменении договора перевозки.</w:t>
      </w:r>
    </w:p>
    <w:bookmarkEnd w:id="923"/>
    <w:bookmarkStart w:name="z989" w:id="924"/>
    <w:p>
      <w:pPr>
        <w:spacing w:after="0"/>
        <w:ind w:left="0"/>
        <w:jc w:val="both"/>
      </w:pPr>
      <w:r>
        <w:rPr>
          <w:rFonts w:ascii="Times New Roman"/>
          <w:b w:val="false"/>
          <w:i w:val="false"/>
          <w:color w:val="000000"/>
          <w:sz w:val="28"/>
        </w:rPr>
        <w:t>
      332. Переадресовка груза, перевозимого по электронному досье перевозки, может проводиться с оформлением дальнейшей перевозки по новым электронным перевозочным документам или по первоначальным электронным перевозочным документам.</w:t>
      </w:r>
    </w:p>
    <w:bookmarkEnd w:id="924"/>
    <w:bookmarkStart w:name="z990" w:id="925"/>
    <w:p>
      <w:pPr>
        <w:spacing w:after="0"/>
        <w:ind w:left="0"/>
        <w:jc w:val="both"/>
      </w:pPr>
      <w:r>
        <w:rPr>
          <w:rFonts w:ascii="Times New Roman"/>
          <w:b w:val="false"/>
          <w:i w:val="false"/>
          <w:color w:val="000000"/>
          <w:sz w:val="28"/>
        </w:rPr>
        <w:t>
      Порядок заполнения электронных перевозочных документов при оформлении переадресовки аналогичен порядку заполнения перевозочных документов, изложенному в главе 7 настоящих Правил.</w:t>
      </w:r>
    </w:p>
    <w:bookmarkEnd w:id="925"/>
    <w:bookmarkStart w:name="z991" w:id="926"/>
    <w:p>
      <w:pPr>
        <w:spacing w:after="0"/>
        <w:ind w:left="0"/>
        <w:jc w:val="both"/>
      </w:pPr>
      <w:r>
        <w:rPr>
          <w:rFonts w:ascii="Times New Roman"/>
          <w:b w:val="false"/>
          <w:i w:val="false"/>
          <w:color w:val="000000"/>
          <w:sz w:val="28"/>
        </w:rPr>
        <w:t xml:space="preserve">
      Станция оформления переадресовки получает из САС перевозчика и печатает бумажные копии первоначальных перевозочных документов – накладную по форме ГУ-27-У-ВЦ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дорожную ведомость по форме ГУ-29-У-ВЦ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Стороне, оформляющей переадресовку груза с составлением новых электронных перевозочных документов, станцией выдается бумажная копия новой электронной накладной формы ГУ-27-У-ВЦ согласно приложению 29 к настоящим Правилам, заверенная подписью товарного кассира в графе "Товарный кассир" и календарным штемпелем в графе "Штемпель станции отправления (приема груза к перевозке)".</w:t>
      </w:r>
    </w:p>
    <w:bookmarkEnd w:id="926"/>
    <w:bookmarkStart w:name="z992" w:id="927"/>
    <w:p>
      <w:pPr>
        <w:spacing w:after="0"/>
        <w:ind w:left="0"/>
        <w:jc w:val="both"/>
      </w:pPr>
      <w:r>
        <w:rPr>
          <w:rFonts w:ascii="Times New Roman"/>
          <w:b w:val="false"/>
          <w:i w:val="false"/>
          <w:color w:val="000000"/>
          <w:sz w:val="28"/>
        </w:rPr>
        <w:t>
      Станция переадресовки производит передачу сообщений о переадресовке и оформление новых электронных перевозочных документов в соответствии с САС перевозчика.</w:t>
      </w:r>
    </w:p>
    <w:bookmarkEnd w:id="927"/>
    <w:bookmarkStart w:name="z993" w:id="928"/>
    <w:p>
      <w:pPr>
        <w:spacing w:after="0"/>
        <w:ind w:left="0"/>
        <w:jc w:val="both"/>
      </w:pPr>
      <w:r>
        <w:rPr>
          <w:rFonts w:ascii="Times New Roman"/>
          <w:b w:val="false"/>
          <w:i w:val="false"/>
          <w:color w:val="000000"/>
          <w:sz w:val="28"/>
        </w:rPr>
        <w:t>
      В случае, когда перевозка груза до новой станции назначения по какой-либо причине не может производиться по электронному досье перевозки, станция, где проводится переадресовка, оформляет обычный комплект перевозочных документов.</w:t>
      </w:r>
    </w:p>
    <w:bookmarkEnd w:id="928"/>
    <w:bookmarkStart w:name="z994" w:id="929"/>
    <w:p>
      <w:pPr>
        <w:spacing w:after="0"/>
        <w:ind w:left="0"/>
        <w:jc w:val="both"/>
      </w:pPr>
      <w:r>
        <w:rPr>
          <w:rFonts w:ascii="Times New Roman"/>
          <w:b w:val="false"/>
          <w:i w:val="false"/>
          <w:color w:val="000000"/>
          <w:sz w:val="28"/>
        </w:rPr>
        <w:t xml:space="preserve">
      Если дальнейшая перевозка будет производиться по первоначальным перевозочным документам, то с грузом следует бумажная копия электронной накладной по </w:t>
      </w:r>
      <w:r>
        <w:rPr>
          <w:rFonts w:ascii="Times New Roman"/>
          <w:b w:val="false"/>
          <w:i w:val="false"/>
          <w:color w:val="000000"/>
          <w:sz w:val="28"/>
        </w:rPr>
        <w:t>форме</w:t>
      </w:r>
      <w:r>
        <w:rPr>
          <w:rFonts w:ascii="Times New Roman"/>
          <w:b w:val="false"/>
          <w:i w:val="false"/>
          <w:color w:val="000000"/>
          <w:sz w:val="28"/>
        </w:rPr>
        <w:t xml:space="preserve"> ГУ-27-У-ВЦ согласно приложению 29 к настоящим Правилам с отметкой о переадресовке в графе "Отметки перевозчика", заверенная в той же графе календарным штемпелем, подписью товарного кассира, и бумажная копия </w:t>
      </w:r>
      <w:r>
        <w:rPr>
          <w:rFonts w:ascii="Times New Roman"/>
          <w:b w:val="false"/>
          <w:i w:val="false"/>
          <w:color w:val="000000"/>
          <w:sz w:val="28"/>
        </w:rPr>
        <w:t>дорожной ведомости</w:t>
      </w:r>
      <w:r>
        <w:rPr>
          <w:rFonts w:ascii="Times New Roman"/>
          <w:b w:val="false"/>
          <w:i w:val="false"/>
          <w:color w:val="000000"/>
          <w:sz w:val="28"/>
        </w:rPr>
        <w:t xml:space="preserve"> формы ГУ-29-У-ВЦ для перевозок грузов (кроме наливных) согласно приложению 30 к настоящим Правилам. При этом в бумажных копиях электронной накладной в графе "Станция назначения" указываются наименование и код новой станции назначения, в графе "Грузополучатель" - наименование и код нового грузополучателя, в графе "Его почтовый адрес" - почтовый адрес нового грузополучателя.</w:t>
      </w:r>
    </w:p>
    <w:bookmarkEnd w:id="929"/>
    <w:bookmarkStart w:name="z995" w:id="930"/>
    <w:p>
      <w:pPr>
        <w:spacing w:after="0"/>
        <w:ind w:left="0"/>
        <w:jc w:val="both"/>
      </w:pPr>
      <w:r>
        <w:rPr>
          <w:rFonts w:ascii="Times New Roman"/>
          <w:b w:val="false"/>
          <w:i w:val="false"/>
          <w:color w:val="000000"/>
          <w:sz w:val="28"/>
        </w:rPr>
        <w:t>
      333. За переадресовку груза перевозчик взимает сбор в размере, установленном Тарифным руководством (прейскурантом) перевозчика.</w:t>
      </w:r>
    </w:p>
    <w:bookmarkEnd w:id="930"/>
    <w:bookmarkStart w:name="z996" w:id="931"/>
    <w:p>
      <w:pPr>
        <w:spacing w:after="0"/>
        <w:ind w:left="0"/>
        <w:jc w:val="both"/>
      </w:pPr>
      <w:r>
        <w:rPr>
          <w:rFonts w:ascii="Times New Roman"/>
          <w:b w:val="false"/>
          <w:i w:val="false"/>
          <w:color w:val="000000"/>
          <w:sz w:val="28"/>
        </w:rPr>
        <w:t>
      334. За время нахождения вагонов, контейнеров инвентарного парка с грузами, грузов на своих осях в ожидании их переадресовки по причинам, зависящим от грузоотправителя, грузополучателя, перевозчиком взимается плата за пользование вагонами, контейнерами инвентарного парка, сбор за хранение груза, платежи за занятие станционных путей до момента оформления переадресовки.</w:t>
      </w:r>
    </w:p>
    <w:bookmarkEnd w:id="931"/>
    <w:bookmarkStart w:name="z997" w:id="932"/>
    <w:p>
      <w:pPr>
        <w:spacing w:after="0"/>
        <w:ind w:left="0"/>
        <w:jc w:val="left"/>
      </w:pPr>
      <w:r>
        <w:rPr>
          <w:rFonts w:ascii="Times New Roman"/>
          <w:b/>
          <w:i w:val="false"/>
          <w:color w:val="000000"/>
        </w:rPr>
        <w:t xml:space="preserve"> Глава 19. Порядок перевозки насыпью и навалом</w:t>
      </w:r>
    </w:p>
    <w:bookmarkEnd w:id="932"/>
    <w:bookmarkStart w:name="z998" w:id="933"/>
    <w:p>
      <w:pPr>
        <w:spacing w:after="0"/>
        <w:ind w:left="0"/>
        <w:jc w:val="both"/>
      </w:pPr>
      <w:r>
        <w:rPr>
          <w:rFonts w:ascii="Times New Roman"/>
          <w:b w:val="false"/>
          <w:i w:val="false"/>
          <w:color w:val="000000"/>
          <w:sz w:val="28"/>
        </w:rPr>
        <w:t>
      335. Насыпью перевозятся грузы, представляющие собой однородную массу фракционных составляющих (частиц, кусков), в форме порошка, зерен, гранул, капсул, обладающих взаимной подвижностью (сыпучестью).</w:t>
      </w:r>
    </w:p>
    <w:bookmarkEnd w:id="933"/>
    <w:bookmarkStart w:name="z999" w:id="934"/>
    <w:p>
      <w:pPr>
        <w:spacing w:after="0"/>
        <w:ind w:left="0"/>
        <w:jc w:val="both"/>
      </w:pPr>
      <w:r>
        <w:rPr>
          <w:rFonts w:ascii="Times New Roman"/>
          <w:b w:val="false"/>
          <w:i w:val="false"/>
          <w:color w:val="000000"/>
          <w:sz w:val="28"/>
        </w:rPr>
        <w:t>
      336. Навалом перевозятся грузы, которые не обладают свойством сыпучести и имеют неоднородный фракционный состав, перевозимые без просчета мест.</w:t>
      </w:r>
    </w:p>
    <w:bookmarkEnd w:id="934"/>
    <w:bookmarkStart w:name="z1000" w:id="935"/>
    <w:p>
      <w:pPr>
        <w:spacing w:after="0"/>
        <w:ind w:left="0"/>
        <w:jc w:val="both"/>
      </w:pPr>
      <w:r>
        <w:rPr>
          <w:rFonts w:ascii="Times New Roman"/>
          <w:b w:val="false"/>
          <w:i w:val="false"/>
          <w:color w:val="000000"/>
          <w:sz w:val="28"/>
        </w:rPr>
        <w:t>
      337. Навалом в непакетированном виде отправками в вагонах перевозятся грузы, погрузка которых производится без счета мест (штук) и которые не обладают свойством сыпучести и имеют неоднородный фракционный состав, которые по своим физическим свойствам не могут быть отнесены к насыпным грузам.</w:t>
      </w:r>
    </w:p>
    <w:bookmarkEnd w:id="935"/>
    <w:bookmarkStart w:name="z1001" w:id="936"/>
    <w:p>
      <w:pPr>
        <w:spacing w:after="0"/>
        <w:ind w:left="0"/>
        <w:jc w:val="both"/>
      </w:pPr>
      <w:r>
        <w:rPr>
          <w:rFonts w:ascii="Times New Roman"/>
          <w:b w:val="false"/>
          <w:i w:val="false"/>
          <w:color w:val="000000"/>
          <w:sz w:val="28"/>
        </w:rPr>
        <w:t>
      338. Грузы, требующие защиты от атмосферных осадков и распыления, перевозятся насыпью и навалом в специализированных крытых вагонах (например, в вагонах-муковозах, зерновозах, цементовозах, минераловозах), специализированных контейнерах. Для перевозки грузов навалом в упакованном виде могут использоваться крытые вагоны. Перед погрузкой грузов, подлежащих к перевозке насыпью или навалом, грузоотправитель принимает меры по заделке конструктивных зазоров вагонов. Заделка зазоров вагонов необходима для исключения просыпания в пути следования грузов на железнодорожные пути и загрязнения окружающей среды. Перевозка грузов навалом и насыпью в крытых вагонах допускается только с установленными грузоотправителем дверными заграждениями.</w:t>
      </w:r>
    </w:p>
    <w:bookmarkEnd w:id="936"/>
    <w:bookmarkStart w:name="z1002" w:id="937"/>
    <w:p>
      <w:pPr>
        <w:spacing w:after="0"/>
        <w:ind w:left="0"/>
        <w:jc w:val="both"/>
      </w:pPr>
      <w:r>
        <w:rPr>
          <w:rFonts w:ascii="Times New Roman"/>
          <w:b w:val="false"/>
          <w:i w:val="false"/>
          <w:color w:val="000000"/>
          <w:sz w:val="28"/>
        </w:rPr>
        <w:t>
      Для заграждения дверных проемов вагонов применяются щиты, доски, горбыли, заграждения из других плотных материалов. Обеспечение дверными заграждений в вагоне производится силами и средствами грузоотправителя. Грузоотправитель перед погрузкой убеждается в том, что вагоны и щиты исправны в коммерческом отношении, очищены, не заражены вредителями, не имеют отверстий и щелей, через которые может произойти утечка зерна. При выгрузке груза грузополучатель снимает дверные заграждения, не повреждая вагон.</w:t>
      </w:r>
    </w:p>
    <w:bookmarkEnd w:id="937"/>
    <w:bookmarkStart w:name="z1003" w:id="938"/>
    <w:p>
      <w:pPr>
        <w:spacing w:after="0"/>
        <w:ind w:left="0"/>
        <w:jc w:val="both"/>
      </w:pPr>
      <w:r>
        <w:rPr>
          <w:rFonts w:ascii="Times New Roman"/>
          <w:b w:val="false"/>
          <w:i w:val="false"/>
          <w:color w:val="000000"/>
          <w:sz w:val="28"/>
        </w:rPr>
        <w:t xml:space="preserve">
      Хлебные грузы, семена масличных и бобовых культур предъявляются к перевозке грузоотправителем внутри Республики Казахстан при наличии карантинного сертификата, на экспорт при наличии фитосанитарного сертификата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11 февраля 1999 года "О карантине растений".</w:t>
      </w:r>
    </w:p>
    <w:bookmarkEnd w:id="938"/>
    <w:bookmarkStart w:name="z1004" w:id="939"/>
    <w:p>
      <w:pPr>
        <w:spacing w:after="0"/>
        <w:ind w:left="0"/>
        <w:jc w:val="both"/>
      </w:pPr>
      <w:r>
        <w:rPr>
          <w:rFonts w:ascii="Times New Roman"/>
          <w:b w:val="false"/>
          <w:i w:val="false"/>
          <w:color w:val="000000"/>
          <w:sz w:val="28"/>
        </w:rPr>
        <w:t>
      При оформлении перевозочных документов на перевозку грузов насыпью или навалом в накладной в графе "Количество мест" грузоотправителем указывается соответственно "насыпью" или "навалом".</w:t>
      </w:r>
    </w:p>
    <w:bookmarkEnd w:id="939"/>
    <w:bookmarkStart w:name="z1005" w:id="940"/>
    <w:p>
      <w:pPr>
        <w:spacing w:after="0"/>
        <w:ind w:left="0"/>
        <w:jc w:val="both"/>
      </w:pPr>
      <w:r>
        <w:rPr>
          <w:rFonts w:ascii="Times New Roman"/>
          <w:b w:val="false"/>
          <w:i w:val="false"/>
          <w:color w:val="000000"/>
          <w:sz w:val="28"/>
        </w:rPr>
        <w:t>
      339. Грузы, не требующие защиты от атмосферных осадков, перевозятся навалом и насыпью в открытом подвижном составе, в том числе в специализированных открытых вагонах (например, думпкары, хоппер-дозаторы).</w:t>
      </w:r>
    </w:p>
    <w:bookmarkEnd w:id="940"/>
    <w:bookmarkStart w:name="z1006" w:id="941"/>
    <w:p>
      <w:pPr>
        <w:spacing w:after="0"/>
        <w:ind w:left="0"/>
        <w:jc w:val="both"/>
      </w:pPr>
      <w:r>
        <w:rPr>
          <w:rFonts w:ascii="Times New Roman"/>
          <w:b w:val="false"/>
          <w:i w:val="false"/>
          <w:color w:val="000000"/>
          <w:sz w:val="28"/>
        </w:rPr>
        <w:t>
      В случае, если при наружном осмотре погрузки на открытом подвижном составе визуально невозможно рассчитать количество мест, то во всех случаях в накладной в графе "Количество мест" указывается "навалом".</w:t>
      </w:r>
    </w:p>
    <w:bookmarkEnd w:id="941"/>
    <w:bookmarkStart w:name="z1007" w:id="942"/>
    <w:p>
      <w:pPr>
        <w:spacing w:after="0"/>
        <w:ind w:left="0"/>
        <w:jc w:val="both"/>
      </w:pPr>
      <w:r>
        <w:rPr>
          <w:rFonts w:ascii="Times New Roman"/>
          <w:b w:val="false"/>
          <w:i w:val="false"/>
          <w:color w:val="000000"/>
          <w:sz w:val="28"/>
        </w:rPr>
        <w:t>
      В целях сохранности грузов, перевозимых насыпью на открытом подвижном составе грузоотправитель применяет в качестве защитных средств щиты, доски, сетку, брезент или заграждения из других материалов такой же прочности.</w:t>
      </w:r>
    </w:p>
    <w:bookmarkEnd w:id="942"/>
    <w:bookmarkStart w:name="z1008" w:id="943"/>
    <w:p>
      <w:pPr>
        <w:spacing w:after="0"/>
        <w:ind w:left="0"/>
        <w:jc w:val="both"/>
      </w:pPr>
      <w:r>
        <w:rPr>
          <w:rFonts w:ascii="Times New Roman"/>
          <w:b w:val="false"/>
          <w:i w:val="false"/>
          <w:color w:val="000000"/>
          <w:sz w:val="28"/>
        </w:rPr>
        <w:t>
      При оформлении перевозочных документов на перевозку грузов насыпью в специализированных вагонах и глуходонных полувагонах грузоотправитель в накладной в графе "Особые заявления и отметки грузоотправителя" делает отметку следующего содержания: "Перевозка в специализированных вагонах (или соответственно в глуходонных полувагонах) с грузополучателем согласована. Устройства разгрузки имеются".</w:t>
      </w:r>
    </w:p>
    <w:bookmarkEnd w:id="943"/>
    <w:bookmarkStart w:name="z1009" w:id="944"/>
    <w:p>
      <w:pPr>
        <w:spacing w:after="0"/>
        <w:ind w:left="0"/>
        <w:jc w:val="both"/>
      </w:pPr>
      <w:r>
        <w:rPr>
          <w:rFonts w:ascii="Times New Roman"/>
          <w:b w:val="false"/>
          <w:i w:val="false"/>
          <w:color w:val="000000"/>
          <w:sz w:val="28"/>
        </w:rPr>
        <w:t xml:space="preserve">
      Перечень грузов, перевозимых насыпью и навалом, указаны в </w:t>
      </w:r>
      <w:r>
        <w:rPr>
          <w:rFonts w:ascii="Times New Roman"/>
          <w:b w:val="false"/>
          <w:i w:val="false"/>
          <w:color w:val="000000"/>
          <w:sz w:val="28"/>
        </w:rPr>
        <w:t>приложениях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к настоящим Правилам.</w:t>
      </w:r>
    </w:p>
    <w:bookmarkEnd w:id="944"/>
    <w:bookmarkStart w:name="z1010" w:id="945"/>
    <w:p>
      <w:pPr>
        <w:spacing w:after="0"/>
        <w:ind w:left="0"/>
        <w:jc w:val="left"/>
      </w:pPr>
      <w:r>
        <w:rPr>
          <w:rFonts w:ascii="Times New Roman"/>
          <w:b/>
          <w:i w:val="false"/>
          <w:color w:val="000000"/>
        </w:rPr>
        <w:t xml:space="preserve"> Глава 20. Порядок перевозки на открытом подвижном составе</w:t>
      </w:r>
    </w:p>
    <w:bookmarkEnd w:id="945"/>
    <w:bookmarkStart w:name="z1011" w:id="946"/>
    <w:p>
      <w:pPr>
        <w:spacing w:after="0"/>
        <w:ind w:left="0"/>
        <w:jc w:val="both"/>
      </w:pPr>
      <w:r>
        <w:rPr>
          <w:rFonts w:ascii="Times New Roman"/>
          <w:b w:val="false"/>
          <w:i w:val="false"/>
          <w:color w:val="000000"/>
          <w:sz w:val="28"/>
        </w:rPr>
        <w:t>
      340. К перевозке на открытом подвижном составе (полувагон, платформа, транспортер и другие спецвагоны открытого типа) допускаются грузы тарные и штучные грузы, которые по своим размерам и массе не могут перевозиться в других видах вагонов, в контейнерах, грузы, перевозимые навалом и насыпью, не требующие защиты от атмосферных осадков.</w:t>
      </w:r>
    </w:p>
    <w:bookmarkEnd w:id="946"/>
    <w:bookmarkStart w:name="z1012" w:id="947"/>
    <w:p>
      <w:pPr>
        <w:spacing w:after="0"/>
        <w:ind w:left="0"/>
        <w:jc w:val="both"/>
      </w:pPr>
      <w:r>
        <w:rPr>
          <w:rFonts w:ascii="Times New Roman"/>
          <w:b w:val="false"/>
          <w:i w:val="false"/>
          <w:color w:val="000000"/>
          <w:sz w:val="28"/>
        </w:rPr>
        <w:t>
      341. Вид открытого подвижного состава выбирается грузоотправителем в зависимости от рода перевозимого груза, условий погрузки, выгрузки (разгрузки), наличия устройств и механизмов для их проведения. Производство погрузочно-разгрузочных работ выполняются в соответствии с требованиями нормативно-технических документов, содержащих требования по обеспечению сохранности вагонов, контейнеров.</w:t>
      </w:r>
    </w:p>
    <w:bookmarkEnd w:id="947"/>
    <w:bookmarkStart w:name="z1013" w:id="948"/>
    <w:p>
      <w:pPr>
        <w:spacing w:after="0"/>
        <w:ind w:left="0"/>
        <w:jc w:val="both"/>
      </w:pPr>
      <w:r>
        <w:rPr>
          <w:rFonts w:ascii="Times New Roman"/>
          <w:b w:val="false"/>
          <w:i w:val="false"/>
          <w:color w:val="000000"/>
          <w:sz w:val="28"/>
        </w:rPr>
        <w:t xml:space="preserve">
      342. Перечень грузов, перевозка которых допускается на открытом подвижном составе, указан в </w:t>
      </w:r>
      <w:r>
        <w:rPr>
          <w:rFonts w:ascii="Times New Roman"/>
          <w:b w:val="false"/>
          <w:i w:val="false"/>
          <w:color w:val="000000"/>
          <w:sz w:val="28"/>
        </w:rPr>
        <w:t>приложении 33</w:t>
      </w:r>
      <w:r>
        <w:rPr>
          <w:rFonts w:ascii="Times New Roman"/>
          <w:b w:val="false"/>
          <w:i w:val="false"/>
          <w:color w:val="000000"/>
          <w:sz w:val="28"/>
        </w:rPr>
        <w:t xml:space="preserve"> к настоящим Правилам.</w:t>
      </w:r>
    </w:p>
    <w:bookmarkEnd w:id="948"/>
    <w:bookmarkStart w:name="z1014" w:id="949"/>
    <w:p>
      <w:pPr>
        <w:spacing w:after="0"/>
        <w:ind w:left="0"/>
        <w:jc w:val="both"/>
      </w:pPr>
      <w:r>
        <w:rPr>
          <w:rFonts w:ascii="Times New Roman"/>
          <w:b w:val="false"/>
          <w:i w:val="false"/>
          <w:color w:val="000000"/>
          <w:sz w:val="28"/>
        </w:rPr>
        <w:t>
      343. Род и вид открытого подвижного состава в зависимости от его специализации выбирается грузоотправителем в зависимости от свойств груза, вида применяемых для его погрузки, выгрузки сооружений, устройств, механизмов.</w:t>
      </w:r>
    </w:p>
    <w:bookmarkEnd w:id="949"/>
    <w:bookmarkStart w:name="z1015" w:id="950"/>
    <w:p>
      <w:pPr>
        <w:spacing w:after="0"/>
        <w:ind w:left="0"/>
        <w:jc w:val="both"/>
      </w:pPr>
      <w:r>
        <w:rPr>
          <w:rFonts w:ascii="Times New Roman"/>
          <w:b w:val="false"/>
          <w:i w:val="false"/>
          <w:color w:val="000000"/>
          <w:sz w:val="28"/>
        </w:rPr>
        <w:t>
      344. Для упаковки груза, перевозимого в открытом подвижном составе, в зависимости от его свойств, применяется транспортная тара, отвечающая требованиям соответствующих стандартов, технических условий. Применение легкогорючих материалов для упаковки и укрытия грузов при перевозке в открытом подвижном составе не допускается.</w:t>
      </w:r>
    </w:p>
    <w:bookmarkEnd w:id="950"/>
    <w:bookmarkStart w:name="z1016" w:id="951"/>
    <w:p>
      <w:pPr>
        <w:spacing w:after="0"/>
        <w:ind w:left="0"/>
        <w:jc w:val="both"/>
      </w:pPr>
      <w:r>
        <w:rPr>
          <w:rFonts w:ascii="Times New Roman"/>
          <w:b w:val="false"/>
          <w:i w:val="false"/>
          <w:color w:val="000000"/>
          <w:sz w:val="28"/>
        </w:rPr>
        <w:t xml:space="preserve">
      345. Перевозка в открытом подвижном составе опасных грузов производится в соответствии с </w:t>
      </w:r>
      <w:r>
        <w:rPr>
          <w:rFonts w:ascii="Times New Roman"/>
          <w:b w:val="false"/>
          <w:i w:val="false"/>
          <w:color w:val="000000"/>
          <w:sz w:val="28"/>
        </w:rPr>
        <w:t>главой 31</w:t>
      </w:r>
      <w:r>
        <w:rPr>
          <w:rFonts w:ascii="Times New Roman"/>
          <w:b w:val="false"/>
          <w:i w:val="false"/>
          <w:color w:val="000000"/>
          <w:sz w:val="28"/>
        </w:rPr>
        <w:t xml:space="preserve"> настоящих Правил и с правилами перевозок опасных грузов.</w:t>
      </w:r>
    </w:p>
    <w:bookmarkEnd w:id="951"/>
    <w:bookmarkStart w:name="z1017" w:id="952"/>
    <w:p>
      <w:pPr>
        <w:spacing w:after="0"/>
        <w:ind w:left="0"/>
        <w:jc w:val="both"/>
      </w:pPr>
      <w:r>
        <w:rPr>
          <w:rFonts w:ascii="Times New Roman"/>
          <w:b w:val="false"/>
          <w:i w:val="false"/>
          <w:color w:val="000000"/>
          <w:sz w:val="28"/>
        </w:rPr>
        <w:t>
      346. Лом, отходы черных металлов, сплавы из них перевозятся подготовленными в соответствии со стандартами в состоянии, безопасном для перевозки, обезвреженными от огневзрывоопасных и радиоактивных материалов, очищенными от вредных химических веществ и сопровождаются документом, удостоверяющим их взрывобезопасность.</w:t>
      </w:r>
    </w:p>
    <w:bookmarkEnd w:id="952"/>
    <w:bookmarkStart w:name="z1018" w:id="953"/>
    <w:p>
      <w:pPr>
        <w:spacing w:after="0"/>
        <w:ind w:left="0"/>
        <w:jc w:val="both"/>
      </w:pPr>
      <w:r>
        <w:rPr>
          <w:rFonts w:ascii="Times New Roman"/>
          <w:b w:val="false"/>
          <w:i w:val="false"/>
          <w:color w:val="000000"/>
          <w:sz w:val="28"/>
        </w:rPr>
        <w:t xml:space="preserve">
      347. Возможность транспортировки указанных в </w:t>
      </w:r>
      <w:r>
        <w:rPr>
          <w:rFonts w:ascii="Times New Roman"/>
          <w:b w:val="false"/>
          <w:i w:val="false"/>
          <w:color w:val="000000"/>
          <w:sz w:val="28"/>
        </w:rPr>
        <w:t>Перечне</w:t>
      </w:r>
      <w:r>
        <w:rPr>
          <w:rFonts w:ascii="Times New Roman"/>
          <w:b w:val="false"/>
          <w:i w:val="false"/>
          <w:color w:val="000000"/>
          <w:sz w:val="28"/>
        </w:rPr>
        <w:t xml:space="preserve"> грузов, перевозка которых допускается на открытом подвижном составе согласно приложению 33 к настоящим Правилам, содержащих мелкие фракции (частицы, размер которых не превышает 13 миллиметров) на открытом подвижном составе определяется грузоотправителем.</w:t>
      </w:r>
    </w:p>
    <w:bookmarkEnd w:id="953"/>
    <w:bookmarkStart w:name="z1019" w:id="954"/>
    <w:p>
      <w:pPr>
        <w:spacing w:after="0"/>
        <w:ind w:left="0"/>
        <w:jc w:val="both"/>
      </w:pPr>
      <w:r>
        <w:rPr>
          <w:rFonts w:ascii="Times New Roman"/>
          <w:b w:val="false"/>
          <w:i w:val="false"/>
          <w:color w:val="000000"/>
          <w:sz w:val="28"/>
        </w:rPr>
        <w:t>
      348. Перед погрузкой грузов, содержащих мелкие фракции, грузоотправитель убеждается в том, что перевозка предъявляемого груза в данном подвижном составе не вызовет его потерь, загрязнения им железнодорожного пути и окружающей природной среды. Если при исправности платформы или кузова вагона потери груза возможны через конструктивные зазоры, то грузоотправитель принимает дополнительные меры против просыпания для обеспечения сохранности грузов.</w:t>
      </w:r>
    </w:p>
    <w:bookmarkEnd w:id="954"/>
    <w:bookmarkStart w:name="z1020" w:id="955"/>
    <w:p>
      <w:pPr>
        <w:spacing w:after="0"/>
        <w:ind w:left="0"/>
        <w:jc w:val="both"/>
      </w:pPr>
      <w:r>
        <w:rPr>
          <w:rFonts w:ascii="Times New Roman"/>
          <w:b w:val="false"/>
          <w:i w:val="false"/>
          <w:color w:val="000000"/>
          <w:sz w:val="28"/>
        </w:rPr>
        <w:t>
      349. При погрузке на открытый подвижной состав грузов, содержащих мелкие фракции, грузоотправитель принимает меры, предотвращающие выдувание мелких частиц груза при движении, а также осыпание груза в случаях погрузки его выше уровня бортов вагонов (с "шапкой"). Указанные меры разрабатываются грузоотправителем для каждого вида груза. Поверхность груза во всех случаях разравнивается и уплотняется в соответствии с условиями размещения и крепления грузов в вагонах и контейнерах,. При этом "шапке" в поперечном сечении придается форма трапеции. Нижнее основание "шапки" после уплотнения груза не превышает верхнюю обвязку кузова полувагона.</w:t>
      </w:r>
    </w:p>
    <w:bookmarkEnd w:id="955"/>
    <w:bookmarkStart w:name="z1021" w:id="956"/>
    <w:p>
      <w:pPr>
        <w:spacing w:after="0"/>
        <w:ind w:left="0"/>
        <w:jc w:val="both"/>
      </w:pPr>
      <w:r>
        <w:rPr>
          <w:rFonts w:ascii="Times New Roman"/>
          <w:b w:val="false"/>
          <w:i w:val="false"/>
          <w:color w:val="000000"/>
          <w:sz w:val="28"/>
        </w:rPr>
        <w:t>
      Для разравнивания и уплотнения груза в вагонах могут применяться механизированные установки и другие приспособления.</w:t>
      </w:r>
    </w:p>
    <w:bookmarkEnd w:id="956"/>
    <w:bookmarkStart w:name="z1022" w:id="957"/>
    <w:p>
      <w:pPr>
        <w:spacing w:after="0"/>
        <w:ind w:left="0"/>
        <w:jc w:val="both"/>
      </w:pPr>
      <w:r>
        <w:rPr>
          <w:rFonts w:ascii="Times New Roman"/>
          <w:b w:val="false"/>
          <w:i w:val="false"/>
          <w:color w:val="000000"/>
          <w:sz w:val="28"/>
        </w:rPr>
        <w:t>
      350. В случаях погрузки минерально-строительных грузов выше бортов полувагона основание "шапки" груза должно быть ниже уровня бортов не менее чем на 50 миллиметров.</w:t>
      </w:r>
    </w:p>
    <w:bookmarkEnd w:id="957"/>
    <w:bookmarkStart w:name="z1023" w:id="958"/>
    <w:p>
      <w:pPr>
        <w:spacing w:after="0"/>
        <w:ind w:left="0"/>
        <w:jc w:val="both"/>
      </w:pPr>
      <w:r>
        <w:rPr>
          <w:rFonts w:ascii="Times New Roman"/>
          <w:b w:val="false"/>
          <w:i w:val="false"/>
          <w:color w:val="000000"/>
          <w:sz w:val="28"/>
        </w:rPr>
        <w:t xml:space="preserve">
      351. Грузы, подвергающиеся смерзанию, перевозятся в соответствии с </w:t>
      </w:r>
      <w:r>
        <w:rPr>
          <w:rFonts w:ascii="Times New Roman"/>
          <w:b w:val="false"/>
          <w:i w:val="false"/>
          <w:color w:val="000000"/>
          <w:sz w:val="28"/>
        </w:rPr>
        <w:t>главой 25</w:t>
      </w:r>
      <w:r>
        <w:rPr>
          <w:rFonts w:ascii="Times New Roman"/>
          <w:b w:val="false"/>
          <w:i w:val="false"/>
          <w:color w:val="000000"/>
          <w:sz w:val="28"/>
        </w:rPr>
        <w:t xml:space="preserve"> настоящих Правил.</w:t>
      </w:r>
    </w:p>
    <w:bookmarkEnd w:id="958"/>
    <w:bookmarkStart w:name="z1024" w:id="959"/>
    <w:p>
      <w:pPr>
        <w:spacing w:after="0"/>
        <w:ind w:left="0"/>
        <w:jc w:val="left"/>
      </w:pPr>
      <w:r>
        <w:rPr>
          <w:rFonts w:ascii="Times New Roman"/>
          <w:b/>
          <w:i w:val="false"/>
          <w:color w:val="000000"/>
        </w:rPr>
        <w:t xml:space="preserve"> Глава 21. Порядок перевозки в сопровождении проводников</w:t>
      </w:r>
    </w:p>
    <w:bookmarkEnd w:id="959"/>
    <w:bookmarkStart w:name="z1025" w:id="960"/>
    <w:p>
      <w:pPr>
        <w:spacing w:after="0"/>
        <w:ind w:left="0"/>
        <w:jc w:val="both"/>
      </w:pPr>
      <w:r>
        <w:rPr>
          <w:rFonts w:ascii="Times New Roman"/>
          <w:b w:val="false"/>
          <w:i w:val="false"/>
          <w:color w:val="000000"/>
          <w:sz w:val="28"/>
        </w:rPr>
        <w:t>
      352. В сопровождении проводников грузоотправителей, грузополучателей перевозятся следующие грузы, погруженные в вагон:</w:t>
      </w:r>
    </w:p>
    <w:bookmarkEnd w:id="960"/>
    <w:bookmarkStart w:name="z1026" w:id="961"/>
    <w:p>
      <w:pPr>
        <w:spacing w:after="0"/>
        <w:ind w:left="0"/>
        <w:jc w:val="both"/>
      </w:pPr>
      <w:r>
        <w:rPr>
          <w:rFonts w:ascii="Times New Roman"/>
          <w:b w:val="false"/>
          <w:i w:val="false"/>
          <w:color w:val="000000"/>
          <w:sz w:val="28"/>
        </w:rPr>
        <w:t>
      грузы, требующие обслуживания в пути следования;</w:t>
      </w:r>
    </w:p>
    <w:bookmarkEnd w:id="961"/>
    <w:bookmarkStart w:name="z1027" w:id="962"/>
    <w:p>
      <w:pPr>
        <w:spacing w:after="0"/>
        <w:ind w:left="0"/>
        <w:jc w:val="both"/>
      </w:pPr>
      <w:r>
        <w:rPr>
          <w:rFonts w:ascii="Times New Roman"/>
          <w:b w:val="false"/>
          <w:i w:val="false"/>
          <w:color w:val="000000"/>
          <w:sz w:val="28"/>
        </w:rPr>
        <w:t>
      скоропортящиеся грузы, требующие обслуживания при перевозке, если оборудование рефрижераторных вагонов, рефрижераторных контейнеров обслуживается лицами, не являющимися работниками перевозчика, то эти лица считаются проводниками и на них оформляются предусмотренные для проводника документы;</w:t>
      </w:r>
    </w:p>
    <w:bookmarkEnd w:id="962"/>
    <w:bookmarkStart w:name="z1028" w:id="963"/>
    <w:p>
      <w:pPr>
        <w:spacing w:after="0"/>
        <w:ind w:left="0"/>
        <w:jc w:val="both"/>
      </w:pPr>
      <w:r>
        <w:rPr>
          <w:rFonts w:ascii="Times New Roman"/>
          <w:b w:val="false"/>
          <w:i w:val="false"/>
          <w:color w:val="000000"/>
          <w:sz w:val="28"/>
        </w:rPr>
        <w:t>
      животные;</w:t>
      </w:r>
    </w:p>
    <w:bookmarkEnd w:id="963"/>
    <w:bookmarkStart w:name="z1029" w:id="964"/>
    <w:p>
      <w:pPr>
        <w:spacing w:after="0"/>
        <w:ind w:left="0"/>
        <w:jc w:val="both"/>
      </w:pPr>
      <w:r>
        <w:rPr>
          <w:rFonts w:ascii="Times New Roman"/>
          <w:b w:val="false"/>
          <w:i w:val="false"/>
          <w:color w:val="000000"/>
          <w:sz w:val="28"/>
        </w:rPr>
        <w:t>
      груз на своих осях: локомотивы, вагоны моторвагонных поездов, краны на железнодорожном ходу, путевые и строительные машины на железнодорожном ходу.</w:t>
      </w:r>
    </w:p>
    <w:bookmarkEnd w:id="964"/>
    <w:bookmarkStart w:name="z1030" w:id="965"/>
    <w:p>
      <w:pPr>
        <w:spacing w:after="0"/>
        <w:ind w:left="0"/>
        <w:jc w:val="both"/>
      </w:pPr>
      <w:r>
        <w:rPr>
          <w:rFonts w:ascii="Times New Roman"/>
          <w:b w:val="false"/>
          <w:i w:val="false"/>
          <w:color w:val="000000"/>
          <w:sz w:val="28"/>
        </w:rPr>
        <w:t>
      353. В накладной грузоотправителем под наименованием груза делается отметка о том, что груз следует в сопровождении проводников с указанием количества проводников, их фамилий, имени, отчества (полностью).</w:t>
      </w:r>
    </w:p>
    <w:bookmarkEnd w:id="965"/>
    <w:bookmarkStart w:name="z1031" w:id="966"/>
    <w:p>
      <w:pPr>
        <w:spacing w:after="0"/>
        <w:ind w:left="0"/>
        <w:jc w:val="both"/>
      </w:pPr>
      <w:r>
        <w:rPr>
          <w:rFonts w:ascii="Times New Roman"/>
          <w:b w:val="false"/>
          <w:i w:val="false"/>
          <w:color w:val="000000"/>
          <w:sz w:val="28"/>
        </w:rPr>
        <w:t>
      354. В случае возникновения препятствий к перевозке и необходимости выдачи груза проводник осуществляет функции грузоотправителя. О возложении на проводника функций грузоотправителя делается отметка в накладной в графе "Особые заявления и отметки грузоотправителя" с точным описанием предоставляемых проводнику полномочий.</w:t>
      </w:r>
    </w:p>
    <w:bookmarkEnd w:id="966"/>
    <w:bookmarkStart w:name="z1032" w:id="967"/>
    <w:p>
      <w:pPr>
        <w:spacing w:after="0"/>
        <w:ind w:left="0"/>
        <w:jc w:val="both"/>
      </w:pPr>
      <w:r>
        <w:rPr>
          <w:rFonts w:ascii="Times New Roman"/>
          <w:b w:val="false"/>
          <w:i w:val="false"/>
          <w:color w:val="000000"/>
          <w:sz w:val="28"/>
        </w:rPr>
        <w:t>
      Доверенность на предоставление от имени юридического лица таких полномочий выдается за подписью его руководителя или иного лица, уполномоченного на это его учредительными документами, заверенными печатью (при наличии) этой организации.</w:t>
      </w:r>
    </w:p>
    <w:bookmarkEnd w:id="967"/>
    <w:bookmarkStart w:name="z1033" w:id="968"/>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предусмотренные настоящим пунктом Правил сведения вносятся в электронное досье перевозки в соответствии с технологией функционирования автоматизированной информационной системы железнодорожного транспорта и системой электронного документооборота между грузоотправителем и перевозчиком.</w:t>
      </w:r>
    </w:p>
    <w:bookmarkEnd w:id="968"/>
    <w:bookmarkStart w:name="z1034" w:id="969"/>
    <w:p>
      <w:pPr>
        <w:spacing w:after="0"/>
        <w:ind w:left="0"/>
        <w:jc w:val="both"/>
      </w:pPr>
      <w:r>
        <w:rPr>
          <w:rFonts w:ascii="Times New Roman"/>
          <w:b w:val="false"/>
          <w:i w:val="false"/>
          <w:color w:val="000000"/>
          <w:sz w:val="28"/>
        </w:rPr>
        <w:t>
      355. Проезд проводников допускается:</w:t>
      </w:r>
    </w:p>
    <w:bookmarkEnd w:id="969"/>
    <w:bookmarkStart w:name="z1035" w:id="970"/>
    <w:p>
      <w:pPr>
        <w:spacing w:after="0"/>
        <w:ind w:left="0"/>
        <w:jc w:val="both"/>
      </w:pPr>
      <w:r>
        <w:rPr>
          <w:rFonts w:ascii="Times New Roman"/>
          <w:b w:val="false"/>
          <w:i w:val="false"/>
          <w:color w:val="000000"/>
          <w:sz w:val="28"/>
        </w:rPr>
        <w:t>
      в вагоне, в котором перевозится груз;</w:t>
      </w:r>
    </w:p>
    <w:bookmarkEnd w:id="970"/>
    <w:bookmarkStart w:name="z1036" w:id="971"/>
    <w:p>
      <w:pPr>
        <w:spacing w:after="0"/>
        <w:ind w:left="0"/>
        <w:jc w:val="both"/>
      </w:pPr>
      <w:r>
        <w:rPr>
          <w:rFonts w:ascii="Times New Roman"/>
          <w:b w:val="false"/>
          <w:i w:val="false"/>
          <w:color w:val="000000"/>
          <w:sz w:val="28"/>
        </w:rPr>
        <w:t>
      в отдельном вагоне, предоставленном перевозчиком по заявке грузоотправителя;</w:t>
      </w:r>
    </w:p>
    <w:bookmarkEnd w:id="971"/>
    <w:bookmarkStart w:name="z1037" w:id="972"/>
    <w:p>
      <w:pPr>
        <w:spacing w:after="0"/>
        <w:ind w:left="0"/>
        <w:jc w:val="both"/>
      </w:pPr>
      <w:r>
        <w:rPr>
          <w:rFonts w:ascii="Times New Roman"/>
          <w:b w:val="false"/>
          <w:i w:val="false"/>
          <w:color w:val="000000"/>
          <w:sz w:val="28"/>
        </w:rPr>
        <w:t>
      в отдельном вагоне, принадлежащем грузоотправителю, грузополучателю или арендованном ими.</w:t>
      </w:r>
    </w:p>
    <w:bookmarkEnd w:id="972"/>
    <w:bookmarkStart w:name="z1038" w:id="973"/>
    <w:p>
      <w:pPr>
        <w:spacing w:after="0"/>
        <w:ind w:left="0"/>
        <w:jc w:val="both"/>
      </w:pPr>
      <w:r>
        <w:rPr>
          <w:rFonts w:ascii="Times New Roman"/>
          <w:b w:val="false"/>
          <w:i w:val="false"/>
          <w:color w:val="000000"/>
          <w:sz w:val="28"/>
        </w:rPr>
        <w:t>
      За проезд проводников, сопровождающих груз, с грузоотправителя взимается плата в размере, установленном Тарифным руководством (прейскурантом) перевозчика. Плата за проезд проводников указывается в накладной.</w:t>
      </w:r>
    </w:p>
    <w:bookmarkEnd w:id="973"/>
    <w:bookmarkStart w:name="z1039" w:id="974"/>
    <w:p>
      <w:pPr>
        <w:spacing w:after="0"/>
        <w:ind w:left="0"/>
        <w:jc w:val="both"/>
      </w:pPr>
      <w:r>
        <w:rPr>
          <w:rFonts w:ascii="Times New Roman"/>
          <w:b w:val="false"/>
          <w:i w:val="false"/>
          <w:color w:val="000000"/>
          <w:sz w:val="28"/>
        </w:rPr>
        <w:t>
      356. Проводник перевозит с собой в вагоне бесплатно принадлежащую ему ручную кладь весом не свыше тридцати пяти килограммов.</w:t>
      </w:r>
    </w:p>
    <w:bookmarkEnd w:id="974"/>
    <w:bookmarkStart w:name="z1040" w:id="975"/>
    <w:p>
      <w:pPr>
        <w:spacing w:after="0"/>
        <w:ind w:left="0"/>
        <w:jc w:val="both"/>
      </w:pPr>
      <w:r>
        <w:rPr>
          <w:rFonts w:ascii="Times New Roman"/>
          <w:b w:val="false"/>
          <w:i w:val="false"/>
          <w:color w:val="000000"/>
          <w:sz w:val="28"/>
        </w:rPr>
        <w:t>
      При наличии у проводника ручной клади свыше установленной нормы с него за излишнюю массу ручной клади взимается провозная плата по тарифу (как для грузов для личных (бытовых) нужд).</w:t>
      </w:r>
    </w:p>
    <w:bookmarkEnd w:id="975"/>
    <w:bookmarkStart w:name="z1041" w:id="976"/>
    <w:p>
      <w:pPr>
        <w:spacing w:after="0"/>
        <w:ind w:left="0"/>
        <w:jc w:val="both"/>
      </w:pPr>
      <w:r>
        <w:rPr>
          <w:rFonts w:ascii="Times New Roman"/>
          <w:b w:val="false"/>
          <w:i w:val="false"/>
          <w:color w:val="000000"/>
          <w:sz w:val="28"/>
        </w:rPr>
        <w:t xml:space="preserve">
      357. Проводник, которому доверено сопровождение и охрана груза, предъявляет станции отправления паспорт (удостоверение личности) и командировочное удостоверение, на основании которых, а также перевозочных документов проводнику выдается станцией отправления удостоверение проводнику груза </w:t>
      </w:r>
      <w:r>
        <w:rPr>
          <w:rFonts w:ascii="Times New Roman"/>
          <w:b w:val="false"/>
          <w:i w:val="false"/>
          <w:color w:val="000000"/>
          <w:sz w:val="28"/>
        </w:rPr>
        <w:t>формы</w:t>
      </w:r>
      <w:r>
        <w:rPr>
          <w:rFonts w:ascii="Times New Roman"/>
          <w:b w:val="false"/>
          <w:i w:val="false"/>
          <w:color w:val="000000"/>
          <w:sz w:val="28"/>
        </w:rPr>
        <w:t xml:space="preserve"> ГУ-18 согласно приложению 34 к настоящим Правилам, подписанное представителем перевозчика на станции или уполномоченным им работником и заверенное календарным штемпелем.</w:t>
      </w:r>
    </w:p>
    <w:bookmarkEnd w:id="976"/>
    <w:bookmarkStart w:name="z1042" w:id="977"/>
    <w:p>
      <w:pPr>
        <w:spacing w:after="0"/>
        <w:ind w:left="0"/>
        <w:jc w:val="both"/>
      </w:pPr>
      <w:r>
        <w:rPr>
          <w:rFonts w:ascii="Times New Roman"/>
          <w:b w:val="false"/>
          <w:i w:val="false"/>
          <w:color w:val="000000"/>
          <w:sz w:val="28"/>
        </w:rPr>
        <w:t>
      При получении удостоверения проводником в корешке дорожной ведомости под календарным штемпелем перевозчика отправления делается запись "Удостоверение получил" и поставлена подпись проводника с указанием фамилии, имени и отчества. При получении удостоверения проводник знакомится с изложенными в удостоверении основными обязанностями проводника и расписывается об этом в удостоверении и в книге регистрации выдачи удостоверений проводникам грузоотправителей (грузополучателей) станции отправления.</w:t>
      </w:r>
    </w:p>
    <w:bookmarkEnd w:id="977"/>
    <w:bookmarkStart w:name="z1043" w:id="978"/>
    <w:p>
      <w:pPr>
        <w:spacing w:after="0"/>
        <w:ind w:left="0"/>
        <w:jc w:val="both"/>
      </w:pPr>
      <w:r>
        <w:rPr>
          <w:rFonts w:ascii="Times New Roman"/>
          <w:b w:val="false"/>
          <w:i w:val="false"/>
          <w:color w:val="000000"/>
          <w:sz w:val="28"/>
        </w:rPr>
        <w:t>
      358. Количество проводников для сопровождения грузов определяется грузоотправителем (грузополучателем). При этом, назначение проводников в количестве менее двух человек не допускается.</w:t>
      </w:r>
    </w:p>
    <w:bookmarkEnd w:id="978"/>
    <w:bookmarkStart w:name="z1044" w:id="979"/>
    <w:p>
      <w:pPr>
        <w:spacing w:after="0"/>
        <w:ind w:left="0"/>
        <w:jc w:val="both"/>
      </w:pPr>
      <w:r>
        <w:rPr>
          <w:rFonts w:ascii="Times New Roman"/>
          <w:b w:val="false"/>
          <w:i w:val="false"/>
          <w:color w:val="000000"/>
          <w:sz w:val="28"/>
        </w:rPr>
        <w:t>
      359. Дополнительные условия сопровождения опасных грузов устанавливаются главой 31 настоящих Правил.</w:t>
      </w:r>
    </w:p>
    <w:bookmarkEnd w:id="979"/>
    <w:bookmarkStart w:name="z1045" w:id="980"/>
    <w:p>
      <w:pPr>
        <w:spacing w:after="0"/>
        <w:ind w:left="0"/>
        <w:jc w:val="both"/>
      </w:pPr>
      <w:r>
        <w:rPr>
          <w:rFonts w:ascii="Times New Roman"/>
          <w:b w:val="false"/>
          <w:i w:val="false"/>
          <w:color w:val="000000"/>
          <w:sz w:val="28"/>
        </w:rPr>
        <w:t>
      360. Грузоотправитель размещает и закрепляет, подлежащий сопровождению груз, в соответствии с требованиями технических условий размещения и крепления грузов.</w:t>
      </w:r>
    </w:p>
    <w:bookmarkEnd w:id="980"/>
    <w:bookmarkStart w:name="z1046" w:id="981"/>
    <w:p>
      <w:pPr>
        <w:spacing w:after="0"/>
        <w:ind w:left="0"/>
        <w:jc w:val="both"/>
      </w:pPr>
      <w:r>
        <w:rPr>
          <w:rFonts w:ascii="Times New Roman"/>
          <w:b w:val="false"/>
          <w:i w:val="false"/>
          <w:color w:val="000000"/>
          <w:sz w:val="28"/>
        </w:rPr>
        <w:t>
      361. Проводники пользуются фонарями, отвечающими требованиям пожарной безопасности, и чугунными печами стандартного типа с использованием твердого топлива (уголь, дрова). В пути следования проводники соблюдают требования пожарной и личной безопасности.</w:t>
      </w:r>
    </w:p>
    <w:bookmarkEnd w:id="981"/>
    <w:bookmarkStart w:name="z1047" w:id="982"/>
    <w:p>
      <w:pPr>
        <w:spacing w:after="0"/>
        <w:ind w:left="0"/>
        <w:jc w:val="both"/>
      </w:pPr>
      <w:r>
        <w:rPr>
          <w:rFonts w:ascii="Times New Roman"/>
          <w:b w:val="false"/>
          <w:i w:val="false"/>
          <w:color w:val="000000"/>
          <w:sz w:val="28"/>
        </w:rPr>
        <w:t>
      При оборудовании грузоотправителем вагонов печами, грузоотправитель для целей пожаротушения обеспечивает проводников запасом воды в пластиковых или металлических емкостях объемом не менее 100 литров либо огнетушителем.</w:t>
      </w:r>
    </w:p>
    <w:bookmarkEnd w:id="982"/>
    <w:bookmarkStart w:name="z1048" w:id="983"/>
    <w:p>
      <w:pPr>
        <w:spacing w:after="0"/>
        <w:ind w:left="0"/>
        <w:jc w:val="both"/>
      </w:pPr>
      <w:r>
        <w:rPr>
          <w:rFonts w:ascii="Times New Roman"/>
          <w:b w:val="false"/>
          <w:i w:val="false"/>
          <w:color w:val="000000"/>
          <w:sz w:val="28"/>
        </w:rPr>
        <w:t>
      362. Все съемные приспособления необходимые для перевозки грузов в сопровождении проводников, не наносящие повреждений подвижному составу и удовлетворяющие требованиям безопасности движения и пожарной безопасности, предоставляет грузоотправитель.</w:t>
      </w:r>
    </w:p>
    <w:bookmarkEnd w:id="983"/>
    <w:bookmarkStart w:name="z1049" w:id="984"/>
    <w:p>
      <w:pPr>
        <w:spacing w:after="0"/>
        <w:ind w:left="0"/>
        <w:jc w:val="both"/>
      </w:pPr>
      <w:r>
        <w:rPr>
          <w:rFonts w:ascii="Times New Roman"/>
          <w:b w:val="false"/>
          <w:i w:val="false"/>
          <w:color w:val="000000"/>
          <w:sz w:val="28"/>
        </w:rPr>
        <w:t>
      363. Установка печей и печного оборудования в грузовом вагоне производится в порядке, установленном требованиями пожарной безопасности. При установке печей расстояние между грузом и печью не менее 1 метра, а между верхним уровнем погрузки груза и потолком вагона – не менее 50 сантиметров. В вагонах, в которых наряду с грузом предполагается нахождение проводника, в дверных проемах грузы, запасы твердого топлива, другие материалов не размещаются.</w:t>
      </w:r>
    </w:p>
    <w:bookmarkEnd w:id="984"/>
    <w:bookmarkStart w:name="z1050" w:id="985"/>
    <w:p>
      <w:pPr>
        <w:spacing w:after="0"/>
        <w:ind w:left="0"/>
        <w:jc w:val="both"/>
      </w:pPr>
      <w:r>
        <w:rPr>
          <w:rFonts w:ascii="Times New Roman"/>
          <w:b w:val="false"/>
          <w:i w:val="false"/>
          <w:color w:val="000000"/>
          <w:sz w:val="28"/>
        </w:rPr>
        <w:t>
      364. При установке в вагонах печей и печного оборудования, принадлежащих грузоотправителю (грузополучателю), грузоотправителем указывается их количество в графе 4 оборотной стороны накладной "Особые заявления и отметки грузоотправителя".</w:t>
      </w:r>
    </w:p>
    <w:bookmarkEnd w:id="985"/>
    <w:bookmarkStart w:name="z1051" w:id="986"/>
    <w:p>
      <w:pPr>
        <w:spacing w:after="0"/>
        <w:ind w:left="0"/>
        <w:jc w:val="both"/>
      </w:pPr>
      <w:r>
        <w:rPr>
          <w:rFonts w:ascii="Times New Roman"/>
          <w:b w:val="false"/>
          <w:i w:val="false"/>
          <w:color w:val="000000"/>
          <w:sz w:val="28"/>
        </w:rPr>
        <w:t>
      365. Снабжение вагонов твердым топливом для печей на весь путь следования обеспечивается грузоотправителем.</w:t>
      </w:r>
    </w:p>
    <w:bookmarkEnd w:id="986"/>
    <w:bookmarkStart w:name="z1052" w:id="987"/>
    <w:p>
      <w:pPr>
        <w:spacing w:after="0"/>
        <w:ind w:left="0"/>
        <w:jc w:val="both"/>
      </w:pPr>
      <w:r>
        <w:rPr>
          <w:rFonts w:ascii="Times New Roman"/>
          <w:b w:val="false"/>
          <w:i w:val="false"/>
          <w:color w:val="000000"/>
          <w:sz w:val="28"/>
        </w:rPr>
        <w:t>
      366. В тех случаях, когда грузу угрожает порча, и доставить его в полной сохранности грузополучателю не представляется возможным, грузоотправитель либо уполномоченный на это проводник самостоятельно распоряжается грузом.</w:t>
      </w:r>
    </w:p>
    <w:bookmarkEnd w:id="987"/>
    <w:bookmarkStart w:name="z1053" w:id="988"/>
    <w:p>
      <w:pPr>
        <w:spacing w:after="0"/>
        <w:ind w:left="0"/>
        <w:jc w:val="both"/>
      </w:pPr>
      <w:r>
        <w:rPr>
          <w:rFonts w:ascii="Times New Roman"/>
          <w:b w:val="false"/>
          <w:i w:val="false"/>
          <w:color w:val="000000"/>
          <w:sz w:val="28"/>
        </w:rPr>
        <w:t>
      При обнаружении в процессе перевозки нарушения крепления или устойчивости груза проводник подает письменное заявление начальнику станции для принятия решения об отцепке вагона и принимает меры по исправлению крепления, восстановлению размещения и устойчивости груза. Результаты проверки крепления или погрузки груза и время вынужденного простоя вагона по вине грузоотправителя оформляются актом общей формы ГУ-23 в двух экземплярах. Один экземпляр акта прикладывается к перевозочным документам и в графе 5 оборотной стороны накладной "Отметки перевозчика" указываются номер акта общей формы ГУ-23 и дата его составления. Второй экземпляр акта остается на станции, где произведена отцепка вагона.</w:t>
      </w:r>
    </w:p>
    <w:bookmarkEnd w:id="988"/>
    <w:bookmarkStart w:name="z1054" w:id="989"/>
    <w:p>
      <w:pPr>
        <w:spacing w:after="0"/>
        <w:ind w:left="0"/>
        <w:jc w:val="both"/>
      </w:pPr>
      <w:r>
        <w:rPr>
          <w:rFonts w:ascii="Times New Roman"/>
          <w:b w:val="false"/>
          <w:i w:val="false"/>
          <w:color w:val="000000"/>
          <w:sz w:val="28"/>
        </w:rPr>
        <w:t>
      367. При обнаружении в пути следования технической неисправности вагонов, следующих в сопровождении проводников, и невозможности дальнейшего следования этих вагонов с данным поездом, такие вагоны отцепляются.</w:t>
      </w:r>
    </w:p>
    <w:bookmarkEnd w:id="989"/>
    <w:bookmarkStart w:name="z1055" w:id="990"/>
    <w:p>
      <w:pPr>
        <w:spacing w:after="0"/>
        <w:ind w:left="0"/>
        <w:jc w:val="both"/>
      </w:pPr>
      <w:r>
        <w:rPr>
          <w:rFonts w:ascii="Times New Roman"/>
          <w:b w:val="false"/>
          <w:i w:val="false"/>
          <w:color w:val="000000"/>
          <w:sz w:val="28"/>
        </w:rPr>
        <w:t xml:space="preserve">
      При повреждении вагона, происшедшего по вине грузоотправителя или проводника, оформляется акт о повреждении вагона </w:t>
      </w:r>
      <w:r>
        <w:rPr>
          <w:rFonts w:ascii="Times New Roman"/>
          <w:b w:val="false"/>
          <w:i w:val="false"/>
          <w:color w:val="000000"/>
          <w:sz w:val="28"/>
        </w:rPr>
        <w:t>формы</w:t>
      </w:r>
      <w:r>
        <w:rPr>
          <w:rFonts w:ascii="Times New Roman"/>
          <w:b w:val="false"/>
          <w:i w:val="false"/>
          <w:color w:val="000000"/>
          <w:sz w:val="28"/>
        </w:rPr>
        <w:t xml:space="preserve"> ВУ-25 согласно приложению 35 к настоящим Правилам и акт общей формы ГУ-23. В случае несогласия с содержанием акта о повреждении вагона проводник подписывает его с замечаниями, указав мотивы несогласия. Первый экземпляр акта о повреждении вагона прилагается к перевозочным документам для вручения на станции назначения грузополучателю или к досылочной дорожной ведомости, если поврежденный вагон следовал в составе групповой отправки. При этом, в досылочной дорожной ведомости под наименованием груза или в графе 5 оборотной стороны накладной "Отметки перевозчика" указываются номер акта о повреждении вагона, дата и причина его составления. Второй экземпляр акта о повреждении вагона прилагается к счету за повреждение вагона, который выставляется перевозчиком для оплаты грузополучателю. Третий экземпляр акта о повреждении вагона остается на станции, где произошла отцепка вагона.</w:t>
      </w:r>
    </w:p>
    <w:bookmarkEnd w:id="990"/>
    <w:bookmarkStart w:name="z1056" w:id="991"/>
    <w:p>
      <w:pPr>
        <w:spacing w:after="0"/>
        <w:ind w:left="0"/>
        <w:jc w:val="both"/>
      </w:pPr>
      <w:r>
        <w:rPr>
          <w:rFonts w:ascii="Times New Roman"/>
          <w:b w:val="false"/>
          <w:i w:val="false"/>
          <w:color w:val="000000"/>
          <w:sz w:val="28"/>
        </w:rPr>
        <w:t>
      Если группа вагонов, в составе которой оказался технически неисправный вагон, следовала в сопровождении нескольких проводников, то один из проводников остается с задержанным вагоном.</w:t>
      </w:r>
    </w:p>
    <w:bookmarkEnd w:id="991"/>
    <w:bookmarkStart w:name="z1057" w:id="992"/>
    <w:p>
      <w:pPr>
        <w:spacing w:after="0"/>
        <w:ind w:left="0"/>
        <w:jc w:val="both"/>
      </w:pPr>
      <w:r>
        <w:rPr>
          <w:rFonts w:ascii="Times New Roman"/>
          <w:b w:val="false"/>
          <w:i w:val="false"/>
          <w:color w:val="000000"/>
          <w:sz w:val="28"/>
        </w:rPr>
        <w:t>
      В случае, когда для устранения технической неисправности вагона груз перегружен в другой вагон, об этом делается отметка в перевозочных документах или в досылочной дорожной ведомости (если отцепленный вагон следовал в составе групповой отправки).</w:t>
      </w:r>
    </w:p>
    <w:bookmarkEnd w:id="992"/>
    <w:bookmarkStart w:name="z1058" w:id="993"/>
    <w:p>
      <w:pPr>
        <w:spacing w:after="0"/>
        <w:ind w:left="0"/>
        <w:jc w:val="both"/>
      </w:pPr>
      <w:r>
        <w:rPr>
          <w:rFonts w:ascii="Times New Roman"/>
          <w:b w:val="false"/>
          <w:i w:val="false"/>
          <w:color w:val="000000"/>
          <w:sz w:val="28"/>
        </w:rPr>
        <w:t>
      368. В случае невозможности дальнейшего сопровождения груза проводниками (например, из-за болезни), представитель перевозчика на станции по письменному заявлению проводников уведомляет об этом грузоотправителя или грузополучателя через станцию отправления или назначения. В случаях, когда проводники не могут подать письменное заявление, основанием для передачи уведомления и изменения порядка сопровождения груза служит справка, представленная соответствующим уполномоченным для этого органом, организацией (например, медицинским учреждением, правоохранительным органом). По получению уведомления грузоотправитель или грузополучатель осуществляет замену проводников.</w:t>
      </w:r>
    </w:p>
    <w:bookmarkEnd w:id="993"/>
    <w:bookmarkStart w:name="z1059" w:id="994"/>
    <w:p>
      <w:pPr>
        <w:spacing w:after="0"/>
        <w:ind w:left="0"/>
        <w:jc w:val="both"/>
      </w:pPr>
      <w:r>
        <w:rPr>
          <w:rFonts w:ascii="Times New Roman"/>
          <w:b w:val="false"/>
          <w:i w:val="false"/>
          <w:color w:val="000000"/>
          <w:sz w:val="28"/>
        </w:rPr>
        <w:t xml:space="preserve">
      В этом случае вагоны с грузом задерживаются на станции до прибытия новых проводников грузоотправителя или грузополучателя, о чем составляется акт общей формы ГУ-23. Новым проводникам станция, на которой задержаны вагоны с грузом, выдает удостоверение в порядке, установленном </w:t>
      </w:r>
      <w:r>
        <w:rPr>
          <w:rFonts w:ascii="Times New Roman"/>
          <w:b w:val="false"/>
          <w:i w:val="false"/>
          <w:color w:val="000000"/>
          <w:sz w:val="28"/>
        </w:rPr>
        <w:t>пунктом 357</w:t>
      </w:r>
      <w:r>
        <w:rPr>
          <w:rFonts w:ascii="Times New Roman"/>
          <w:b w:val="false"/>
          <w:i w:val="false"/>
          <w:color w:val="000000"/>
          <w:sz w:val="28"/>
        </w:rPr>
        <w:t xml:space="preserve"> настоящих Правил. Сведения, о новых проводниках, станция, на которой задержаны вагоны с грузом, указывает в графе накладной "Отметки перевозчика", с которой следует груз.</w:t>
      </w:r>
    </w:p>
    <w:bookmarkEnd w:id="994"/>
    <w:bookmarkStart w:name="z1060" w:id="995"/>
    <w:p>
      <w:pPr>
        <w:spacing w:after="0"/>
        <w:ind w:left="0"/>
        <w:jc w:val="both"/>
      </w:pPr>
      <w:r>
        <w:rPr>
          <w:rFonts w:ascii="Times New Roman"/>
          <w:b w:val="false"/>
          <w:i w:val="false"/>
          <w:color w:val="000000"/>
          <w:sz w:val="28"/>
        </w:rPr>
        <w:t>
      По прибытии груза на станцию назначения перевозчик, на основании приложенного к перевозочным документам акта общей формы ГУ-23, взимает с грузополучателя понесенные перевозчиком расходы, связанные с нахождением вагонов на станции в ожидании прибытия новых проводников.</w:t>
      </w:r>
    </w:p>
    <w:bookmarkEnd w:id="995"/>
    <w:bookmarkStart w:name="z1061" w:id="996"/>
    <w:p>
      <w:pPr>
        <w:spacing w:after="0"/>
        <w:ind w:left="0"/>
        <w:jc w:val="both"/>
      </w:pPr>
      <w:r>
        <w:rPr>
          <w:rFonts w:ascii="Times New Roman"/>
          <w:b w:val="false"/>
          <w:i w:val="false"/>
          <w:color w:val="000000"/>
          <w:sz w:val="28"/>
        </w:rPr>
        <w:t>
      Данные требования не распространяются на перевозку опасных грузов в сопровождении проводников.</w:t>
      </w:r>
    </w:p>
    <w:bookmarkEnd w:id="996"/>
    <w:bookmarkStart w:name="z1062" w:id="997"/>
    <w:p>
      <w:pPr>
        <w:spacing w:after="0"/>
        <w:ind w:left="0"/>
        <w:jc w:val="both"/>
      </w:pPr>
      <w:r>
        <w:rPr>
          <w:rFonts w:ascii="Times New Roman"/>
          <w:b w:val="false"/>
          <w:i w:val="false"/>
          <w:color w:val="000000"/>
          <w:sz w:val="28"/>
        </w:rPr>
        <w:t>
      369. Вагоны, следующие в сопровождении проводников, ставятся в состав поезда одной группой.</w:t>
      </w:r>
    </w:p>
    <w:bookmarkEnd w:id="997"/>
    <w:bookmarkStart w:name="z1063" w:id="998"/>
    <w:p>
      <w:pPr>
        <w:spacing w:after="0"/>
        <w:ind w:left="0"/>
        <w:jc w:val="both"/>
      </w:pPr>
      <w:r>
        <w:rPr>
          <w:rFonts w:ascii="Times New Roman"/>
          <w:b w:val="false"/>
          <w:i w:val="false"/>
          <w:color w:val="000000"/>
          <w:sz w:val="28"/>
        </w:rPr>
        <w:t>
      370. В тех случаях, когда грузу угрожает порча и доставить его в полной сохранности по первоначальному назначению невозможно, перевозчик по письменному требованию проводника отцепляет вагон и оказывает содействие проводнику к передаче груза другим организациям.</w:t>
      </w:r>
    </w:p>
    <w:bookmarkEnd w:id="998"/>
    <w:bookmarkStart w:name="z1064" w:id="999"/>
    <w:p>
      <w:pPr>
        <w:spacing w:after="0"/>
        <w:ind w:left="0"/>
        <w:jc w:val="left"/>
      </w:pPr>
      <w:r>
        <w:rPr>
          <w:rFonts w:ascii="Times New Roman"/>
          <w:b/>
          <w:i w:val="false"/>
          <w:color w:val="000000"/>
        </w:rPr>
        <w:t xml:space="preserve"> Глава 22. Порядок перевозки отправительскими маршрутами</w:t>
      </w:r>
    </w:p>
    <w:bookmarkEnd w:id="999"/>
    <w:bookmarkStart w:name="z1065" w:id="1000"/>
    <w:p>
      <w:pPr>
        <w:spacing w:after="0"/>
        <w:ind w:left="0"/>
        <w:jc w:val="both"/>
      </w:pPr>
      <w:r>
        <w:rPr>
          <w:rFonts w:ascii="Times New Roman"/>
          <w:b w:val="false"/>
          <w:i w:val="false"/>
          <w:color w:val="000000"/>
          <w:sz w:val="28"/>
        </w:rPr>
        <w:t>
      371. Отправительская маршрутизация перевозок грузов способствует сокращению сроков доставки грузов, ускорению оборота вагонов, уменьшению объема их переработки на станциях, экономии материальных средств, созданию условий обеспечения сохранности грузов при перевозках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w:t>
      </w:r>
    </w:p>
    <w:bookmarkEnd w:id="1000"/>
    <w:bookmarkStart w:name="z1066" w:id="1001"/>
    <w:p>
      <w:pPr>
        <w:spacing w:after="0"/>
        <w:ind w:left="0"/>
        <w:jc w:val="both"/>
      </w:pPr>
      <w:r>
        <w:rPr>
          <w:rFonts w:ascii="Times New Roman"/>
          <w:b w:val="false"/>
          <w:i w:val="false"/>
          <w:color w:val="000000"/>
          <w:sz w:val="28"/>
        </w:rPr>
        <w:t>
      372. Отправительская маршрутизация основывается на:</w:t>
      </w:r>
    </w:p>
    <w:bookmarkEnd w:id="1001"/>
    <w:bookmarkStart w:name="z1067" w:id="1002"/>
    <w:p>
      <w:pPr>
        <w:spacing w:after="0"/>
        <w:ind w:left="0"/>
        <w:jc w:val="both"/>
      </w:pPr>
      <w:r>
        <w:rPr>
          <w:rFonts w:ascii="Times New Roman"/>
          <w:b w:val="false"/>
          <w:i w:val="false"/>
          <w:color w:val="000000"/>
          <w:sz w:val="28"/>
        </w:rPr>
        <w:t>
      1) концентрации грузопотоков путем:</w:t>
      </w:r>
    </w:p>
    <w:bookmarkEnd w:id="1002"/>
    <w:bookmarkStart w:name="z1068" w:id="1003"/>
    <w:p>
      <w:pPr>
        <w:spacing w:after="0"/>
        <w:ind w:left="0"/>
        <w:jc w:val="both"/>
      </w:pPr>
      <w:r>
        <w:rPr>
          <w:rFonts w:ascii="Times New Roman"/>
          <w:b w:val="false"/>
          <w:i w:val="false"/>
          <w:color w:val="000000"/>
          <w:sz w:val="28"/>
        </w:rPr>
        <w:t>
      обеспечения рационального прикрепления потребителей к поставщикам и районов выгрузки (разгрузки) к участкам погрузки;</w:t>
      </w:r>
    </w:p>
    <w:bookmarkEnd w:id="1003"/>
    <w:bookmarkStart w:name="z1069" w:id="1004"/>
    <w:p>
      <w:pPr>
        <w:spacing w:after="0"/>
        <w:ind w:left="0"/>
        <w:jc w:val="both"/>
      </w:pPr>
      <w:r>
        <w:rPr>
          <w:rFonts w:ascii="Times New Roman"/>
          <w:b w:val="false"/>
          <w:i w:val="false"/>
          <w:color w:val="000000"/>
          <w:sz w:val="28"/>
        </w:rPr>
        <w:t>
      сгущения погрузки массовых грузов в отдельные маршрутные назначения;</w:t>
      </w:r>
    </w:p>
    <w:bookmarkEnd w:id="1004"/>
    <w:bookmarkStart w:name="z1070" w:id="1005"/>
    <w:p>
      <w:pPr>
        <w:spacing w:after="0"/>
        <w:ind w:left="0"/>
        <w:jc w:val="both"/>
      </w:pPr>
      <w:r>
        <w:rPr>
          <w:rFonts w:ascii="Times New Roman"/>
          <w:b w:val="false"/>
          <w:i w:val="false"/>
          <w:color w:val="000000"/>
          <w:sz w:val="28"/>
        </w:rPr>
        <w:t>
      календарного планирования погрузки грузов по назначениям одним грузоотправителем с одной станции;</w:t>
      </w:r>
    </w:p>
    <w:bookmarkEnd w:id="1005"/>
    <w:bookmarkStart w:name="z1071" w:id="1006"/>
    <w:p>
      <w:pPr>
        <w:spacing w:after="0"/>
        <w:ind w:left="0"/>
        <w:jc w:val="both"/>
      </w:pPr>
      <w:r>
        <w:rPr>
          <w:rFonts w:ascii="Times New Roman"/>
          <w:b w:val="false"/>
          <w:i w:val="false"/>
          <w:color w:val="000000"/>
          <w:sz w:val="28"/>
        </w:rPr>
        <w:t>
      накопления вагонов определенного назначения на подъездных путях предприятий или путях станции одного грузоотправителя;</w:t>
      </w:r>
    </w:p>
    <w:bookmarkEnd w:id="1006"/>
    <w:bookmarkStart w:name="z1072" w:id="1007"/>
    <w:p>
      <w:pPr>
        <w:spacing w:after="0"/>
        <w:ind w:left="0"/>
        <w:jc w:val="both"/>
      </w:pPr>
      <w:r>
        <w:rPr>
          <w:rFonts w:ascii="Times New Roman"/>
          <w:b w:val="false"/>
          <w:i w:val="false"/>
          <w:color w:val="000000"/>
          <w:sz w:val="28"/>
        </w:rPr>
        <w:t>
      2) соблюдении плана формирования грузовых поездов при организации маршрутов назначением на станции распыления и обеспечения сохранного пропуска отправительских маршрутов или их ядра в полном составе от станций формирования до станций назначения;</w:t>
      </w:r>
    </w:p>
    <w:bookmarkEnd w:id="1007"/>
    <w:bookmarkStart w:name="z1073" w:id="1008"/>
    <w:p>
      <w:pPr>
        <w:spacing w:after="0"/>
        <w:ind w:left="0"/>
        <w:jc w:val="both"/>
      </w:pPr>
      <w:r>
        <w:rPr>
          <w:rFonts w:ascii="Times New Roman"/>
          <w:b w:val="false"/>
          <w:i w:val="false"/>
          <w:color w:val="000000"/>
          <w:sz w:val="28"/>
        </w:rPr>
        <w:t>
      3) рациональном использовании технических средств грузоотправителей, грузополучателей, перевозчиков и национального оператора инфраструктуры;</w:t>
      </w:r>
    </w:p>
    <w:bookmarkEnd w:id="1008"/>
    <w:bookmarkStart w:name="z1074" w:id="1009"/>
    <w:p>
      <w:pPr>
        <w:spacing w:after="0"/>
        <w:ind w:left="0"/>
        <w:jc w:val="both"/>
      </w:pPr>
      <w:r>
        <w:rPr>
          <w:rFonts w:ascii="Times New Roman"/>
          <w:b w:val="false"/>
          <w:i w:val="false"/>
          <w:color w:val="000000"/>
          <w:sz w:val="28"/>
        </w:rPr>
        <w:t>
      4) постоянном совершенствовании форм и методов организации маршрутных перевозок.</w:t>
      </w:r>
    </w:p>
    <w:bookmarkEnd w:id="1009"/>
    <w:bookmarkStart w:name="z1075" w:id="1010"/>
    <w:p>
      <w:pPr>
        <w:spacing w:after="0"/>
        <w:ind w:left="0"/>
        <w:jc w:val="both"/>
      </w:pPr>
      <w:r>
        <w:rPr>
          <w:rFonts w:ascii="Times New Roman"/>
          <w:b w:val="false"/>
          <w:i w:val="false"/>
          <w:color w:val="000000"/>
          <w:sz w:val="28"/>
        </w:rPr>
        <w:t>
      373. План организации (формирования) маршрутов, из вагонов, погруженных одним грузоотправителем на одной станции, назначением на одну станцию выгрузки или распыления предусматривает в соответствии с планом формирования грузовых поездов обязательное освобождение не менее одной станции от переработки маршрута</w:t>
      </w:r>
    </w:p>
    <w:bookmarkEnd w:id="1010"/>
    <w:bookmarkStart w:name="z1076" w:id="1011"/>
    <w:p>
      <w:pPr>
        <w:spacing w:after="0"/>
        <w:ind w:left="0"/>
        <w:jc w:val="both"/>
      </w:pPr>
      <w:r>
        <w:rPr>
          <w:rFonts w:ascii="Times New Roman"/>
          <w:b w:val="false"/>
          <w:i w:val="false"/>
          <w:color w:val="000000"/>
          <w:sz w:val="28"/>
        </w:rPr>
        <w:t>
      374. Вес и длина маршрута устанавливается перевозчиком. Отклонение от установленных норм в сторону уменьшения длины маршрута не более чем на один физический вагон допускается по согласованию с Национальным оператором инфраструктуры. При невозможности формирования маршрутов на подъездном пути грузоотправителя установленной весовой нормы (к примеру, ограничение по фронту погрузки) предусматривается организация маршрутов из групп вагонов весом, кратным весу поездов магистральных направлений.</w:t>
      </w:r>
    </w:p>
    <w:bookmarkEnd w:id="1011"/>
    <w:bookmarkStart w:name="z1077" w:id="1012"/>
    <w:p>
      <w:pPr>
        <w:spacing w:after="0"/>
        <w:ind w:left="0"/>
        <w:jc w:val="both"/>
      </w:pPr>
      <w:r>
        <w:rPr>
          <w:rFonts w:ascii="Times New Roman"/>
          <w:b w:val="false"/>
          <w:i w:val="false"/>
          <w:color w:val="000000"/>
          <w:sz w:val="28"/>
        </w:rPr>
        <w:t>
      375. При наличии на направлении следования маршрутов станций изменения веса поезда (пунктов перелома) в сторону уменьшения, маршруты организуются из ядра (основная часть отправительского маршрута установленного веса, которая следует без переформирования до железнодорожной станции назначения в случае изменения веса поезда в пути следования) и прицепной части, следующей в составе до пунктов перелома веса. На направлениях, где установлены параллельные нормы веса или длины состава, такие маршруты пропускаются всеми станциями без изменения состава. Вес и длина ядра маршрутов устанавливается перевозчиком. Установленные нормы веса и длины ядра маршрутов для конкретных назначений объявляются грузоотправителям.</w:t>
      </w:r>
    </w:p>
    <w:bookmarkEnd w:id="1012"/>
    <w:bookmarkStart w:name="z1078" w:id="1013"/>
    <w:p>
      <w:pPr>
        <w:spacing w:after="0"/>
        <w:ind w:left="0"/>
        <w:jc w:val="both"/>
      </w:pPr>
      <w:r>
        <w:rPr>
          <w:rFonts w:ascii="Times New Roman"/>
          <w:b w:val="false"/>
          <w:i w:val="false"/>
          <w:color w:val="000000"/>
          <w:sz w:val="28"/>
        </w:rPr>
        <w:t>
      Не допускается расформирование ядра маршрутов в пути следования при изменении веса или длины его состава на станциях перелома весовых норм.</w:t>
      </w:r>
    </w:p>
    <w:bookmarkEnd w:id="1013"/>
    <w:bookmarkStart w:name="z1079" w:id="1014"/>
    <w:p>
      <w:pPr>
        <w:spacing w:after="0"/>
        <w:ind w:left="0"/>
        <w:jc w:val="both"/>
      </w:pPr>
      <w:r>
        <w:rPr>
          <w:rFonts w:ascii="Times New Roman"/>
          <w:b w:val="false"/>
          <w:i w:val="false"/>
          <w:color w:val="000000"/>
          <w:sz w:val="28"/>
        </w:rPr>
        <w:t>
      Пополнение маршрута перевозчиком до полного веса или длины на станциях перелома весовых норм поездов осуществляется вагонами в соответствии с назначением отправительского маршрута, а при отсутствии таких вагонов - вагонами дальних назначений по плану формирования поездов, установленному для данной станции.</w:t>
      </w:r>
    </w:p>
    <w:bookmarkEnd w:id="1014"/>
    <w:bookmarkStart w:name="z1080" w:id="1015"/>
    <w:p>
      <w:pPr>
        <w:spacing w:after="0"/>
        <w:ind w:left="0"/>
        <w:jc w:val="both"/>
      </w:pPr>
      <w:r>
        <w:rPr>
          <w:rFonts w:ascii="Times New Roman"/>
          <w:b w:val="false"/>
          <w:i w:val="false"/>
          <w:color w:val="000000"/>
          <w:sz w:val="28"/>
        </w:rPr>
        <w:t>
      376. Маршруты по способу их организации и формирования перевозчиком подразделяются на:</w:t>
      </w:r>
    </w:p>
    <w:bookmarkEnd w:id="1015"/>
    <w:bookmarkStart w:name="z1081" w:id="1016"/>
    <w:p>
      <w:pPr>
        <w:spacing w:after="0"/>
        <w:ind w:left="0"/>
        <w:jc w:val="both"/>
      </w:pPr>
      <w:r>
        <w:rPr>
          <w:rFonts w:ascii="Times New Roman"/>
          <w:b w:val="false"/>
          <w:i w:val="false"/>
          <w:color w:val="000000"/>
          <w:sz w:val="28"/>
        </w:rPr>
        <w:t>
      отправительские маршруты, сформированные из вагонов, погруженных одним грузоотправителем на одной станции, а также сформированные на одном подъездном пути из вагонов, погруженных ветвевладельцем и другими грузоотправителями-контрагентами данного подъездного пути;</w:t>
      </w:r>
    </w:p>
    <w:bookmarkEnd w:id="1016"/>
    <w:bookmarkStart w:name="z1082" w:id="1017"/>
    <w:p>
      <w:pPr>
        <w:spacing w:after="0"/>
        <w:ind w:left="0"/>
        <w:jc w:val="both"/>
      </w:pPr>
      <w:r>
        <w:rPr>
          <w:rFonts w:ascii="Times New Roman"/>
          <w:b w:val="false"/>
          <w:i w:val="false"/>
          <w:color w:val="000000"/>
          <w:sz w:val="28"/>
        </w:rPr>
        <w:t>
      ступенчатые маршруты, сформированные из вагонов, погруженных разными грузоотправителями на одной станции (станционный ступенчатый маршрут), одним грузоотправителем или несколькими грузоотправителями на одном или нескольких раздельных пунктах (участковый ступенчатый маршрут).</w:t>
      </w:r>
    </w:p>
    <w:bookmarkEnd w:id="1017"/>
    <w:bookmarkStart w:name="z1083" w:id="1018"/>
    <w:p>
      <w:pPr>
        <w:spacing w:after="0"/>
        <w:ind w:left="0"/>
        <w:jc w:val="both"/>
      </w:pPr>
      <w:r>
        <w:rPr>
          <w:rFonts w:ascii="Times New Roman"/>
          <w:b w:val="false"/>
          <w:i w:val="false"/>
          <w:color w:val="000000"/>
          <w:sz w:val="28"/>
        </w:rPr>
        <w:t>
      По назначению включаемых вагонов маршруты подразделяются на:</w:t>
      </w:r>
    </w:p>
    <w:bookmarkEnd w:id="1018"/>
    <w:bookmarkStart w:name="z1084" w:id="1019"/>
    <w:p>
      <w:pPr>
        <w:spacing w:after="0"/>
        <w:ind w:left="0"/>
        <w:jc w:val="both"/>
      </w:pPr>
      <w:r>
        <w:rPr>
          <w:rFonts w:ascii="Times New Roman"/>
          <w:b w:val="false"/>
          <w:i w:val="false"/>
          <w:color w:val="000000"/>
          <w:sz w:val="28"/>
        </w:rPr>
        <w:t>
      1) прямые маршруты, сформированные из вагонов назначением на одну станцию выгрузки (разгрузки) в адрес одного или нескольких грузополучателей (перечень таких станций и грузополучателей, имеющих необходимые технические обустройства для приема грузов маршрутами, устанавливается Национальным оператором инфраструктуры);</w:t>
      </w:r>
    </w:p>
    <w:bookmarkEnd w:id="1019"/>
    <w:bookmarkStart w:name="z1085" w:id="1020"/>
    <w:p>
      <w:pPr>
        <w:spacing w:after="0"/>
        <w:ind w:left="0"/>
        <w:jc w:val="both"/>
      </w:pPr>
      <w:r>
        <w:rPr>
          <w:rFonts w:ascii="Times New Roman"/>
          <w:b w:val="false"/>
          <w:i w:val="false"/>
          <w:color w:val="000000"/>
          <w:sz w:val="28"/>
        </w:rPr>
        <w:t>
      2) маршруты на станции одного участка выгрузки (разгрузки) с подборкой вагонов группами по станциям назначения (максимальное количество вагонов в группе в адрес одного грузополучателя соответствует выгрузочной способности его пункта выгрузки (разгрузки)), установленной в договоре на подачу-уборку вагонов с учетом ответственности грузоотправителя, грузополучателя;</w:t>
      </w:r>
    </w:p>
    <w:bookmarkEnd w:id="1020"/>
    <w:bookmarkStart w:name="z1086" w:id="1021"/>
    <w:p>
      <w:pPr>
        <w:spacing w:after="0"/>
        <w:ind w:left="0"/>
        <w:jc w:val="both"/>
      </w:pPr>
      <w:r>
        <w:rPr>
          <w:rFonts w:ascii="Times New Roman"/>
          <w:b w:val="false"/>
          <w:i w:val="false"/>
          <w:color w:val="000000"/>
          <w:sz w:val="28"/>
        </w:rPr>
        <w:t>
      3) маршруты назначением на станцию распыления, организованные по плану формирования грузовых поездов станций, расположенных на пути следования маршрута, с учетом наибольшего сокращения переработок в пути следования;</w:t>
      </w:r>
    </w:p>
    <w:bookmarkEnd w:id="1021"/>
    <w:bookmarkStart w:name="z1087" w:id="1022"/>
    <w:p>
      <w:pPr>
        <w:spacing w:after="0"/>
        <w:ind w:left="0"/>
        <w:jc w:val="both"/>
      </w:pPr>
      <w:r>
        <w:rPr>
          <w:rFonts w:ascii="Times New Roman"/>
          <w:b w:val="false"/>
          <w:i w:val="false"/>
          <w:color w:val="000000"/>
          <w:sz w:val="28"/>
        </w:rPr>
        <w:t>
      4) маршруты в пункты распыления, где производится заадресовка вагонов по станциям выгрузки (разгрузки) и грузополучателям в пределах, установленных для этих пунктов районов действий (перечень пунктов распыления маршрутов и районов их действия устанавливается Национальным оператором инфраструктуры);</w:t>
      </w:r>
    </w:p>
    <w:bookmarkEnd w:id="1022"/>
    <w:bookmarkStart w:name="z1088" w:id="1023"/>
    <w:p>
      <w:pPr>
        <w:spacing w:after="0"/>
        <w:ind w:left="0"/>
        <w:jc w:val="both"/>
      </w:pPr>
      <w:r>
        <w:rPr>
          <w:rFonts w:ascii="Times New Roman"/>
          <w:b w:val="false"/>
          <w:i w:val="false"/>
          <w:color w:val="000000"/>
          <w:sz w:val="28"/>
        </w:rPr>
        <w:t>
      5) маршруты на входные или распределительные станции, получающих топливные грузы, где проводится заадресовка вагонов с этими грузами по станциям выгрузки (разгрузки), (перечень входных и распределительных станций и районы их действия устанавливаются Национальным оператором инфраструктуры).</w:t>
      </w:r>
    </w:p>
    <w:bookmarkEnd w:id="1023"/>
    <w:bookmarkStart w:name="z1089" w:id="1024"/>
    <w:p>
      <w:pPr>
        <w:spacing w:after="0"/>
        <w:ind w:left="0"/>
        <w:jc w:val="both"/>
      </w:pPr>
      <w:r>
        <w:rPr>
          <w:rFonts w:ascii="Times New Roman"/>
          <w:b w:val="false"/>
          <w:i w:val="false"/>
          <w:color w:val="000000"/>
          <w:sz w:val="28"/>
        </w:rPr>
        <w:t>
      Маршруты назначением, предусмотренным подпунктами 2), 3), 4) и 5), настоящего пункта относятся к маршрутам в распыление (расформирование).</w:t>
      </w:r>
    </w:p>
    <w:bookmarkEnd w:id="1024"/>
    <w:bookmarkStart w:name="z1090" w:id="1025"/>
    <w:p>
      <w:pPr>
        <w:spacing w:after="0"/>
        <w:ind w:left="0"/>
        <w:jc w:val="both"/>
      </w:pPr>
      <w:r>
        <w:rPr>
          <w:rFonts w:ascii="Times New Roman"/>
          <w:b w:val="false"/>
          <w:i w:val="false"/>
          <w:color w:val="000000"/>
          <w:sz w:val="28"/>
        </w:rPr>
        <w:t>
      377. Отправительские и ступенчатые маршруты организуются из однородных и разнородных грузов.</w:t>
      </w:r>
    </w:p>
    <w:bookmarkEnd w:id="1025"/>
    <w:bookmarkStart w:name="z1091" w:id="1026"/>
    <w:p>
      <w:pPr>
        <w:spacing w:after="0"/>
        <w:ind w:left="0"/>
        <w:jc w:val="both"/>
      </w:pPr>
      <w:r>
        <w:rPr>
          <w:rFonts w:ascii="Times New Roman"/>
          <w:b w:val="false"/>
          <w:i w:val="false"/>
          <w:color w:val="000000"/>
          <w:sz w:val="28"/>
        </w:rPr>
        <w:t xml:space="preserve">
      При планировании перевозок грузов маршрутами предусматривается наибольшая дальность пробега маршрутов без переработки. Грузоотправители, наряду с заявкой на перевозку грузов представляют перевозчику заявку на перевозку грузов маршрутами </w:t>
      </w:r>
      <w:r>
        <w:rPr>
          <w:rFonts w:ascii="Times New Roman"/>
          <w:b w:val="false"/>
          <w:i w:val="false"/>
          <w:color w:val="000000"/>
          <w:sz w:val="28"/>
        </w:rPr>
        <w:t>формы</w:t>
      </w:r>
      <w:r>
        <w:rPr>
          <w:rFonts w:ascii="Times New Roman"/>
          <w:b w:val="false"/>
          <w:i w:val="false"/>
          <w:color w:val="000000"/>
          <w:sz w:val="28"/>
        </w:rPr>
        <w:t xml:space="preserve"> ГУ-114 согласно приложению 6 к настоящим Правилам, в трех экземплярах.</w:t>
      </w:r>
    </w:p>
    <w:bookmarkEnd w:id="1026"/>
    <w:bookmarkStart w:name="z1092" w:id="1027"/>
    <w:p>
      <w:pPr>
        <w:spacing w:after="0"/>
        <w:ind w:left="0"/>
        <w:jc w:val="both"/>
      </w:pPr>
      <w:r>
        <w:rPr>
          <w:rFonts w:ascii="Times New Roman"/>
          <w:b w:val="false"/>
          <w:i w:val="false"/>
          <w:color w:val="000000"/>
          <w:sz w:val="28"/>
        </w:rPr>
        <w:t>
      В представленных грузоотправителями месячных заявках на перевозки маршрутами, перевозчик проверяет технико-экономическую эффективность маршрутов, соответствие плана развернутому плану перевозок, исключают из плана маршруты, не обеспечивающие переработки вагонопотока. Месячные планы по маршрутизации перевозок грузов для станций разрабатываются на основе задания перевозчика.</w:t>
      </w:r>
    </w:p>
    <w:bookmarkEnd w:id="1027"/>
    <w:bookmarkStart w:name="z1093" w:id="1028"/>
    <w:p>
      <w:pPr>
        <w:spacing w:after="0"/>
        <w:ind w:left="0"/>
        <w:jc w:val="both"/>
      </w:pPr>
      <w:r>
        <w:rPr>
          <w:rFonts w:ascii="Times New Roman"/>
          <w:b w:val="false"/>
          <w:i w:val="false"/>
          <w:color w:val="000000"/>
          <w:sz w:val="28"/>
        </w:rPr>
        <w:t>
      378. При перевозке грузов отправительскими маршрутами в пункты распыления в месячных заявках (планах) на перевозку грузов маршрутами грузоотправители указывают наименование пунктов распыления маршрутов, количество маршрутов и общее количество вагонов в них с распределением по станциям назначения выгрузки (разгрузки), входящим в район действия этого пункта распыления.</w:t>
      </w:r>
    </w:p>
    <w:bookmarkEnd w:id="1028"/>
    <w:bookmarkStart w:name="z1094" w:id="1029"/>
    <w:p>
      <w:pPr>
        <w:spacing w:after="0"/>
        <w:ind w:left="0"/>
        <w:jc w:val="both"/>
      </w:pPr>
      <w:r>
        <w:rPr>
          <w:rFonts w:ascii="Times New Roman"/>
          <w:b w:val="false"/>
          <w:i w:val="false"/>
          <w:color w:val="000000"/>
          <w:sz w:val="28"/>
        </w:rPr>
        <w:t>
      379. Перевозчик, устанавливая по согласованию с грузоотправителем порядок выполнения заявок, предусматривает укрупнение перевозок по дням и назначениям, разрабатывает с участием грузоотправителей и утверждает календарный план погрузки маршрутов, обеспечивающий выполнение заданий по перевозкам грузов маршрутами. Утвержденный календарный план объявляется станциям погрузки маршрутов и грузоотправителям не позднее, чем за три дня до наступления планового месяца. Календарные планы погрузки маршрутов могут корректироваться перевозчиком по декадам по согласованию с грузоотправителями за трое суток до начала декады.</w:t>
      </w:r>
    </w:p>
    <w:bookmarkEnd w:id="1029"/>
    <w:bookmarkStart w:name="z1095" w:id="1030"/>
    <w:p>
      <w:pPr>
        <w:spacing w:after="0"/>
        <w:ind w:left="0"/>
        <w:jc w:val="both"/>
      </w:pPr>
      <w:r>
        <w:rPr>
          <w:rFonts w:ascii="Times New Roman"/>
          <w:b w:val="false"/>
          <w:i w:val="false"/>
          <w:color w:val="000000"/>
          <w:sz w:val="28"/>
        </w:rPr>
        <w:t>
      380. Порядок подачи вагонов под погрузку, выгрузку (разгрузку) маршрутов, их формирования до установленной массы и длины, возврата после погрузки, выгрузки (разгрузки) и технологические сроки на погрузку, выгрузку (разгрузку) отправительских и групп вагонов ступенчатых маршрутов устанавливаются договорами на подачу-уборку вагонов. При установлении общего технологического срока оборота для всех вагонов в этих договорах предусматривается отдельный технологический срок на погрузку, выгрузку (разгрузку) маршрутов.</w:t>
      </w:r>
    </w:p>
    <w:bookmarkEnd w:id="1030"/>
    <w:bookmarkStart w:name="z1096" w:id="1031"/>
    <w:p>
      <w:pPr>
        <w:spacing w:after="0"/>
        <w:ind w:left="0"/>
        <w:jc w:val="both"/>
      </w:pPr>
      <w:r>
        <w:rPr>
          <w:rFonts w:ascii="Times New Roman"/>
          <w:b w:val="false"/>
          <w:i w:val="false"/>
          <w:color w:val="000000"/>
          <w:sz w:val="28"/>
        </w:rPr>
        <w:t>
      381. При погрузке отправительских маршрутов частями в договорах и технологических процессах предусматривается число частей, количество вагонов в них, технологический срок погрузки каждой части маршрута, а также общий технологический срок погрузки маршрута, исчисляемый с момента подачи первой части до окончания погрузки и сдачи последней части маршрута. На погрузку, выгрузку (разгрузку) отправительского маршрута на подъездных путях к сроку, установленному перевозчиком на погрузку, выгрузку (разгрузку) вагонов, отделения перевозок предоставляют в зависимости от местных условий дополнительное технологическое время.</w:t>
      </w:r>
    </w:p>
    <w:bookmarkEnd w:id="1031"/>
    <w:bookmarkStart w:name="z1097" w:id="1032"/>
    <w:p>
      <w:pPr>
        <w:spacing w:after="0"/>
        <w:ind w:left="0"/>
        <w:jc w:val="both"/>
      </w:pPr>
      <w:r>
        <w:rPr>
          <w:rFonts w:ascii="Times New Roman"/>
          <w:b w:val="false"/>
          <w:i w:val="false"/>
          <w:color w:val="000000"/>
          <w:sz w:val="28"/>
        </w:rPr>
        <w:t>
      382. На участках с погрузкой каменного угля, леса, зерна, и других массовых грузов отделения перевозок устанавливают единый порядок для станций и предприятий – грузоотправителей целого участка, предусматривающий обеспечение погрузки, формирование и отправление маршрутов, а также сроки погрузки с учетом организации маневровой работы на данном участке.</w:t>
      </w:r>
    </w:p>
    <w:bookmarkEnd w:id="1032"/>
    <w:bookmarkStart w:name="z1098" w:id="1033"/>
    <w:p>
      <w:pPr>
        <w:spacing w:after="0"/>
        <w:ind w:left="0"/>
        <w:jc w:val="both"/>
      </w:pPr>
      <w:r>
        <w:rPr>
          <w:rFonts w:ascii="Times New Roman"/>
          <w:b w:val="false"/>
          <w:i w:val="false"/>
          <w:color w:val="000000"/>
          <w:sz w:val="28"/>
        </w:rPr>
        <w:t>
      383. Подача вагонов под погрузку на подъездные пути производится с учетом использования вагонов после выгрузки (разгрузки) на этих путях. Грузоотправитель заменяет вагоны, поданные под погрузку маршрутов, другими вагонами соответствующего рода, находящимися у него под погрузкой, выгрузкой (разгрузкой), за исключением вагонов от составов кольцевых маршрутов и вертушек.</w:t>
      </w:r>
    </w:p>
    <w:bookmarkEnd w:id="1033"/>
    <w:bookmarkStart w:name="z1099" w:id="1034"/>
    <w:p>
      <w:pPr>
        <w:spacing w:after="0"/>
        <w:ind w:left="0"/>
        <w:jc w:val="both"/>
      </w:pPr>
      <w:r>
        <w:rPr>
          <w:rFonts w:ascii="Times New Roman"/>
          <w:b w:val="false"/>
          <w:i w:val="false"/>
          <w:color w:val="000000"/>
          <w:sz w:val="28"/>
        </w:rPr>
        <w:t>
      384. Погрузка маршрута считается не обеспеченной по вине перевозчика в случаях:</w:t>
      </w:r>
    </w:p>
    <w:bookmarkEnd w:id="1034"/>
    <w:bookmarkStart w:name="z1100" w:id="1035"/>
    <w:p>
      <w:pPr>
        <w:spacing w:after="0"/>
        <w:ind w:left="0"/>
        <w:jc w:val="both"/>
      </w:pPr>
      <w:r>
        <w:rPr>
          <w:rFonts w:ascii="Times New Roman"/>
          <w:b w:val="false"/>
          <w:i w:val="false"/>
          <w:color w:val="000000"/>
          <w:sz w:val="28"/>
        </w:rPr>
        <w:t>
      1) неподачи вагонов полностью или частично под погрузку маршрута или подачи вагонов, неисправных или несоответствующих по роду для данного груза;</w:t>
      </w:r>
    </w:p>
    <w:bookmarkEnd w:id="1035"/>
    <w:bookmarkStart w:name="z1101" w:id="1036"/>
    <w:p>
      <w:pPr>
        <w:spacing w:after="0"/>
        <w:ind w:left="0"/>
        <w:jc w:val="both"/>
      </w:pPr>
      <w:r>
        <w:rPr>
          <w:rFonts w:ascii="Times New Roman"/>
          <w:b w:val="false"/>
          <w:i w:val="false"/>
          <w:color w:val="000000"/>
          <w:sz w:val="28"/>
        </w:rPr>
        <w:t>
      2) подачи вагонов под погрузку маршрута с неполным сроком на погрузку в данные отчетные сутки, если грузоотправитель не загрузил и не сдал перевозчику до конца отчетных суток. Подача вагонов под погрузку маршрута с неполным сроком на погрузку в данные отчетные сутки не освобождает грузоотправителя, отделение дороги, станцию от его организации. Погрузка маршрута заканчивается в сроки, установленные договорами на подачу-уборку вагонов.</w:t>
      </w:r>
    </w:p>
    <w:bookmarkEnd w:id="1036"/>
    <w:bookmarkStart w:name="z1102" w:id="1037"/>
    <w:p>
      <w:pPr>
        <w:spacing w:after="0"/>
        <w:ind w:left="0"/>
        <w:jc w:val="both"/>
      </w:pPr>
      <w:r>
        <w:rPr>
          <w:rFonts w:ascii="Times New Roman"/>
          <w:b w:val="false"/>
          <w:i w:val="false"/>
          <w:color w:val="000000"/>
          <w:sz w:val="28"/>
        </w:rPr>
        <w:t>
      385. Погрузка маршрута считается не обеспеченной по вине грузоотправителя, если:</w:t>
      </w:r>
    </w:p>
    <w:bookmarkEnd w:id="1037"/>
    <w:bookmarkStart w:name="z1103" w:id="1038"/>
    <w:p>
      <w:pPr>
        <w:spacing w:after="0"/>
        <w:ind w:left="0"/>
        <w:jc w:val="both"/>
      </w:pPr>
      <w:r>
        <w:rPr>
          <w:rFonts w:ascii="Times New Roman"/>
          <w:b w:val="false"/>
          <w:i w:val="false"/>
          <w:color w:val="000000"/>
          <w:sz w:val="28"/>
        </w:rPr>
        <w:t>
      1) маршрут, назначенный к погрузке на данные сутки и обеспеченный перевозчиком вагонами с полным сроком на погрузку, не погружен и не сдан перевозчику до конца отчетных суток;</w:t>
      </w:r>
    </w:p>
    <w:bookmarkEnd w:id="1038"/>
    <w:bookmarkStart w:name="z1104" w:id="1039"/>
    <w:p>
      <w:pPr>
        <w:spacing w:after="0"/>
        <w:ind w:left="0"/>
        <w:jc w:val="both"/>
      </w:pPr>
      <w:r>
        <w:rPr>
          <w:rFonts w:ascii="Times New Roman"/>
          <w:b w:val="false"/>
          <w:i w:val="false"/>
          <w:color w:val="000000"/>
          <w:sz w:val="28"/>
        </w:rPr>
        <w:t>
      2) грузоотправитель отказался от погрузки предусмотренного по календарному плану маршрута;</w:t>
      </w:r>
    </w:p>
    <w:bookmarkEnd w:id="1039"/>
    <w:bookmarkStart w:name="z1105" w:id="1040"/>
    <w:p>
      <w:pPr>
        <w:spacing w:after="0"/>
        <w:ind w:left="0"/>
        <w:jc w:val="both"/>
      </w:pPr>
      <w:r>
        <w:rPr>
          <w:rFonts w:ascii="Times New Roman"/>
          <w:b w:val="false"/>
          <w:i w:val="false"/>
          <w:color w:val="000000"/>
          <w:sz w:val="28"/>
        </w:rPr>
        <w:t xml:space="preserve">
      3) маршрут или ядро маршрута передается перевозчику с меньшей массой или количеством вагонов против установленной нормы или он сформирован грузоотправителем с нарушением плана формирования поездов 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1040"/>
    <w:bookmarkStart w:name="z1106" w:id="1041"/>
    <w:p>
      <w:pPr>
        <w:spacing w:after="0"/>
        <w:ind w:left="0"/>
        <w:jc w:val="both"/>
      </w:pPr>
      <w:r>
        <w:rPr>
          <w:rFonts w:ascii="Times New Roman"/>
          <w:b w:val="false"/>
          <w:i w:val="false"/>
          <w:color w:val="000000"/>
          <w:sz w:val="28"/>
        </w:rPr>
        <w:t>
      Срывом маршрутной погрузки не считается тот случай, когда замена первоначального назначения маршрута на новое произведена по согласованию с перевозчиком в соответствии с настоящими Правилами.</w:t>
      </w:r>
    </w:p>
    <w:bookmarkEnd w:id="1041"/>
    <w:bookmarkStart w:name="z1107" w:id="1042"/>
    <w:p>
      <w:pPr>
        <w:spacing w:after="0"/>
        <w:ind w:left="0"/>
        <w:jc w:val="both"/>
      </w:pPr>
      <w:r>
        <w:rPr>
          <w:rFonts w:ascii="Times New Roman"/>
          <w:b w:val="false"/>
          <w:i w:val="false"/>
          <w:color w:val="000000"/>
          <w:sz w:val="28"/>
        </w:rPr>
        <w:t>
      386. Грузоотправитель и перевозчик освобождаются от имущественной ответственности за не обеспечение погрузки маршрутов при восполнении в течение данной календарной декады допущенного невыполнения плана погрузки маршрутов в отдельные дни этой декады, а также за не обеспечение погрузки ступенчатых маршрутов, как по вине грузоотправителей, так и по вине перевозчика.</w:t>
      </w:r>
    </w:p>
    <w:bookmarkEnd w:id="1042"/>
    <w:bookmarkStart w:name="z1108" w:id="1043"/>
    <w:p>
      <w:pPr>
        <w:spacing w:after="0"/>
        <w:ind w:left="0"/>
        <w:jc w:val="both"/>
      </w:pPr>
      <w:r>
        <w:rPr>
          <w:rFonts w:ascii="Times New Roman"/>
          <w:b w:val="false"/>
          <w:i w:val="false"/>
          <w:color w:val="000000"/>
          <w:sz w:val="28"/>
        </w:rPr>
        <w:t>
      387. Станция погрузки отправительского маршрута или станция формирования ступенчатого маршрута делает в накладных и дорожных ведомостях на вагоны, следующие в составе маршрута или ядра маршрута до станции выгрузки (разгрузки) или распыления, соответствующую отметку штемпелем: "Отправительский маршрут № ____ прямой", "Отправительский маршрут № _____ с распылением на ст. __________" "Ступенчатый маршрут № _____ прямой", "Ступенчатый маршрут № ___ с распылением на ст. _________________".</w:t>
      </w:r>
    </w:p>
    <w:bookmarkEnd w:id="1043"/>
    <w:bookmarkStart w:name="z1109" w:id="1044"/>
    <w:p>
      <w:pPr>
        <w:spacing w:after="0"/>
        <w:ind w:left="0"/>
        <w:jc w:val="both"/>
      </w:pPr>
      <w:r>
        <w:rPr>
          <w:rFonts w:ascii="Times New Roman"/>
          <w:b w:val="false"/>
          <w:i w:val="false"/>
          <w:color w:val="000000"/>
          <w:sz w:val="28"/>
        </w:rPr>
        <w:t>
      388. Вагоны, прибывшие в составе маршрута в пункты распыления со штемпелем в документах "Отправительский маршрут № ____ с распылением на станции ___, заадресовываются представителями грузоотправителя, а вагоны, прибывшие на входные или распределительные станции, получающих грузы, представителями грузополучателей, перевозчика на станции выгрузки (разгрузки), входящие в район действия пунктов распыления или входных и распределительных станций. Заадресовка таких вагонов по станциям выгрузки (разгрузки) производится по первоначальным документам.</w:t>
      </w:r>
    </w:p>
    <w:bookmarkEnd w:id="1044"/>
    <w:bookmarkStart w:name="z1110" w:id="1045"/>
    <w:p>
      <w:pPr>
        <w:spacing w:after="0"/>
        <w:ind w:left="0"/>
        <w:jc w:val="left"/>
      </w:pPr>
      <w:r>
        <w:rPr>
          <w:rFonts w:ascii="Times New Roman"/>
          <w:b/>
          <w:i w:val="false"/>
          <w:color w:val="000000"/>
        </w:rPr>
        <w:t xml:space="preserve"> Глава 23. Порядок перевозки мелкими и малотоннажными отправками</w:t>
      </w:r>
    </w:p>
    <w:bookmarkEnd w:id="1045"/>
    <w:bookmarkStart w:name="z1111" w:id="1046"/>
    <w:p>
      <w:pPr>
        <w:spacing w:after="0"/>
        <w:ind w:left="0"/>
        <w:jc w:val="both"/>
      </w:pPr>
      <w:r>
        <w:rPr>
          <w:rFonts w:ascii="Times New Roman"/>
          <w:b w:val="false"/>
          <w:i w:val="false"/>
          <w:color w:val="000000"/>
          <w:sz w:val="28"/>
        </w:rPr>
        <w:t>
      389. Перевозка грузов, мелкими отправками осуществляется между станциями, открытыми для приема и выдачи этих отправок.</w:t>
      </w:r>
    </w:p>
    <w:bookmarkEnd w:id="1046"/>
    <w:bookmarkStart w:name="z1112" w:id="1047"/>
    <w:p>
      <w:pPr>
        <w:spacing w:after="0"/>
        <w:ind w:left="0"/>
        <w:jc w:val="both"/>
      </w:pPr>
      <w:r>
        <w:rPr>
          <w:rFonts w:ascii="Times New Roman"/>
          <w:b w:val="false"/>
          <w:i w:val="false"/>
          <w:color w:val="000000"/>
          <w:sz w:val="28"/>
        </w:rPr>
        <w:t>
      Не допускается погрузка в одном вагоне грузов мелкими отправками, следующих назначением на разные станции одного железнодорожного узла.</w:t>
      </w:r>
    </w:p>
    <w:bookmarkEnd w:id="1047"/>
    <w:bookmarkStart w:name="z1113" w:id="1048"/>
    <w:p>
      <w:pPr>
        <w:spacing w:after="0"/>
        <w:ind w:left="0"/>
        <w:jc w:val="both"/>
      </w:pPr>
      <w:r>
        <w:rPr>
          <w:rFonts w:ascii="Times New Roman"/>
          <w:b w:val="false"/>
          <w:i w:val="false"/>
          <w:color w:val="000000"/>
          <w:sz w:val="28"/>
        </w:rPr>
        <w:t>
      390. К перевозке малотоннажными отправками допускаются тарные и штучные грузы, кроме скоропортящихся.</w:t>
      </w:r>
    </w:p>
    <w:bookmarkEnd w:id="1048"/>
    <w:bookmarkStart w:name="z1114" w:id="1049"/>
    <w:p>
      <w:pPr>
        <w:spacing w:after="0"/>
        <w:ind w:left="0"/>
        <w:jc w:val="left"/>
      </w:pPr>
      <w:r>
        <w:rPr>
          <w:rFonts w:ascii="Times New Roman"/>
          <w:b/>
          <w:i w:val="false"/>
          <w:color w:val="000000"/>
        </w:rPr>
        <w:t xml:space="preserve"> Глава 24. Порядок перевозки в контейнерах и транспортных пакетах</w:t>
      </w:r>
    </w:p>
    <w:bookmarkEnd w:id="1049"/>
    <w:bookmarkStart w:name="z1115" w:id="1050"/>
    <w:p>
      <w:pPr>
        <w:spacing w:after="0"/>
        <w:ind w:left="0"/>
        <w:jc w:val="both"/>
      </w:pPr>
      <w:r>
        <w:rPr>
          <w:rFonts w:ascii="Times New Roman"/>
          <w:b w:val="false"/>
          <w:i w:val="false"/>
          <w:color w:val="000000"/>
          <w:sz w:val="28"/>
        </w:rPr>
        <w:t>
      391. Для перевозки грузов используются контейнеры, соответствующие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имеющие маркировку установленного образца,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w:t>
      </w:r>
    </w:p>
    <w:bookmarkEnd w:id="1050"/>
    <w:bookmarkStart w:name="z1116" w:id="1051"/>
    <w:p>
      <w:pPr>
        <w:spacing w:after="0"/>
        <w:ind w:left="0"/>
        <w:jc w:val="both"/>
      </w:pPr>
      <w:r>
        <w:rPr>
          <w:rFonts w:ascii="Times New Roman"/>
          <w:b w:val="false"/>
          <w:i w:val="false"/>
          <w:color w:val="000000"/>
          <w:sz w:val="28"/>
        </w:rPr>
        <w:t>
      392. Перевозка грузов в контейнерах производится между станциями, открытыми для операций с контейнерами, установленной массы брутто. Перевозка грузов в контейнерах между станциями, не открытыми для операций с контейнерами, производится с согласия перевозчика.</w:t>
      </w:r>
    </w:p>
    <w:bookmarkEnd w:id="1051"/>
    <w:bookmarkStart w:name="z1117" w:id="1052"/>
    <w:p>
      <w:pPr>
        <w:spacing w:after="0"/>
        <w:ind w:left="0"/>
        <w:jc w:val="both"/>
      </w:pPr>
      <w:r>
        <w:rPr>
          <w:rFonts w:ascii="Times New Roman"/>
          <w:b w:val="false"/>
          <w:i w:val="false"/>
          <w:color w:val="000000"/>
          <w:sz w:val="28"/>
        </w:rPr>
        <w:t>
      Прием контейнеров через порты, не включенные в смешанное железнодорожно-водное сообщение, и направление контейнеров через порты и станции, не открытые для перевалки, не допускается.</w:t>
      </w:r>
    </w:p>
    <w:bookmarkEnd w:id="1052"/>
    <w:bookmarkStart w:name="z1118" w:id="1053"/>
    <w:p>
      <w:pPr>
        <w:spacing w:after="0"/>
        <w:ind w:left="0"/>
        <w:jc w:val="both"/>
      </w:pPr>
      <w:r>
        <w:rPr>
          <w:rFonts w:ascii="Times New Roman"/>
          <w:b w:val="false"/>
          <w:i w:val="false"/>
          <w:color w:val="000000"/>
          <w:sz w:val="28"/>
        </w:rPr>
        <w:t>
      Перечень станций, открытых для операций с контейнерами в классификаторе, используемом в САС перевозчика.</w:t>
      </w:r>
    </w:p>
    <w:bookmarkEnd w:id="1053"/>
    <w:bookmarkStart w:name="z1119" w:id="1054"/>
    <w:p>
      <w:pPr>
        <w:spacing w:after="0"/>
        <w:ind w:left="0"/>
        <w:jc w:val="both"/>
      </w:pPr>
      <w:r>
        <w:rPr>
          <w:rFonts w:ascii="Times New Roman"/>
          <w:b w:val="false"/>
          <w:i w:val="false"/>
          <w:color w:val="000000"/>
          <w:sz w:val="28"/>
        </w:rPr>
        <w:t>
      Грузоотправитель устанавливает пригодность контейнера в коммерческом отношении для перевозки груза.</w:t>
      </w:r>
    </w:p>
    <w:bookmarkEnd w:id="1054"/>
    <w:bookmarkStart w:name="z1120" w:id="1055"/>
    <w:p>
      <w:pPr>
        <w:spacing w:after="0"/>
        <w:ind w:left="0"/>
        <w:jc w:val="both"/>
      </w:pPr>
      <w:r>
        <w:rPr>
          <w:rFonts w:ascii="Times New Roman"/>
          <w:b w:val="false"/>
          <w:i w:val="false"/>
          <w:color w:val="000000"/>
          <w:sz w:val="28"/>
        </w:rPr>
        <w:t>
      Массу загруженного в контейнер груза и количество мест определяет грузоотправитель. Масса груза, погруженного в контейнер, и масса тары контейнера в сумме не должны превышать массы брутто контейнера, указанной на дверях контейнера.</w:t>
      </w:r>
    </w:p>
    <w:bookmarkEnd w:id="1055"/>
    <w:bookmarkStart w:name="z1121" w:id="1056"/>
    <w:p>
      <w:pPr>
        <w:spacing w:after="0"/>
        <w:ind w:left="0"/>
        <w:jc w:val="both"/>
      </w:pPr>
      <w:r>
        <w:rPr>
          <w:rFonts w:ascii="Times New Roman"/>
          <w:b w:val="false"/>
          <w:i w:val="false"/>
          <w:color w:val="000000"/>
          <w:sz w:val="28"/>
        </w:rPr>
        <w:t>
      Груз в контейнере должен быть размещен и закреплен таким образом, чтобы обеспечивалась сохранность груза и безопасность перевозки, исключалось повреждение контейнера при погрузке, перевозке и выгрузке, двери контейнера должны свободно открываться и закрываться.</w:t>
      </w:r>
    </w:p>
    <w:bookmarkEnd w:id="1056"/>
    <w:bookmarkStart w:name="z1122" w:id="1057"/>
    <w:p>
      <w:pPr>
        <w:spacing w:after="0"/>
        <w:ind w:left="0"/>
        <w:jc w:val="both"/>
      </w:pPr>
      <w:r>
        <w:rPr>
          <w:rFonts w:ascii="Times New Roman"/>
          <w:b w:val="false"/>
          <w:i w:val="false"/>
          <w:color w:val="000000"/>
          <w:sz w:val="28"/>
        </w:rPr>
        <w:t>
      393. Собственники контейнеров указываются в Перечне собственников контейнеров принадлежности железнодорожных администраций и их буквенные коды согласно приложению 36 к настоящим Правилам.</w:t>
      </w:r>
    </w:p>
    <w:bookmarkEnd w:id="1057"/>
    <w:bookmarkStart w:name="z1123" w:id="1058"/>
    <w:p>
      <w:pPr>
        <w:spacing w:after="0"/>
        <w:ind w:left="0"/>
        <w:jc w:val="both"/>
      </w:pPr>
      <w:r>
        <w:rPr>
          <w:rFonts w:ascii="Times New Roman"/>
          <w:b w:val="false"/>
          <w:i w:val="false"/>
          <w:color w:val="000000"/>
          <w:sz w:val="28"/>
        </w:rPr>
        <w:t>
      394. Масса одного места груза, загружаемого в крупнотоннажный контейнер, не превышает 1500 килограмм, а загружаемого в среднетоннажный контейнер - не превышает 1000 килограмм. При этом сосредоточенная нагрузка на пол контейнера от загружаемых мест груза, в том числе с учетом сформированного штабеля, не превышает 1 килограмм-силы на один квадратный сантиметр в крупнотоннажном контейнере и 0,5 килограмм-силы - в среднетоннажном контейнере.</w:t>
      </w:r>
    </w:p>
    <w:bookmarkEnd w:id="1058"/>
    <w:bookmarkStart w:name="z1124" w:id="1059"/>
    <w:p>
      <w:pPr>
        <w:spacing w:after="0"/>
        <w:ind w:left="0"/>
        <w:jc w:val="both"/>
      </w:pPr>
      <w:r>
        <w:rPr>
          <w:rFonts w:ascii="Times New Roman"/>
          <w:b w:val="false"/>
          <w:i w:val="false"/>
          <w:color w:val="000000"/>
          <w:sz w:val="28"/>
        </w:rPr>
        <w:t>
      При превышении указанной удельной нагрузки на пол контейнера грузовое место устанавливается либо на стандартный поддон, либо на подкладки (сечением не менее 100 х 20 миллиметров) с соответствующей опорной поверхностью. Такие грузовые места размещаются в контейнере только в один ярус.</w:t>
      </w:r>
    </w:p>
    <w:bookmarkEnd w:id="1059"/>
    <w:bookmarkStart w:name="z1125" w:id="1060"/>
    <w:p>
      <w:pPr>
        <w:spacing w:after="0"/>
        <w:ind w:left="0"/>
        <w:jc w:val="both"/>
      </w:pPr>
      <w:r>
        <w:rPr>
          <w:rFonts w:ascii="Times New Roman"/>
          <w:b w:val="false"/>
          <w:i w:val="false"/>
          <w:color w:val="000000"/>
          <w:sz w:val="28"/>
        </w:rPr>
        <w:t>
      395. После загрузки контейнера грузом производится закрытие, запирание дверей контейнера и его пломбирование в порядке, установленном главой 6 настоящих Правил. Груженые контейнеры принимаются к перевозке по наружному осмотру контейнеров и пломб или запорно-пломбировочных устройств за массой и пломбами или запорно-пломбировочных устройств грузоотправителей, с проверкой наличия и правильности внесения в накладную сведений о пломбах или запорно-пломбировочных устройствах.</w:t>
      </w:r>
    </w:p>
    <w:bookmarkEnd w:id="1060"/>
    <w:bookmarkStart w:name="z1126" w:id="1061"/>
    <w:p>
      <w:pPr>
        <w:spacing w:after="0"/>
        <w:ind w:left="0"/>
        <w:jc w:val="both"/>
      </w:pPr>
      <w:r>
        <w:rPr>
          <w:rFonts w:ascii="Times New Roman"/>
          <w:b w:val="false"/>
          <w:i w:val="false"/>
          <w:color w:val="000000"/>
          <w:sz w:val="28"/>
        </w:rPr>
        <w:t>
      396. Погрузка контейнеров в вагоны и автомобили и выгрузка их из вагонов и автомобилей на местах погрузки и выгрузки производится перевозчиком, грузоотправителем, грузополучателем. На подъездных путях клиента эти операции выполняются грузоотправителями и/или грузополучателями.</w:t>
      </w:r>
    </w:p>
    <w:bookmarkEnd w:id="1061"/>
    <w:bookmarkStart w:name="z1127" w:id="1062"/>
    <w:p>
      <w:pPr>
        <w:spacing w:after="0"/>
        <w:ind w:left="0"/>
        <w:jc w:val="both"/>
      </w:pPr>
      <w:r>
        <w:rPr>
          <w:rFonts w:ascii="Times New Roman"/>
          <w:b w:val="false"/>
          <w:i w:val="false"/>
          <w:color w:val="000000"/>
          <w:sz w:val="28"/>
        </w:rPr>
        <w:t>
      397. Размещение и крепление контейнеров на подвижном составе осуществляется в соответствии с техническими условиями погрузки и крепления грузов.</w:t>
      </w:r>
    </w:p>
    <w:bookmarkEnd w:id="1062"/>
    <w:bookmarkStart w:name="z1128" w:id="1063"/>
    <w:p>
      <w:pPr>
        <w:spacing w:after="0"/>
        <w:ind w:left="0"/>
        <w:jc w:val="both"/>
      </w:pPr>
      <w:r>
        <w:rPr>
          <w:rFonts w:ascii="Times New Roman"/>
          <w:b w:val="false"/>
          <w:i w:val="false"/>
          <w:color w:val="000000"/>
          <w:sz w:val="28"/>
        </w:rPr>
        <w:t>
      Для предотвращения сдвига контейнеров в пути следования их погрузка производится на железнодорожные платформы, очищенные от мусора, грязи, льда и снега, а в зимнее время также с подсыпкой на пол чистого сухого песка слоем 1-2 миллиметра. При этом опорные поверхности контейнеров (днища) перед погрузкой на платформы тщательно очищаются от грязи, льда и снега.</w:t>
      </w:r>
    </w:p>
    <w:bookmarkEnd w:id="1063"/>
    <w:bookmarkStart w:name="z1129" w:id="1064"/>
    <w:p>
      <w:pPr>
        <w:spacing w:after="0"/>
        <w:ind w:left="0"/>
        <w:jc w:val="both"/>
      </w:pPr>
      <w:r>
        <w:rPr>
          <w:rFonts w:ascii="Times New Roman"/>
          <w:b w:val="false"/>
          <w:i w:val="false"/>
          <w:color w:val="000000"/>
          <w:sz w:val="28"/>
        </w:rPr>
        <w:t>
      Перевозка порожних крупнотоннажных контейнеров производится с пломбированием запорно-пломбировочными устройствами или наложением закруток на двери контейнера с постановкой на вагон дверями наружу.</w:t>
      </w:r>
    </w:p>
    <w:bookmarkEnd w:id="1064"/>
    <w:bookmarkStart w:name="z1130" w:id="1065"/>
    <w:p>
      <w:pPr>
        <w:spacing w:after="0"/>
        <w:ind w:left="0"/>
        <w:jc w:val="both"/>
      </w:pPr>
      <w:r>
        <w:rPr>
          <w:rFonts w:ascii="Times New Roman"/>
          <w:b w:val="false"/>
          <w:i w:val="false"/>
          <w:color w:val="000000"/>
          <w:sz w:val="28"/>
        </w:rPr>
        <w:t>
      398. В случае объявления ценности отправляемого груза при перевозке грузов в контейнерах грузоотправитель составляет опись грузов в соответствии с настоящими Правилами.</w:t>
      </w:r>
    </w:p>
    <w:bookmarkEnd w:id="1065"/>
    <w:bookmarkStart w:name="z1131" w:id="1066"/>
    <w:p>
      <w:pPr>
        <w:spacing w:after="0"/>
        <w:ind w:left="0"/>
        <w:jc w:val="both"/>
      </w:pPr>
      <w:r>
        <w:rPr>
          <w:rFonts w:ascii="Times New Roman"/>
          <w:b w:val="false"/>
          <w:i w:val="false"/>
          <w:color w:val="000000"/>
          <w:sz w:val="28"/>
        </w:rPr>
        <w:t>
      399. Выдача контейнеров на станции назначения производится в порядке, аналогичном порядку приема их к перевозке.</w:t>
      </w:r>
    </w:p>
    <w:bookmarkEnd w:id="1066"/>
    <w:bookmarkStart w:name="z1132" w:id="1067"/>
    <w:p>
      <w:pPr>
        <w:spacing w:after="0"/>
        <w:ind w:left="0"/>
        <w:jc w:val="both"/>
      </w:pPr>
      <w:r>
        <w:rPr>
          <w:rFonts w:ascii="Times New Roman"/>
          <w:b w:val="false"/>
          <w:i w:val="false"/>
          <w:color w:val="000000"/>
          <w:sz w:val="28"/>
        </w:rPr>
        <w:t>
      Очистка контейнеров, принадлежащих перевозчику, после выгрузки обеспечивается грузополучателем. При невыполнении грузополучателем требований по очистке контейнера, перевозчик не принимает от грузоотправителя контейнеры до выполнения указанных требований.</w:t>
      </w:r>
    </w:p>
    <w:bookmarkEnd w:id="1067"/>
    <w:bookmarkStart w:name="z1133" w:id="1068"/>
    <w:p>
      <w:pPr>
        <w:spacing w:after="0"/>
        <w:ind w:left="0"/>
        <w:jc w:val="both"/>
      </w:pPr>
      <w:r>
        <w:rPr>
          <w:rFonts w:ascii="Times New Roman"/>
          <w:b w:val="false"/>
          <w:i w:val="false"/>
          <w:color w:val="000000"/>
          <w:sz w:val="28"/>
        </w:rPr>
        <w:t xml:space="preserve">
      400. Завоз и вывоз контейнеров со станции грузоотправителями, грузополучателями, имеющими договоры с оператором контейнеров производится по нарядам на вывоз контейнера со станции и возврат его на станцию </w:t>
      </w:r>
      <w:r>
        <w:rPr>
          <w:rFonts w:ascii="Times New Roman"/>
          <w:b w:val="false"/>
          <w:i w:val="false"/>
          <w:color w:val="000000"/>
          <w:sz w:val="28"/>
        </w:rPr>
        <w:t>формы</w:t>
      </w:r>
      <w:r>
        <w:rPr>
          <w:rFonts w:ascii="Times New Roman"/>
          <w:b w:val="false"/>
          <w:i w:val="false"/>
          <w:color w:val="000000"/>
          <w:sz w:val="28"/>
        </w:rPr>
        <w:t xml:space="preserve"> КЭУ-16 согласно приложению 37 к настоящим Правилам, который выписывается представителем перевозчика в двух экземплярах.</w:t>
      </w:r>
    </w:p>
    <w:bookmarkEnd w:id="1068"/>
    <w:bookmarkStart w:name="z1134" w:id="1069"/>
    <w:p>
      <w:pPr>
        <w:spacing w:after="0"/>
        <w:ind w:left="0"/>
        <w:jc w:val="both"/>
      </w:pPr>
      <w:r>
        <w:rPr>
          <w:rFonts w:ascii="Times New Roman"/>
          <w:b w:val="false"/>
          <w:i w:val="false"/>
          <w:color w:val="000000"/>
          <w:sz w:val="28"/>
        </w:rPr>
        <w:t xml:space="preserve">
      Учет времени нахождения контейнеров у грузоотправителей, грузополучателей производится по нарядам </w:t>
      </w:r>
      <w:r>
        <w:rPr>
          <w:rFonts w:ascii="Times New Roman"/>
          <w:b w:val="false"/>
          <w:i w:val="false"/>
          <w:color w:val="000000"/>
          <w:sz w:val="28"/>
        </w:rPr>
        <w:t>формы</w:t>
      </w:r>
      <w:r>
        <w:rPr>
          <w:rFonts w:ascii="Times New Roman"/>
          <w:b w:val="false"/>
          <w:i w:val="false"/>
          <w:color w:val="000000"/>
          <w:sz w:val="28"/>
        </w:rPr>
        <w:t xml:space="preserve"> КЭУ-16 согласно приложению 37 к настоящим Правилам. Учет времени нахождения контейнеров на подъездных путях грузоотправителей, грузополучателей производится по памятке приемосдатчика </w:t>
      </w:r>
      <w:r>
        <w:rPr>
          <w:rFonts w:ascii="Times New Roman"/>
          <w:b w:val="false"/>
          <w:i w:val="false"/>
          <w:color w:val="000000"/>
          <w:sz w:val="28"/>
        </w:rPr>
        <w:t>формы</w:t>
      </w:r>
      <w:r>
        <w:rPr>
          <w:rFonts w:ascii="Times New Roman"/>
          <w:b w:val="false"/>
          <w:i w:val="false"/>
          <w:color w:val="000000"/>
          <w:sz w:val="28"/>
        </w:rPr>
        <w:t xml:space="preserve"> ГУ-45 согласно приложению 10 к настоящим Правилам, оператором контейнеров. С этой целью, в нарядах КЭУ-16 и в памятках приемосдатчика формы ГУ-45 согласно приложению 10 к настоящим Правилам, проставляются номера контейнеров.</w:t>
      </w:r>
    </w:p>
    <w:bookmarkEnd w:id="1069"/>
    <w:bookmarkStart w:name="z1135" w:id="1070"/>
    <w:p>
      <w:pPr>
        <w:spacing w:after="0"/>
        <w:ind w:left="0"/>
        <w:jc w:val="both"/>
      </w:pPr>
      <w:r>
        <w:rPr>
          <w:rFonts w:ascii="Times New Roman"/>
          <w:b w:val="false"/>
          <w:i w:val="false"/>
          <w:color w:val="000000"/>
          <w:sz w:val="28"/>
        </w:rPr>
        <w:t>
      При выдаче груженого или порожнего контейнера, а также при возврате порожнего или груженого контейнера на станцию представитель перевозчика проставляет в соответствующих графах наряда дату и время выдачи и возврата контейнера. Два экземпляра наряда выдаются вместе с контейнером грузополучателю, грузоотправителю, один экземпляр наряда остается у перевозчика.</w:t>
      </w:r>
    </w:p>
    <w:bookmarkEnd w:id="1070"/>
    <w:bookmarkStart w:name="z1136" w:id="1071"/>
    <w:p>
      <w:pPr>
        <w:spacing w:after="0"/>
        <w:ind w:left="0"/>
        <w:jc w:val="both"/>
      </w:pPr>
      <w:r>
        <w:rPr>
          <w:rFonts w:ascii="Times New Roman"/>
          <w:b w:val="false"/>
          <w:i w:val="false"/>
          <w:color w:val="000000"/>
          <w:sz w:val="28"/>
        </w:rPr>
        <w:t>
      Грузы, прибывшие в собственных контейнерах, выдаются грузополучателю вместе с контейнерами и перевозчик не отвечает за возврат контейнеров. Грузы, прибывшие в исправном контейнере с неповрежденной пломбой грузоотправителя, выдаются грузополучателю по наружному осмотру контейнера и пломбы без проверки массы, состояния и количества мест груза. Домашние вещи граждан по требованию грузополучателей выдаются с проверкой согласно описи.</w:t>
      </w:r>
    </w:p>
    <w:bookmarkEnd w:id="1071"/>
    <w:bookmarkStart w:name="z1137" w:id="1072"/>
    <w:p>
      <w:pPr>
        <w:spacing w:after="0"/>
        <w:ind w:left="0"/>
        <w:jc w:val="both"/>
      </w:pPr>
      <w:r>
        <w:rPr>
          <w:rFonts w:ascii="Times New Roman"/>
          <w:b w:val="false"/>
          <w:i w:val="false"/>
          <w:color w:val="000000"/>
          <w:sz w:val="28"/>
        </w:rPr>
        <w:t xml:space="preserve">
      В случае возврата контейнера грузовладельцем или экспедиторской организацией в техническом неисправном состоянии составляется акт о техническом состоянии контейнера формы ГУ-106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подписывается осмотрщиком вагонов и представителем перевозчика на станции.</w:t>
      </w:r>
    </w:p>
    <w:bookmarkEnd w:id="1072"/>
    <w:bookmarkStart w:name="z1138" w:id="1073"/>
    <w:p>
      <w:pPr>
        <w:spacing w:after="0"/>
        <w:ind w:left="0"/>
        <w:jc w:val="both"/>
      </w:pPr>
      <w:r>
        <w:rPr>
          <w:rFonts w:ascii="Times New Roman"/>
          <w:b w:val="false"/>
          <w:i w:val="false"/>
          <w:color w:val="000000"/>
          <w:sz w:val="28"/>
        </w:rPr>
        <w:t>
      За время нахождения контейнеров, предоставляемых перевозчиком, у грузоотправителей, грузополучателей перевозчик взимает плату за пользование контейнерами. При повреждении или утрате предоставленных перевозчиком контейнеров грузоотправители, грузополучатели ремонтируют их либо возмещают перевозчику стоимость поврежденных или утраченных контейнеров.</w:t>
      </w:r>
    </w:p>
    <w:bookmarkEnd w:id="1073"/>
    <w:bookmarkStart w:name="z1139" w:id="1074"/>
    <w:p>
      <w:pPr>
        <w:spacing w:after="0"/>
        <w:ind w:left="0"/>
        <w:jc w:val="both"/>
      </w:pPr>
      <w:r>
        <w:rPr>
          <w:rFonts w:ascii="Times New Roman"/>
          <w:b w:val="false"/>
          <w:i w:val="false"/>
          <w:color w:val="000000"/>
          <w:sz w:val="28"/>
        </w:rPr>
        <w:t>
      401. Перевозка опасных грузов в контейнерах производится в соответствии правилами перевозок опасных грузов.</w:t>
      </w:r>
    </w:p>
    <w:bookmarkEnd w:id="1074"/>
    <w:bookmarkStart w:name="z1140" w:id="1075"/>
    <w:p>
      <w:pPr>
        <w:spacing w:after="0"/>
        <w:ind w:left="0"/>
        <w:jc w:val="both"/>
      </w:pPr>
      <w:r>
        <w:rPr>
          <w:rFonts w:ascii="Times New Roman"/>
          <w:b w:val="false"/>
          <w:i w:val="false"/>
          <w:color w:val="000000"/>
          <w:sz w:val="28"/>
        </w:rPr>
        <w:t>
      402. Погрузка специализированных контейнеров на железнодорожный подвижной состав и их выгрузка производятся на подъездных путях.</w:t>
      </w:r>
    </w:p>
    <w:bookmarkEnd w:id="1075"/>
    <w:bookmarkStart w:name="z1141" w:id="1076"/>
    <w:p>
      <w:pPr>
        <w:spacing w:after="0"/>
        <w:ind w:left="0"/>
        <w:jc w:val="both"/>
      </w:pPr>
      <w:r>
        <w:rPr>
          <w:rFonts w:ascii="Times New Roman"/>
          <w:b w:val="false"/>
          <w:i w:val="false"/>
          <w:color w:val="000000"/>
          <w:sz w:val="28"/>
        </w:rPr>
        <w:t>
      Прием, выдача и хранение специализированных контейнеров (кроме контейнеров, в которых перевозятся опасные грузы) производится на подъездных путях при условии, если контейнеры оборудованы необходимыми устройствами для выполнения соответствующих операций, обеспечивающими сохранность контейнеров и безопасность обслуживающего персонала.</w:t>
      </w:r>
    </w:p>
    <w:bookmarkEnd w:id="1076"/>
    <w:bookmarkStart w:name="z1142" w:id="1077"/>
    <w:p>
      <w:pPr>
        <w:spacing w:after="0"/>
        <w:ind w:left="0"/>
        <w:jc w:val="both"/>
      </w:pPr>
      <w:r>
        <w:rPr>
          <w:rFonts w:ascii="Times New Roman"/>
          <w:b w:val="false"/>
          <w:i w:val="false"/>
          <w:color w:val="000000"/>
          <w:sz w:val="28"/>
        </w:rPr>
        <w:t>
      403. Размещение на платформах - контейнеровозах специализированных крупнотоннажных контейнеров осуществляется в соответствии с техническими условиями размещения и крепления грузов.</w:t>
      </w:r>
    </w:p>
    <w:bookmarkEnd w:id="1077"/>
    <w:bookmarkStart w:name="z1143" w:id="1078"/>
    <w:p>
      <w:pPr>
        <w:spacing w:after="0"/>
        <w:ind w:left="0"/>
        <w:jc w:val="both"/>
      </w:pPr>
      <w:r>
        <w:rPr>
          <w:rFonts w:ascii="Times New Roman"/>
          <w:b w:val="false"/>
          <w:i w:val="false"/>
          <w:color w:val="000000"/>
          <w:sz w:val="28"/>
        </w:rPr>
        <w:t>
      404. Груженые специализированные контейнеры предъявляются к перевозке опломбированными грузоотправителем запорно-пломбировочными устройствами.</w:t>
      </w:r>
    </w:p>
    <w:bookmarkEnd w:id="1078"/>
    <w:bookmarkStart w:name="z1144" w:id="1079"/>
    <w:p>
      <w:pPr>
        <w:spacing w:after="0"/>
        <w:ind w:left="0"/>
        <w:jc w:val="both"/>
      </w:pPr>
      <w:r>
        <w:rPr>
          <w:rFonts w:ascii="Times New Roman"/>
          <w:b w:val="false"/>
          <w:i w:val="false"/>
          <w:color w:val="000000"/>
          <w:sz w:val="28"/>
        </w:rPr>
        <w:t>
      Порядок возврата специализированных контейнеров регулируется договорами, заключаемыми между владельцами контейнеров и грузоотправителем.</w:t>
      </w:r>
    </w:p>
    <w:bookmarkEnd w:id="1079"/>
    <w:bookmarkStart w:name="z1145" w:id="1080"/>
    <w:p>
      <w:pPr>
        <w:spacing w:after="0"/>
        <w:ind w:left="0"/>
        <w:jc w:val="both"/>
      </w:pPr>
      <w:r>
        <w:rPr>
          <w:rFonts w:ascii="Times New Roman"/>
          <w:b w:val="false"/>
          <w:i w:val="false"/>
          <w:color w:val="000000"/>
          <w:sz w:val="28"/>
        </w:rPr>
        <w:t>
      405. Пакетом является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 Для всех пакетов в одной отправке используют одинаковые контрольные признаки.</w:t>
      </w:r>
    </w:p>
    <w:bookmarkEnd w:id="1080"/>
    <w:bookmarkStart w:name="z1146" w:id="1081"/>
    <w:p>
      <w:pPr>
        <w:spacing w:after="0"/>
        <w:ind w:left="0"/>
        <w:jc w:val="both"/>
      </w:pPr>
      <w:r>
        <w:rPr>
          <w:rFonts w:ascii="Times New Roman"/>
          <w:b w:val="false"/>
          <w:i w:val="false"/>
          <w:color w:val="000000"/>
          <w:sz w:val="28"/>
        </w:rPr>
        <w:t>
      406. Пакет при перевозке и хранении должен обеспечивать:</w:t>
      </w:r>
    </w:p>
    <w:bookmarkEnd w:id="1081"/>
    <w:bookmarkStart w:name="z1147" w:id="1082"/>
    <w:p>
      <w:pPr>
        <w:spacing w:after="0"/>
        <w:ind w:left="0"/>
        <w:jc w:val="both"/>
      </w:pPr>
      <w:r>
        <w:rPr>
          <w:rFonts w:ascii="Times New Roman"/>
          <w:b w:val="false"/>
          <w:i w:val="false"/>
          <w:color w:val="000000"/>
          <w:sz w:val="28"/>
        </w:rPr>
        <w:t>
      возможность механизированной погрузки, выгрузки и перегрузки;</w:t>
      </w:r>
    </w:p>
    <w:bookmarkEnd w:id="1082"/>
    <w:bookmarkStart w:name="z1148" w:id="1083"/>
    <w:p>
      <w:pPr>
        <w:spacing w:after="0"/>
        <w:ind w:left="0"/>
        <w:jc w:val="both"/>
      </w:pPr>
      <w:r>
        <w:rPr>
          <w:rFonts w:ascii="Times New Roman"/>
          <w:b w:val="false"/>
          <w:i w:val="false"/>
          <w:color w:val="000000"/>
          <w:sz w:val="28"/>
        </w:rPr>
        <w:t>
      целостность пакета (невозможность изъятия отдельных мест из пакета без повреждения контрольных признаков);</w:t>
      </w:r>
    </w:p>
    <w:bookmarkEnd w:id="1083"/>
    <w:bookmarkStart w:name="z1149" w:id="1084"/>
    <w:p>
      <w:pPr>
        <w:spacing w:after="0"/>
        <w:ind w:left="0"/>
        <w:jc w:val="both"/>
      </w:pPr>
      <w:r>
        <w:rPr>
          <w:rFonts w:ascii="Times New Roman"/>
          <w:b w:val="false"/>
          <w:i w:val="false"/>
          <w:color w:val="000000"/>
          <w:sz w:val="28"/>
        </w:rPr>
        <w:t>
      сохранность груза и безопасность движения поездов;</w:t>
      </w:r>
    </w:p>
    <w:bookmarkEnd w:id="1084"/>
    <w:bookmarkStart w:name="z1150" w:id="1085"/>
    <w:p>
      <w:pPr>
        <w:spacing w:after="0"/>
        <w:ind w:left="0"/>
        <w:jc w:val="both"/>
      </w:pPr>
      <w:r>
        <w:rPr>
          <w:rFonts w:ascii="Times New Roman"/>
          <w:b w:val="false"/>
          <w:i w:val="false"/>
          <w:color w:val="000000"/>
          <w:sz w:val="28"/>
        </w:rPr>
        <w:t>
      безопасность работников, выполняющих складские, погрузочно-разгрузочные и перегрузочные работы;</w:t>
      </w:r>
    </w:p>
    <w:bookmarkEnd w:id="1085"/>
    <w:bookmarkStart w:name="z1151" w:id="1086"/>
    <w:p>
      <w:pPr>
        <w:spacing w:after="0"/>
        <w:ind w:left="0"/>
        <w:jc w:val="both"/>
      </w:pPr>
      <w:r>
        <w:rPr>
          <w:rFonts w:ascii="Times New Roman"/>
          <w:b w:val="false"/>
          <w:i w:val="false"/>
          <w:color w:val="000000"/>
          <w:sz w:val="28"/>
        </w:rPr>
        <w:t>
      кратность размеров пакета размерам вагона, контейнера, а при перевозке на открытом подвижном составе – вписывание в габарит погрузки;</w:t>
      </w:r>
    </w:p>
    <w:bookmarkEnd w:id="1086"/>
    <w:bookmarkStart w:name="z1152" w:id="1087"/>
    <w:p>
      <w:pPr>
        <w:spacing w:after="0"/>
        <w:ind w:left="0"/>
        <w:jc w:val="both"/>
      </w:pPr>
      <w:r>
        <w:rPr>
          <w:rFonts w:ascii="Times New Roman"/>
          <w:b w:val="false"/>
          <w:i w:val="false"/>
          <w:color w:val="000000"/>
          <w:sz w:val="28"/>
        </w:rPr>
        <w:t>
      устойчивость пакета, а при необходимости, возможность закрепить пакеты от продольного и поперечного смещений во время перевозки.</w:t>
      </w:r>
    </w:p>
    <w:bookmarkEnd w:id="1087"/>
    <w:bookmarkStart w:name="z1153" w:id="1088"/>
    <w:p>
      <w:pPr>
        <w:spacing w:after="0"/>
        <w:ind w:left="0"/>
        <w:jc w:val="both"/>
      </w:pPr>
      <w:r>
        <w:rPr>
          <w:rFonts w:ascii="Times New Roman"/>
          <w:b w:val="false"/>
          <w:i w:val="false"/>
          <w:color w:val="000000"/>
          <w:sz w:val="28"/>
        </w:rPr>
        <w:t>
      407. Перевозка грузов в транспортных пакетах на открытом подвижном составе производится в соответствии с настоящими Правилами.</w:t>
      </w:r>
    </w:p>
    <w:bookmarkEnd w:id="1088"/>
    <w:bookmarkStart w:name="z1154" w:id="1089"/>
    <w:p>
      <w:pPr>
        <w:spacing w:after="0"/>
        <w:ind w:left="0"/>
        <w:jc w:val="both"/>
      </w:pPr>
      <w:r>
        <w:rPr>
          <w:rFonts w:ascii="Times New Roman"/>
          <w:b w:val="false"/>
          <w:i w:val="false"/>
          <w:color w:val="000000"/>
          <w:sz w:val="28"/>
        </w:rPr>
        <w:t>
      408. Грузы в пакетах, погруженные в вагон или контейнер принимаются к перевозке на подъездных путях. По условиям приема транспортный пакет приравнивается к отдельному грузовому месту.</w:t>
      </w:r>
    </w:p>
    <w:bookmarkEnd w:id="1089"/>
    <w:bookmarkStart w:name="z1155" w:id="1090"/>
    <w:p>
      <w:pPr>
        <w:spacing w:after="0"/>
        <w:ind w:left="0"/>
        <w:jc w:val="both"/>
      </w:pPr>
      <w:r>
        <w:rPr>
          <w:rFonts w:ascii="Times New Roman"/>
          <w:b w:val="false"/>
          <w:i w:val="false"/>
          <w:color w:val="000000"/>
          <w:sz w:val="28"/>
        </w:rPr>
        <w:t>
      Массу транспортного пакета (масса груза вместе с пакетирующими средствами) определяет грузоотправитель и указывает ее в соответствующей графе накладной.</w:t>
      </w:r>
    </w:p>
    <w:bookmarkEnd w:id="1090"/>
    <w:bookmarkStart w:name="z1156" w:id="1091"/>
    <w:p>
      <w:pPr>
        <w:spacing w:after="0"/>
        <w:ind w:left="0"/>
        <w:jc w:val="both"/>
      </w:pPr>
      <w:r>
        <w:rPr>
          <w:rFonts w:ascii="Times New Roman"/>
          <w:b w:val="false"/>
          <w:i w:val="false"/>
          <w:color w:val="000000"/>
          <w:sz w:val="28"/>
        </w:rPr>
        <w:t>
      409. Размещение и крепление транспортных пакетов в вагонах и контейнерах осуществляется в соответствии с техническими условиями размещения и крепления грузов и соблюдением правил перевозок соответствующих грузов.</w:t>
      </w:r>
    </w:p>
    <w:bookmarkEnd w:id="1091"/>
    <w:bookmarkStart w:name="z1157" w:id="1092"/>
    <w:p>
      <w:pPr>
        <w:spacing w:after="0"/>
        <w:ind w:left="0"/>
        <w:jc w:val="left"/>
      </w:pPr>
      <w:r>
        <w:rPr>
          <w:rFonts w:ascii="Times New Roman"/>
          <w:b/>
          <w:i w:val="false"/>
          <w:color w:val="000000"/>
        </w:rPr>
        <w:t xml:space="preserve"> Глава 25. Порядок перевозки смерзающихся грузов</w:t>
      </w:r>
    </w:p>
    <w:bookmarkEnd w:id="1092"/>
    <w:bookmarkStart w:name="z1158" w:id="1093"/>
    <w:p>
      <w:pPr>
        <w:spacing w:after="0"/>
        <w:ind w:left="0"/>
        <w:jc w:val="both"/>
      </w:pPr>
      <w:r>
        <w:rPr>
          <w:rFonts w:ascii="Times New Roman"/>
          <w:b w:val="false"/>
          <w:i w:val="false"/>
          <w:color w:val="000000"/>
          <w:sz w:val="28"/>
        </w:rPr>
        <w:t>
      410. К смерзающимся грузам относятся перевозимые насыпью грузы, которые при температурах наружного воздуха ниже 00С теряют свои обычные свойства сыпучести вследствие смерзания частиц груза между собой и примерзания их к полу и стенкам кузова вагона.</w:t>
      </w:r>
    </w:p>
    <w:bookmarkEnd w:id="1093"/>
    <w:bookmarkStart w:name="z1159" w:id="1094"/>
    <w:p>
      <w:pPr>
        <w:spacing w:after="0"/>
        <w:ind w:left="0"/>
        <w:jc w:val="both"/>
      </w:pPr>
      <w:r>
        <w:rPr>
          <w:rFonts w:ascii="Times New Roman"/>
          <w:b w:val="false"/>
          <w:i w:val="false"/>
          <w:color w:val="000000"/>
          <w:sz w:val="28"/>
        </w:rPr>
        <w:t>
      411. До наступления холодного периода года, в течение которого применяются профилактические меры, препятствующие смерзанию груза, грузоотправители и грузополучатели проводят соответствующую подготовку, предусматривающую, в первую очередь, создание необходимых запасов средств профилактики в пунктах погрузки смерзающихся грузов, осуществление ремонта установок для проведения профилактики насыпных грузов и кузовов вагонов при погрузке, а также механизмов и устройств для восстановления сыпучести смерзшихся грузов в пунктах выгрузки.</w:t>
      </w:r>
    </w:p>
    <w:bookmarkEnd w:id="1094"/>
    <w:bookmarkStart w:name="z1160" w:id="1095"/>
    <w:p>
      <w:pPr>
        <w:spacing w:after="0"/>
        <w:ind w:left="0"/>
        <w:jc w:val="both"/>
      </w:pPr>
      <w:r>
        <w:rPr>
          <w:rFonts w:ascii="Times New Roman"/>
          <w:b w:val="false"/>
          <w:i w:val="false"/>
          <w:color w:val="000000"/>
          <w:sz w:val="28"/>
        </w:rPr>
        <w:t>
      412. До предъявления к перевозке грузов, подверженных смерзанию, грузоотправитель принимает меры к уменьшению их влажности до безопасных в отношении смерзания пределов, установленными ГОСТами, техническими условиями на продукцию.</w:t>
      </w:r>
    </w:p>
    <w:bookmarkEnd w:id="1095"/>
    <w:bookmarkStart w:name="z1161" w:id="1096"/>
    <w:p>
      <w:pPr>
        <w:spacing w:after="0"/>
        <w:ind w:left="0"/>
        <w:jc w:val="both"/>
      </w:pPr>
      <w:r>
        <w:rPr>
          <w:rFonts w:ascii="Times New Roman"/>
          <w:b w:val="false"/>
          <w:i w:val="false"/>
          <w:color w:val="000000"/>
          <w:sz w:val="28"/>
        </w:rPr>
        <w:t>
      413.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w:t>
      </w:r>
    </w:p>
    <w:bookmarkEnd w:id="1096"/>
    <w:bookmarkStart w:name="z1162" w:id="1097"/>
    <w:p>
      <w:pPr>
        <w:spacing w:after="0"/>
        <w:ind w:left="0"/>
        <w:jc w:val="both"/>
      </w:pPr>
      <w:r>
        <w:rPr>
          <w:rFonts w:ascii="Times New Roman"/>
          <w:b w:val="false"/>
          <w:i w:val="false"/>
          <w:color w:val="000000"/>
          <w:sz w:val="28"/>
        </w:rPr>
        <w:t>
      414. Меры и средства профилактики против смерзания применяются также портами (пристанями), если они являются грузоотправителями. В этом случае портом (пристанью) делается отметка в накладной.</w:t>
      </w:r>
    </w:p>
    <w:bookmarkEnd w:id="1097"/>
    <w:bookmarkStart w:name="z1163" w:id="1098"/>
    <w:p>
      <w:pPr>
        <w:spacing w:after="0"/>
        <w:ind w:left="0"/>
        <w:jc w:val="both"/>
      </w:pPr>
      <w:r>
        <w:rPr>
          <w:rFonts w:ascii="Times New Roman"/>
          <w:b w:val="false"/>
          <w:i w:val="false"/>
          <w:color w:val="000000"/>
          <w:sz w:val="28"/>
        </w:rPr>
        <w:t>
      415. Профилактические меры против смерзания перевозимых насыпью грузов проводятся с 15 ноября по 15 марта.</w:t>
      </w:r>
    </w:p>
    <w:bookmarkEnd w:id="1098"/>
    <w:bookmarkStart w:name="z1164" w:id="1099"/>
    <w:p>
      <w:pPr>
        <w:spacing w:after="0"/>
        <w:ind w:left="0"/>
        <w:jc w:val="both"/>
      </w:pPr>
      <w:r>
        <w:rPr>
          <w:rFonts w:ascii="Times New Roman"/>
          <w:b w:val="false"/>
          <w:i w:val="false"/>
          <w:color w:val="000000"/>
          <w:sz w:val="28"/>
        </w:rPr>
        <w:t>
      416. В случаях, когда примененные средства профилактики оказались недостаточно эффективными, грузополучатель принимает меры по восстановлению сыпучести груза в пункте выгрузки.</w:t>
      </w:r>
    </w:p>
    <w:bookmarkEnd w:id="1099"/>
    <w:bookmarkStart w:name="z1165" w:id="1100"/>
    <w:p>
      <w:pPr>
        <w:spacing w:after="0"/>
        <w:ind w:left="0"/>
        <w:jc w:val="both"/>
      </w:pPr>
      <w:r>
        <w:rPr>
          <w:rFonts w:ascii="Times New Roman"/>
          <w:b w:val="false"/>
          <w:i w:val="false"/>
          <w:color w:val="000000"/>
          <w:sz w:val="28"/>
        </w:rPr>
        <w:t xml:space="preserve">
      417. Перечень перевозимых насыпью грузов, относящихся к смерзающимся грузам, изложен в </w:t>
      </w:r>
      <w:r>
        <w:rPr>
          <w:rFonts w:ascii="Times New Roman"/>
          <w:b w:val="false"/>
          <w:i w:val="false"/>
          <w:color w:val="000000"/>
          <w:sz w:val="28"/>
        </w:rPr>
        <w:t>приложении 38</w:t>
      </w:r>
      <w:r>
        <w:rPr>
          <w:rFonts w:ascii="Times New Roman"/>
          <w:b w:val="false"/>
          <w:i w:val="false"/>
          <w:color w:val="000000"/>
          <w:sz w:val="28"/>
        </w:rPr>
        <w:t xml:space="preserve"> к настоящим Правилам.</w:t>
      </w:r>
    </w:p>
    <w:bookmarkEnd w:id="1100"/>
    <w:bookmarkStart w:name="z1166" w:id="1101"/>
    <w:p>
      <w:pPr>
        <w:spacing w:after="0"/>
        <w:ind w:left="0"/>
        <w:jc w:val="both"/>
      </w:pPr>
      <w:r>
        <w:rPr>
          <w:rFonts w:ascii="Times New Roman"/>
          <w:b w:val="false"/>
          <w:i w:val="false"/>
          <w:color w:val="000000"/>
          <w:sz w:val="28"/>
        </w:rPr>
        <w:t>
      К числу профилактических мер, предохраняющих грузы от смерзания (далее – профилактические меры), относятся:</w:t>
      </w:r>
    </w:p>
    <w:bookmarkEnd w:id="1101"/>
    <w:bookmarkStart w:name="z1167" w:id="1102"/>
    <w:p>
      <w:pPr>
        <w:spacing w:after="0"/>
        <w:ind w:left="0"/>
        <w:jc w:val="both"/>
      </w:pPr>
      <w:r>
        <w:rPr>
          <w:rFonts w:ascii="Times New Roman"/>
          <w:b w:val="false"/>
          <w:i w:val="false"/>
          <w:color w:val="000000"/>
          <w:sz w:val="28"/>
        </w:rPr>
        <w:t>
      предварительная сушка насыпных грузов до безопасной влажности;</w:t>
      </w:r>
    </w:p>
    <w:bookmarkEnd w:id="1102"/>
    <w:bookmarkStart w:name="z1168" w:id="1103"/>
    <w:p>
      <w:pPr>
        <w:spacing w:after="0"/>
        <w:ind w:left="0"/>
        <w:jc w:val="both"/>
      </w:pPr>
      <w:r>
        <w:rPr>
          <w:rFonts w:ascii="Times New Roman"/>
          <w:b w:val="false"/>
          <w:i w:val="false"/>
          <w:color w:val="000000"/>
          <w:sz w:val="28"/>
        </w:rPr>
        <w:t>
      промораживание увлажненных грузов до их погрузки;</w:t>
      </w:r>
    </w:p>
    <w:bookmarkEnd w:id="1103"/>
    <w:bookmarkStart w:name="z1169" w:id="1104"/>
    <w:p>
      <w:pPr>
        <w:spacing w:after="0"/>
        <w:ind w:left="0"/>
        <w:jc w:val="both"/>
      </w:pPr>
      <w:r>
        <w:rPr>
          <w:rFonts w:ascii="Times New Roman"/>
          <w:b w:val="false"/>
          <w:i w:val="false"/>
          <w:color w:val="000000"/>
          <w:sz w:val="28"/>
        </w:rPr>
        <w:t>
      равномерное обрызгивание их массы, а также пола и стенок полувагонов и платформ каменноугольными и минеральными маслами, профилактическими жидкостями;</w:t>
      </w:r>
    </w:p>
    <w:bookmarkEnd w:id="1104"/>
    <w:bookmarkStart w:name="z1170" w:id="1105"/>
    <w:p>
      <w:pPr>
        <w:spacing w:after="0"/>
        <w:ind w:left="0"/>
        <w:jc w:val="both"/>
      </w:pPr>
      <w:r>
        <w:rPr>
          <w:rFonts w:ascii="Times New Roman"/>
          <w:b w:val="false"/>
          <w:i w:val="false"/>
          <w:color w:val="000000"/>
          <w:sz w:val="28"/>
        </w:rPr>
        <w:t>
      пересыпка груза негашеной известью, древесными опилками.</w:t>
      </w:r>
    </w:p>
    <w:bookmarkEnd w:id="1105"/>
    <w:bookmarkStart w:name="z1171" w:id="1106"/>
    <w:p>
      <w:pPr>
        <w:spacing w:after="0"/>
        <w:ind w:left="0"/>
        <w:jc w:val="both"/>
      </w:pPr>
      <w:r>
        <w:rPr>
          <w:rFonts w:ascii="Times New Roman"/>
          <w:b w:val="false"/>
          <w:i w:val="false"/>
          <w:color w:val="000000"/>
          <w:sz w:val="28"/>
        </w:rPr>
        <w:t xml:space="preserve">
      Профилактические меры, предохраняющие от смерзания массовые виды грузов, перевозимых насыпью, приведены в </w:t>
      </w:r>
      <w:r>
        <w:rPr>
          <w:rFonts w:ascii="Times New Roman"/>
          <w:b w:val="false"/>
          <w:i w:val="false"/>
          <w:color w:val="000000"/>
          <w:sz w:val="28"/>
        </w:rPr>
        <w:t>приложении 39</w:t>
      </w:r>
      <w:r>
        <w:rPr>
          <w:rFonts w:ascii="Times New Roman"/>
          <w:b w:val="false"/>
          <w:i w:val="false"/>
          <w:color w:val="000000"/>
          <w:sz w:val="28"/>
        </w:rPr>
        <w:t xml:space="preserve"> к настоящим Правилам.</w:t>
      </w:r>
    </w:p>
    <w:bookmarkEnd w:id="1106"/>
    <w:bookmarkStart w:name="z1172" w:id="1107"/>
    <w:p>
      <w:pPr>
        <w:spacing w:after="0"/>
        <w:ind w:left="0"/>
        <w:jc w:val="both"/>
      </w:pPr>
      <w:r>
        <w:rPr>
          <w:rFonts w:ascii="Times New Roman"/>
          <w:b w:val="false"/>
          <w:i w:val="false"/>
          <w:color w:val="000000"/>
          <w:sz w:val="28"/>
        </w:rPr>
        <w:t>
      418. При перевозках грузов в условиях низких температур окружающего воздуха, меняющихся климатических и метеорологических условиях (особенно в переходные периоды года), грузополучатели оснащают свои пункты выгрузки смерзающихся грузов средствами разогрева или механического рыхления для восстановления сыпучести таких грузов.</w:t>
      </w:r>
    </w:p>
    <w:bookmarkEnd w:id="1107"/>
    <w:bookmarkStart w:name="z1173" w:id="1108"/>
    <w:p>
      <w:pPr>
        <w:spacing w:after="0"/>
        <w:ind w:left="0"/>
        <w:jc w:val="both"/>
      </w:pPr>
      <w:r>
        <w:rPr>
          <w:rFonts w:ascii="Times New Roman"/>
          <w:b w:val="false"/>
          <w:i w:val="false"/>
          <w:color w:val="000000"/>
          <w:sz w:val="28"/>
        </w:rPr>
        <w:t>
      Для разогрева смерзшихся грузов используются тепляки и другие обогревательные устройства (например, инфракрасные излучатели).</w:t>
      </w:r>
    </w:p>
    <w:bookmarkEnd w:id="1108"/>
    <w:bookmarkStart w:name="z1174" w:id="1109"/>
    <w:p>
      <w:pPr>
        <w:spacing w:after="0"/>
        <w:ind w:left="0"/>
        <w:jc w:val="both"/>
      </w:pPr>
      <w:r>
        <w:rPr>
          <w:rFonts w:ascii="Times New Roman"/>
          <w:b w:val="false"/>
          <w:i w:val="false"/>
          <w:color w:val="000000"/>
          <w:sz w:val="28"/>
        </w:rPr>
        <w:t>
      Для механического рыхления таких грузов применяются бурофрезерные установки, самоходные виброударные установки, виброрыхлители различных типов, установки экскаваторного типа.</w:t>
      </w:r>
    </w:p>
    <w:bookmarkEnd w:id="1109"/>
    <w:bookmarkStart w:name="z1175" w:id="1110"/>
    <w:p>
      <w:pPr>
        <w:spacing w:after="0"/>
        <w:ind w:left="0"/>
        <w:jc w:val="both"/>
      </w:pPr>
      <w:r>
        <w:rPr>
          <w:rFonts w:ascii="Times New Roman"/>
          <w:b w:val="false"/>
          <w:i w:val="false"/>
          <w:color w:val="000000"/>
          <w:sz w:val="28"/>
        </w:rPr>
        <w:t>
      Разогрев смерзшихся грузов, восстановление сыпучести грузов механическим рыхлением или другими способами, обеспечивающими выгрузку, производится в соответствии с инструкцией утвержденной грузополучателем. В инструкции указываются рабочие параметры и технология использования этих средств, правила техники безопасности и меры исключающие повреждения подвижного состава.</w:t>
      </w:r>
    </w:p>
    <w:bookmarkEnd w:id="1110"/>
    <w:bookmarkStart w:name="z1176" w:id="1111"/>
    <w:p>
      <w:pPr>
        <w:spacing w:after="0"/>
        <w:ind w:left="0"/>
        <w:jc w:val="both"/>
      </w:pPr>
      <w:r>
        <w:rPr>
          <w:rFonts w:ascii="Times New Roman"/>
          <w:b w:val="false"/>
          <w:i w:val="false"/>
          <w:color w:val="000000"/>
          <w:sz w:val="28"/>
        </w:rPr>
        <w:t>
      419. Не допускается прием смерзающегося груза к перевозке, если в накладной не будет указано о принятых грузоотправителем при погрузке мерах против смерзания или о согласии грузополучателя на перевозку груза без применения профилактических средств.</w:t>
      </w:r>
    </w:p>
    <w:bookmarkEnd w:id="1111"/>
    <w:bookmarkStart w:name="z1177" w:id="1112"/>
    <w:p>
      <w:pPr>
        <w:spacing w:after="0"/>
        <w:ind w:left="0"/>
        <w:jc w:val="both"/>
      </w:pPr>
      <w:r>
        <w:rPr>
          <w:rFonts w:ascii="Times New Roman"/>
          <w:b w:val="false"/>
          <w:i w:val="false"/>
          <w:color w:val="000000"/>
          <w:sz w:val="28"/>
        </w:rPr>
        <w:t>
      420. В случае прибытия груза в смерзшемся состоянии, происшедшем в результате нарушения грузоотправителем профилактических мер или условий отгрузки смерзающихся грузов перевозчик составляет акт общей формы ГУ-23 с участием грузополучателя. В акте, подтверждается факт прибытия груза в смерзшемся состоянии.</w:t>
      </w:r>
    </w:p>
    <w:bookmarkEnd w:id="1112"/>
    <w:bookmarkStart w:name="z1178" w:id="1113"/>
    <w:p>
      <w:pPr>
        <w:spacing w:after="0"/>
        <w:ind w:left="0"/>
        <w:jc w:val="left"/>
      </w:pPr>
      <w:r>
        <w:rPr>
          <w:rFonts w:ascii="Times New Roman"/>
          <w:b/>
          <w:i w:val="false"/>
          <w:color w:val="000000"/>
        </w:rPr>
        <w:t xml:space="preserve"> Глава 26. Порядок перевозки скоропортящихся грузов</w:t>
      </w:r>
    </w:p>
    <w:bookmarkEnd w:id="1113"/>
    <w:bookmarkStart w:name="z1179" w:id="1114"/>
    <w:p>
      <w:pPr>
        <w:spacing w:after="0"/>
        <w:ind w:left="0"/>
        <w:jc w:val="left"/>
      </w:pPr>
      <w:r>
        <w:rPr>
          <w:rFonts w:ascii="Times New Roman"/>
          <w:b/>
          <w:i w:val="false"/>
          <w:color w:val="000000"/>
        </w:rPr>
        <w:t xml:space="preserve"> Параграф 1. Общие условия</w:t>
      </w:r>
    </w:p>
    <w:bookmarkEnd w:id="1114"/>
    <w:bookmarkStart w:name="z1180" w:id="1115"/>
    <w:p>
      <w:pPr>
        <w:spacing w:after="0"/>
        <w:ind w:left="0"/>
        <w:jc w:val="both"/>
      </w:pPr>
      <w:r>
        <w:rPr>
          <w:rFonts w:ascii="Times New Roman"/>
          <w:b w:val="false"/>
          <w:i w:val="false"/>
          <w:color w:val="000000"/>
          <w:sz w:val="28"/>
        </w:rPr>
        <w:t>
      421. К скоропортящимся относятся грузы, которые в соответствии со стандартами, техническими регламентами, техническими условиями по своим свойствам при перевозке, требуют защиты от воздействия на них высоких или низких температур наружного воздуха, ухода или особого обслуживания в пути следования.</w:t>
      </w:r>
    </w:p>
    <w:bookmarkEnd w:id="1115"/>
    <w:bookmarkStart w:name="z1181" w:id="1116"/>
    <w:p>
      <w:pPr>
        <w:spacing w:after="0"/>
        <w:ind w:left="0"/>
        <w:jc w:val="both"/>
      </w:pPr>
      <w:r>
        <w:rPr>
          <w:rFonts w:ascii="Times New Roman"/>
          <w:b w:val="false"/>
          <w:i w:val="false"/>
          <w:color w:val="000000"/>
          <w:sz w:val="28"/>
        </w:rPr>
        <w:t>
      Скоропортящиеся грузы перевозятся в изотермических вагонах (рефрижераторные вагоны, вагоны – термосы, цистерны – термосы, изотермические вагоны – цистерны), крытых вагонах, универсальных и рефрижераторных контейнерах.</w:t>
      </w:r>
    </w:p>
    <w:bookmarkEnd w:id="1116"/>
    <w:bookmarkStart w:name="z1182" w:id="1117"/>
    <w:p>
      <w:pPr>
        <w:spacing w:after="0"/>
        <w:ind w:left="0"/>
        <w:jc w:val="both"/>
      </w:pPr>
      <w:r>
        <w:rPr>
          <w:rFonts w:ascii="Times New Roman"/>
          <w:b w:val="false"/>
          <w:i w:val="false"/>
          <w:color w:val="000000"/>
          <w:sz w:val="28"/>
        </w:rPr>
        <w:t>
      422. Грузоотправитель определяет необходимые меры защиты и род вагона или контейнера для перевозки скоропортящегося груза с учетом термического состояния и физиологического состояния груза перед погрузкой, срока его годности, расчетного срока доставки, а также наиболее неблагоприятных климатических условий на всем пути следования.</w:t>
      </w:r>
    </w:p>
    <w:bookmarkEnd w:id="1117"/>
    <w:bookmarkStart w:name="z1183" w:id="1118"/>
    <w:p>
      <w:pPr>
        <w:spacing w:after="0"/>
        <w:ind w:left="0"/>
        <w:jc w:val="both"/>
      </w:pPr>
      <w:r>
        <w:rPr>
          <w:rFonts w:ascii="Times New Roman"/>
          <w:b w:val="false"/>
          <w:i w:val="false"/>
          <w:color w:val="000000"/>
          <w:sz w:val="28"/>
        </w:rPr>
        <w:t>
      423. Скоропортящиеся грузы, предъявляемые к перевозке, а также их тара и упаковка должны соответствовать требованиям, установленным нормативными документами (стандартами, техническими условиями и иными документами, содержащими требования к качеству груза и упаковки).</w:t>
      </w:r>
    </w:p>
    <w:bookmarkEnd w:id="1118"/>
    <w:bookmarkStart w:name="z1184" w:id="1119"/>
    <w:p>
      <w:pPr>
        <w:spacing w:after="0"/>
        <w:ind w:left="0"/>
        <w:jc w:val="both"/>
      </w:pPr>
      <w:r>
        <w:rPr>
          <w:rFonts w:ascii="Times New Roman"/>
          <w:b w:val="false"/>
          <w:i w:val="false"/>
          <w:color w:val="000000"/>
          <w:sz w:val="28"/>
        </w:rPr>
        <w:t xml:space="preserve">
      424. При предъявлении скоропортящихся грузов к перевозке вместе с перевозочными документами грузоотправитель представляет перевозчику сопроводительные документы на каждый грузовой вагон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 утвержденных приказом Министра национальной экономики Республики Казахстан от 18 февраля 2015 года № 107 (зарегистрирован в Реестре государственной регистрации нормативных правовых актов за № 10521), законов Республики Казахстан от 11 февраля 1999 года "О карантине растений" и от 10 июля 2002 года "О ветеринарии".</w:t>
      </w:r>
    </w:p>
    <w:bookmarkEnd w:id="1119"/>
    <w:bookmarkStart w:name="z1185" w:id="1120"/>
    <w:p>
      <w:pPr>
        <w:spacing w:after="0"/>
        <w:ind w:left="0"/>
        <w:jc w:val="both"/>
      </w:pPr>
      <w:r>
        <w:rPr>
          <w:rFonts w:ascii="Times New Roman"/>
          <w:b w:val="false"/>
          <w:i w:val="false"/>
          <w:color w:val="000000"/>
          <w:sz w:val="28"/>
        </w:rPr>
        <w:t>
      425. Скоропортящиеся грузы не принимаются к перевозке, если срок транспортабельности, указанный в накладной, менее срока доставки, установленного в соответствии с главой 15 настоящих Правил.</w:t>
      </w:r>
    </w:p>
    <w:bookmarkEnd w:id="1120"/>
    <w:bookmarkStart w:name="z1186" w:id="1121"/>
    <w:p>
      <w:pPr>
        <w:spacing w:after="0"/>
        <w:ind w:left="0"/>
        <w:jc w:val="both"/>
      </w:pPr>
      <w:r>
        <w:rPr>
          <w:rFonts w:ascii="Times New Roman"/>
          <w:b w:val="false"/>
          <w:i w:val="false"/>
          <w:color w:val="000000"/>
          <w:sz w:val="28"/>
        </w:rPr>
        <w:t>
      426. Под погрузку скоропортящихся грузов предоставляются исправные вагоны, контейнеры, а при необходимости - удовлетворяющие установленным ветеринарно-санитарным требованиям.</w:t>
      </w:r>
    </w:p>
    <w:bookmarkEnd w:id="1121"/>
    <w:bookmarkStart w:name="z1187" w:id="1122"/>
    <w:p>
      <w:pPr>
        <w:spacing w:after="0"/>
        <w:ind w:left="0"/>
        <w:jc w:val="both"/>
      </w:pPr>
      <w:r>
        <w:rPr>
          <w:rFonts w:ascii="Times New Roman"/>
          <w:b w:val="false"/>
          <w:i w:val="false"/>
          <w:color w:val="000000"/>
          <w:sz w:val="28"/>
        </w:rPr>
        <w:t>
      Соответствие вагонов, контейнеров ветеринарно-санитарным требованиям при перевозке скоропортящихся грузов определяется грузоотправителем.</w:t>
      </w:r>
    </w:p>
    <w:bookmarkEnd w:id="1122"/>
    <w:bookmarkStart w:name="z1188" w:id="1123"/>
    <w:p>
      <w:pPr>
        <w:spacing w:after="0"/>
        <w:ind w:left="0"/>
        <w:jc w:val="both"/>
      </w:pPr>
      <w:r>
        <w:rPr>
          <w:rFonts w:ascii="Times New Roman"/>
          <w:b w:val="false"/>
          <w:i w:val="false"/>
          <w:color w:val="000000"/>
          <w:sz w:val="28"/>
        </w:rPr>
        <w:t>
      Подготовка специализированных цистерн, не принадлежащих перевозчику или сданных ими в аренду, под налив молока, вина, виноматериалов и других пищевых наливных грузов проводится грузоотправителем.</w:t>
      </w:r>
    </w:p>
    <w:bookmarkEnd w:id="1123"/>
    <w:bookmarkStart w:name="z1189" w:id="1124"/>
    <w:p>
      <w:pPr>
        <w:spacing w:after="0"/>
        <w:ind w:left="0"/>
        <w:jc w:val="both"/>
      </w:pPr>
      <w:r>
        <w:rPr>
          <w:rFonts w:ascii="Times New Roman"/>
          <w:b w:val="false"/>
          <w:i w:val="false"/>
          <w:color w:val="000000"/>
          <w:sz w:val="28"/>
        </w:rPr>
        <w:t>
      427. Перевозчик, в случаях прибытия груза с нарушением срока его доставки, несоблюдения температурного режима при перевозке в рефрижераторных вагонах, производит выдачу скоропортящегося груза на станции назначения, проверяет его состояние, массу и количество мест.</w:t>
      </w:r>
    </w:p>
    <w:bookmarkEnd w:id="1124"/>
    <w:bookmarkStart w:name="z1190" w:id="1125"/>
    <w:p>
      <w:pPr>
        <w:spacing w:after="0"/>
        <w:ind w:left="0"/>
        <w:jc w:val="both"/>
      </w:pPr>
      <w:r>
        <w:rPr>
          <w:rFonts w:ascii="Times New Roman"/>
          <w:b w:val="false"/>
          <w:i w:val="false"/>
          <w:color w:val="000000"/>
          <w:sz w:val="28"/>
        </w:rPr>
        <w:t>
      428. При составлении коммерческого акта на порчу скоропортящихся грузов, перевозимых в рефрижераторных вагонах с поддержанием температурного режима, к коммерческому акту прикладывается выписка из рабочего журнала о температурном режиме в пути следования, заверенная подписью руководителя обслуживающей бригады.</w:t>
      </w:r>
    </w:p>
    <w:bookmarkEnd w:id="1125"/>
    <w:bookmarkStart w:name="z1191" w:id="1126"/>
    <w:p>
      <w:pPr>
        <w:spacing w:after="0"/>
        <w:ind w:left="0"/>
        <w:jc w:val="both"/>
      </w:pPr>
      <w:r>
        <w:rPr>
          <w:rFonts w:ascii="Times New Roman"/>
          <w:b w:val="false"/>
          <w:i w:val="false"/>
          <w:color w:val="000000"/>
          <w:sz w:val="28"/>
        </w:rPr>
        <w:t>
      429. По заявке грузоотправителя для перевозки скоропортящихся грузов в вагонах с печным отоплением перевозчик предоставляет крытые вагоны. Печи и печное оборудование приобретаются и устанавливаются грузоотправителем за свой счет.</w:t>
      </w:r>
    </w:p>
    <w:bookmarkEnd w:id="1126"/>
    <w:bookmarkStart w:name="z1192" w:id="1127"/>
    <w:p>
      <w:pPr>
        <w:spacing w:after="0"/>
        <w:ind w:left="0"/>
        <w:jc w:val="both"/>
      </w:pPr>
      <w:r>
        <w:rPr>
          <w:rFonts w:ascii="Times New Roman"/>
          <w:b w:val="false"/>
          <w:i w:val="false"/>
          <w:color w:val="000000"/>
          <w:sz w:val="28"/>
        </w:rPr>
        <w:t>
      В отдельных случаях на договорных условиях и с разрешения перевозчика проводник следует в служебном вагоне рефрижераторных секций или в автономных рефрижераторных вагонах со служебным отделением (далее – АРВ-Э).</w:t>
      </w:r>
    </w:p>
    <w:bookmarkEnd w:id="1127"/>
    <w:bookmarkStart w:name="z1193" w:id="1128"/>
    <w:p>
      <w:pPr>
        <w:spacing w:after="0"/>
        <w:ind w:left="0"/>
        <w:jc w:val="both"/>
      </w:pPr>
      <w:r>
        <w:rPr>
          <w:rFonts w:ascii="Times New Roman"/>
          <w:b w:val="false"/>
          <w:i w:val="false"/>
          <w:color w:val="000000"/>
          <w:sz w:val="28"/>
        </w:rPr>
        <w:t>
      430. Крытые вагоны после выгрузки рыбы, картофеля, свеклы столовой, моркови, арбузов, капусты свежей, овощей соленых и квашеных в бочковой таре и растений живых, изотермические вагоны после выгрузки скоропортящихся грузов подлежат обязательной промывке.</w:t>
      </w:r>
    </w:p>
    <w:bookmarkEnd w:id="1128"/>
    <w:bookmarkStart w:name="z1194" w:id="1129"/>
    <w:p>
      <w:pPr>
        <w:spacing w:after="0"/>
        <w:ind w:left="0"/>
        <w:jc w:val="both"/>
      </w:pPr>
      <w:r>
        <w:rPr>
          <w:rFonts w:ascii="Times New Roman"/>
          <w:b w:val="false"/>
          <w:i w:val="false"/>
          <w:color w:val="000000"/>
          <w:sz w:val="28"/>
        </w:rPr>
        <w:t xml:space="preserve">
      Рефрижераторные вагоны после выгрузки мяса, мясопродуктов и рыбы и вагоны (контейнера), использованные для транспортировки животных, птицы, сырых животных подлежат обязательной дезинфекции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10 июля 2002 года "О ветеринарии".</w:t>
      </w:r>
    </w:p>
    <w:bookmarkEnd w:id="1129"/>
    <w:bookmarkStart w:name="z1195" w:id="1130"/>
    <w:p>
      <w:pPr>
        <w:spacing w:after="0"/>
        <w:ind w:left="0"/>
        <w:jc w:val="both"/>
      </w:pPr>
      <w:r>
        <w:rPr>
          <w:rFonts w:ascii="Times New Roman"/>
          <w:b w:val="false"/>
          <w:i w:val="false"/>
          <w:color w:val="000000"/>
          <w:sz w:val="28"/>
        </w:rPr>
        <w:t>
      431. На вагоны, прошедшие ветеринарно-санитарную обработку, в установленном порядке компетентным органом в области ветеринарного надзора, выдается соответствующий документ. После ветеринарно-санитарной обработки рефрижераторных секций или АРВ-Э руководителю обслуживающей бригады выдается копия указанного документа, которая служит основанием для погрузки в них скоропортящихся грузов, в том числе подконтрольных органам государственной ветеринарной службы.</w:t>
      </w:r>
    </w:p>
    <w:bookmarkEnd w:id="1130"/>
    <w:bookmarkStart w:name="z1196" w:id="1131"/>
    <w:p>
      <w:pPr>
        <w:spacing w:after="0"/>
        <w:ind w:left="0"/>
        <w:jc w:val="both"/>
      </w:pPr>
      <w:r>
        <w:rPr>
          <w:rFonts w:ascii="Times New Roman"/>
          <w:b w:val="false"/>
          <w:i w:val="false"/>
          <w:color w:val="000000"/>
          <w:sz w:val="28"/>
        </w:rPr>
        <w:t>
      432. При перевозке грузов в рефрижераторной секции грузоотправитель представляет накладную и другие сопроводительные документы на каждый грузовой вагон.</w:t>
      </w:r>
    </w:p>
    <w:bookmarkEnd w:id="1131"/>
    <w:bookmarkStart w:name="z1197" w:id="1132"/>
    <w:p>
      <w:pPr>
        <w:spacing w:after="0"/>
        <w:ind w:left="0"/>
        <w:jc w:val="left"/>
      </w:pPr>
      <w:r>
        <w:rPr>
          <w:rFonts w:ascii="Times New Roman"/>
          <w:b/>
          <w:i w:val="false"/>
          <w:color w:val="000000"/>
        </w:rPr>
        <w:t xml:space="preserve"> Параграф 2. Размещение и укладка скоропортящихся грузов</w:t>
      </w:r>
    </w:p>
    <w:bookmarkEnd w:id="1132"/>
    <w:bookmarkStart w:name="z1198" w:id="1133"/>
    <w:p>
      <w:pPr>
        <w:spacing w:after="0"/>
        <w:ind w:left="0"/>
        <w:jc w:val="both"/>
      </w:pPr>
      <w:r>
        <w:rPr>
          <w:rFonts w:ascii="Times New Roman"/>
          <w:b w:val="false"/>
          <w:i w:val="false"/>
          <w:color w:val="000000"/>
          <w:sz w:val="28"/>
        </w:rPr>
        <w:t>
      433. Грузоотправитель при погрузке скоропортящихся грузов размещает и укладывает их в вагоне, контейнере без загрязнения мест, повреждения тары и внутреннего оборудования вагона (контейнера) в соответствии с техническими условиями размещения и крепления грузов в вагонах и контейнерах и условиями вентилирования.</w:t>
      </w:r>
    </w:p>
    <w:bookmarkEnd w:id="1133"/>
    <w:bookmarkStart w:name="z1199" w:id="1134"/>
    <w:p>
      <w:pPr>
        <w:spacing w:after="0"/>
        <w:ind w:left="0"/>
        <w:jc w:val="both"/>
      </w:pPr>
      <w:r>
        <w:rPr>
          <w:rFonts w:ascii="Times New Roman"/>
          <w:b w:val="false"/>
          <w:i w:val="false"/>
          <w:color w:val="000000"/>
          <w:sz w:val="28"/>
        </w:rPr>
        <w:t>
      434. Скоропортящиеся грузы (кроме плодоовощей) укладывают плотным штабелем без применения реек. Ящики при плотной укладке размещают по длине вагона (контейнера) плотно один к другому и торцевым стенам. Просвет по ширине вагона (контейнера), который возникает за счет некратности размеров ящиков и ширины грузового помещения, распределяется равномерно между ящиками.</w:t>
      </w:r>
    </w:p>
    <w:bookmarkEnd w:id="1134"/>
    <w:bookmarkStart w:name="z1200" w:id="1135"/>
    <w:p>
      <w:pPr>
        <w:spacing w:after="0"/>
        <w:ind w:left="0"/>
        <w:jc w:val="both"/>
      </w:pPr>
      <w:r>
        <w:rPr>
          <w:rFonts w:ascii="Times New Roman"/>
          <w:b w:val="false"/>
          <w:i w:val="false"/>
          <w:color w:val="000000"/>
          <w:sz w:val="28"/>
        </w:rPr>
        <w:t>
      Грузы, перевозимые в бочках, мешках, сетках при некратности размеров мест груза и ширины вагона (контейнера) размещают симметрично продольной оси вагона, контейнера.</w:t>
      </w:r>
    </w:p>
    <w:bookmarkEnd w:id="1135"/>
    <w:bookmarkStart w:name="z1201" w:id="1136"/>
    <w:p>
      <w:pPr>
        <w:spacing w:after="0"/>
        <w:ind w:left="0"/>
        <w:jc w:val="both"/>
      </w:pPr>
      <w:r>
        <w:rPr>
          <w:rFonts w:ascii="Times New Roman"/>
          <w:b w:val="false"/>
          <w:i w:val="false"/>
          <w:color w:val="000000"/>
          <w:sz w:val="28"/>
        </w:rPr>
        <w:t>
      435. При перевозке в крытых вагонах и универсальных контейнерах в зимний период года бочки необходимо оставлять незаполненными на 10-15 % их вместимости, о чем грузоотправитель делает отметку в накладной в графе "Особые заявления и отметки грузоотправителя".</w:t>
      </w:r>
    </w:p>
    <w:bookmarkEnd w:id="1136"/>
    <w:bookmarkStart w:name="z1202" w:id="1137"/>
    <w:p>
      <w:pPr>
        <w:spacing w:after="0"/>
        <w:ind w:left="0"/>
        <w:jc w:val="both"/>
      </w:pPr>
      <w:r>
        <w:rPr>
          <w:rFonts w:ascii="Times New Roman"/>
          <w:b w:val="false"/>
          <w:i w:val="false"/>
          <w:color w:val="000000"/>
          <w:sz w:val="28"/>
        </w:rPr>
        <w:t>
      436. Грузы в вагоне размещают так, чтобы обеспечивалось свободное открывание дверей с обеих сторон.</w:t>
      </w:r>
    </w:p>
    <w:bookmarkEnd w:id="1137"/>
    <w:bookmarkStart w:name="z1203" w:id="1138"/>
    <w:p>
      <w:pPr>
        <w:spacing w:after="0"/>
        <w:ind w:left="0"/>
        <w:jc w:val="both"/>
      </w:pPr>
      <w:r>
        <w:rPr>
          <w:rFonts w:ascii="Times New Roman"/>
          <w:b w:val="false"/>
          <w:i w:val="false"/>
          <w:color w:val="000000"/>
          <w:sz w:val="28"/>
        </w:rPr>
        <w:t>
      437. Скоропортящиеся грузы в ящиках, высота погрузки которых в настоящими Правилами не указана, укладывают до такой высоты, чтобы масса загруженного груза не превышала трафаретной грузоподъемности вагона. Между верхом штабеля груза и потолком вагона, не имеющего оборудования, оставляют промежуток не менее 70 сантиметров. При наличии в вагоне воздуховодов и балок с крючьями расстояние между ними и грузом устанавливается не менее 40 сантиметров. Размещение мест с такими грузами в междверном пространстве при необходимости допускается вдоль, поперек или по диагонали вагона с установкой в дверных проемах на высоте двух верхних ярусов штабеля досок, предупреждающих навал груза на двери, а также с учетом обеспечения устойчивости всего штабеля. Во избежание сдвига не допускается ступенчатая неполнорядная установка ящиков в верхних ярусах.</w:t>
      </w:r>
    </w:p>
    <w:bookmarkEnd w:id="1138"/>
    <w:bookmarkStart w:name="z1204" w:id="1139"/>
    <w:p>
      <w:pPr>
        <w:spacing w:after="0"/>
        <w:ind w:left="0"/>
        <w:jc w:val="both"/>
      </w:pPr>
      <w:r>
        <w:rPr>
          <w:rFonts w:ascii="Times New Roman"/>
          <w:b w:val="false"/>
          <w:i w:val="false"/>
          <w:color w:val="000000"/>
          <w:sz w:val="28"/>
        </w:rPr>
        <w:t>
      438. Грузоотправитель обеспечивает наличие оборудования, материалов и иных приспособлений, необходимых для погрузки, крепления и перевозки скоропортящихся грузов.</w:t>
      </w:r>
    </w:p>
    <w:bookmarkEnd w:id="1139"/>
    <w:bookmarkStart w:name="z1205" w:id="1140"/>
    <w:p>
      <w:pPr>
        <w:spacing w:after="0"/>
        <w:ind w:left="0"/>
        <w:jc w:val="both"/>
      </w:pPr>
      <w:r>
        <w:rPr>
          <w:rFonts w:ascii="Times New Roman"/>
          <w:b w:val="false"/>
          <w:i w:val="false"/>
          <w:color w:val="000000"/>
          <w:sz w:val="28"/>
        </w:rPr>
        <w:t>
      Установка таких приспособлений при погрузке и снятие их при выгрузке проводятся грузоотправителями, грузополучателями или перевозчиком в зависимости от того, кем осуществляются погрузка и выгрузка.</w:t>
      </w:r>
    </w:p>
    <w:bookmarkEnd w:id="1140"/>
    <w:bookmarkStart w:name="z1206" w:id="1141"/>
    <w:p>
      <w:pPr>
        <w:spacing w:after="0"/>
        <w:ind w:left="0"/>
        <w:jc w:val="left"/>
      </w:pPr>
      <w:r>
        <w:rPr>
          <w:rFonts w:ascii="Times New Roman"/>
          <w:b/>
          <w:i w:val="false"/>
          <w:color w:val="000000"/>
        </w:rPr>
        <w:t xml:space="preserve"> Параграф 3. Мясо и мясопродукты</w:t>
      </w:r>
    </w:p>
    <w:bookmarkEnd w:id="1141"/>
    <w:bookmarkStart w:name="z1207" w:id="1142"/>
    <w:p>
      <w:pPr>
        <w:spacing w:after="0"/>
        <w:ind w:left="0"/>
        <w:jc w:val="both"/>
      </w:pPr>
      <w:r>
        <w:rPr>
          <w:rFonts w:ascii="Times New Roman"/>
          <w:b w:val="false"/>
          <w:i w:val="false"/>
          <w:color w:val="000000"/>
          <w:sz w:val="28"/>
        </w:rPr>
        <w:t>
      439. Погрузка в вагоны мяса и мясопродуктов разрешается после осмотра их ветеринарным врачом или ветеринарным инспектором. О назначенном времени погрузки мяса и мясопродуктов грузоотправитель уведомляет орган государственной ветеринарной службы не менее чем за три дня до подачи вагонов под погрузку.</w:t>
      </w:r>
    </w:p>
    <w:bookmarkEnd w:id="1142"/>
    <w:bookmarkStart w:name="z1208" w:id="1143"/>
    <w:p>
      <w:pPr>
        <w:spacing w:after="0"/>
        <w:ind w:left="0"/>
        <w:jc w:val="both"/>
      </w:pPr>
      <w:r>
        <w:rPr>
          <w:rFonts w:ascii="Times New Roman"/>
          <w:b w:val="false"/>
          <w:i w:val="false"/>
          <w:color w:val="000000"/>
          <w:sz w:val="28"/>
        </w:rPr>
        <w:t>
      440. Мясо и мясопродукты предъявляются грузоотправителем к перевозке только до той станции и в адрес того грузополучателя, которые указаны в ветеринарно-сопроводительном документе. Изменение указанной в ветеринарном свидетельстве станции назначения и грузополучателя при погрузке (переадресовке) допускается только с согласия органа государственной ветеринарной службы. Переадресовка таких грузов производится по согласованию с органом государственной ветеринарной службы.</w:t>
      </w:r>
    </w:p>
    <w:bookmarkEnd w:id="1143"/>
    <w:bookmarkStart w:name="z1209" w:id="1144"/>
    <w:p>
      <w:pPr>
        <w:spacing w:after="0"/>
        <w:ind w:left="0"/>
        <w:jc w:val="both"/>
      </w:pPr>
      <w:r>
        <w:rPr>
          <w:rFonts w:ascii="Times New Roman"/>
          <w:b w:val="false"/>
          <w:i w:val="false"/>
          <w:color w:val="000000"/>
          <w:sz w:val="28"/>
        </w:rPr>
        <w:t xml:space="preserve">
      441. Предельные сроки перевозки мяса и мясопродуктов по периодам года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44"/>
    <w:bookmarkStart w:name="z1210" w:id="1145"/>
    <w:p>
      <w:pPr>
        <w:spacing w:after="0"/>
        <w:ind w:left="0"/>
        <w:jc w:val="left"/>
      </w:pPr>
      <w:r>
        <w:rPr>
          <w:rFonts w:ascii="Times New Roman"/>
          <w:b/>
          <w:i w:val="false"/>
          <w:color w:val="000000"/>
        </w:rPr>
        <w:t xml:space="preserve"> Параграф 4. Рыба и рыбопродукты</w:t>
      </w:r>
    </w:p>
    <w:bookmarkEnd w:id="1145"/>
    <w:bookmarkStart w:name="z1211" w:id="1146"/>
    <w:p>
      <w:pPr>
        <w:spacing w:after="0"/>
        <w:ind w:left="0"/>
        <w:jc w:val="both"/>
      </w:pPr>
      <w:r>
        <w:rPr>
          <w:rFonts w:ascii="Times New Roman"/>
          <w:b w:val="false"/>
          <w:i w:val="false"/>
          <w:color w:val="000000"/>
          <w:sz w:val="28"/>
        </w:rPr>
        <w:t>
      442. Предъявляемые к перевозке рыба мороженая, филе рыбное и морского гребешка, мидии, трепанги, крабовые палочки, крабы, креветки варено-мороженые и другие морские продукты мороженые при погрузке имеют температуру не выше минус 18 С. В незамороженном виде перевозка крабовых палочек, вареных крабов и креветок не допускается.</w:t>
      </w:r>
    </w:p>
    <w:bookmarkEnd w:id="1146"/>
    <w:bookmarkStart w:name="z1212" w:id="1147"/>
    <w:p>
      <w:pPr>
        <w:spacing w:after="0"/>
        <w:ind w:left="0"/>
        <w:jc w:val="both"/>
      </w:pPr>
      <w:r>
        <w:rPr>
          <w:rFonts w:ascii="Times New Roman"/>
          <w:b w:val="false"/>
          <w:i w:val="false"/>
          <w:color w:val="000000"/>
          <w:sz w:val="28"/>
        </w:rPr>
        <w:t>
      443. Рыба и балычные изделия холодного и горячего копчения, вяленые и другие рыботовары перевозятся только в таре. Перевозка рыбы и балычных изделий горячего копчения допускается только в замороженном виде.</w:t>
      </w:r>
    </w:p>
    <w:bookmarkEnd w:id="1147"/>
    <w:bookmarkStart w:name="z1213" w:id="1148"/>
    <w:p>
      <w:pPr>
        <w:spacing w:after="0"/>
        <w:ind w:left="0"/>
        <w:jc w:val="both"/>
      </w:pPr>
      <w:r>
        <w:rPr>
          <w:rFonts w:ascii="Times New Roman"/>
          <w:b w:val="false"/>
          <w:i w:val="false"/>
          <w:color w:val="000000"/>
          <w:sz w:val="28"/>
        </w:rPr>
        <w:t xml:space="preserve">
      444. Предельные сроки перевозки рыбы и рыбопродуктов по периодам года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48"/>
    <w:bookmarkStart w:name="z1214" w:id="1149"/>
    <w:p>
      <w:pPr>
        <w:spacing w:after="0"/>
        <w:ind w:left="0"/>
        <w:jc w:val="left"/>
      </w:pPr>
      <w:r>
        <w:rPr>
          <w:rFonts w:ascii="Times New Roman"/>
          <w:b/>
          <w:i w:val="false"/>
          <w:color w:val="000000"/>
        </w:rPr>
        <w:t xml:space="preserve"> Параграф 5. Плоды и овощи свежие</w:t>
      </w:r>
    </w:p>
    <w:bookmarkEnd w:id="1149"/>
    <w:bookmarkStart w:name="z1215" w:id="1150"/>
    <w:p>
      <w:pPr>
        <w:spacing w:after="0"/>
        <w:ind w:left="0"/>
        <w:jc w:val="both"/>
      </w:pPr>
      <w:r>
        <w:rPr>
          <w:rFonts w:ascii="Times New Roman"/>
          <w:b w:val="false"/>
          <w:i w:val="false"/>
          <w:color w:val="000000"/>
          <w:sz w:val="28"/>
        </w:rPr>
        <w:t>
      445. Плоды и овощи предъявляются к перевозке свежими, чистыми, без механических повреждений и повреждений вредителями и болезнями, без излишней внешней влажности при наличии карантинного сертификата, при перевозке внутри Республики Казахстан и фитосанитарного сертификата при вывозе на экспорт, выданных уполномоченным органом в области карантина растений.</w:t>
      </w:r>
    </w:p>
    <w:bookmarkEnd w:id="1150"/>
    <w:bookmarkStart w:name="z1216" w:id="1151"/>
    <w:p>
      <w:pPr>
        <w:spacing w:after="0"/>
        <w:ind w:left="0"/>
        <w:jc w:val="both"/>
      </w:pPr>
      <w:r>
        <w:rPr>
          <w:rFonts w:ascii="Times New Roman"/>
          <w:b w:val="false"/>
          <w:i w:val="false"/>
          <w:color w:val="000000"/>
          <w:sz w:val="28"/>
        </w:rPr>
        <w:t>
      446. Плоды овощи в рефрижераторных вагонах, рефрижераторных контейнерах и крытых вагонах перевозятся только в таре.</w:t>
      </w:r>
    </w:p>
    <w:bookmarkEnd w:id="1151"/>
    <w:bookmarkStart w:name="z1217" w:id="1152"/>
    <w:p>
      <w:pPr>
        <w:spacing w:after="0"/>
        <w:ind w:left="0"/>
        <w:jc w:val="both"/>
      </w:pPr>
      <w:r>
        <w:rPr>
          <w:rFonts w:ascii="Times New Roman"/>
          <w:b w:val="false"/>
          <w:i w:val="false"/>
          <w:color w:val="000000"/>
          <w:sz w:val="28"/>
        </w:rPr>
        <w:t xml:space="preserve">
      447. Предельные сроки перевозки свежих плодов и овощей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52"/>
    <w:bookmarkStart w:name="z1218" w:id="1153"/>
    <w:p>
      <w:pPr>
        <w:spacing w:after="0"/>
        <w:ind w:left="0"/>
        <w:jc w:val="left"/>
      </w:pPr>
      <w:r>
        <w:rPr>
          <w:rFonts w:ascii="Times New Roman"/>
          <w:b/>
          <w:i w:val="false"/>
          <w:color w:val="000000"/>
        </w:rPr>
        <w:t xml:space="preserve"> Параграф 6. Продукция молочной, маслосыродельной и жировой промышленности, яйца</w:t>
      </w:r>
    </w:p>
    <w:bookmarkEnd w:id="1153"/>
    <w:bookmarkStart w:name="z1219" w:id="1154"/>
    <w:p>
      <w:pPr>
        <w:spacing w:after="0"/>
        <w:ind w:left="0"/>
        <w:jc w:val="both"/>
      </w:pPr>
      <w:r>
        <w:rPr>
          <w:rFonts w:ascii="Times New Roman"/>
          <w:b w:val="false"/>
          <w:i w:val="false"/>
          <w:color w:val="000000"/>
          <w:sz w:val="28"/>
        </w:rPr>
        <w:t>
      448. Продукция молочной, маслосыродельной и жировой промышленности, яйца предъявляются к перевозке в охлажденном состоянии чистыми, без посторонних привкусов и запахов, однородной жидкостью без осадка, белого цвета со слегка желтоватым оттенком. Творог замороженный предъявляется к перевозке с температурой не выше -12 С.</w:t>
      </w:r>
    </w:p>
    <w:bookmarkEnd w:id="1154"/>
    <w:bookmarkStart w:name="z1220" w:id="1155"/>
    <w:p>
      <w:pPr>
        <w:spacing w:after="0"/>
        <w:ind w:left="0"/>
        <w:jc w:val="both"/>
      </w:pPr>
      <w:r>
        <w:rPr>
          <w:rFonts w:ascii="Times New Roman"/>
          <w:b w:val="false"/>
          <w:i w:val="false"/>
          <w:color w:val="000000"/>
          <w:sz w:val="28"/>
        </w:rPr>
        <w:t>
      449. Маргарин твердый, застывшие жиры кондитерские, хлебопекарные и кулинарные (далее – застывшие жиры), расфасованные в бруски, завернутые в пергамент или кашированную фольгу, упаковываются в ящики, а нефасованные (в виде монолита) укладываются в ящики, выстланные пергаментом или полимерной пленкой и перевозятся в изотермических вагонах, а в переходный период при температуре наружного воздуха не выше +10 С. Допускается перевозка этих грузов в крытых вагонах.</w:t>
      </w:r>
    </w:p>
    <w:bookmarkEnd w:id="1155"/>
    <w:bookmarkStart w:name="z1221" w:id="1156"/>
    <w:p>
      <w:pPr>
        <w:spacing w:after="0"/>
        <w:ind w:left="0"/>
        <w:jc w:val="both"/>
      </w:pPr>
      <w:r>
        <w:rPr>
          <w:rFonts w:ascii="Times New Roman"/>
          <w:b w:val="false"/>
          <w:i w:val="false"/>
          <w:color w:val="000000"/>
          <w:sz w:val="28"/>
        </w:rPr>
        <w:t>
      450. Маргарин мягкий, расфасованный в полимерную упаковку массой нетто от 100 до 500 грамм и уложенный в ящики из гофрированного картона с предельной массой нетто ящика не более 9 килограмм, принимается к перевозке с температурой не выше +10 С. Маргарин мягкий перевозится в изотермических вагонах. В переходный период года при температуре наружного воздуха не выше +10 С мягкий маргарин допускается перевозить в крытых вагонах.</w:t>
      </w:r>
    </w:p>
    <w:bookmarkEnd w:id="1156"/>
    <w:bookmarkStart w:name="z1222" w:id="1157"/>
    <w:p>
      <w:pPr>
        <w:spacing w:after="0"/>
        <w:ind w:left="0"/>
        <w:jc w:val="both"/>
      </w:pPr>
      <w:r>
        <w:rPr>
          <w:rFonts w:ascii="Times New Roman"/>
          <w:b w:val="false"/>
          <w:i w:val="false"/>
          <w:color w:val="000000"/>
          <w:sz w:val="28"/>
        </w:rPr>
        <w:t xml:space="preserve">
      451. Предельные сроки перевозки продукции молочной, маслосыродельной и жировой промышленности, яиц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57"/>
    <w:bookmarkStart w:name="z1223" w:id="1158"/>
    <w:p>
      <w:pPr>
        <w:spacing w:after="0"/>
        <w:ind w:left="0"/>
        <w:jc w:val="both"/>
      </w:pPr>
      <w:r>
        <w:rPr>
          <w:rFonts w:ascii="Times New Roman"/>
          <w:b w:val="false"/>
          <w:i w:val="false"/>
          <w:color w:val="000000"/>
          <w:sz w:val="28"/>
        </w:rPr>
        <w:t>
      452. Пчелы перевозятся в ульях или фанерных пакетах в сопровождении проводников грузоотправителя, грузополучателя. Температурный режим, периодичность и продолжительность вентилирования рефрижераторных вагонов при перевозке пчел устанавливаются грузоотправителем.</w:t>
      </w:r>
    </w:p>
    <w:bookmarkEnd w:id="1158"/>
    <w:bookmarkStart w:name="z1224" w:id="1159"/>
    <w:p>
      <w:pPr>
        <w:spacing w:after="0"/>
        <w:ind w:left="0"/>
        <w:jc w:val="both"/>
      </w:pPr>
      <w:r>
        <w:rPr>
          <w:rFonts w:ascii="Times New Roman"/>
          <w:b w:val="false"/>
          <w:i w:val="false"/>
          <w:color w:val="000000"/>
          <w:sz w:val="28"/>
        </w:rPr>
        <w:t>
      453. Предельные сроки перевозки прочих скоропортящихся грузов указаны в приложении 40 к настоящим Правилам.</w:t>
      </w:r>
    </w:p>
    <w:bookmarkEnd w:id="1159"/>
    <w:bookmarkStart w:name="z1225" w:id="1160"/>
    <w:p>
      <w:pPr>
        <w:spacing w:after="0"/>
        <w:ind w:left="0"/>
        <w:jc w:val="left"/>
      </w:pPr>
      <w:r>
        <w:rPr>
          <w:rFonts w:ascii="Times New Roman"/>
          <w:b/>
          <w:i w:val="false"/>
          <w:color w:val="000000"/>
        </w:rPr>
        <w:t xml:space="preserve"> Параграф 8. Условия использования изотермических, крытых вагонов, рефрижераторных и универсальных контейнеров</w:t>
      </w:r>
    </w:p>
    <w:bookmarkEnd w:id="1160"/>
    <w:bookmarkStart w:name="z1226" w:id="1161"/>
    <w:p>
      <w:pPr>
        <w:spacing w:after="0"/>
        <w:ind w:left="0"/>
        <w:jc w:val="both"/>
      </w:pPr>
      <w:r>
        <w:rPr>
          <w:rFonts w:ascii="Times New Roman"/>
          <w:b w:val="false"/>
          <w:i w:val="false"/>
          <w:color w:val="000000"/>
          <w:sz w:val="28"/>
        </w:rPr>
        <w:t>
      454. Для перевозки скоропортящихся грузов используются изотермические и крытые вагоны, рефрижераторные и универсальные контейнеры. Изотермические вагоны, рефрижераторные контейнеры имеют теплоизоляцию кузова, позволяющую ограничивать теплообмен между грузом и наружным воздухом. В рефрижераторных вагонах и рефрижераторных контейнерах обеспечивается соблюдение заданного температурного режима при перевозке грузов. В вагонах - термосах в течение определенного срока сохраняется тепло или холод, аккумулированный грузом. Крытые вагоны и универсальные контейнеры защищают груз от осадков, а при утеплении - сохраняют тепло или холод, аккумулированный грузом на определенный срок. Крытые вагоны, кроме того, позволяют проводить сквозное нерегулируемое вентилирование грузового помещения при перевозке грузов.</w:t>
      </w:r>
    </w:p>
    <w:bookmarkEnd w:id="1161"/>
    <w:bookmarkStart w:name="z1227" w:id="1162"/>
    <w:p>
      <w:pPr>
        <w:spacing w:after="0"/>
        <w:ind w:left="0"/>
        <w:jc w:val="both"/>
      </w:pPr>
      <w:r>
        <w:rPr>
          <w:rFonts w:ascii="Times New Roman"/>
          <w:b w:val="false"/>
          <w:i w:val="false"/>
          <w:color w:val="000000"/>
          <w:sz w:val="28"/>
        </w:rPr>
        <w:t>
      455. В рефрижераторных вагонах, к числу которых относятся рефрижераторные секции и АРВ-Э, перевозятся скоропортящиеся грузы.</w:t>
      </w:r>
    </w:p>
    <w:bookmarkEnd w:id="1162"/>
    <w:bookmarkStart w:name="z1228" w:id="1163"/>
    <w:p>
      <w:pPr>
        <w:spacing w:after="0"/>
        <w:ind w:left="0"/>
        <w:jc w:val="both"/>
      </w:pPr>
      <w:r>
        <w:rPr>
          <w:rFonts w:ascii="Times New Roman"/>
          <w:b w:val="false"/>
          <w:i w:val="false"/>
          <w:color w:val="000000"/>
          <w:sz w:val="28"/>
        </w:rPr>
        <w:t>
      456. В вагонах-термосах перевозятся термически подготовленные скоропортящиеся грузы со сроком хранения более 10 суток. Плодоовощи, как выделяющие биологическое тепло, в вагонах-термосах не перевозятся.</w:t>
      </w:r>
    </w:p>
    <w:bookmarkEnd w:id="1163"/>
    <w:bookmarkStart w:name="z1229" w:id="1164"/>
    <w:p>
      <w:pPr>
        <w:spacing w:after="0"/>
        <w:ind w:left="0"/>
        <w:jc w:val="both"/>
      </w:pPr>
      <w:r>
        <w:rPr>
          <w:rFonts w:ascii="Times New Roman"/>
          <w:b w:val="false"/>
          <w:i w:val="false"/>
          <w:color w:val="000000"/>
          <w:sz w:val="28"/>
        </w:rPr>
        <w:t xml:space="preserve">
      457. Температурный режим и необходимость вентилирования при перевозке скоропортящихся грузов в рефрижераторных вагонах устанавливаются в зависимости от рода груза или от температуры груза в момент погрузки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1164"/>
    <w:bookmarkStart w:name="z1230" w:id="1165"/>
    <w:p>
      <w:pPr>
        <w:spacing w:after="0"/>
        <w:ind w:left="0"/>
        <w:jc w:val="left"/>
      </w:pPr>
      <w:r>
        <w:rPr>
          <w:rFonts w:ascii="Times New Roman"/>
          <w:b/>
          <w:i w:val="false"/>
          <w:color w:val="000000"/>
        </w:rPr>
        <w:t xml:space="preserve"> Глава 27. Порядок перевозки животных и птиц</w:t>
      </w:r>
    </w:p>
    <w:bookmarkEnd w:id="1165"/>
    <w:bookmarkStart w:name="z1231" w:id="1166"/>
    <w:p>
      <w:pPr>
        <w:spacing w:after="0"/>
        <w:ind w:left="0"/>
        <w:jc w:val="both"/>
      </w:pPr>
      <w:r>
        <w:rPr>
          <w:rFonts w:ascii="Times New Roman"/>
          <w:b w:val="false"/>
          <w:i w:val="false"/>
          <w:color w:val="000000"/>
          <w:sz w:val="28"/>
        </w:rPr>
        <w:t>
      458. Предъявление к перевозке железнодорожным транспортом всех видов животных и птиц (включая пушных зверей, лабораторных, зоопарковых и домашних животных, морских зверей, пчел, рыб) (далее - животные и птицы) осуществляется при наличии ветеринарных сопроводительных документов, выданных соответствующими уполномоченными органами в области ветеринарии и приложением к накладной с указанием в графе "Документы, прилагаемые грузоотправителем".</w:t>
      </w:r>
    </w:p>
    <w:bookmarkEnd w:id="1166"/>
    <w:bookmarkStart w:name="z1232" w:id="1167"/>
    <w:p>
      <w:pPr>
        <w:spacing w:after="0"/>
        <w:ind w:left="0"/>
        <w:jc w:val="both"/>
      </w:pPr>
      <w:r>
        <w:rPr>
          <w:rFonts w:ascii="Times New Roman"/>
          <w:b w:val="false"/>
          <w:i w:val="false"/>
          <w:color w:val="000000"/>
          <w:sz w:val="28"/>
        </w:rPr>
        <w:t>
      459. Погрузка, выгрузка животных производится на подъездных путях.</w:t>
      </w:r>
    </w:p>
    <w:bookmarkEnd w:id="1167"/>
    <w:bookmarkStart w:name="z1233" w:id="1168"/>
    <w:p>
      <w:pPr>
        <w:spacing w:after="0"/>
        <w:ind w:left="0"/>
        <w:jc w:val="both"/>
      </w:pPr>
      <w:r>
        <w:rPr>
          <w:rFonts w:ascii="Times New Roman"/>
          <w:b w:val="false"/>
          <w:i w:val="false"/>
          <w:color w:val="000000"/>
          <w:sz w:val="28"/>
        </w:rPr>
        <w:t>
      460. Животные перевозятся в специальных вагонах или в крытых вагонах, специально оборудованных грузоотправителем для таких перевозок.</w:t>
      </w:r>
    </w:p>
    <w:bookmarkEnd w:id="1168"/>
    <w:bookmarkStart w:name="z1234" w:id="1169"/>
    <w:p>
      <w:pPr>
        <w:spacing w:after="0"/>
        <w:ind w:left="0"/>
        <w:jc w:val="both"/>
      </w:pPr>
      <w:r>
        <w:rPr>
          <w:rFonts w:ascii="Times New Roman"/>
          <w:b w:val="false"/>
          <w:i w:val="false"/>
          <w:color w:val="000000"/>
          <w:sz w:val="28"/>
        </w:rPr>
        <w:t>
      Оборудование крытых вагонов для перевозки животных производится грузоотправителем.</w:t>
      </w:r>
    </w:p>
    <w:bookmarkEnd w:id="1169"/>
    <w:bookmarkStart w:name="z1235" w:id="1170"/>
    <w:p>
      <w:pPr>
        <w:spacing w:after="0"/>
        <w:ind w:left="0"/>
        <w:jc w:val="both"/>
      </w:pPr>
      <w:r>
        <w:rPr>
          <w:rFonts w:ascii="Times New Roman"/>
          <w:b w:val="false"/>
          <w:i w:val="false"/>
          <w:color w:val="000000"/>
          <w:sz w:val="28"/>
        </w:rPr>
        <w:t xml:space="preserve">
      461. Под погрузку животных подаются чистые вагоны, а под погрузку племенных животных – промытые и продезинфицированные. Пригодность вагонов для перевозки животных устанавливается грузоотправителем совместно с ветеринарным инспектором или ветеринарным врачом согласно </w:t>
      </w:r>
      <w:r>
        <w:rPr>
          <w:rFonts w:ascii="Times New Roman"/>
          <w:b w:val="false"/>
          <w:i w:val="false"/>
          <w:color w:val="000000"/>
          <w:sz w:val="28"/>
        </w:rPr>
        <w:t>статье 21</w:t>
      </w:r>
      <w:r>
        <w:rPr>
          <w:rFonts w:ascii="Times New Roman"/>
          <w:b w:val="false"/>
          <w:i w:val="false"/>
          <w:color w:val="000000"/>
          <w:sz w:val="28"/>
        </w:rPr>
        <w:t xml:space="preserve"> Закона Республики Казахстан от 10 июля 2002 года "О ветеринарии".</w:t>
      </w:r>
    </w:p>
    <w:bookmarkEnd w:id="1170"/>
    <w:bookmarkStart w:name="z1236" w:id="1171"/>
    <w:p>
      <w:pPr>
        <w:spacing w:after="0"/>
        <w:ind w:left="0"/>
        <w:jc w:val="both"/>
      </w:pPr>
      <w:r>
        <w:rPr>
          <w:rFonts w:ascii="Times New Roman"/>
          <w:b w:val="false"/>
          <w:i w:val="false"/>
          <w:color w:val="000000"/>
          <w:sz w:val="28"/>
        </w:rPr>
        <w:t>
      462. Погрузка, выгрузка животных осуществляется с обязательным уведомлением представителя ветеринарной службы, согласно законодательству Республики Казахстан о ветеринарии.</w:t>
      </w:r>
    </w:p>
    <w:bookmarkEnd w:id="1171"/>
    <w:bookmarkStart w:name="z1237" w:id="1172"/>
    <w:p>
      <w:pPr>
        <w:spacing w:after="0"/>
        <w:ind w:left="0"/>
        <w:jc w:val="both"/>
      </w:pPr>
      <w:r>
        <w:rPr>
          <w:rFonts w:ascii="Times New Roman"/>
          <w:b w:val="false"/>
          <w:i w:val="false"/>
          <w:color w:val="000000"/>
          <w:sz w:val="28"/>
        </w:rPr>
        <w:t>
      Погрузка, выгрузка животных производится в светлое время суток. Погрузка, выгрузка животных в темное время суток допускается только при наличии достаточного освещения мест погрузки, выгрузки животных.</w:t>
      </w:r>
    </w:p>
    <w:bookmarkEnd w:id="1172"/>
    <w:bookmarkStart w:name="z1238" w:id="1173"/>
    <w:p>
      <w:pPr>
        <w:spacing w:after="0"/>
        <w:ind w:left="0"/>
        <w:jc w:val="both"/>
      </w:pPr>
      <w:r>
        <w:rPr>
          <w:rFonts w:ascii="Times New Roman"/>
          <w:b w:val="false"/>
          <w:i w:val="false"/>
          <w:color w:val="000000"/>
          <w:sz w:val="28"/>
        </w:rPr>
        <w:t>
      463. Погрузка животных в крытые вагоны производится в следующем количестве:</w:t>
      </w:r>
    </w:p>
    <w:bookmarkEnd w:id="1173"/>
    <w:bookmarkStart w:name="z1239" w:id="1174"/>
    <w:p>
      <w:pPr>
        <w:spacing w:after="0"/>
        <w:ind w:left="0"/>
        <w:jc w:val="both"/>
      </w:pPr>
      <w:r>
        <w:rPr>
          <w:rFonts w:ascii="Times New Roman"/>
          <w:b w:val="false"/>
          <w:i w:val="false"/>
          <w:color w:val="000000"/>
          <w:sz w:val="28"/>
        </w:rPr>
        <w:t>
      крупный рогатый скот (взрослый) – от 16 до 24 голов в зависимости от его размера и веса;</w:t>
      </w:r>
    </w:p>
    <w:bookmarkEnd w:id="1174"/>
    <w:bookmarkStart w:name="z1240" w:id="1175"/>
    <w:p>
      <w:pPr>
        <w:spacing w:after="0"/>
        <w:ind w:left="0"/>
        <w:jc w:val="both"/>
      </w:pPr>
      <w:r>
        <w:rPr>
          <w:rFonts w:ascii="Times New Roman"/>
          <w:b w:val="false"/>
          <w:i w:val="false"/>
          <w:color w:val="000000"/>
          <w:sz w:val="28"/>
        </w:rPr>
        <w:t>
      молодняк крупного рогатого скота – от 24 до 28 голов;</w:t>
      </w:r>
    </w:p>
    <w:bookmarkEnd w:id="1175"/>
    <w:bookmarkStart w:name="z1241" w:id="1176"/>
    <w:p>
      <w:pPr>
        <w:spacing w:after="0"/>
        <w:ind w:left="0"/>
        <w:jc w:val="both"/>
      </w:pPr>
      <w:r>
        <w:rPr>
          <w:rFonts w:ascii="Times New Roman"/>
          <w:b w:val="false"/>
          <w:i w:val="false"/>
          <w:color w:val="000000"/>
          <w:sz w:val="28"/>
        </w:rPr>
        <w:t>
      телята – от 36 до 50 голов в зависимости от возраста;</w:t>
      </w:r>
    </w:p>
    <w:bookmarkEnd w:id="1176"/>
    <w:bookmarkStart w:name="z1242" w:id="1177"/>
    <w:p>
      <w:pPr>
        <w:spacing w:after="0"/>
        <w:ind w:left="0"/>
        <w:jc w:val="both"/>
      </w:pPr>
      <w:r>
        <w:rPr>
          <w:rFonts w:ascii="Times New Roman"/>
          <w:b w:val="false"/>
          <w:i w:val="false"/>
          <w:color w:val="000000"/>
          <w:sz w:val="28"/>
        </w:rPr>
        <w:t>
      овцы и козы – от 80 до 100 голов;</w:t>
      </w:r>
    </w:p>
    <w:bookmarkEnd w:id="1177"/>
    <w:bookmarkStart w:name="z1243" w:id="1178"/>
    <w:p>
      <w:pPr>
        <w:spacing w:after="0"/>
        <w:ind w:left="0"/>
        <w:jc w:val="both"/>
      </w:pPr>
      <w:r>
        <w:rPr>
          <w:rFonts w:ascii="Times New Roman"/>
          <w:b w:val="false"/>
          <w:i w:val="false"/>
          <w:color w:val="000000"/>
          <w:sz w:val="28"/>
        </w:rPr>
        <w:t>
      свиньи – от 50 до 60 голов (при массе одного животного до 80 кг), от 44 до 50 голов (при массе от 80 до 100 килограммов), от 28 до 44 голов (при массе от 100 до 150 килограммов), от 20 до 28 голов (при массе свыше 150 килограммов);</w:t>
      </w:r>
    </w:p>
    <w:bookmarkEnd w:id="1178"/>
    <w:bookmarkStart w:name="z1244" w:id="1179"/>
    <w:p>
      <w:pPr>
        <w:spacing w:after="0"/>
        <w:ind w:left="0"/>
        <w:jc w:val="both"/>
      </w:pPr>
      <w:r>
        <w:rPr>
          <w:rFonts w:ascii="Times New Roman"/>
          <w:b w:val="false"/>
          <w:i w:val="false"/>
          <w:color w:val="000000"/>
          <w:sz w:val="28"/>
        </w:rPr>
        <w:t>
      лошади – не более 14 голов;</w:t>
      </w:r>
    </w:p>
    <w:bookmarkEnd w:id="1179"/>
    <w:bookmarkStart w:name="z1245" w:id="1180"/>
    <w:p>
      <w:pPr>
        <w:spacing w:after="0"/>
        <w:ind w:left="0"/>
        <w:jc w:val="both"/>
      </w:pPr>
      <w:r>
        <w:rPr>
          <w:rFonts w:ascii="Times New Roman"/>
          <w:b w:val="false"/>
          <w:i w:val="false"/>
          <w:color w:val="000000"/>
          <w:sz w:val="28"/>
        </w:rPr>
        <w:t>
      верблюды – не более 8 голов.</w:t>
      </w:r>
    </w:p>
    <w:bookmarkEnd w:id="1180"/>
    <w:bookmarkStart w:name="z1246" w:id="1181"/>
    <w:p>
      <w:pPr>
        <w:spacing w:after="0"/>
        <w:ind w:left="0"/>
        <w:jc w:val="both"/>
      </w:pPr>
      <w:r>
        <w:rPr>
          <w:rFonts w:ascii="Times New Roman"/>
          <w:b w:val="false"/>
          <w:i w:val="false"/>
          <w:color w:val="000000"/>
          <w:sz w:val="28"/>
        </w:rPr>
        <w:t>
      После размещения указанного количества животных в вагоне оставляют свободный промежуток, достаточный для того, чтобы поместилось еще одно животное. Нормы погрузки племенных и высокопродуктивных животных определяются грузоотправителем по согласованию с государственной ветеринарной службой.</w:t>
      </w:r>
    </w:p>
    <w:bookmarkEnd w:id="1181"/>
    <w:bookmarkStart w:name="z1247" w:id="1182"/>
    <w:p>
      <w:pPr>
        <w:spacing w:after="0"/>
        <w:ind w:left="0"/>
        <w:jc w:val="both"/>
      </w:pPr>
      <w:r>
        <w:rPr>
          <w:rFonts w:ascii="Times New Roman"/>
          <w:b w:val="false"/>
          <w:i w:val="false"/>
          <w:color w:val="000000"/>
          <w:sz w:val="28"/>
        </w:rPr>
        <w:t>
      464. Лошади размещаются параллельно продольной оси вагона головами к междверному пространству, по два ряда в каждой половине вагона. Для прохода проводника в средних рядах устанавливается на одну лошадь меньше, чем в крайних.</w:t>
      </w:r>
    </w:p>
    <w:bookmarkEnd w:id="1182"/>
    <w:bookmarkStart w:name="z1248" w:id="1183"/>
    <w:p>
      <w:pPr>
        <w:spacing w:after="0"/>
        <w:ind w:left="0"/>
        <w:jc w:val="both"/>
      </w:pPr>
      <w:r>
        <w:rPr>
          <w:rFonts w:ascii="Times New Roman"/>
          <w:b w:val="false"/>
          <w:i w:val="false"/>
          <w:color w:val="000000"/>
          <w:sz w:val="28"/>
        </w:rPr>
        <w:t>
      Под погрузку лошадей вагоны оборудуют четырьмя поперечными досками – коновязями, двумя дверными досками – закладками, двумя продольными и четырьмя фуражными досками.</w:t>
      </w:r>
    </w:p>
    <w:bookmarkEnd w:id="1183"/>
    <w:bookmarkStart w:name="z1249" w:id="1184"/>
    <w:p>
      <w:pPr>
        <w:spacing w:after="0"/>
        <w:ind w:left="0"/>
        <w:jc w:val="both"/>
      </w:pPr>
      <w:r>
        <w:rPr>
          <w:rFonts w:ascii="Times New Roman"/>
          <w:b w:val="false"/>
          <w:i w:val="false"/>
          <w:color w:val="000000"/>
          <w:sz w:val="28"/>
        </w:rPr>
        <w:t>
      Перевозка лошадей допускается только в раскованном виде.</w:t>
      </w:r>
    </w:p>
    <w:bookmarkEnd w:id="1184"/>
    <w:bookmarkStart w:name="z1250" w:id="1185"/>
    <w:p>
      <w:pPr>
        <w:spacing w:after="0"/>
        <w:ind w:left="0"/>
        <w:jc w:val="both"/>
      </w:pPr>
      <w:r>
        <w:rPr>
          <w:rFonts w:ascii="Times New Roman"/>
          <w:b w:val="false"/>
          <w:i w:val="false"/>
          <w:color w:val="000000"/>
          <w:sz w:val="28"/>
        </w:rPr>
        <w:t>
      465. Крупный рогатый скот в вагоне размещается поперечным или продольным способом.</w:t>
      </w:r>
    </w:p>
    <w:bookmarkEnd w:id="1185"/>
    <w:bookmarkStart w:name="z1251" w:id="1186"/>
    <w:p>
      <w:pPr>
        <w:spacing w:after="0"/>
        <w:ind w:left="0"/>
        <w:jc w:val="both"/>
      </w:pPr>
      <w:r>
        <w:rPr>
          <w:rFonts w:ascii="Times New Roman"/>
          <w:b w:val="false"/>
          <w:i w:val="false"/>
          <w:color w:val="000000"/>
          <w:sz w:val="28"/>
        </w:rPr>
        <w:t>
      Погрузка крупного рогатого скота в специализированные вагоны производится только поперечным способом.</w:t>
      </w:r>
    </w:p>
    <w:bookmarkEnd w:id="1186"/>
    <w:bookmarkStart w:name="z1252" w:id="1187"/>
    <w:p>
      <w:pPr>
        <w:spacing w:after="0"/>
        <w:ind w:left="0"/>
        <w:jc w:val="both"/>
      </w:pPr>
      <w:r>
        <w:rPr>
          <w:rFonts w:ascii="Times New Roman"/>
          <w:b w:val="false"/>
          <w:i w:val="false"/>
          <w:color w:val="000000"/>
          <w:sz w:val="28"/>
        </w:rPr>
        <w:t>
      Перед погрузкой крупного рогатого скота, при поперечном способе его размещения, к несъемным доскам продольной стены вагона прикрепляются шурупами железные кольца (или скобы) для привязи животных из расчета одно кольцо на 1, 2 животных. У торцевых стен вагона настилают полки, состоящие каждая их двух досок, укладываемых на несъемные доски поперек вагона вплотную к торцевым стенам вагона. После погрузки крупного рогатого скота в дверных проемах вагонов устанавливаются решетки.</w:t>
      </w:r>
    </w:p>
    <w:bookmarkEnd w:id="1187"/>
    <w:bookmarkStart w:name="z1253" w:id="1188"/>
    <w:p>
      <w:pPr>
        <w:spacing w:after="0"/>
        <w:ind w:left="0"/>
        <w:jc w:val="both"/>
      </w:pPr>
      <w:r>
        <w:rPr>
          <w:rFonts w:ascii="Times New Roman"/>
          <w:b w:val="false"/>
          <w:i w:val="false"/>
          <w:color w:val="000000"/>
          <w:sz w:val="28"/>
        </w:rPr>
        <w:t>
      При продольном способе размещения крупного рогатого скота вагоны оборудуются также как для перевозки лошадей, но вместо дверных досок-закладов в дверных проемах устанавливаются решетки. Овцы, козы, телята, свиньи и молодняк крупного рогатого скота грузятся в вагоны без привязи.</w:t>
      </w:r>
    </w:p>
    <w:bookmarkEnd w:id="1188"/>
    <w:bookmarkStart w:name="z1254" w:id="1189"/>
    <w:p>
      <w:pPr>
        <w:spacing w:after="0"/>
        <w:ind w:left="0"/>
        <w:jc w:val="both"/>
      </w:pPr>
      <w:r>
        <w:rPr>
          <w:rFonts w:ascii="Times New Roman"/>
          <w:b w:val="false"/>
          <w:i w:val="false"/>
          <w:color w:val="000000"/>
          <w:sz w:val="28"/>
        </w:rPr>
        <w:t>
      466. Совместная перевозка в одном вагоне быков и коров, баранов и овец, хряков и свиноматок, а также разных видов животных не допускается.</w:t>
      </w:r>
    </w:p>
    <w:bookmarkEnd w:id="1189"/>
    <w:bookmarkStart w:name="z1255" w:id="1190"/>
    <w:p>
      <w:pPr>
        <w:spacing w:after="0"/>
        <w:ind w:left="0"/>
        <w:jc w:val="both"/>
      </w:pPr>
      <w:r>
        <w:rPr>
          <w:rFonts w:ascii="Times New Roman"/>
          <w:b w:val="false"/>
          <w:i w:val="false"/>
          <w:color w:val="000000"/>
          <w:sz w:val="28"/>
        </w:rPr>
        <w:t>
      Не допускается погрузка свиней в зимний период при температуре наружного воздуха ниже -25 С, а в летний период – крупных жирных свиней весом более 100 килограммов при температуре +25 С и выше.</w:t>
      </w:r>
    </w:p>
    <w:bookmarkEnd w:id="1190"/>
    <w:bookmarkStart w:name="z1256" w:id="1191"/>
    <w:p>
      <w:pPr>
        <w:spacing w:after="0"/>
        <w:ind w:left="0"/>
        <w:jc w:val="both"/>
      </w:pPr>
      <w:r>
        <w:rPr>
          <w:rFonts w:ascii="Times New Roman"/>
          <w:b w:val="false"/>
          <w:i w:val="false"/>
          <w:color w:val="000000"/>
          <w:sz w:val="28"/>
        </w:rPr>
        <w:t>
      467. Мелкие животные перевозятся в клетках и ящиках в несколько ярусов. Промежутки между клеткой и крышей по боковой стене вагона не менее 0,2 метра. Ящики и клетки устанавливаются у продольных стен с оставлением прохода для ухода за животными и вентиляции.</w:t>
      </w:r>
    </w:p>
    <w:bookmarkEnd w:id="1191"/>
    <w:bookmarkStart w:name="z1257" w:id="1192"/>
    <w:p>
      <w:pPr>
        <w:spacing w:after="0"/>
        <w:ind w:left="0"/>
        <w:jc w:val="both"/>
      </w:pPr>
      <w:r>
        <w:rPr>
          <w:rFonts w:ascii="Times New Roman"/>
          <w:b w:val="false"/>
          <w:i w:val="false"/>
          <w:color w:val="000000"/>
          <w:sz w:val="28"/>
        </w:rPr>
        <w:t>
      468. Перевозка диких животных и зверей в вагонах производится на условиях, устанавливаемых в каждом отдельном случае перевозчиком по согласованию с государственной ветеринарной службой и грузоотправителем.</w:t>
      </w:r>
    </w:p>
    <w:bookmarkEnd w:id="1192"/>
    <w:bookmarkStart w:name="z1258" w:id="1193"/>
    <w:p>
      <w:pPr>
        <w:spacing w:after="0"/>
        <w:ind w:left="0"/>
        <w:jc w:val="both"/>
      </w:pPr>
      <w:r>
        <w:rPr>
          <w:rFonts w:ascii="Times New Roman"/>
          <w:b w:val="false"/>
          <w:i w:val="false"/>
          <w:color w:val="000000"/>
          <w:sz w:val="28"/>
        </w:rPr>
        <w:t>
      Пушные звери, в зависимости от их вида, перевозятся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bookmarkEnd w:id="1193"/>
    <w:bookmarkStart w:name="z1259" w:id="1194"/>
    <w:p>
      <w:pPr>
        <w:spacing w:after="0"/>
        <w:ind w:left="0"/>
        <w:jc w:val="both"/>
      </w:pPr>
      <w:r>
        <w:rPr>
          <w:rFonts w:ascii="Times New Roman"/>
          <w:b w:val="false"/>
          <w:i w:val="false"/>
          <w:color w:val="000000"/>
          <w:sz w:val="28"/>
        </w:rPr>
        <w:t>
      469. Перевозка птиц производится в клетках со сплошным водонепроницаемым дном.</w:t>
      </w:r>
    </w:p>
    <w:bookmarkEnd w:id="1194"/>
    <w:bookmarkStart w:name="z1260" w:id="1195"/>
    <w:p>
      <w:pPr>
        <w:spacing w:after="0"/>
        <w:ind w:left="0"/>
        <w:jc w:val="both"/>
      </w:pPr>
      <w:r>
        <w:rPr>
          <w:rFonts w:ascii="Times New Roman"/>
          <w:b w:val="false"/>
          <w:i w:val="false"/>
          <w:color w:val="000000"/>
          <w:sz w:val="28"/>
        </w:rPr>
        <w:t>
      470. Грузоотправитель обеспечивает животных кормами, емкостями для запаса воды и подстилкой на весь путь следования с учетом срока доставки груза, к которому прибавляет два дня.</w:t>
      </w:r>
    </w:p>
    <w:bookmarkEnd w:id="1195"/>
    <w:bookmarkStart w:name="z1261" w:id="1196"/>
    <w:p>
      <w:pPr>
        <w:spacing w:after="0"/>
        <w:ind w:left="0"/>
        <w:jc w:val="both"/>
      </w:pPr>
      <w:r>
        <w:rPr>
          <w:rFonts w:ascii="Times New Roman"/>
          <w:b w:val="false"/>
          <w:i w:val="false"/>
          <w:color w:val="000000"/>
          <w:sz w:val="28"/>
        </w:rPr>
        <w:t>
      471. Для перевозки корма и подстилки по просьбе грузоотправителя и за его счет предоставляются отдельные вагоны.</w:t>
      </w:r>
    </w:p>
    <w:bookmarkEnd w:id="1196"/>
    <w:bookmarkStart w:name="z1262" w:id="1197"/>
    <w:p>
      <w:pPr>
        <w:spacing w:after="0"/>
        <w:ind w:left="0"/>
        <w:jc w:val="both"/>
      </w:pPr>
      <w:r>
        <w:rPr>
          <w:rFonts w:ascii="Times New Roman"/>
          <w:b w:val="false"/>
          <w:i w:val="false"/>
          <w:color w:val="000000"/>
          <w:sz w:val="28"/>
        </w:rPr>
        <w:t xml:space="preserve">
      472. Проводники, сопровождающие животных, выполняют, требования предусмотренные </w:t>
      </w:r>
      <w:r>
        <w:rPr>
          <w:rFonts w:ascii="Times New Roman"/>
          <w:b w:val="false"/>
          <w:i w:val="false"/>
          <w:color w:val="000000"/>
          <w:sz w:val="28"/>
        </w:rPr>
        <w:t>главой 21</w:t>
      </w:r>
      <w:r>
        <w:rPr>
          <w:rFonts w:ascii="Times New Roman"/>
          <w:b w:val="false"/>
          <w:i w:val="false"/>
          <w:color w:val="000000"/>
          <w:sz w:val="28"/>
        </w:rPr>
        <w:t xml:space="preserve"> настоящих Правил. По просьбе грузоотправителя и за его счет для проводников животных предоставляются отдельные вагоны.</w:t>
      </w:r>
    </w:p>
    <w:bookmarkEnd w:id="1197"/>
    <w:bookmarkStart w:name="z1263" w:id="1198"/>
    <w:p>
      <w:pPr>
        <w:spacing w:after="0"/>
        <w:ind w:left="0"/>
        <w:jc w:val="both"/>
      </w:pPr>
      <w:r>
        <w:rPr>
          <w:rFonts w:ascii="Times New Roman"/>
          <w:b w:val="false"/>
          <w:i w:val="false"/>
          <w:color w:val="000000"/>
          <w:sz w:val="28"/>
        </w:rPr>
        <w:t>
      473. При перевозке животных проводники поят их не менее двух раз в сутки в летний период, одного – двух раз в зимний и переходный периоды.</w:t>
      </w:r>
    </w:p>
    <w:bookmarkEnd w:id="1198"/>
    <w:bookmarkStart w:name="z1264" w:id="1199"/>
    <w:p>
      <w:pPr>
        <w:spacing w:after="0"/>
        <w:ind w:left="0"/>
        <w:jc w:val="both"/>
      </w:pPr>
      <w:r>
        <w:rPr>
          <w:rFonts w:ascii="Times New Roman"/>
          <w:b w:val="false"/>
          <w:i w:val="false"/>
          <w:color w:val="000000"/>
          <w:sz w:val="28"/>
        </w:rPr>
        <w:t>
      Станции, на которых производится водопой животных, определяются перевозчиком.</w:t>
      </w:r>
    </w:p>
    <w:bookmarkEnd w:id="1199"/>
    <w:bookmarkStart w:name="z1265" w:id="1200"/>
    <w:p>
      <w:pPr>
        <w:spacing w:after="0"/>
        <w:ind w:left="0"/>
        <w:jc w:val="both"/>
      </w:pPr>
      <w:r>
        <w:rPr>
          <w:rFonts w:ascii="Times New Roman"/>
          <w:b w:val="false"/>
          <w:i w:val="false"/>
          <w:color w:val="000000"/>
          <w:sz w:val="28"/>
        </w:rPr>
        <w:t>
      474. Очистка от навоза вагонов с находящимися в них животными в пути следования производится проводниками за период стоянки поезда только на станциях, устанавливаемых перевозчиком по согласованию с государственной ветеринарной службой. Такие станции обеспечивают подачу вагонов с животными на железнодорожные пути, предусмотренные для очистки вагонов.</w:t>
      </w:r>
    </w:p>
    <w:bookmarkEnd w:id="1200"/>
    <w:bookmarkStart w:name="z1266" w:id="1201"/>
    <w:p>
      <w:pPr>
        <w:spacing w:after="0"/>
        <w:ind w:left="0"/>
        <w:jc w:val="both"/>
      </w:pPr>
      <w:r>
        <w:rPr>
          <w:rFonts w:ascii="Times New Roman"/>
          <w:b w:val="false"/>
          <w:i w:val="false"/>
          <w:color w:val="000000"/>
          <w:sz w:val="28"/>
        </w:rPr>
        <w:t>
      Не допускается очистка вагонов от навоза в пути следования при выявлении больных животных, а также при перевозке животных на особых условиях.</w:t>
      </w:r>
    </w:p>
    <w:bookmarkEnd w:id="1201"/>
    <w:bookmarkStart w:name="z1267" w:id="1202"/>
    <w:p>
      <w:pPr>
        <w:spacing w:after="0"/>
        <w:ind w:left="0"/>
        <w:jc w:val="both"/>
      </w:pPr>
      <w:r>
        <w:rPr>
          <w:rFonts w:ascii="Times New Roman"/>
          <w:b w:val="false"/>
          <w:i w:val="false"/>
          <w:color w:val="000000"/>
          <w:sz w:val="28"/>
        </w:rPr>
        <w:t>
      475. О каждом случае массового или единичного заболевания, падежа животных в пути следования, а также об отказе ими принимать корм и воду, проводники в письменной форме уведомляют через перевозчика органы в области ветеринарии, на территории которого находится данная станция, для принятия ими решения о возможности дальнейшей перевозки животных или их задержании.</w:t>
      </w:r>
    </w:p>
    <w:bookmarkEnd w:id="1202"/>
    <w:bookmarkStart w:name="z1268" w:id="1203"/>
    <w:p>
      <w:pPr>
        <w:spacing w:after="0"/>
        <w:ind w:left="0"/>
        <w:jc w:val="both"/>
      </w:pPr>
      <w:r>
        <w:rPr>
          <w:rFonts w:ascii="Times New Roman"/>
          <w:b w:val="false"/>
          <w:i w:val="false"/>
          <w:color w:val="000000"/>
          <w:sz w:val="28"/>
        </w:rPr>
        <w:t>
      Убой больных животных в пути следования не допускается.</w:t>
      </w:r>
    </w:p>
    <w:bookmarkEnd w:id="1203"/>
    <w:bookmarkStart w:name="z1269" w:id="1204"/>
    <w:p>
      <w:pPr>
        <w:spacing w:after="0"/>
        <w:ind w:left="0"/>
        <w:jc w:val="both"/>
      </w:pPr>
      <w:r>
        <w:rPr>
          <w:rFonts w:ascii="Times New Roman"/>
          <w:b w:val="false"/>
          <w:i w:val="false"/>
          <w:color w:val="000000"/>
          <w:sz w:val="28"/>
        </w:rPr>
        <w:t xml:space="preserve">
      476. Обо всех случаях задержки вагонов с животными, о снятии животных из вагона станцией составляется акт общей формы ГУ-23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настоящих Правил.</w:t>
      </w:r>
    </w:p>
    <w:bookmarkEnd w:id="1204"/>
    <w:bookmarkStart w:name="z1270" w:id="1205"/>
    <w:p>
      <w:pPr>
        <w:spacing w:after="0"/>
        <w:ind w:left="0"/>
        <w:jc w:val="both"/>
      </w:pPr>
      <w:r>
        <w:rPr>
          <w:rFonts w:ascii="Times New Roman"/>
          <w:b w:val="false"/>
          <w:i w:val="false"/>
          <w:color w:val="000000"/>
          <w:sz w:val="28"/>
        </w:rPr>
        <w:t>
      Копия акта вместе с письменным требованием органа в области ветеринарии прилагается к перевозочным документам. В графе накладной "Отметки перевозчика" станция делает отметку о составлении акта общей формы и о фактических затратах, понесенных перевозчиком при выполнении незапланированных работ с заболевшими или павшими животными. На станции назначения (пограничной или перевалки) на основании отметки в накладной с грузополучателя (экспедитора), в соответствии с действующим законодательством, взимаются фактические расходы, понесенные перевозчиком за снятие заболевших или павших животных.</w:t>
      </w:r>
    </w:p>
    <w:bookmarkEnd w:id="1205"/>
    <w:bookmarkStart w:name="z1271" w:id="1206"/>
    <w:p>
      <w:pPr>
        <w:spacing w:after="0"/>
        <w:ind w:left="0"/>
        <w:jc w:val="both"/>
      </w:pPr>
      <w:r>
        <w:rPr>
          <w:rFonts w:ascii="Times New Roman"/>
          <w:b w:val="false"/>
          <w:i w:val="false"/>
          <w:color w:val="000000"/>
          <w:sz w:val="28"/>
        </w:rPr>
        <w:t>
      477. В случае технической неисправности вагона, в котором перевозятся животные, перевозчик незамедлительно производит ремонт вагона. Если вагон невозможно незамедлительно отремонтировать, животных с разрешения органа в области ветеринарии перевозчик перегружает в другой вагон, прошедший ветеринарно-санитарную обработку.</w:t>
      </w:r>
    </w:p>
    <w:bookmarkEnd w:id="1206"/>
    <w:bookmarkStart w:name="z1272" w:id="1207"/>
    <w:p>
      <w:pPr>
        <w:spacing w:after="0"/>
        <w:ind w:left="0"/>
        <w:jc w:val="both"/>
      </w:pPr>
      <w:r>
        <w:rPr>
          <w:rFonts w:ascii="Times New Roman"/>
          <w:b w:val="false"/>
          <w:i w:val="false"/>
          <w:color w:val="000000"/>
          <w:sz w:val="28"/>
        </w:rPr>
        <w:t>
      478. О прибытии вагонов с животными под выгрузку перевозчик извещает грузополучателя и органы в области ветеринарии.</w:t>
      </w:r>
    </w:p>
    <w:bookmarkEnd w:id="1207"/>
    <w:bookmarkStart w:name="z1273" w:id="1208"/>
    <w:p>
      <w:pPr>
        <w:spacing w:after="0"/>
        <w:ind w:left="0"/>
        <w:jc w:val="both"/>
      </w:pPr>
      <w:r>
        <w:rPr>
          <w:rFonts w:ascii="Times New Roman"/>
          <w:b w:val="false"/>
          <w:i w:val="false"/>
          <w:color w:val="000000"/>
          <w:sz w:val="28"/>
        </w:rPr>
        <w:t>
      479. По окончании выгрузки животных проводник вагона производит складирование навоза и остатков подстилки в междверном пространстве вагонов (кроме вагонов, подлежащих последующей обработке по третьей категории).</w:t>
      </w:r>
    </w:p>
    <w:bookmarkEnd w:id="1208"/>
    <w:bookmarkStart w:name="z1274" w:id="1209"/>
    <w:p>
      <w:pPr>
        <w:spacing w:after="0"/>
        <w:ind w:left="0"/>
        <w:jc w:val="both"/>
      </w:pPr>
      <w:r>
        <w:rPr>
          <w:rFonts w:ascii="Times New Roman"/>
          <w:b w:val="false"/>
          <w:i w:val="false"/>
          <w:color w:val="000000"/>
          <w:sz w:val="28"/>
        </w:rPr>
        <w:t>
      Для складирования навоза и остатков подстилки по просьбе грузополучателей перевозчик устанавливает дополнительное время в зависимости от количества прибывающих вагонов и местных условий.</w:t>
      </w:r>
    </w:p>
    <w:bookmarkEnd w:id="1209"/>
    <w:bookmarkStart w:name="z1275" w:id="1210"/>
    <w:p>
      <w:pPr>
        <w:spacing w:after="0"/>
        <w:ind w:left="0"/>
        <w:jc w:val="both"/>
      </w:pPr>
      <w:r>
        <w:rPr>
          <w:rFonts w:ascii="Times New Roman"/>
          <w:b w:val="false"/>
          <w:i w:val="false"/>
          <w:color w:val="000000"/>
          <w:sz w:val="28"/>
        </w:rPr>
        <w:t>
      480. Дезинфекция вагонов производится за счет грузополучателей.</w:t>
      </w:r>
    </w:p>
    <w:bookmarkEnd w:id="1210"/>
    <w:bookmarkStart w:name="z1276" w:id="1211"/>
    <w:p>
      <w:pPr>
        <w:spacing w:after="0"/>
        <w:ind w:left="0"/>
        <w:jc w:val="both"/>
      </w:pPr>
      <w:r>
        <w:rPr>
          <w:rFonts w:ascii="Times New Roman"/>
          <w:b w:val="false"/>
          <w:i w:val="false"/>
          <w:color w:val="000000"/>
          <w:sz w:val="28"/>
        </w:rPr>
        <w:t>
      481. В случаях объявления органами в области ветеринарии карантина перевозчик объявляет о временном прекращении или ограничении погрузки животных.</w:t>
      </w:r>
    </w:p>
    <w:bookmarkEnd w:id="1211"/>
    <w:bookmarkStart w:name="z1277" w:id="1212"/>
    <w:p>
      <w:pPr>
        <w:spacing w:after="0"/>
        <w:ind w:left="0"/>
        <w:jc w:val="both"/>
      </w:pPr>
      <w:r>
        <w:rPr>
          <w:rFonts w:ascii="Times New Roman"/>
          <w:b w:val="false"/>
          <w:i w:val="false"/>
          <w:color w:val="000000"/>
          <w:sz w:val="28"/>
        </w:rPr>
        <w:t>
      Вагоны с животными, прибывшие на станцию, на которой объявлен карантин на основании заявления грузоотправителя, грузополучателя и по решению органов в области ветеринарии, переадресовываются на другие станции.</w:t>
      </w:r>
    </w:p>
    <w:bookmarkEnd w:id="1212"/>
    <w:bookmarkStart w:name="z1278" w:id="1213"/>
    <w:p>
      <w:pPr>
        <w:spacing w:after="0"/>
        <w:ind w:left="0"/>
        <w:jc w:val="left"/>
      </w:pPr>
      <w:r>
        <w:rPr>
          <w:rFonts w:ascii="Times New Roman"/>
          <w:b/>
          <w:i w:val="false"/>
          <w:color w:val="000000"/>
        </w:rPr>
        <w:t xml:space="preserve"> Глава 28. Порядок перевозки грузов, подлежащих ветеринарному, фитосанитарному контролю</w:t>
      </w:r>
    </w:p>
    <w:bookmarkEnd w:id="1213"/>
    <w:bookmarkStart w:name="z1279" w:id="1214"/>
    <w:p>
      <w:pPr>
        <w:spacing w:after="0"/>
        <w:ind w:left="0"/>
        <w:jc w:val="left"/>
      </w:pPr>
      <w:r>
        <w:rPr>
          <w:rFonts w:ascii="Times New Roman"/>
          <w:b/>
          <w:i w:val="false"/>
          <w:color w:val="000000"/>
        </w:rPr>
        <w:t xml:space="preserve"> Параграф 1. Общие условия</w:t>
      </w:r>
    </w:p>
    <w:bookmarkEnd w:id="1214"/>
    <w:bookmarkStart w:name="z1280" w:id="1215"/>
    <w:p>
      <w:pPr>
        <w:spacing w:after="0"/>
        <w:ind w:left="0"/>
        <w:jc w:val="both"/>
      </w:pPr>
      <w:r>
        <w:rPr>
          <w:rFonts w:ascii="Times New Roman"/>
          <w:b w:val="false"/>
          <w:i w:val="false"/>
          <w:color w:val="000000"/>
          <w:sz w:val="28"/>
        </w:rPr>
        <w:t>
      482. Продукты и сырье животного происхождения, корма для животных допускаются к перевозке с территорий, не подвергнутых заразным болезням животных, под контролем органа в области ветеринарии.</w:t>
      </w:r>
    </w:p>
    <w:bookmarkEnd w:id="1215"/>
    <w:bookmarkStart w:name="z1281" w:id="1216"/>
    <w:p>
      <w:pPr>
        <w:spacing w:after="0"/>
        <w:ind w:left="0"/>
        <w:jc w:val="both"/>
      </w:pPr>
      <w:r>
        <w:rPr>
          <w:rFonts w:ascii="Times New Roman"/>
          <w:b w:val="false"/>
          <w:i w:val="false"/>
          <w:color w:val="000000"/>
          <w:sz w:val="28"/>
        </w:rPr>
        <w:t>
      483. Грузы, подлежащие ветеринарному, карантинному фитосанитарному контролю принимаются перевозчиком при соблюдении законодательства Республики Казахстан о ветеринарии и карантина растений и наличии сопроводительных документов, выданных соответствующими уполномоченными органами в области ветеринарного, карантинного фитосанитарного контроля и приложением к накладной с указанием в графе "Документы, прилагаемые грузоотправителем".</w:t>
      </w:r>
    </w:p>
    <w:bookmarkEnd w:id="1216"/>
    <w:bookmarkStart w:name="z1282" w:id="1217"/>
    <w:p>
      <w:pPr>
        <w:spacing w:after="0"/>
        <w:ind w:left="0"/>
        <w:jc w:val="both"/>
      </w:pPr>
      <w:r>
        <w:rPr>
          <w:rFonts w:ascii="Times New Roman"/>
          <w:b w:val="false"/>
          <w:i w:val="false"/>
          <w:color w:val="000000"/>
          <w:sz w:val="28"/>
        </w:rPr>
        <w:t>
      484. В случае обнаружения подконтрольного органам в области ветеринарии груза без сопроводительных ветеринарных документов или при подозрении, что такой груз является продуктом убоя больных заразными болезнями животных, груз по требованию органа в области ветеринарии задерживается. Вопрос о возможности дальнейшей перевозки такого груза решается органом в области ветеринарии.</w:t>
      </w:r>
    </w:p>
    <w:bookmarkEnd w:id="1217"/>
    <w:bookmarkStart w:name="z1283" w:id="1218"/>
    <w:p>
      <w:pPr>
        <w:spacing w:after="0"/>
        <w:ind w:left="0"/>
        <w:jc w:val="both"/>
      </w:pPr>
      <w:r>
        <w:rPr>
          <w:rFonts w:ascii="Times New Roman"/>
          <w:b w:val="false"/>
          <w:i w:val="false"/>
          <w:color w:val="000000"/>
          <w:sz w:val="28"/>
        </w:rPr>
        <w:t xml:space="preserve">
      485. О задержке для проверки в пути следования грузов, подлежащих ветеринарно-санитарному надзору станцией составляется акт общей формы ГУ-23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настоящих Правил, с участием представителя органа в области ветеринарии, в котором указываются причины задержки и меры по их устранению. Копия акта прикладывается к перевозочным документам, о чем перевозчик делает в них отметку в графе "Отметки перевозчика".</w:t>
      </w:r>
    </w:p>
    <w:bookmarkEnd w:id="1218"/>
    <w:bookmarkStart w:name="z1284" w:id="1219"/>
    <w:p>
      <w:pPr>
        <w:spacing w:after="0"/>
        <w:ind w:left="0"/>
        <w:jc w:val="both"/>
      </w:pPr>
      <w:r>
        <w:rPr>
          <w:rFonts w:ascii="Times New Roman"/>
          <w:b w:val="false"/>
          <w:i w:val="false"/>
          <w:color w:val="000000"/>
          <w:sz w:val="28"/>
        </w:rPr>
        <w:t>
      486. Вагоны после перевозки продуктов и сырья животного происхождения, а также вагоны, предназначенные для перевозки мяса и мясопродуктов, подвергаются ветеринарно-санитарной обработке.</w:t>
      </w:r>
    </w:p>
    <w:bookmarkEnd w:id="1219"/>
    <w:bookmarkStart w:name="z1285" w:id="1220"/>
    <w:p>
      <w:pPr>
        <w:spacing w:after="0"/>
        <w:ind w:left="0"/>
        <w:jc w:val="both"/>
      </w:pPr>
      <w:r>
        <w:rPr>
          <w:rFonts w:ascii="Times New Roman"/>
          <w:b w:val="false"/>
          <w:i w:val="false"/>
          <w:color w:val="000000"/>
          <w:sz w:val="28"/>
        </w:rPr>
        <w:t>
      Ветеринарно-санитарная обработка вагонов производится за счет грузополучателей.</w:t>
      </w:r>
    </w:p>
    <w:bookmarkEnd w:id="1220"/>
    <w:bookmarkStart w:name="z1286" w:id="1221"/>
    <w:p>
      <w:pPr>
        <w:spacing w:after="0"/>
        <w:ind w:left="0"/>
        <w:jc w:val="left"/>
      </w:pPr>
      <w:r>
        <w:rPr>
          <w:rFonts w:ascii="Times New Roman"/>
          <w:b/>
          <w:i w:val="false"/>
          <w:color w:val="000000"/>
        </w:rPr>
        <w:t xml:space="preserve"> Параграф 2. Перевозка продукции растительного происхождения из карантинных зон</w:t>
      </w:r>
    </w:p>
    <w:bookmarkEnd w:id="1221"/>
    <w:bookmarkStart w:name="z1287" w:id="1222"/>
    <w:p>
      <w:pPr>
        <w:spacing w:after="0"/>
        <w:ind w:left="0"/>
        <w:jc w:val="both"/>
      </w:pPr>
      <w:r>
        <w:rPr>
          <w:rFonts w:ascii="Times New Roman"/>
          <w:b w:val="false"/>
          <w:i w:val="false"/>
          <w:color w:val="000000"/>
          <w:sz w:val="28"/>
        </w:rPr>
        <w:t>
      487. Прием к перевозке грузов подлежащих карантинному фитосанитарному контролю, в том числе продукции растительного происхождения и других подкарантинных материалов (далее – подкарантинная продукция), которые могут быть переносчиками карантинных вредителей, возбудителей болезней растений и сорняков (далее – карантинные объекты), с территорий, объявленных в установленном законодательством Республики Казахстан в области карантина растений порядке под карантином (далее – карантинная зона), допускается только при предъявлении грузоотправителем карантинного сертификата - при перевозках внутри Республики Казахстан или фитосанитарного сертификата – при вывозе на экспорт, выдаваемого уполномоченным органом по карантину растений в местах отгрузки подкарантинной продукции и удостоверяющего отсутствие в грузах карантинных организмов.</w:t>
      </w:r>
    </w:p>
    <w:bookmarkEnd w:id="1222"/>
    <w:bookmarkStart w:name="z1288" w:id="1223"/>
    <w:p>
      <w:pPr>
        <w:spacing w:after="0"/>
        <w:ind w:left="0"/>
        <w:jc w:val="both"/>
      </w:pPr>
      <w:r>
        <w:rPr>
          <w:rFonts w:ascii="Times New Roman"/>
          <w:b w:val="false"/>
          <w:i w:val="false"/>
          <w:color w:val="000000"/>
          <w:sz w:val="28"/>
        </w:rPr>
        <w:t>
      488. По получению от уполномоченного органа по карантину растений официального уведомления об объявлении карантинной зоны, а также конкретного перечня подкарантинной продукции, на вывоз которых введены ограничения, перевозчик немедленно извещает об этом железнодорожные станции.</w:t>
      </w:r>
    </w:p>
    <w:bookmarkEnd w:id="1223"/>
    <w:bookmarkStart w:name="z1289" w:id="1224"/>
    <w:p>
      <w:pPr>
        <w:spacing w:after="0"/>
        <w:ind w:left="0"/>
        <w:jc w:val="both"/>
      </w:pPr>
      <w:r>
        <w:rPr>
          <w:rFonts w:ascii="Times New Roman"/>
          <w:b w:val="false"/>
          <w:i w:val="false"/>
          <w:color w:val="000000"/>
          <w:sz w:val="28"/>
        </w:rPr>
        <w:t>
      489. Установленная форма карантинного либо фитосанитарного сертификата предъявляется на каждый вагон, контейнер или на каждую отправку (партию) подкарантинной продукции при нахождении в одном вагоне, контейнере нескольких отправок (партий) груза. Оригинал сертификата прилагается к перевозочным документам, копия остается на станции отправления и хранится как документ строгой отчетности. В накладную грузоотправитель вносит отметку о приложении сертификата с указанием его номера и даты выдачи.</w:t>
      </w:r>
    </w:p>
    <w:bookmarkEnd w:id="1224"/>
    <w:bookmarkStart w:name="z1290" w:id="1225"/>
    <w:p>
      <w:pPr>
        <w:spacing w:after="0"/>
        <w:ind w:left="0"/>
        <w:jc w:val="both"/>
      </w:pPr>
      <w:r>
        <w:rPr>
          <w:rFonts w:ascii="Times New Roman"/>
          <w:b w:val="false"/>
          <w:i w:val="false"/>
          <w:color w:val="000000"/>
          <w:sz w:val="28"/>
        </w:rPr>
        <w:t>
      490. Переадресовка подкарантинной продукции, вывезенных из карантинной зоны, в пути следования запрещается.</w:t>
      </w:r>
    </w:p>
    <w:bookmarkEnd w:id="1225"/>
    <w:bookmarkStart w:name="z1291" w:id="1226"/>
    <w:p>
      <w:pPr>
        <w:spacing w:after="0"/>
        <w:ind w:left="0"/>
        <w:jc w:val="both"/>
      </w:pPr>
      <w:r>
        <w:rPr>
          <w:rFonts w:ascii="Times New Roman"/>
          <w:b w:val="false"/>
          <w:i w:val="false"/>
          <w:color w:val="000000"/>
          <w:sz w:val="28"/>
        </w:rPr>
        <w:t>
      Выгрузка грузополучателем подкарантинной продукции, поступивших из карантинных зон, производится только с разрешения уполномоченного органа по карантину растений, на территории которого производится выгрузка.</w:t>
      </w:r>
    </w:p>
    <w:bookmarkEnd w:id="1226"/>
    <w:bookmarkStart w:name="z1292" w:id="1227"/>
    <w:p>
      <w:pPr>
        <w:spacing w:after="0"/>
        <w:ind w:left="0"/>
        <w:jc w:val="both"/>
      </w:pPr>
      <w:r>
        <w:rPr>
          <w:rFonts w:ascii="Times New Roman"/>
          <w:b w:val="false"/>
          <w:i w:val="false"/>
          <w:color w:val="000000"/>
          <w:sz w:val="28"/>
        </w:rPr>
        <w:t>
      491. После выгрузки подкарантинной продукции, грузополучатель производит очистку вагонов, контейнеров, а остатки груза и мусор уничтожает в специально отведенных для этого местах по указанию государственного инспектора по карантину растений.</w:t>
      </w:r>
    </w:p>
    <w:bookmarkEnd w:id="1227"/>
    <w:bookmarkStart w:name="z1293" w:id="1228"/>
    <w:p>
      <w:pPr>
        <w:spacing w:after="0"/>
        <w:ind w:left="0"/>
        <w:jc w:val="both"/>
      </w:pPr>
      <w:r>
        <w:rPr>
          <w:rFonts w:ascii="Times New Roman"/>
          <w:b w:val="false"/>
          <w:i w:val="false"/>
          <w:color w:val="000000"/>
          <w:sz w:val="28"/>
        </w:rPr>
        <w:t>
      492. Все расходы, связанные с уничтожением подкарантинной продукции, зараженных карантинными вредителями и болезнями, с проведением карантинного обеззараживания вагонов и складов с подкарантинной продукцией, возмещает грузополучатель, который производит в соответствующих случаях перерасчет с грузоотправителем.</w:t>
      </w:r>
    </w:p>
    <w:bookmarkEnd w:id="1228"/>
    <w:bookmarkStart w:name="z1294" w:id="1229"/>
    <w:p>
      <w:pPr>
        <w:spacing w:after="0"/>
        <w:ind w:left="0"/>
        <w:jc w:val="left"/>
      </w:pPr>
      <w:r>
        <w:rPr>
          <w:rFonts w:ascii="Times New Roman"/>
          <w:b/>
          <w:i w:val="false"/>
          <w:color w:val="000000"/>
        </w:rPr>
        <w:t xml:space="preserve"> Параграф 3. Перевозка растительной продукции, подлежащих карантинному фитосанитарному контролю</w:t>
      </w:r>
    </w:p>
    <w:bookmarkEnd w:id="1229"/>
    <w:bookmarkStart w:name="z1295" w:id="1230"/>
    <w:p>
      <w:pPr>
        <w:spacing w:after="0"/>
        <w:ind w:left="0"/>
        <w:jc w:val="both"/>
      </w:pPr>
      <w:r>
        <w:rPr>
          <w:rFonts w:ascii="Times New Roman"/>
          <w:b w:val="false"/>
          <w:i w:val="false"/>
          <w:color w:val="000000"/>
          <w:sz w:val="28"/>
        </w:rPr>
        <w:t>
      493. Перевозка подкарантинной продукции, подконтрольных уполномоченному органу по карантину растений допускается только при наличии фитосанитарного или карантинного сертификата, выданного уполномоченным органом по карантину растений. При перевозке подкарантинной продукции на экспорт фитосанитарный сертификат прикладывается грузоотправителем к накладной СМГС с указанием в графе "Документы, приложенные грузоотправителем" его номера и даты выдачи.</w:t>
      </w:r>
    </w:p>
    <w:bookmarkEnd w:id="1230"/>
    <w:bookmarkStart w:name="z1296" w:id="1231"/>
    <w:p>
      <w:pPr>
        <w:spacing w:after="0"/>
        <w:ind w:left="0"/>
        <w:jc w:val="both"/>
      </w:pPr>
      <w:r>
        <w:rPr>
          <w:rFonts w:ascii="Times New Roman"/>
          <w:b w:val="false"/>
          <w:i w:val="false"/>
          <w:color w:val="000000"/>
          <w:sz w:val="28"/>
        </w:rPr>
        <w:t>
      494. Ввоз на территорию Республики Казахстан подкарантинной продукции грузов разрешается только через фитосанитарные контрольные посты.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p>
    <w:bookmarkEnd w:id="1231"/>
    <w:bookmarkStart w:name="z1297" w:id="1232"/>
    <w:p>
      <w:pPr>
        <w:spacing w:after="0"/>
        <w:ind w:left="0"/>
        <w:jc w:val="both"/>
      </w:pPr>
      <w:r>
        <w:rPr>
          <w:rFonts w:ascii="Times New Roman"/>
          <w:b w:val="false"/>
          <w:i w:val="false"/>
          <w:color w:val="000000"/>
          <w:sz w:val="28"/>
        </w:rPr>
        <w:t>
      495.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w:t>
      </w:r>
    </w:p>
    <w:bookmarkEnd w:id="1232"/>
    <w:bookmarkStart w:name="z1298" w:id="1233"/>
    <w:p>
      <w:pPr>
        <w:spacing w:after="0"/>
        <w:ind w:left="0"/>
        <w:jc w:val="both"/>
      </w:pPr>
      <w:r>
        <w:rPr>
          <w:rFonts w:ascii="Times New Roman"/>
          <w:b w:val="false"/>
          <w:i w:val="false"/>
          <w:color w:val="000000"/>
          <w:sz w:val="28"/>
        </w:rPr>
        <w:t>
      496. Перегрузка подкарантинных грузов допускается только по разрешению государственных инспекторов по карантину растений.</w:t>
      </w:r>
    </w:p>
    <w:bookmarkEnd w:id="1233"/>
    <w:bookmarkStart w:name="z1299" w:id="1234"/>
    <w:p>
      <w:pPr>
        <w:spacing w:after="0"/>
        <w:ind w:left="0"/>
        <w:jc w:val="both"/>
      </w:pPr>
      <w:r>
        <w:rPr>
          <w:rFonts w:ascii="Times New Roman"/>
          <w:b w:val="false"/>
          <w:i w:val="false"/>
          <w:color w:val="000000"/>
          <w:sz w:val="28"/>
        </w:rPr>
        <w:t>
      При осуществлении операций по карантинному фитосанитарному контролю не допускается превышение норм времени на обработку поезда предусмотренных технологическим процессом работы станции.</w:t>
      </w:r>
    </w:p>
    <w:bookmarkEnd w:id="1234"/>
    <w:bookmarkStart w:name="z1300" w:id="1235"/>
    <w:p>
      <w:pPr>
        <w:spacing w:after="0"/>
        <w:ind w:left="0"/>
        <w:jc w:val="both"/>
      </w:pPr>
      <w:r>
        <w:rPr>
          <w:rFonts w:ascii="Times New Roman"/>
          <w:b w:val="false"/>
          <w:i w:val="false"/>
          <w:color w:val="000000"/>
          <w:sz w:val="28"/>
        </w:rPr>
        <w:t xml:space="preserve">
      497. В случае отбора образцов подкарантинной продукции государственными инспекторами фитосанитарных контрольных постов для досмотра и проведения лабораторного анализа или экспертизы ими оформляется акт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11 февраля 1999 года "О карантине растений", который составляется в присутствии представителей перевозчика на пограничной передаточной станции и таможенного органа. Один из экземпляров акта прилагается к перевозочным документам, другой – хранится в делах станции, на которой произведено изъятие образцов.</w:t>
      </w:r>
    </w:p>
    <w:bookmarkEnd w:id="1235"/>
    <w:bookmarkStart w:name="z1301" w:id="1236"/>
    <w:p>
      <w:pPr>
        <w:spacing w:after="0"/>
        <w:ind w:left="0"/>
        <w:jc w:val="both"/>
      </w:pPr>
      <w:r>
        <w:rPr>
          <w:rFonts w:ascii="Times New Roman"/>
          <w:b w:val="false"/>
          <w:i w:val="false"/>
          <w:color w:val="000000"/>
          <w:sz w:val="28"/>
        </w:rPr>
        <w:t>
      Если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подкарантинная продукция не задерживается до получения должностным лицом уполномоченного органа заключения экспертизы. В этом случае, уполномоченный орган места отбора образцов уведомляет уполномоченный орган по месту завершения таможенного оформления в случае, если заключение экспертизы подтверждает заражение (засорение) подкарантинной продукции карантинными объектами.</w:t>
      </w:r>
    </w:p>
    <w:bookmarkEnd w:id="1236"/>
    <w:bookmarkStart w:name="z1302" w:id="1237"/>
    <w:p>
      <w:pPr>
        <w:spacing w:after="0"/>
        <w:ind w:left="0"/>
        <w:jc w:val="both"/>
      </w:pPr>
      <w:r>
        <w:rPr>
          <w:rFonts w:ascii="Times New Roman"/>
          <w:b w:val="false"/>
          <w:i w:val="false"/>
          <w:color w:val="000000"/>
          <w:sz w:val="28"/>
        </w:rPr>
        <w:t>
      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 но не позднее чем по истечении 72 часов с момента отбора образцов (проб) подкарантинной продукции.</w:t>
      </w:r>
    </w:p>
    <w:bookmarkEnd w:id="1237"/>
    <w:bookmarkStart w:name="z1303" w:id="1238"/>
    <w:p>
      <w:pPr>
        <w:spacing w:after="0"/>
        <w:ind w:left="0"/>
        <w:jc w:val="both"/>
      </w:pPr>
      <w:r>
        <w:rPr>
          <w:rFonts w:ascii="Times New Roman"/>
          <w:b w:val="false"/>
          <w:i w:val="false"/>
          <w:color w:val="000000"/>
          <w:sz w:val="28"/>
        </w:rPr>
        <w:t>
      498. Задержка вагона, контейнера на передаточной станции при выполнении обязательных карантинных мероприятий оформляется представителем станции актом общей формы с указанием начала и окончания мероприятий. Один экземпляр акта общей формы ГУ-23 прилагается к перевозочным документам для предъявления грузополучателю.</w:t>
      </w:r>
    </w:p>
    <w:bookmarkEnd w:id="1238"/>
    <w:bookmarkStart w:name="z1304" w:id="1239"/>
    <w:p>
      <w:pPr>
        <w:spacing w:after="0"/>
        <w:ind w:left="0"/>
        <w:jc w:val="both"/>
      </w:pPr>
      <w:r>
        <w:rPr>
          <w:rFonts w:ascii="Times New Roman"/>
          <w:b w:val="false"/>
          <w:i w:val="false"/>
          <w:color w:val="000000"/>
          <w:sz w:val="28"/>
        </w:rPr>
        <w:t xml:space="preserve">
      499. После выгрузки подкарантинной продукции, грузополучатель тщательно очищает вагоны и контейнеры с уничтожением отходов, а в случаях, предусмотренных </w:t>
      </w:r>
      <w:r>
        <w:rPr>
          <w:rFonts w:ascii="Times New Roman"/>
          <w:b w:val="false"/>
          <w:i w:val="false"/>
          <w:color w:val="000000"/>
          <w:sz w:val="28"/>
        </w:rPr>
        <w:t>главой 34</w:t>
      </w:r>
      <w:r>
        <w:rPr>
          <w:rFonts w:ascii="Times New Roman"/>
          <w:b w:val="false"/>
          <w:i w:val="false"/>
          <w:color w:val="000000"/>
          <w:sz w:val="28"/>
        </w:rPr>
        <w:t xml:space="preserve"> настоящих Правил, промывает в соответствии с предписанием государственного инспектора по карантину растений.</w:t>
      </w:r>
    </w:p>
    <w:bookmarkEnd w:id="1239"/>
    <w:bookmarkStart w:name="z1305" w:id="1240"/>
    <w:p>
      <w:pPr>
        <w:spacing w:after="0"/>
        <w:ind w:left="0"/>
        <w:jc w:val="both"/>
      </w:pPr>
      <w:r>
        <w:rPr>
          <w:rFonts w:ascii="Times New Roman"/>
          <w:b w:val="false"/>
          <w:i w:val="false"/>
          <w:color w:val="000000"/>
          <w:sz w:val="28"/>
        </w:rPr>
        <w:t>
      500.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возмещают владельцы грузов.</w:t>
      </w:r>
    </w:p>
    <w:bookmarkEnd w:id="1240"/>
    <w:bookmarkStart w:name="z1306" w:id="1241"/>
    <w:p>
      <w:pPr>
        <w:spacing w:after="0"/>
        <w:ind w:left="0"/>
        <w:jc w:val="both"/>
      </w:pPr>
      <w:r>
        <w:rPr>
          <w:rFonts w:ascii="Times New Roman"/>
          <w:b w:val="false"/>
          <w:i w:val="false"/>
          <w:color w:val="000000"/>
          <w:sz w:val="28"/>
        </w:rPr>
        <w:t xml:space="preserve">
      Если зараженная карантинными объектами подкарантинная продукция не может быть обеззаражена, очищена или переработана, то такая продукция подлежит изъятию и уничтожению в порядке, установленным </w:t>
      </w:r>
      <w:r>
        <w:rPr>
          <w:rFonts w:ascii="Times New Roman"/>
          <w:b w:val="false"/>
          <w:i w:val="false"/>
          <w:color w:val="000000"/>
          <w:sz w:val="28"/>
        </w:rPr>
        <w:t>Правилами</w:t>
      </w:r>
      <w:r>
        <w:rPr>
          <w:rFonts w:ascii="Times New Roman"/>
          <w:b w:val="false"/>
          <w:i w:val="false"/>
          <w:color w:val="000000"/>
          <w:sz w:val="28"/>
        </w:rPr>
        <w:t xml:space="preserve"> по изъятию и уничтожению подкарантинной продукции, зараженной карантинными объектами, не подлежащей обеззараживанию или переработке, утвержденных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за № 11753).</w:t>
      </w:r>
    </w:p>
    <w:bookmarkEnd w:id="1241"/>
    <w:bookmarkStart w:name="z1307" w:id="1242"/>
    <w:p>
      <w:pPr>
        <w:spacing w:after="0"/>
        <w:ind w:left="0"/>
        <w:jc w:val="both"/>
      </w:pPr>
      <w:r>
        <w:rPr>
          <w:rFonts w:ascii="Times New Roman"/>
          <w:b w:val="false"/>
          <w:i w:val="false"/>
          <w:color w:val="000000"/>
          <w:sz w:val="28"/>
        </w:rPr>
        <w:t>
      501. Во всех случаях обнаружения повреждений вагонов и контейнеров с подкарантинной продукцией, следов утраты этих грузов, перевозчик или администрация станций немедленно сообщают об этом в уполномоченный орган по карантину растений.</w:t>
      </w:r>
    </w:p>
    <w:bookmarkEnd w:id="1242"/>
    <w:bookmarkStart w:name="z1308" w:id="1243"/>
    <w:p>
      <w:pPr>
        <w:spacing w:after="0"/>
        <w:ind w:left="0"/>
        <w:jc w:val="left"/>
      </w:pPr>
      <w:r>
        <w:rPr>
          <w:rFonts w:ascii="Times New Roman"/>
          <w:b/>
          <w:i w:val="false"/>
          <w:color w:val="000000"/>
        </w:rPr>
        <w:t xml:space="preserve"> Глава 29. Порядок составления актов</w:t>
      </w:r>
    </w:p>
    <w:bookmarkEnd w:id="1243"/>
    <w:bookmarkStart w:name="z1309" w:id="1244"/>
    <w:p>
      <w:pPr>
        <w:spacing w:after="0"/>
        <w:ind w:left="0"/>
        <w:jc w:val="left"/>
      </w:pPr>
      <w:r>
        <w:rPr>
          <w:rFonts w:ascii="Times New Roman"/>
          <w:b/>
          <w:i w:val="false"/>
          <w:color w:val="000000"/>
        </w:rPr>
        <w:t xml:space="preserve"> Параграф 1. Составление коммерческого акта</w:t>
      </w:r>
    </w:p>
    <w:bookmarkEnd w:id="1244"/>
    <w:bookmarkStart w:name="z1310" w:id="1245"/>
    <w:p>
      <w:pPr>
        <w:spacing w:after="0"/>
        <w:ind w:left="0"/>
        <w:jc w:val="both"/>
      </w:pPr>
      <w:r>
        <w:rPr>
          <w:rFonts w:ascii="Times New Roman"/>
          <w:b w:val="false"/>
          <w:i w:val="false"/>
          <w:color w:val="000000"/>
          <w:sz w:val="28"/>
        </w:rPr>
        <w:t>
      502. Перевозчик составляет коммерческий акт при выдаче груза для удостоверения следующих обстоятельств:</w:t>
      </w:r>
    </w:p>
    <w:bookmarkEnd w:id="1245"/>
    <w:bookmarkStart w:name="z1311" w:id="1246"/>
    <w:p>
      <w:pPr>
        <w:spacing w:after="0"/>
        <w:ind w:left="0"/>
        <w:jc w:val="both"/>
      </w:pPr>
      <w:r>
        <w:rPr>
          <w:rFonts w:ascii="Times New Roman"/>
          <w:b w:val="false"/>
          <w:i w:val="false"/>
          <w:color w:val="000000"/>
          <w:sz w:val="28"/>
        </w:rPr>
        <w:t>
      1) несоответствия фактического наименования, а также массы и количества мест данным, указанным в перевозочном документе;</w:t>
      </w:r>
    </w:p>
    <w:bookmarkEnd w:id="1246"/>
    <w:bookmarkStart w:name="z1312" w:id="1247"/>
    <w:p>
      <w:pPr>
        <w:spacing w:after="0"/>
        <w:ind w:left="0"/>
        <w:jc w:val="both"/>
      </w:pPr>
      <w:r>
        <w:rPr>
          <w:rFonts w:ascii="Times New Roman"/>
          <w:b w:val="false"/>
          <w:i w:val="false"/>
          <w:color w:val="000000"/>
          <w:sz w:val="28"/>
        </w:rPr>
        <w:t>
      2) повреждения (порчи);</w:t>
      </w:r>
    </w:p>
    <w:bookmarkEnd w:id="1247"/>
    <w:bookmarkStart w:name="z1313" w:id="1248"/>
    <w:p>
      <w:pPr>
        <w:spacing w:after="0"/>
        <w:ind w:left="0"/>
        <w:jc w:val="both"/>
      </w:pPr>
      <w:r>
        <w:rPr>
          <w:rFonts w:ascii="Times New Roman"/>
          <w:b w:val="false"/>
          <w:i w:val="false"/>
          <w:color w:val="000000"/>
          <w:sz w:val="28"/>
        </w:rPr>
        <w:t>
      3) обнаружения груза без перевозочных документов или перевозочных документов без груза;</w:t>
      </w:r>
    </w:p>
    <w:bookmarkEnd w:id="1248"/>
    <w:bookmarkStart w:name="z1314" w:id="1249"/>
    <w:p>
      <w:pPr>
        <w:spacing w:after="0"/>
        <w:ind w:left="0"/>
        <w:jc w:val="both"/>
      </w:pPr>
      <w:r>
        <w:rPr>
          <w:rFonts w:ascii="Times New Roman"/>
          <w:b w:val="false"/>
          <w:i w:val="false"/>
          <w:color w:val="000000"/>
          <w:sz w:val="28"/>
        </w:rPr>
        <w:t>
      4) возвращения перевозчику похищенного груза;</w:t>
      </w:r>
    </w:p>
    <w:bookmarkEnd w:id="1249"/>
    <w:bookmarkStart w:name="z1315" w:id="1250"/>
    <w:p>
      <w:pPr>
        <w:spacing w:after="0"/>
        <w:ind w:left="0"/>
        <w:jc w:val="both"/>
      </w:pPr>
      <w:r>
        <w:rPr>
          <w:rFonts w:ascii="Times New Roman"/>
          <w:b w:val="false"/>
          <w:i w:val="false"/>
          <w:color w:val="000000"/>
          <w:sz w:val="28"/>
        </w:rPr>
        <w:t>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bookmarkEnd w:id="1250"/>
    <w:bookmarkStart w:name="z1316" w:id="1251"/>
    <w:p>
      <w:pPr>
        <w:spacing w:after="0"/>
        <w:ind w:left="0"/>
        <w:jc w:val="both"/>
      </w:pPr>
      <w:r>
        <w:rPr>
          <w:rFonts w:ascii="Times New Roman"/>
          <w:b w:val="false"/>
          <w:i w:val="false"/>
          <w:color w:val="000000"/>
          <w:sz w:val="28"/>
        </w:rPr>
        <w:t>
      6) передачи груза на реализацию.</w:t>
      </w:r>
    </w:p>
    <w:bookmarkEnd w:id="1251"/>
    <w:bookmarkStart w:name="z1317" w:id="1252"/>
    <w:p>
      <w:pPr>
        <w:spacing w:after="0"/>
        <w:ind w:left="0"/>
        <w:jc w:val="both"/>
      </w:pPr>
      <w:r>
        <w:rPr>
          <w:rFonts w:ascii="Times New Roman"/>
          <w:b w:val="false"/>
          <w:i w:val="false"/>
          <w:color w:val="000000"/>
          <w:sz w:val="28"/>
        </w:rPr>
        <w:t>
      Перевозчик делает отметку в перевозочных документах о составлении коммерческого акта.</w:t>
      </w:r>
    </w:p>
    <w:bookmarkEnd w:id="1252"/>
    <w:bookmarkStart w:name="z1318" w:id="1253"/>
    <w:p>
      <w:pPr>
        <w:spacing w:after="0"/>
        <w:ind w:left="0"/>
        <w:jc w:val="both"/>
      </w:pPr>
      <w:r>
        <w:rPr>
          <w:rFonts w:ascii="Times New Roman"/>
          <w:b w:val="false"/>
          <w:i w:val="false"/>
          <w:color w:val="000000"/>
          <w:sz w:val="28"/>
        </w:rPr>
        <w:t>
      503. При исправной перевозке, до подачи на подъездной путь или к местам погрузки-выгрузки по письменному обращению грузополучателя, перевозчик на договорной основе принимает участие в проверке состояния груза, его массы, количества мест и в необходимых случаях составляет коммерческий акт.</w:t>
      </w:r>
    </w:p>
    <w:bookmarkEnd w:id="1253"/>
    <w:bookmarkStart w:name="z1319" w:id="1254"/>
    <w:p>
      <w:pPr>
        <w:spacing w:after="0"/>
        <w:ind w:left="0"/>
        <w:jc w:val="both"/>
      </w:pPr>
      <w:r>
        <w:rPr>
          <w:rFonts w:ascii="Times New Roman"/>
          <w:b w:val="false"/>
          <w:i w:val="false"/>
          <w:color w:val="000000"/>
          <w:sz w:val="28"/>
        </w:rPr>
        <w:t>
      504. Коммерческий акт составляется перевозчиком:</w:t>
      </w:r>
    </w:p>
    <w:bookmarkEnd w:id="1254"/>
    <w:bookmarkStart w:name="z1320" w:id="1255"/>
    <w:p>
      <w:pPr>
        <w:spacing w:after="0"/>
        <w:ind w:left="0"/>
        <w:jc w:val="both"/>
      </w:pPr>
      <w:r>
        <w:rPr>
          <w:rFonts w:ascii="Times New Roman"/>
          <w:b w:val="false"/>
          <w:i w:val="false"/>
          <w:color w:val="000000"/>
          <w:sz w:val="28"/>
        </w:rPr>
        <w:t>
      при выгрузке грузов на местах погрузки и выгрузки - в день выгрузки;</w:t>
      </w:r>
    </w:p>
    <w:bookmarkEnd w:id="1255"/>
    <w:bookmarkStart w:name="z1321" w:id="1256"/>
    <w:p>
      <w:pPr>
        <w:spacing w:after="0"/>
        <w:ind w:left="0"/>
        <w:jc w:val="both"/>
      </w:pPr>
      <w:r>
        <w:rPr>
          <w:rFonts w:ascii="Times New Roman"/>
          <w:b w:val="false"/>
          <w:i w:val="false"/>
          <w:color w:val="000000"/>
          <w:sz w:val="28"/>
        </w:rPr>
        <w:t>
      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w:t>
      </w:r>
    </w:p>
    <w:bookmarkEnd w:id="1256"/>
    <w:bookmarkStart w:name="z1322" w:id="1257"/>
    <w:p>
      <w:pPr>
        <w:spacing w:after="0"/>
        <w:ind w:left="0"/>
        <w:jc w:val="both"/>
      </w:pPr>
      <w:r>
        <w:rPr>
          <w:rFonts w:ascii="Times New Roman"/>
          <w:b w:val="false"/>
          <w:i w:val="false"/>
          <w:color w:val="000000"/>
          <w:sz w:val="28"/>
        </w:rPr>
        <w:t>
      в пути следования грузов - в день обнаружения обстоятельств, подлежащих оформлению коммерческим актом.</w:t>
      </w:r>
    </w:p>
    <w:bookmarkEnd w:id="1257"/>
    <w:bookmarkStart w:name="z1323" w:id="1258"/>
    <w:p>
      <w:pPr>
        <w:spacing w:after="0"/>
        <w:ind w:left="0"/>
        <w:jc w:val="both"/>
      </w:pPr>
      <w:r>
        <w:rPr>
          <w:rFonts w:ascii="Times New Roman"/>
          <w:b w:val="false"/>
          <w:i w:val="false"/>
          <w:color w:val="000000"/>
          <w:sz w:val="28"/>
        </w:rPr>
        <w:t>
      При невозможности составить коммерческий акт в указанные в настоящем пункте сроки, он составляется не позднее следующих 24 часов.</w:t>
      </w:r>
    </w:p>
    <w:bookmarkEnd w:id="1258"/>
    <w:bookmarkStart w:name="z1324" w:id="1259"/>
    <w:p>
      <w:pPr>
        <w:spacing w:after="0"/>
        <w:ind w:left="0"/>
        <w:jc w:val="both"/>
      </w:pPr>
      <w:r>
        <w:rPr>
          <w:rFonts w:ascii="Times New Roman"/>
          <w:b w:val="false"/>
          <w:i w:val="false"/>
          <w:color w:val="000000"/>
          <w:sz w:val="28"/>
        </w:rPr>
        <w:t>
      505. Данные в коммерческом акте указываются на основании перевозочных документов, а также учетных документов, формы которых устанавливается перевозчиком.</w:t>
      </w:r>
    </w:p>
    <w:bookmarkEnd w:id="1259"/>
    <w:bookmarkStart w:name="z1325" w:id="1260"/>
    <w:p>
      <w:pPr>
        <w:spacing w:after="0"/>
        <w:ind w:left="0"/>
        <w:jc w:val="both"/>
      </w:pPr>
      <w:r>
        <w:rPr>
          <w:rFonts w:ascii="Times New Roman"/>
          <w:b w:val="false"/>
          <w:i w:val="false"/>
          <w:color w:val="000000"/>
          <w:sz w:val="28"/>
        </w:rPr>
        <w:t>
      506. В случае составления коммерческого акта при перевозке скоропортящихся грузов, животных, подкарантинных грузов и грузов, подконтрольных органам в области ветеринарии к первому экземпляру коммерческого акта прикладывается, заверенная надлежащим образом, копия сопроводительного документа, выданного соответствующими уполномоченными органами в области ветеринарного надзора и карантина растений.</w:t>
      </w:r>
    </w:p>
    <w:bookmarkEnd w:id="1260"/>
    <w:bookmarkStart w:name="z1326" w:id="1261"/>
    <w:p>
      <w:pPr>
        <w:spacing w:after="0"/>
        <w:ind w:left="0"/>
        <w:jc w:val="both"/>
      </w:pPr>
      <w:r>
        <w:rPr>
          <w:rFonts w:ascii="Times New Roman"/>
          <w:b w:val="false"/>
          <w:i w:val="false"/>
          <w:color w:val="000000"/>
          <w:sz w:val="28"/>
        </w:rPr>
        <w:t>
      507. При выдаче с участием представителя перевозчика однородных грузов, которые перевезены навалом или насыпью, и прибыли от одного грузоотправителя в адрес одного грузополучателя в исправных вагонах без признаков утраты, случаи недостач, которые превышают норму естественной убыли массы таких грузов и погрешность измерений массы нетто, а также случаи излишков, составляющих разницу между массой грузов, определенной на станции отправления, и массой грузов, определенной на станции назначения, с учетом погрешности измерений массы нетто, обнаруженных в отношении таких грузов, перевезенных отдельными отправками, при проверке за данные календарные сутки, оформляются одним коммерческим актом, но не более пяти отправок.</w:t>
      </w:r>
    </w:p>
    <w:bookmarkEnd w:id="1261"/>
    <w:bookmarkStart w:name="z1327" w:id="1262"/>
    <w:p>
      <w:pPr>
        <w:spacing w:after="0"/>
        <w:ind w:left="0"/>
        <w:jc w:val="both"/>
      </w:pPr>
      <w:r>
        <w:rPr>
          <w:rFonts w:ascii="Times New Roman"/>
          <w:b w:val="false"/>
          <w:i w:val="false"/>
          <w:color w:val="000000"/>
          <w:sz w:val="28"/>
        </w:rPr>
        <w:t>
      508.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w:t>
      </w:r>
    </w:p>
    <w:bookmarkEnd w:id="1262"/>
    <w:bookmarkStart w:name="z1328" w:id="1263"/>
    <w:p>
      <w:pPr>
        <w:spacing w:after="0"/>
        <w:ind w:left="0"/>
        <w:jc w:val="both"/>
      </w:pPr>
      <w:r>
        <w:rPr>
          <w:rFonts w:ascii="Times New Roman"/>
          <w:b w:val="false"/>
          <w:i w:val="false"/>
          <w:color w:val="000000"/>
          <w:sz w:val="28"/>
        </w:rPr>
        <w:t xml:space="preserve">
      509. В коммерческом акте формы ГУ-22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в коммерческом акте по форме установленной Соглашением о международном железнодорожном грузовом сообщении по перевозкам в международных сообщений, утвержденного членами организации сотрудничества железных дорог (далее – СМГС), указываются по каждой отправке номер вагона, род вагона, количество запорно-пломбировочных устройств и нанесенная на запорно-пломбировочных устройств информация, число мест и масса груза, указанные в перевозочных документах и оказавшиеся в наличии.</w:t>
      </w:r>
    </w:p>
    <w:bookmarkEnd w:id="1263"/>
    <w:bookmarkStart w:name="z1329" w:id="1264"/>
    <w:p>
      <w:pPr>
        <w:spacing w:after="0"/>
        <w:ind w:left="0"/>
        <w:jc w:val="both"/>
      </w:pPr>
      <w:r>
        <w:rPr>
          <w:rFonts w:ascii="Times New Roman"/>
          <w:b w:val="false"/>
          <w:i w:val="false"/>
          <w:color w:val="000000"/>
          <w:sz w:val="28"/>
        </w:rPr>
        <w:t>
      В случае определения массы груза на вагонных весах в перечне, который прилагается к коммерческому акту, указывается масса брутто, масса тары вагона (с трафарета или проверенная на весах) и масса нетто. Перечень подписывают лица, подписавшие коммерческий акт.</w:t>
      </w:r>
    </w:p>
    <w:bookmarkEnd w:id="1264"/>
    <w:bookmarkStart w:name="z1330" w:id="1265"/>
    <w:p>
      <w:pPr>
        <w:spacing w:after="0"/>
        <w:ind w:left="0"/>
        <w:jc w:val="both"/>
      </w:pPr>
      <w:r>
        <w:rPr>
          <w:rFonts w:ascii="Times New Roman"/>
          <w:b w:val="false"/>
          <w:i w:val="false"/>
          <w:color w:val="000000"/>
          <w:sz w:val="28"/>
        </w:rPr>
        <w:t>
      510. Коммерческие акты составляются перевозчиком в трех экземплярах на бланке с типографской нумерацией, предусмотренном настоящими Правилами и заполняются на компьютере или пишущей машинке без помарок, подчисток и каких-либо исправлений. На каждом коммерческом акте проставляется строчный штемпель перевозчика.</w:t>
      </w:r>
    </w:p>
    <w:bookmarkEnd w:id="1265"/>
    <w:bookmarkStart w:name="z1331" w:id="1266"/>
    <w:p>
      <w:pPr>
        <w:spacing w:after="0"/>
        <w:ind w:left="0"/>
        <w:jc w:val="both"/>
      </w:pPr>
      <w:r>
        <w:rPr>
          <w:rFonts w:ascii="Times New Roman"/>
          <w:b w:val="false"/>
          <w:i w:val="false"/>
          <w:color w:val="000000"/>
          <w:sz w:val="28"/>
        </w:rPr>
        <w:t>
      Первый экземпляр коммерческого акта используется перевозчиком для расследования обстоятельств, послуживших основанием для его составления.</w:t>
      </w:r>
    </w:p>
    <w:bookmarkEnd w:id="1266"/>
    <w:bookmarkStart w:name="z1332" w:id="1267"/>
    <w:p>
      <w:pPr>
        <w:spacing w:after="0"/>
        <w:ind w:left="0"/>
        <w:jc w:val="both"/>
      </w:pPr>
      <w:r>
        <w:rPr>
          <w:rFonts w:ascii="Times New Roman"/>
          <w:b w:val="false"/>
          <w:i w:val="false"/>
          <w:color w:val="000000"/>
          <w:sz w:val="28"/>
        </w:rPr>
        <w:t>
      Второй экземпляр коммерческого акта:</w:t>
      </w:r>
    </w:p>
    <w:bookmarkEnd w:id="1267"/>
    <w:bookmarkStart w:name="z1333" w:id="1268"/>
    <w:p>
      <w:pPr>
        <w:spacing w:after="0"/>
        <w:ind w:left="0"/>
        <w:jc w:val="both"/>
      </w:pPr>
      <w:r>
        <w:rPr>
          <w:rFonts w:ascii="Times New Roman"/>
          <w:b w:val="false"/>
          <w:i w:val="false"/>
          <w:color w:val="000000"/>
          <w:sz w:val="28"/>
        </w:rPr>
        <w:t>
      1) выдается грузополучателю по его требованию, если коммерческий акт составлен на станции назначения;</w:t>
      </w:r>
    </w:p>
    <w:bookmarkEnd w:id="1268"/>
    <w:bookmarkStart w:name="z1334" w:id="1269"/>
    <w:p>
      <w:pPr>
        <w:spacing w:after="0"/>
        <w:ind w:left="0"/>
        <w:jc w:val="both"/>
      </w:pPr>
      <w:r>
        <w:rPr>
          <w:rFonts w:ascii="Times New Roman"/>
          <w:b w:val="false"/>
          <w:i w:val="false"/>
          <w:color w:val="000000"/>
          <w:sz w:val="28"/>
        </w:rPr>
        <w:t>
      2) прилагается к накладной и следует до станции назначения, если коммерческий акт составлен на станции отправления или на попутной станции.</w:t>
      </w:r>
    </w:p>
    <w:bookmarkEnd w:id="1269"/>
    <w:bookmarkStart w:name="z1335" w:id="1270"/>
    <w:p>
      <w:pPr>
        <w:spacing w:after="0"/>
        <w:ind w:left="0"/>
        <w:jc w:val="both"/>
      </w:pPr>
      <w:r>
        <w:rPr>
          <w:rFonts w:ascii="Times New Roman"/>
          <w:b w:val="false"/>
          <w:i w:val="false"/>
          <w:color w:val="000000"/>
          <w:sz w:val="28"/>
        </w:rPr>
        <w:t>
      О составлении коммерческого акта делается отметка на оборотной стороне накладной в графе "Отметки перевозчика" с указанием номера коммерческого акта, даты и причины его составления. Эта запись удостоверяется подписью представителя перевозчика и штемпелем станции, составившей коммерческий акт.</w:t>
      </w:r>
    </w:p>
    <w:bookmarkEnd w:id="1270"/>
    <w:bookmarkStart w:name="z1336" w:id="1271"/>
    <w:p>
      <w:pPr>
        <w:spacing w:after="0"/>
        <w:ind w:left="0"/>
        <w:jc w:val="both"/>
      </w:pPr>
      <w:r>
        <w:rPr>
          <w:rFonts w:ascii="Times New Roman"/>
          <w:b w:val="false"/>
          <w:i w:val="false"/>
          <w:color w:val="000000"/>
          <w:sz w:val="28"/>
        </w:rPr>
        <w:t>
      Третий экземпляр коммерческого акта хранится у перевозчика на станции, составившей его.</w:t>
      </w:r>
    </w:p>
    <w:bookmarkEnd w:id="1271"/>
    <w:bookmarkStart w:name="z1337" w:id="1272"/>
    <w:p>
      <w:pPr>
        <w:spacing w:after="0"/>
        <w:ind w:left="0"/>
        <w:jc w:val="both"/>
      </w:pPr>
      <w:r>
        <w:rPr>
          <w:rFonts w:ascii="Times New Roman"/>
          <w:b w:val="false"/>
          <w:i w:val="false"/>
          <w:color w:val="000000"/>
          <w:sz w:val="28"/>
        </w:rPr>
        <w:t>
      511. При наличии у перевозчика САС коммерческий акт составляется в электронном виде.</w:t>
      </w:r>
    </w:p>
    <w:bookmarkEnd w:id="1272"/>
    <w:bookmarkStart w:name="z1338" w:id="1273"/>
    <w:p>
      <w:pPr>
        <w:spacing w:after="0"/>
        <w:ind w:left="0"/>
        <w:jc w:val="both"/>
      </w:pPr>
      <w:r>
        <w:rPr>
          <w:rFonts w:ascii="Times New Roman"/>
          <w:b w:val="false"/>
          <w:i w:val="false"/>
          <w:color w:val="000000"/>
          <w:sz w:val="28"/>
        </w:rPr>
        <w:t>
      При следовании груза по безбумажной технологии в сопровождении электронного досье перевозки коммерческий акт, составленный на станции отправления или на попутной станции, сопровождает груз в электронном виде до станции назначения. При следовании груза по электронному досье перевозки с бумажными копиями электронных перевозочных документов к ним прикладывается бумажная копия электронного коммерческого акта, заверенная календарным штемпелем перевозчика, которая его распечатала.</w:t>
      </w:r>
    </w:p>
    <w:bookmarkEnd w:id="1273"/>
    <w:bookmarkStart w:name="z1339" w:id="1274"/>
    <w:p>
      <w:pPr>
        <w:spacing w:after="0"/>
        <w:ind w:left="0"/>
        <w:jc w:val="both"/>
      </w:pPr>
      <w:r>
        <w:rPr>
          <w:rFonts w:ascii="Times New Roman"/>
          <w:b w:val="false"/>
          <w:i w:val="false"/>
          <w:color w:val="000000"/>
          <w:sz w:val="28"/>
        </w:rPr>
        <w:t>
      512. В случаях, когда в накладной имеется отметка о составлении коммерческого акта попутной станцией, а в перевозочных документах, прибывших с грузом, его не оказалось, коммерческий акт составляется на станции назначения по результатам выдачи груза. Отсутствие на момент выдачи груза коммерческого акта, составленного на попутной станции (независимо от наличия или отсутствия соответствующей отметки в накладной), не является причиной его непризнания.</w:t>
      </w:r>
    </w:p>
    <w:bookmarkEnd w:id="1274"/>
    <w:bookmarkStart w:name="z1340" w:id="1275"/>
    <w:p>
      <w:pPr>
        <w:spacing w:after="0"/>
        <w:ind w:left="0"/>
        <w:jc w:val="both"/>
      </w:pPr>
      <w:r>
        <w:rPr>
          <w:rFonts w:ascii="Times New Roman"/>
          <w:b w:val="false"/>
          <w:i w:val="false"/>
          <w:color w:val="000000"/>
          <w:sz w:val="28"/>
        </w:rPr>
        <w:t>
      При соответствии сведений, имеющихся в коммерческом акте, составленном на попутной станции и данных проверки груза, на станции назначения перевозчиком новый коммерческий акт не составляется. В разделе "Ж" коммерческого акта попутной станции им делается отметка следующего содержания: "При проверке груза, выданного "_______" разницы с настоящим коммерческим актом не оказалось". Такая отметка удостоверяется строчным штемпелем перевозчика и подписями грузополучателя и перевозчика. Коммерческий акт регистрируется в книге учета коммерческих актов, составленных на несохранные перевозки грузов. Порядковый регистрационный номер в книге учета коммерческих актов переносится в коммерческий акт, указывается под типографским номером этого акта выдается грузополучателю по его требованию.</w:t>
      </w:r>
    </w:p>
    <w:bookmarkEnd w:id="1275"/>
    <w:bookmarkStart w:name="z1341" w:id="1276"/>
    <w:p>
      <w:pPr>
        <w:spacing w:after="0"/>
        <w:ind w:left="0"/>
        <w:jc w:val="both"/>
      </w:pPr>
      <w:r>
        <w:rPr>
          <w:rFonts w:ascii="Times New Roman"/>
          <w:b w:val="false"/>
          <w:i w:val="false"/>
          <w:color w:val="000000"/>
          <w:sz w:val="28"/>
        </w:rPr>
        <w:t>
      В случае выдачи грузополучателю коммерческого акта, составленного на попутной станции, его копия хранится в делах станции назначения.</w:t>
      </w:r>
    </w:p>
    <w:bookmarkEnd w:id="1276"/>
    <w:bookmarkStart w:name="z1342" w:id="1277"/>
    <w:p>
      <w:pPr>
        <w:spacing w:after="0"/>
        <w:ind w:left="0"/>
        <w:jc w:val="both"/>
      </w:pPr>
      <w:r>
        <w:rPr>
          <w:rFonts w:ascii="Times New Roman"/>
          <w:b w:val="false"/>
          <w:i w:val="false"/>
          <w:color w:val="000000"/>
          <w:sz w:val="28"/>
        </w:rPr>
        <w:t>
      При несоответствии сведений, имеющихся в коммерческом акте, составленном на попутной станции и данных проверки груза станцией назначения, составляется коммерческий акт. При этом на станции назначения грузополучателю коммерческие акты, составленные попутными станциями, не выдаются, кроме коммерческих актов, в которых зафиксированы факты несоблюдения требований установленных настоящими Правилами грузоотправителем.</w:t>
      </w:r>
    </w:p>
    <w:bookmarkEnd w:id="1277"/>
    <w:bookmarkStart w:name="z1343" w:id="1278"/>
    <w:p>
      <w:pPr>
        <w:spacing w:after="0"/>
        <w:ind w:left="0"/>
        <w:jc w:val="both"/>
      </w:pPr>
      <w:r>
        <w:rPr>
          <w:rFonts w:ascii="Times New Roman"/>
          <w:b w:val="false"/>
          <w:i w:val="false"/>
          <w:color w:val="000000"/>
          <w:sz w:val="28"/>
        </w:rPr>
        <w:t>
      В случаях, когда в пути следования или на станции назначения был составлен коммерческий акт, и при этом груз прибыл в вагоне с исправными запорно-пломбировочными устройствами грузоотправителя или исправной погрузкой на открытом подвижном составе, из чего усматривается ответственность грузоотправителя, то станция назначения выдает грузополучателю подлинный коммерческий акт попутной станции, независимо от выдачи коммерческого акта, составленного ею при выдаче груза.</w:t>
      </w:r>
    </w:p>
    <w:bookmarkEnd w:id="1278"/>
    <w:bookmarkStart w:name="z1344" w:id="1279"/>
    <w:p>
      <w:pPr>
        <w:spacing w:after="0"/>
        <w:ind w:left="0"/>
        <w:jc w:val="both"/>
      </w:pPr>
      <w:r>
        <w:rPr>
          <w:rFonts w:ascii="Times New Roman"/>
          <w:b w:val="false"/>
          <w:i w:val="false"/>
          <w:color w:val="000000"/>
          <w:sz w:val="28"/>
        </w:rPr>
        <w:t>
      513. Экспертиза поврежденных мест, тары и качества грузов, производится в соответствии с настоящими Правилами. О проведенной экспертизе делается отметка в разделе "Е" коммерческого акта.</w:t>
      </w:r>
    </w:p>
    <w:bookmarkEnd w:id="1279"/>
    <w:bookmarkStart w:name="z1345" w:id="1280"/>
    <w:p>
      <w:pPr>
        <w:spacing w:after="0"/>
        <w:ind w:left="0"/>
        <w:jc w:val="both"/>
      </w:pPr>
      <w:r>
        <w:rPr>
          <w:rFonts w:ascii="Times New Roman"/>
          <w:b w:val="false"/>
          <w:i w:val="false"/>
          <w:color w:val="000000"/>
          <w:sz w:val="28"/>
        </w:rPr>
        <w:t>
      В случае, когда актом экспертизы установлено, что груз полностью или частично непригоден, то есть подлежит списанию или уничтожению, то к коммерческому акту должен быть приложен акт списания или уничтожения.</w:t>
      </w:r>
    </w:p>
    <w:bookmarkEnd w:id="1280"/>
    <w:bookmarkStart w:name="z1346" w:id="1281"/>
    <w:p>
      <w:pPr>
        <w:spacing w:after="0"/>
        <w:ind w:left="0"/>
        <w:jc w:val="both"/>
      </w:pPr>
      <w:r>
        <w:rPr>
          <w:rFonts w:ascii="Times New Roman"/>
          <w:b w:val="false"/>
          <w:i w:val="false"/>
          <w:color w:val="000000"/>
          <w:sz w:val="28"/>
        </w:rPr>
        <w:t>
      В случае недостачи, порчи или повреждения отдельных частей мебели, оборудования, запчастей, инструмента или комплектующих деталей, должны прилагаться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 и др.).</w:t>
      </w:r>
    </w:p>
    <w:bookmarkEnd w:id="1281"/>
    <w:bookmarkStart w:name="z1347" w:id="1282"/>
    <w:p>
      <w:pPr>
        <w:spacing w:after="0"/>
        <w:ind w:left="0"/>
        <w:jc w:val="both"/>
      </w:pPr>
      <w:r>
        <w:rPr>
          <w:rFonts w:ascii="Times New Roman"/>
          <w:b w:val="false"/>
          <w:i w:val="false"/>
          <w:color w:val="000000"/>
          <w:sz w:val="28"/>
        </w:rPr>
        <w:t>
      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bookmarkEnd w:id="1282"/>
    <w:bookmarkStart w:name="z1348" w:id="1283"/>
    <w:p>
      <w:pPr>
        <w:spacing w:after="0"/>
        <w:ind w:left="0"/>
        <w:jc w:val="both"/>
      </w:pPr>
      <w:r>
        <w:rPr>
          <w:rFonts w:ascii="Times New Roman"/>
          <w:b w:val="false"/>
          <w:i w:val="false"/>
          <w:color w:val="000000"/>
          <w:sz w:val="28"/>
        </w:rPr>
        <w:t>
      514. Коммерческий акт составляют и подписывают в сроки, предусмотренные настоящими Правилами, грузополучатель на станции назначения (по доверенности на право подписания коммерческого акта) и представитель перевозчика. В случае проверки тары вагона приемосдатчиком, который не участвовал при взвешивании груза в день его выгрузки, в разделе "Д" коммерческого акта указываются фамилии приемосдатчиков, участвовавших во взвешивании груза и проверке тары вагона. Коммерческий акт подписывает приемосдатчик, проверявший тару вагона.</w:t>
      </w:r>
    </w:p>
    <w:bookmarkEnd w:id="1283"/>
    <w:bookmarkStart w:name="z1349" w:id="1284"/>
    <w:p>
      <w:pPr>
        <w:spacing w:after="0"/>
        <w:ind w:left="0"/>
        <w:jc w:val="both"/>
      </w:pPr>
      <w:r>
        <w:rPr>
          <w:rFonts w:ascii="Times New Roman"/>
          <w:b w:val="false"/>
          <w:i w:val="false"/>
          <w:color w:val="000000"/>
          <w:sz w:val="28"/>
        </w:rPr>
        <w:t>
      Лица, подписывающие коммерческий акт, при несогласии с его содержанием могут изложить свое мнение.</w:t>
      </w:r>
    </w:p>
    <w:bookmarkEnd w:id="1284"/>
    <w:bookmarkStart w:name="z1350" w:id="1285"/>
    <w:p>
      <w:pPr>
        <w:spacing w:after="0"/>
        <w:ind w:left="0"/>
        <w:jc w:val="both"/>
      </w:pPr>
      <w:r>
        <w:rPr>
          <w:rFonts w:ascii="Times New Roman"/>
          <w:b w:val="false"/>
          <w:i w:val="false"/>
          <w:color w:val="000000"/>
          <w:sz w:val="28"/>
        </w:rPr>
        <w:t>
      515. Перевозчик по требованию грузополучателя в течение трех календарных дней выдает коммерческий акт. Требование может предъявить грузополучатель:</w:t>
      </w:r>
    </w:p>
    <w:bookmarkEnd w:id="1285"/>
    <w:bookmarkStart w:name="z1351" w:id="1286"/>
    <w:p>
      <w:pPr>
        <w:spacing w:after="0"/>
        <w:ind w:left="0"/>
        <w:jc w:val="both"/>
      </w:pPr>
      <w:r>
        <w:rPr>
          <w:rFonts w:ascii="Times New Roman"/>
          <w:b w:val="false"/>
          <w:i w:val="false"/>
          <w:color w:val="000000"/>
          <w:sz w:val="28"/>
        </w:rPr>
        <w:t>
      1) юридическое лицо – при предъявлении доверенности на получение груза;</w:t>
      </w:r>
    </w:p>
    <w:bookmarkEnd w:id="1286"/>
    <w:bookmarkStart w:name="z1352" w:id="1287"/>
    <w:p>
      <w:pPr>
        <w:spacing w:after="0"/>
        <w:ind w:left="0"/>
        <w:jc w:val="both"/>
      </w:pPr>
      <w:r>
        <w:rPr>
          <w:rFonts w:ascii="Times New Roman"/>
          <w:b w:val="false"/>
          <w:i w:val="false"/>
          <w:color w:val="000000"/>
          <w:sz w:val="28"/>
        </w:rPr>
        <w:t>
      2) физическое лицо – при предъявлении документа, удостоверяющего личность.</w:t>
      </w:r>
    </w:p>
    <w:bookmarkEnd w:id="1287"/>
    <w:bookmarkStart w:name="z1353" w:id="1288"/>
    <w:p>
      <w:pPr>
        <w:spacing w:after="0"/>
        <w:ind w:left="0"/>
        <w:jc w:val="both"/>
      </w:pPr>
      <w:r>
        <w:rPr>
          <w:rFonts w:ascii="Times New Roman"/>
          <w:b w:val="false"/>
          <w:i w:val="false"/>
          <w:color w:val="000000"/>
          <w:sz w:val="28"/>
        </w:rPr>
        <w:t>
      Выдача коммерческого акта производится под роспись на экземпляре коммерческого акта, остающегося у перевозчика.</w:t>
      </w:r>
    </w:p>
    <w:bookmarkEnd w:id="1288"/>
    <w:bookmarkStart w:name="z1354" w:id="1289"/>
    <w:p>
      <w:pPr>
        <w:spacing w:after="0"/>
        <w:ind w:left="0"/>
        <w:jc w:val="both"/>
      </w:pPr>
      <w:r>
        <w:rPr>
          <w:rFonts w:ascii="Times New Roman"/>
          <w:b w:val="false"/>
          <w:i w:val="false"/>
          <w:color w:val="000000"/>
          <w:sz w:val="28"/>
        </w:rPr>
        <w:t>
      516. При отсутствии коммерческого акта к претензии на недостачу, повреждение (порчу) груза должен быть приложен документ об обжаловании отказа перевозчика в составлении коммерческого акта, а также документ, подтверждающий наличие ущерба у заявителя претензии, а именно - оплату стоимости груза грузополучателем (платежное требование, выписка из банковского счета или др. документы, подтверждающие оплату за отгруженный груз).</w:t>
      </w:r>
    </w:p>
    <w:bookmarkEnd w:id="1289"/>
    <w:bookmarkStart w:name="z1355" w:id="1290"/>
    <w:p>
      <w:pPr>
        <w:spacing w:after="0"/>
        <w:ind w:left="0"/>
        <w:jc w:val="both"/>
      </w:pPr>
      <w:r>
        <w:rPr>
          <w:rFonts w:ascii="Times New Roman"/>
          <w:b w:val="false"/>
          <w:i w:val="false"/>
          <w:color w:val="000000"/>
          <w:sz w:val="28"/>
        </w:rPr>
        <w:t>
      517. Если коммерческий акт выдан грузополучателю на недостачу груза, прибывшего по основной отправке, то при прибытии этого груза по досылочному документу перевозчик при предъявлении грузополучателем накладной на основную отправку и выданного ему коммерческого акта в накладной и во всех экземплярах коммерческого акта в разделе "Ж" делает отметку о том, что недостающий груз поданной отправке прибыл по досылочному документу (с указанием его номера). Кроме того, в отметке указываются номер вагона (номера вагонов), наименование станции, оформившей досылку, дата оформления досылки и дата выдачи недостающего груза.</w:t>
      </w:r>
    </w:p>
    <w:bookmarkEnd w:id="1290"/>
    <w:bookmarkStart w:name="z1356" w:id="1291"/>
    <w:p>
      <w:pPr>
        <w:spacing w:after="0"/>
        <w:ind w:left="0"/>
        <w:jc w:val="both"/>
      </w:pPr>
      <w:r>
        <w:rPr>
          <w:rFonts w:ascii="Times New Roman"/>
          <w:b w:val="false"/>
          <w:i w:val="false"/>
          <w:color w:val="000000"/>
          <w:sz w:val="28"/>
        </w:rPr>
        <w:t>
      Отметка заверяется штемпелем перевозчика и подписями представителя перевозчика и грузополучателя.</w:t>
      </w:r>
    </w:p>
    <w:bookmarkEnd w:id="1291"/>
    <w:bookmarkStart w:name="z1357" w:id="1292"/>
    <w:p>
      <w:pPr>
        <w:spacing w:after="0"/>
        <w:ind w:left="0"/>
        <w:jc w:val="both"/>
      </w:pPr>
      <w:r>
        <w:rPr>
          <w:rFonts w:ascii="Times New Roman"/>
          <w:b w:val="false"/>
          <w:i w:val="false"/>
          <w:color w:val="000000"/>
          <w:sz w:val="28"/>
        </w:rPr>
        <w:t>
      По прибытии последней части груза, указанной в коммерческом акте как не прибывшей, грузополучатель возвращает перевозчику коммерческий акт для хранения.</w:t>
      </w:r>
    </w:p>
    <w:bookmarkEnd w:id="1292"/>
    <w:bookmarkStart w:name="z1358" w:id="1293"/>
    <w:p>
      <w:pPr>
        <w:spacing w:after="0"/>
        <w:ind w:left="0"/>
        <w:jc w:val="both"/>
      </w:pPr>
      <w:r>
        <w:rPr>
          <w:rFonts w:ascii="Times New Roman"/>
          <w:b w:val="false"/>
          <w:i w:val="false"/>
          <w:color w:val="000000"/>
          <w:sz w:val="28"/>
        </w:rPr>
        <w:t xml:space="preserve">
      518. В случаях обнаружения течи, порчи или подмочки груза, происшедших по причине технической неисправности вагона, контейнера, кроме коммерческого акта, составляется акт о техническом состоянии вагона, контейнера </w:t>
      </w:r>
      <w:r>
        <w:rPr>
          <w:rFonts w:ascii="Times New Roman"/>
          <w:b w:val="false"/>
          <w:i w:val="false"/>
          <w:color w:val="000000"/>
          <w:sz w:val="28"/>
        </w:rPr>
        <w:t>формы</w:t>
      </w:r>
      <w:r>
        <w:rPr>
          <w:rFonts w:ascii="Times New Roman"/>
          <w:b w:val="false"/>
          <w:i w:val="false"/>
          <w:color w:val="000000"/>
          <w:sz w:val="28"/>
        </w:rPr>
        <w:t xml:space="preserve"> ГУ-106 согласно приложению 13 к настоящим Правилам.</w:t>
      </w:r>
    </w:p>
    <w:bookmarkEnd w:id="1293"/>
    <w:bookmarkStart w:name="z1359" w:id="1294"/>
    <w:p>
      <w:pPr>
        <w:spacing w:after="0"/>
        <w:ind w:left="0"/>
        <w:jc w:val="both"/>
      </w:pPr>
      <w:r>
        <w:rPr>
          <w:rFonts w:ascii="Times New Roman"/>
          <w:b w:val="false"/>
          <w:i w:val="false"/>
          <w:color w:val="000000"/>
          <w:sz w:val="28"/>
        </w:rPr>
        <w:t>
      Акт о техническом состоянии вагона, контейнера формы ГУ-106 согласно приложению 13 к настоящим Правилам, составляется в двух экземплярах. Первый экземпляр акта прилагается к первому экземпляру коммерческого акта, второй – остается у перевозчика.</w:t>
      </w:r>
    </w:p>
    <w:bookmarkEnd w:id="1294"/>
    <w:bookmarkStart w:name="z1360" w:id="1295"/>
    <w:p>
      <w:pPr>
        <w:spacing w:after="0"/>
        <w:ind w:left="0"/>
        <w:jc w:val="both"/>
      </w:pPr>
      <w:r>
        <w:rPr>
          <w:rFonts w:ascii="Times New Roman"/>
          <w:b w:val="false"/>
          <w:i w:val="false"/>
          <w:color w:val="000000"/>
          <w:sz w:val="28"/>
        </w:rPr>
        <w:t>
      Акт о техническом состоянии вагона, контейнера составляется в день обнаружения неисправности вагона, контейнера и не позднее дня составления коммерческого акта. В акте о техническом состоянии вагона, контейнера обязательно указывается характер неисправности и ее происхождение.</w:t>
      </w:r>
    </w:p>
    <w:bookmarkEnd w:id="1295"/>
    <w:bookmarkStart w:name="z1361" w:id="1296"/>
    <w:p>
      <w:pPr>
        <w:spacing w:after="0"/>
        <w:ind w:left="0"/>
        <w:jc w:val="both"/>
      </w:pPr>
      <w:r>
        <w:rPr>
          <w:rFonts w:ascii="Times New Roman"/>
          <w:b w:val="false"/>
          <w:i w:val="false"/>
          <w:color w:val="000000"/>
          <w:sz w:val="28"/>
        </w:rPr>
        <w:t>
      519. Акт о техническом состоянии вагона, контейнера подписывается мастером эксплуатационного вагонного депо или осмотрщиком вагонов, контейнеров и представителем перевозчика.</w:t>
      </w:r>
    </w:p>
    <w:bookmarkEnd w:id="1296"/>
    <w:bookmarkStart w:name="z1362" w:id="1297"/>
    <w:p>
      <w:pPr>
        <w:spacing w:after="0"/>
        <w:ind w:left="0"/>
        <w:jc w:val="both"/>
      </w:pPr>
      <w:r>
        <w:rPr>
          <w:rFonts w:ascii="Times New Roman"/>
          <w:b w:val="false"/>
          <w:i w:val="false"/>
          <w:color w:val="000000"/>
          <w:sz w:val="28"/>
        </w:rPr>
        <w:t>
      520. При осуществлении перевозки с использованием САС перевозчика акт о техническом состоянии вагона или контейнера составляется в электронном виде.</w:t>
      </w:r>
    </w:p>
    <w:bookmarkEnd w:id="1297"/>
    <w:bookmarkStart w:name="z1363" w:id="1298"/>
    <w:p>
      <w:pPr>
        <w:spacing w:after="0"/>
        <w:ind w:left="0"/>
        <w:jc w:val="left"/>
      </w:pPr>
      <w:r>
        <w:rPr>
          <w:rFonts w:ascii="Times New Roman"/>
          <w:b/>
          <w:i w:val="false"/>
          <w:color w:val="000000"/>
        </w:rPr>
        <w:t xml:space="preserve"> Параграф 2. Составление акта общей формы</w:t>
      </w:r>
    </w:p>
    <w:bookmarkEnd w:id="1298"/>
    <w:bookmarkStart w:name="z1364" w:id="1299"/>
    <w:p>
      <w:pPr>
        <w:spacing w:after="0"/>
        <w:ind w:left="0"/>
        <w:jc w:val="both"/>
      </w:pPr>
      <w:r>
        <w:rPr>
          <w:rFonts w:ascii="Times New Roman"/>
          <w:b w:val="false"/>
          <w:i w:val="false"/>
          <w:color w:val="000000"/>
          <w:sz w:val="28"/>
        </w:rPr>
        <w:t xml:space="preserve">
      521. Акты общей </w:t>
      </w:r>
      <w:r>
        <w:rPr>
          <w:rFonts w:ascii="Times New Roman"/>
          <w:b w:val="false"/>
          <w:i w:val="false"/>
          <w:color w:val="000000"/>
          <w:sz w:val="28"/>
        </w:rPr>
        <w:t>формы</w:t>
      </w:r>
      <w:r>
        <w:rPr>
          <w:rFonts w:ascii="Times New Roman"/>
          <w:b w:val="false"/>
          <w:i w:val="false"/>
          <w:color w:val="000000"/>
          <w:sz w:val="28"/>
        </w:rPr>
        <w:t xml:space="preserve"> ГУ-23 согласно приложение 9 к настоящим Правилам, составляются на станциях перевозчиком для удостоверения следующих обстоятельств:</w:t>
      </w:r>
    </w:p>
    <w:bookmarkEnd w:id="1299"/>
    <w:bookmarkStart w:name="z1365" w:id="1300"/>
    <w:p>
      <w:pPr>
        <w:spacing w:after="0"/>
        <w:ind w:left="0"/>
        <w:jc w:val="both"/>
      </w:pPr>
      <w:r>
        <w:rPr>
          <w:rFonts w:ascii="Times New Roman"/>
          <w:b w:val="false"/>
          <w:i w:val="false"/>
          <w:color w:val="000000"/>
          <w:sz w:val="28"/>
        </w:rPr>
        <w:t>
      утраты документов, приложенных грузоотправителем к накладной, предусмотренных настоящими Правилами;</w:t>
      </w:r>
    </w:p>
    <w:bookmarkEnd w:id="1300"/>
    <w:bookmarkStart w:name="z1366" w:id="1301"/>
    <w:p>
      <w:pPr>
        <w:spacing w:after="0"/>
        <w:ind w:left="0"/>
        <w:jc w:val="both"/>
      </w:pPr>
      <w:r>
        <w:rPr>
          <w:rFonts w:ascii="Times New Roman"/>
          <w:b w:val="false"/>
          <w:i w:val="false"/>
          <w:color w:val="000000"/>
          <w:sz w:val="28"/>
        </w:rPr>
        <w:t>
      задержки вагонов на станции назначения в ожидании подачи их под выгрузку;</w:t>
      </w:r>
    </w:p>
    <w:bookmarkEnd w:id="1301"/>
    <w:bookmarkStart w:name="z1367" w:id="1302"/>
    <w:p>
      <w:pPr>
        <w:spacing w:after="0"/>
        <w:ind w:left="0"/>
        <w:jc w:val="both"/>
      </w:pPr>
      <w:r>
        <w:rPr>
          <w:rFonts w:ascii="Times New Roman"/>
          <w:b w:val="false"/>
          <w:i w:val="false"/>
          <w:color w:val="000000"/>
          <w:sz w:val="28"/>
        </w:rPr>
        <w:t>
      в случаях обнаружения в пути следования перегруза вагонов, контейнеров сверх допустимой грузоподъемности;</w:t>
      </w:r>
    </w:p>
    <w:bookmarkEnd w:id="1302"/>
    <w:bookmarkStart w:name="z1368" w:id="1303"/>
    <w:p>
      <w:pPr>
        <w:spacing w:after="0"/>
        <w:ind w:left="0"/>
        <w:jc w:val="both"/>
      </w:pPr>
      <w:r>
        <w:rPr>
          <w:rFonts w:ascii="Times New Roman"/>
          <w:b w:val="false"/>
          <w:i w:val="false"/>
          <w:color w:val="000000"/>
          <w:sz w:val="28"/>
        </w:rPr>
        <w:t>
      задержки груженых вагонов на промежуточных станциях из-за неприема их станцией назначения по причинам, зависящим от грузополучателя, ветвевладельца и отсутствия технических возможностей накопления вагонов на станции назначения или примыкания;</w:t>
      </w:r>
    </w:p>
    <w:bookmarkEnd w:id="1303"/>
    <w:bookmarkStart w:name="z1369" w:id="1304"/>
    <w:p>
      <w:pPr>
        <w:spacing w:after="0"/>
        <w:ind w:left="0"/>
        <w:jc w:val="both"/>
      </w:pPr>
      <w:r>
        <w:rPr>
          <w:rFonts w:ascii="Times New Roman"/>
          <w:b w:val="false"/>
          <w:i w:val="false"/>
          <w:color w:val="000000"/>
          <w:sz w:val="28"/>
        </w:rPr>
        <w:t>
      неочистки вагонов, контейнеров от остатков груза и мусора после выгрузки средствами грузополучателя;</w:t>
      </w:r>
    </w:p>
    <w:bookmarkEnd w:id="1304"/>
    <w:bookmarkStart w:name="z1370" w:id="1305"/>
    <w:p>
      <w:pPr>
        <w:spacing w:after="0"/>
        <w:ind w:left="0"/>
        <w:jc w:val="both"/>
      </w:pPr>
      <w:r>
        <w:rPr>
          <w:rFonts w:ascii="Times New Roman"/>
          <w:b w:val="false"/>
          <w:i w:val="false"/>
          <w:color w:val="000000"/>
          <w:sz w:val="28"/>
        </w:rPr>
        <w:t>
      неочистки наружной поверхности цистерн и бункерных полувагонов после налива и слива;</w:t>
      </w:r>
    </w:p>
    <w:bookmarkEnd w:id="1305"/>
    <w:bookmarkStart w:name="z1371" w:id="1306"/>
    <w:p>
      <w:pPr>
        <w:spacing w:after="0"/>
        <w:ind w:left="0"/>
        <w:jc w:val="both"/>
      </w:pPr>
      <w:r>
        <w:rPr>
          <w:rFonts w:ascii="Times New Roman"/>
          <w:b w:val="false"/>
          <w:i w:val="false"/>
          <w:color w:val="000000"/>
          <w:sz w:val="28"/>
        </w:rPr>
        <w:t>
      отсутствии запорно-пломбировочного устройства на вагоне, контейнере (если в накладной или вагонном листе имеется отметка об их наличии на вагоне, контейнере);</w:t>
      </w:r>
    </w:p>
    <w:bookmarkEnd w:id="1306"/>
    <w:bookmarkStart w:name="z1372" w:id="1307"/>
    <w:p>
      <w:pPr>
        <w:spacing w:after="0"/>
        <w:ind w:left="0"/>
        <w:jc w:val="both"/>
      </w:pPr>
      <w:r>
        <w:rPr>
          <w:rFonts w:ascii="Times New Roman"/>
          <w:b w:val="false"/>
          <w:i w:val="false"/>
          <w:color w:val="000000"/>
          <w:sz w:val="28"/>
        </w:rPr>
        <w:t>
      повреждении или замене запорно-пломбировочного устройства (если при этом отсутствуют обстоятельства, в удостоверение которых составляются коммерческие акты);</w:t>
      </w:r>
    </w:p>
    <w:bookmarkEnd w:id="1307"/>
    <w:bookmarkStart w:name="z1373" w:id="1308"/>
    <w:p>
      <w:pPr>
        <w:spacing w:after="0"/>
        <w:ind w:left="0"/>
        <w:jc w:val="both"/>
      </w:pPr>
      <w:r>
        <w:rPr>
          <w:rFonts w:ascii="Times New Roman"/>
          <w:b w:val="false"/>
          <w:i w:val="false"/>
          <w:color w:val="000000"/>
          <w:sz w:val="28"/>
        </w:rPr>
        <w:t>
      обнаружении в пути следования или на станции назначения запорно-пломбировочного устройства на вагонах, контейнерах с неясно нанесенной информацией без следов умышленного повреждения (если читаемая информация соответствует данным в накладной и вагонном листе);</w:t>
      </w:r>
    </w:p>
    <w:bookmarkEnd w:id="1308"/>
    <w:bookmarkStart w:name="z1374" w:id="1309"/>
    <w:p>
      <w:pPr>
        <w:spacing w:after="0"/>
        <w:ind w:left="0"/>
        <w:jc w:val="both"/>
      </w:pPr>
      <w:r>
        <w:rPr>
          <w:rFonts w:ascii="Times New Roman"/>
          <w:b w:val="false"/>
          <w:i w:val="false"/>
          <w:color w:val="000000"/>
          <w:sz w:val="28"/>
        </w:rPr>
        <w:t>
      обнаружении в пути следования запорно-пломбировочного устройства на вагонах, контейнерах без следов умышленного повреждения и наличия на них информации не соответствующей данным в накладной и вагонном листе;</w:t>
      </w:r>
    </w:p>
    <w:bookmarkEnd w:id="1309"/>
    <w:bookmarkStart w:name="z1375" w:id="1310"/>
    <w:p>
      <w:pPr>
        <w:spacing w:after="0"/>
        <w:ind w:left="0"/>
        <w:jc w:val="both"/>
      </w:pPr>
      <w:r>
        <w:rPr>
          <w:rFonts w:ascii="Times New Roman"/>
          <w:b w:val="false"/>
          <w:i w:val="false"/>
          <w:color w:val="000000"/>
          <w:sz w:val="28"/>
        </w:rPr>
        <w:t>
      обнаружении в пути следования вагонов, контейнеров с коммерческими неисправностями, угрожающими безопасности движения и сохранности перевозимых грузов;</w:t>
      </w:r>
    </w:p>
    <w:bookmarkEnd w:id="1310"/>
    <w:bookmarkStart w:name="z1376" w:id="1311"/>
    <w:p>
      <w:pPr>
        <w:spacing w:after="0"/>
        <w:ind w:left="0"/>
        <w:jc w:val="both"/>
      </w:pPr>
      <w:r>
        <w:rPr>
          <w:rFonts w:ascii="Times New Roman"/>
          <w:b w:val="false"/>
          <w:i w:val="false"/>
          <w:color w:val="000000"/>
          <w:sz w:val="28"/>
        </w:rPr>
        <w:t>
      повреждении вагона, контейнера;</w:t>
      </w:r>
    </w:p>
    <w:bookmarkEnd w:id="1311"/>
    <w:bookmarkStart w:name="z1377" w:id="1312"/>
    <w:p>
      <w:pPr>
        <w:spacing w:after="0"/>
        <w:ind w:left="0"/>
        <w:jc w:val="both"/>
      </w:pPr>
      <w:r>
        <w:rPr>
          <w:rFonts w:ascii="Times New Roman"/>
          <w:b w:val="false"/>
          <w:i w:val="false"/>
          <w:color w:val="000000"/>
          <w:sz w:val="28"/>
        </w:rPr>
        <w:t>
      самовольного занятия перевозчиком вагонов, контейнеров, принадлежащих грузоотправителю, грузополучателю, оператору (вагонов, контейнеров) иным организациям или арендованных ими;</w:t>
      </w:r>
    </w:p>
    <w:bookmarkEnd w:id="1312"/>
    <w:bookmarkStart w:name="z1378" w:id="1313"/>
    <w:p>
      <w:pPr>
        <w:spacing w:after="0"/>
        <w:ind w:left="0"/>
        <w:jc w:val="both"/>
      </w:pPr>
      <w:r>
        <w:rPr>
          <w:rFonts w:ascii="Times New Roman"/>
          <w:b w:val="false"/>
          <w:i w:val="false"/>
          <w:color w:val="000000"/>
          <w:sz w:val="28"/>
        </w:rPr>
        <w:t>
      самовольного использования грузоотправителем, грузополучателем, иными организациями вагонов, контейнеров, принадлежащих перевозчику;</w:t>
      </w:r>
    </w:p>
    <w:bookmarkEnd w:id="1313"/>
    <w:bookmarkStart w:name="z1379" w:id="1314"/>
    <w:p>
      <w:pPr>
        <w:spacing w:after="0"/>
        <w:ind w:left="0"/>
        <w:jc w:val="both"/>
      </w:pPr>
      <w:r>
        <w:rPr>
          <w:rFonts w:ascii="Times New Roman"/>
          <w:b w:val="false"/>
          <w:i w:val="false"/>
          <w:color w:val="000000"/>
          <w:sz w:val="28"/>
        </w:rPr>
        <w:t>
      задержки выдачи грузов в случае уклонения грузополучателя от внесения платы за перевозку грузов и иных причитающихся перевозчику платежей;</w:t>
      </w:r>
    </w:p>
    <w:bookmarkEnd w:id="1314"/>
    <w:bookmarkStart w:name="z1380" w:id="1315"/>
    <w:p>
      <w:pPr>
        <w:spacing w:after="0"/>
        <w:ind w:left="0"/>
        <w:jc w:val="both"/>
      </w:pPr>
      <w:r>
        <w:rPr>
          <w:rFonts w:ascii="Times New Roman"/>
          <w:b w:val="false"/>
          <w:i w:val="false"/>
          <w:color w:val="000000"/>
          <w:sz w:val="28"/>
        </w:rPr>
        <w:t>
      задержки грузов, охраняемых военизированной охраной на станции назначения по вине грузополучателя;</w:t>
      </w:r>
    </w:p>
    <w:bookmarkEnd w:id="1315"/>
    <w:bookmarkStart w:name="z1381" w:id="1316"/>
    <w:p>
      <w:pPr>
        <w:spacing w:after="0"/>
        <w:ind w:left="0"/>
        <w:jc w:val="both"/>
      </w:pPr>
      <w:r>
        <w:rPr>
          <w:rFonts w:ascii="Times New Roman"/>
          <w:b w:val="false"/>
          <w:i w:val="false"/>
          <w:color w:val="000000"/>
          <w:sz w:val="28"/>
        </w:rPr>
        <w:t>
      вскрытия грузополучателем без представителей перевозчика вагона или контейнера прибывшего под комиссионную выдачу;</w:t>
      </w:r>
    </w:p>
    <w:bookmarkEnd w:id="1316"/>
    <w:bookmarkStart w:name="z1382" w:id="1317"/>
    <w:p>
      <w:pPr>
        <w:spacing w:after="0"/>
        <w:ind w:left="0"/>
        <w:jc w:val="both"/>
      </w:pPr>
      <w:r>
        <w:rPr>
          <w:rFonts w:ascii="Times New Roman"/>
          <w:b w:val="false"/>
          <w:i w:val="false"/>
          <w:color w:val="000000"/>
          <w:sz w:val="28"/>
        </w:rPr>
        <w:t>
      отказе или уклонении грузоотправителя, грузополучателя, других организаций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заявки на перевозку грузов и других документов, предусмотренных технологией работы железнодорожного транспорта. В этих случаях неуказанных документах в месте, где предусмотрено проставление подписи, делается отметка о составлении акта общей формы с указанием его номера и даты составления, которая подписывается представителем перевозчика на станции и заверяется строчным штемпелем станции.</w:t>
      </w:r>
    </w:p>
    <w:bookmarkEnd w:id="1317"/>
    <w:bookmarkStart w:name="z1383" w:id="1318"/>
    <w:p>
      <w:pPr>
        <w:spacing w:after="0"/>
        <w:ind w:left="0"/>
        <w:jc w:val="both"/>
      </w:pPr>
      <w:r>
        <w:rPr>
          <w:rFonts w:ascii="Times New Roman"/>
          <w:b w:val="false"/>
          <w:i w:val="false"/>
          <w:color w:val="000000"/>
          <w:sz w:val="28"/>
        </w:rPr>
        <w:t>
      Акты общей формы составляются и в других случаях для удостоверения обстоятельств, которые могут служить основанием для материальной ответственности сторон, если при этом не требуется составления коммерческого акта или акта другой специальной формы.</w:t>
      </w:r>
    </w:p>
    <w:bookmarkEnd w:id="1318"/>
    <w:bookmarkStart w:name="z1384" w:id="1319"/>
    <w:p>
      <w:pPr>
        <w:spacing w:after="0"/>
        <w:ind w:left="0"/>
        <w:jc w:val="both"/>
      </w:pPr>
      <w:r>
        <w:rPr>
          <w:rFonts w:ascii="Times New Roman"/>
          <w:b w:val="false"/>
          <w:i w:val="false"/>
          <w:color w:val="000000"/>
          <w:sz w:val="28"/>
        </w:rPr>
        <w:t>
      522. Акты общей формы составляются перевозчиком в количестве установленном настоящими Правилами. На каждом экземпляре акта общей формы в графе "Станция" проставляется строчный штемпель перевозчика.</w:t>
      </w:r>
    </w:p>
    <w:bookmarkEnd w:id="1319"/>
    <w:bookmarkStart w:name="z1385" w:id="1320"/>
    <w:p>
      <w:pPr>
        <w:spacing w:after="0"/>
        <w:ind w:left="0"/>
        <w:jc w:val="both"/>
      </w:pPr>
      <w:r>
        <w:rPr>
          <w:rFonts w:ascii="Times New Roman"/>
          <w:b w:val="false"/>
          <w:i w:val="false"/>
          <w:color w:val="000000"/>
          <w:sz w:val="28"/>
        </w:rPr>
        <w:t>
      523. Акт общей формы составляется на станциях отправления и (или) назначения вагона, контейнера в 3-х экземплярах:</w:t>
      </w:r>
    </w:p>
    <w:bookmarkEnd w:id="1320"/>
    <w:bookmarkStart w:name="z1386" w:id="1321"/>
    <w:p>
      <w:pPr>
        <w:spacing w:after="0"/>
        <w:ind w:left="0"/>
        <w:jc w:val="both"/>
      </w:pPr>
      <w:r>
        <w:rPr>
          <w:rFonts w:ascii="Times New Roman"/>
          <w:b w:val="false"/>
          <w:i w:val="false"/>
          <w:color w:val="000000"/>
          <w:sz w:val="28"/>
        </w:rPr>
        <w:t>
      первый экземпляр акта общей формы прикладывается к перевозочному документу для взыскания с грузоотправителя, грузополучателя или других организаций штрафов, сборов и (или) других платежей;</w:t>
      </w:r>
    </w:p>
    <w:bookmarkEnd w:id="1321"/>
    <w:bookmarkStart w:name="z1387" w:id="1322"/>
    <w:p>
      <w:pPr>
        <w:spacing w:after="0"/>
        <w:ind w:left="0"/>
        <w:jc w:val="both"/>
      </w:pPr>
      <w:r>
        <w:rPr>
          <w:rFonts w:ascii="Times New Roman"/>
          <w:b w:val="false"/>
          <w:i w:val="false"/>
          <w:color w:val="000000"/>
          <w:sz w:val="28"/>
        </w:rPr>
        <w:t>
      второй экземпляр - выдается грузоотправителю, грузополучателю, экспедитору (по требованию);</w:t>
      </w:r>
    </w:p>
    <w:bookmarkEnd w:id="1322"/>
    <w:bookmarkStart w:name="z1388" w:id="1323"/>
    <w:p>
      <w:pPr>
        <w:spacing w:after="0"/>
        <w:ind w:left="0"/>
        <w:jc w:val="both"/>
      </w:pPr>
      <w:r>
        <w:rPr>
          <w:rFonts w:ascii="Times New Roman"/>
          <w:b w:val="false"/>
          <w:i w:val="false"/>
          <w:color w:val="000000"/>
          <w:sz w:val="28"/>
        </w:rPr>
        <w:t>
      третий экземпляр - остается у перевозчика.</w:t>
      </w:r>
    </w:p>
    <w:bookmarkEnd w:id="1323"/>
    <w:bookmarkStart w:name="z1389" w:id="1324"/>
    <w:p>
      <w:pPr>
        <w:spacing w:after="0"/>
        <w:ind w:left="0"/>
        <w:jc w:val="both"/>
      </w:pPr>
      <w:r>
        <w:rPr>
          <w:rFonts w:ascii="Times New Roman"/>
          <w:b w:val="false"/>
          <w:i w:val="false"/>
          <w:color w:val="000000"/>
          <w:sz w:val="28"/>
        </w:rPr>
        <w:t>
      В случае отказа или уклонении грузоотправителя, грузополучателя, другой организации от подписания акта о повреждении вагона, акта о повреждении контейнера, памятки приемосдатчика, ведомости подачи-уборки вагонов, учетной карточки выполнения заявки на перевозку грузов акт общей формы вместе со вторым экземпляром указанных неподписанных двусторонних документов высылается заказным письмом в адрес грузоотправителя, грузополучателя, другой организации.</w:t>
      </w:r>
    </w:p>
    <w:bookmarkEnd w:id="1324"/>
    <w:bookmarkStart w:name="z1390" w:id="1325"/>
    <w:p>
      <w:pPr>
        <w:spacing w:after="0"/>
        <w:ind w:left="0"/>
        <w:jc w:val="both"/>
      </w:pPr>
      <w:r>
        <w:rPr>
          <w:rFonts w:ascii="Times New Roman"/>
          <w:b w:val="false"/>
          <w:i w:val="false"/>
          <w:color w:val="000000"/>
          <w:sz w:val="28"/>
        </w:rPr>
        <w:t>
      Почтовая квитанция на отсылку письма вместе с копией письма и первым экземпляром неподписанного документа и актом общей формы хранится у перевозчика.</w:t>
      </w:r>
    </w:p>
    <w:bookmarkEnd w:id="1325"/>
    <w:bookmarkStart w:name="z1391" w:id="1326"/>
    <w:p>
      <w:pPr>
        <w:spacing w:after="0"/>
        <w:ind w:left="0"/>
        <w:jc w:val="both"/>
      </w:pPr>
      <w:r>
        <w:rPr>
          <w:rFonts w:ascii="Times New Roman"/>
          <w:b w:val="false"/>
          <w:i w:val="false"/>
          <w:color w:val="000000"/>
          <w:sz w:val="28"/>
        </w:rPr>
        <w:t>
      524. Акт общей формы составляется на станциях в пути следования вагона, контейнера в трех экземплярах в случаях:</w:t>
      </w:r>
    </w:p>
    <w:bookmarkEnd w:id="1326"/>
    <w:bookmarkStart w:name="z1392" w:id="1327"/>
    <w:p>
      <w:pPr>
        <w:spacing w:after="0"/>
        <w:ind w:left="0"/>
        <w:jc w:val="both"/>
      </w:pPr>
      <w:r>
        <w:rPr>
          <w:rFonts w:ascii="Times New Roman"/>
          <w:b w:val="false"/>
          <w:i w:val="false"/>
          <w:color w:val="000000"/>
          <w:sz w:val="28"/>
        </w:rPr>
        <w:t>
      1) обнаружения груженых вагонов, контейнеров с коммерческими неисправностями, угрожающие безопасности движения или сохранности грузов;</w:t>
      </w:r>
    </w:p>
    <w:bookmarkEnd w:id="1327"/>
    <w:bookmarkStart w:name="z1393" w:id="1328"/>
    <w:p>
      <w:pPr>
        <w:spacing w:after="0"/>
        <w:ind w:left="0"/>
        <w:jc w:val="both"/>
      </w:pPr>
      <w:r>
        <w:rPr>
          <w:rFonts w:ascii="Times New Roman"/>
          <w:b w:val="false"/>
          <w:i w:val="false"/>
          <w:color w:val="000000"/>
          <w:sz w:val="28"/>
        </w:rPr>
        <w:t>
      2) обнаружения признаков хищения, недостачи и повреждения автотракторной техники;</w:t>
      </w:r>
    </w:p>
    <w:bookmarkEnd w:id="1328"/>
    <w:bookmarkStart w:name="z1394" w:id="1329"/>
    <w:p>
      <w:pPr>
        <w:spacing w:after="0"/>
        <w:ind w:left="0"/>
        <w:jc w:val="both"/>
      </w:pPr>
      <w:r>
        <w:rPr>
          <w:rFonts w:ascii="Times New Roman"/>
          <w:b w:val="false"/>
          <w:i w:val="false"/>
          <w:color w:val="000000"/>
          <w:sz w:val="28"/>
        </w:rPr>
        <w:t>
      3) обнаружения нарушения крепления груза, ставшего причиной повреждения вагона, при этом не повлекло за собой повреждение (порчу) груза;</w:t>
      </w:r>
    </w:p>
    <w:bookmarkEnd w:id="1329"/>
    <w:bookmarkStart w:name="z1395" w:id="1330"/>
    <w:p>
      <w:pPr>
        <w:spacing w:after="0"/>
        <w:ind w:left="0"/>
        <w:jc w:val="both"/>
      </w:pPr>
      <w:r>
        <w:rPr>
          <w:rFonts w:ascii="Times New Roman"/>
          <w:b w:val="false"/>
          <w:i w:val="false"/>
          <w:color w:val="000000"/>
          <w:sz w:val="28"/>
        </w:rPr>
        <w:t>
      4) обнаружения груженых вагонов, контейнеров с признаками хищения.</w:t>
      </w:r>
    </w:p>
    <w:bookmarkEnd w:id="1330"/>
    <w:bookmarkStart w:name="z1396" w:id="1331"/>
    <w:p>
      <w:pPr>
        <w:spacing w:after="0"/>
        <w:ind w:left="0"/>
        <w:jc w:val="both"/>
      </w:pPr>
      <w:r>
        <w:rPr>
          <w:rFonts w:ascii="Times New Roman"/>
          <w:b w:val="false"/>
          <w:i w:val="false"/>
          <w:color w:val="000000"/>
          <w:sz w:val="28"/>
        </w:rPr>
        <w:t>
      5) нарушения сроков доставки и правил исчисления сроков доставки, указанных в главе 15 настоящих Правил.</w:t>
      </w:r>
    </w:p>
    <w:bookmarkEnd w:id="1331"/>
    <w:bookmarkStart w:name="z1397" w:id="1332"/>
    <w:p>
      <w:pPr>
        <w:spacing w:after="0"/>
        <w:ind w:left="0"/>
        <w:jc w:val="both"/>
      </w:pPr>
      <w:r>
        <w:rPr>
          <w:rFonts w:ascii="Times New Roman"/>
          <w:b w:val="false"/>
          <w:i w:val="false"/>
          <w:color w:val="000000"/>
          <w:sz w:val="28"/>
        </w:rPr>
        <w:t>
      При этом, два экземпляра прикладываются к перевозочным документам, третий остается у перевозчика на станции, составившей его.</w:t>
      </w:r>
    </w:p>
    <w:bookmarkEnd w:id="1332"/>
    <w:bookmarkStart w:name="z1398" w:id="1333"/>
    <w:p>
      <w:pPr>
        <w:spacing w:after="0"/>
        <w:ind w:left="0"/>
        <w:jc w:val="both"/>
      </w:pPr>
      <w:r>
        <w:rPr>
          <w:rFonts w:ascii="Times New Roman"/>
          <w:b w:val="false"/>
          <w:i w:val="false"/>
          <w:color w:val="000000"/>
          <w:sz w:val="28"/>
        </w:rPr>
        <w:t>
      В случаях задержки вагонов по иным обстоятельствам, возникшим не по вине перевозчика, в пути следования на стыковых пограничных станциях акт общей формы составляется в трех экземплярах.</w:t>
      </w:r>
    </w:p>
    <w:bookmarkEnd w:id="1333"/>
    <w:bookmarkStart w:name="z1399" w:id="1334"/>
    <w:p>
      <w:pPr>
        <w:spacing w:after="0"/>
        <w:ind w:left="0"/>
        <w:jc w:val="both"/>
      </w:pPr>
      <w:r>
        <w:rPr>
          <w:rFonts w:ascii="Times New Roman"/>
          <w:b w:val="false"/>
          <w:i w:val="false"/>
          <w:color w:val="000000"/>
          <w:sz w:val="28"/>
        </w:rPr>
        <w:t>
      525. Акт общей формы, при осуществлении перевозки с использованием электронного досье перевозки, составляется в двух экземплярах на станциях проследования:</w:t>
      </w:r>
    </w:p>
    <w:bookmarkEnd w:id="1334"/>
    <w:bookmarkStart w:name="z1400" w:id="1335"/>
    <w:p>
      <w:pPr>
        <w:spacing w:after="0"/>
        <w:ind w:left="0"/>
        <w:jc w:val="both"/>
      </w:pPr>
      <w:r>
        <w:rPr>
          <w:rFonts w:ascii="Times New Roman"/>
          <w:b w:val="false"/>
          <w:i w:val="false"/>
          <w:color w:val="000000"/>
          <w:sz w:val="28"/>
        </w:rPr>
        <w:t>
      в случаях отцепки вагона (группы вагонов) от маршрутной или групповой отправки, с указанием причины отцепки – один экземпляр акта следует с основной отправкой, от которой отцеплен вагон (группа вагонов), второй экземпляр остается у перевозчика на станции, сшитый с бумажной копией электронной накладной формы ГУ-27-У-ВЦ.</w:t>
      </w:r>
    </w:p>
    <w:bookmarkEnd w:id="1335"/>
    <w:bookmarkStart w:name="z1401" w:id="1336"/>
    <w:p>
      <w:pPr>
        <w:spacing w:after="0"/>
        <w:ind w:left="0"/>
        <w:jc w:val="both"/>
      </w:pPr>
      <w:r>
        <w:rPr>
          <w:rFonts w:ascii="Times New Roman"/>
          <w:b w:val="false"/>
          <w:i w:val="false"/>
          <w:color w:val="000000"/>
          <w:sz w:val="28"/>
        </w:rPr>
        <w:t>
      526. В акте общей формы излагаются обстоятельства, послужившие основанием для его составления.</w:t>
      </w:r>
    </w:p>
    <w:bookmarkEnd w:id="1336"/>
    <w:bookmarkStart w:name="z1402" w:id="1337"/>
    <w:p>
      <w:pPr>
        <w:spacing w:after="0"/>
        <w:ind w:left="0"/>
        <w:jc w:val="both"/>
      </w:pPr>
      <w:r>
        <w:rPr>
          <w:rFonts w:ascii="Times New Roman"/>
          <w:b w:val="false"/>
          <w:i w:val="false"/>
          <w:color w:val="000000"/>
          <w:sz w:val="28"/>
        </w:rPr>
        <w:t>
      Если по договору с грузоотправителем предусмотрена подача перевозчиком под погрузку средствами грузоотправителя неочищенных порожних вагонов, контейнеров, негодных для перевозки груза, то в случае подачи таких вагонов, контейнеров под погрузку на станции составляется акт общей формы. В акте общей формы указывается, что вагоны, контейнеры поданы под погрузку с согласия грузоотправителя, перечисляются номера вагонов, контейнеров, а также номер договора и дата его подписания.</w:t>
      </w:r>
    </w:p>
    <w:bookmarkEnd w:id="1337"/>
    <w:bookmarkStart w:name="z1403" w:id="1338"/>
    <w:p>
      <w:pPr>
        <w:spacing w:after="0"/>
        <w:ind w:left="0"/>
        <w:jc w:val="both"/>
      </w:pPr>
      <w:r>
        <w:rPr>
          <w:rFonts w:ascii="Times New Roman"/>
          <w:b w:val="false"/>
          <w:i w:val="false"/>
          <w:color w:val="000000"/>
          <w:sz w:val="28"/>
        </w:rPr>
        <w:t>
      Если в случае задержки грузов акт общей формы составляется в пути следования при обстоятельствах, требующих увеличения срока доставки грузов, то в акте указывается причина и время задержки вагонов, контейнеров.</w:t>
      </w:r>
    </w:p>
    <w:bookmarkEnd w:id="1338"/>
    <w:bookmarkStart w:name="z1404" w:id="1339"/>
    <w:p>
      <w:pPr>
        <w:spacing w:after="0"/>
        <w:ind w:left="0"/>
        <w:jc w:val="both"/>
      </w:pPr>
      <w:r>
        <w:rPr>
          <w:rFonts w:ascii="Times New Roman"/>
          <w:b w:val="false"/>
          <w:i w:val="false"/>
          <w:color w:val="000000"/>
          <w:sz w:val="28"/>
        </w:rPr>
        <w:t>
      При составлении акта общей формы на станциях в пути следования в случаях обнаружения вагонов, контейнеров с коммерческими неисправностями, угрожающими безопасности движения и сохранности перевозимого груза, в акте указываются: обнаруженные неисправности, результаты проверки груза, состояние кузова вагона, контейнера, запорно-пломбировочных устройств, закруток, запоров на дверях и люках, а также состояние погрузки груза с указанием полноты загрузки вагона, равномерности поверхности груза, число ярусов в междверном пространстве и другие обстоятельства, вследствие которых вагон, контейнер, направляются на комиссионную проверку. 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w:t>
      </w:r>
    </w:p>
    <w:bookmarkEnd w:id="1339"/>
    <w:bookmarkStart w:name="z1405" w:id="1340"/>
    <w:p>
      <w:pPr>
        <w:spacing w:after="0"/>
        <w:ind w:left="0"/>
        <w:jc w:val="both"/>
      </w:pPr>
      <w:r>
        <w:rPr>
          <w:rFonts w:ascii="Times New Roman"/>
          <w:b w:val="false"/>
          <w:i w:val="false"/>
          <w:color w:val="000000"/>
          <w:sz w:val="28"/>
        </w:rPr>
        <w:t>
      При перевозках автотракторной техники в акте общей формы указываются повреждения техники, недостача деталей и узлов, а при нарушении от дельных мест с запасными частями и инструментом, если отсутствует опись, их фактическое наличие. При наличии признаков хищения они подробно описываются с указанием точного местоположения, размеров выемок груза, нарушения упаковки грузовых мест и прочих обстоятельств. В акте общей формы указываются также способ устранения возможности доступа к грузу, сведения о запорно-пломбировочных устройствах, наложенных на вагон, контейнер, автотракторную технику.</w:t>
      </w:r>
    </w:p>
    <w:bookmarkEnd w:id="1340"/>
    <w:bookmarkStart w:name="z1406" w:id="1341"/>
    <w:p>
      <w:pPr>
        <w:spacing w:after="0"/>
        <w:ind w:left="0"/>
        <w:jc w:val="both"/>
      </w:pPr>
      <w:r>
        <w:rPr>
          <w:rFonts w:ascii="Times New Roman"/>
          <w:b w:val="false"/>
          <w:i w:val="false"/>
          <w:color w:val="000000"/>
          <w:sz w:val="28"/>
        </w:rPr>
        <w:t>
      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попутный акт общей формы записывается в книгу регистрации коммерческих неисправностей (формы ГУ-98), и повторно акт общей формы не составляется.</w:t>
      </w:r>
    </w:p>
    <w:bookmarkEnd w:id="1341"/>
    <w:bookmarkStart w:name="z1407" w:id="1342"/>
    <w:p>
      <w:pPr>
        <w:spacing w:after="0"/>
        <w:ind w:left="0"/>
        <w:jc w:val="both"/>
      </w:pPr>
      <w:r>
        <w:rPr>
          <w:rFonts w:ascii="Times New Roman"/>
          <w:b w:val="false"/>
          <w:i w:val="false"/>
          <w:color w:val="000000"/>
          <w:sz w:val="28"/>
        </w:rPr>
        <w:t>
      527. Акт общей формы подписывается не меньше чем двумя лицами, участвующими в удостоверении обстоятельств, послуживших основанием для его составления.</w:t>
      </w:r>
    </w:p>
    <w:bookmarkEnd w:id="1342"/>
    <w:bookmarkStart w:name="z1408" w:id="1343"/>
    <w:p>
      <w:pPr>
        <w:spacing w:after="0"/>
        <w:ind w:left="0"/>
        <w:jc w:val="both"/>
      </w:pPr>
      <w:r>
        <w:rPr>
          <w:rFonts w:ascii="Times New Roman"/>
          <w:b w:val="false"/>
          <w:i w:val="false"/>
          <w:color w:val="000000"/>
          <w:sz w:val="28"/>
        </w:rPr>
        <w:t>
      При перевозке груза в сопровождении акт общей формы подписывается также лицом, сопровождающим груз (проводником грузоотправителя, грузополучателя, работником военизированной охраны).</w:t>
      </w:r>
    </w:p>
    <w:bookmarkEnd w:id="1343"/>
    <w:bookmarkStart w:name="z1409" w:id="1344"/>
    <w:p>
      <w:pPr>
        <w:spacing w:after="0"/>
        <w:ind w:left="0"/>
        <w:jc w:val="both"/>
      </w:pPr>
      <w:r>
        <w:rPr>
          <w:rFonts w:ascii="Times New Roman"/>
          <w:b w:val="false"/>
          <w:i w:val="false"/>
          <w:color w:val="000000"/>
          <w:sz w:val="28"/>
        </w:rPr>
        <w:t>
      В тех случаях, когда на станции в пути следования акт общей формы оформляет работник перевозчика на основании данных, передаваемых ему по телефону или радиосвязи, первый экземпляр акта общей формы, прикладываемый к перевозочному документу, подписывается составившим его лицом, с указанием фамилий, имен, отчеств и должностей работников, производивших осмотр. Второй экземпляр акта общей формы подписывается всеми указанными в нем лицами. Лица, указанные в акте общей формы, подписывают акт и при несогласии с его содержанием излагают свое мнение.</w:t>
      </w:r>
    </w:p>
    <w:bookmarkEnd w:id="1344"/>
    <w:bookmarkStart w:name="z1410" w:id="1345"/>
    <w:p>
      <w:pPr>
        <w:spacing w:after="0"/>
        <w:ind w:left="0"/>
        <w:jc w:val="both"/>
      </w:pPr>
      <w:r>
        <w:rPr>
          <w:rFonts w:ascii="Times New Roman"/>
          <w:b w:val="false"/>
          <w:i w:val="false"/>
          <w:color w:val="000000"/>
          <w:sz w:val="28"/>
        </w:rPr>
        <w:t>
      В случае отказа или уклонения от подписания акта общей формы представителем грузоотправителя, грузополучателя, других организаций в акте общей формы делается отметка о его отказе или уклонении от подписания этого акта. Эта отметка вторично заверяется подписями лиц, участвующих в составлении акта общей формы.</w:t>
      </w:r>
    </w:p>
    <w:bookmarkEnd w:id="1345"/>
    <w:bookmarkStart w:name="z1411" w:id="1346"/>
    <w:p>
      <w:pPr>
        <w:spacing w:after="0"/>
        <w:ind w:left="0"/>
        <w:jc w:val="left"/>
      </w:pPr>
      <w:r>
        <w:rPr>
          <w:rFonts w:ascii="Times New Roman"/>
          <w:b/>
          <w:i w:val="false"/>
          <w:color w:val="000000"/>
        </w:rPr>
        <w:t xml:space="preserve"> Параграф 3. Составление акта вскрытия для проведения административного контроля</w:t>
      </w:r>
    </w:p>
    <w:bookmarkEnd w:id="1346"/>
    <w:bookmarkStart w:name="z1412" w:id="1347"/>
    <w:p>
      <w:pPr>
        <w:spacing w:after="0"/>
        <w:ind w:left="0"/>
        <w:jc w:val="both"/>
      </w:pPr>
      <w:r>
        <w:rPr>
          <w:rFonts w:ascii="Times New Roman"/>
          <w:b w:val="false"/>
          <w:i w:val="false"/>
          <w:color w:val="000000"/>
          <w:sz w:val="28"/>
        </w:rPr>
        <w:t>
      528. При вскрытии на станции вагона, контейнера, а также автомобиля, трактора и другой самоходной машины, перевозимых на открытом подвижном составе, для проведения административного контроля составляется акт вскрытия вагона, контейнера.</w:t>
      </w:r>
    </w:p>
    <w:bookmarkEnd w:id="1347"/>
    <w:bookmarkStart w:name="z1413" w:id="1348"/>
    <w:p>
      <w:pPr>
        <w:spacing w:after="0"/>
        <w:ind w:left="0"/>
        <w:jc w:val="both"/>
      </w:pPr>
      <w:r>
        <w:rPr>
          <w:rFonts w:ascii="Times New Roman"/>
          <w:b w:val="false"/>
          <w:i w:val="false"/>
          <w:color w:val="000000"/>
          <w:sz w:val="28"/>
        </w:rPr>
        <w:t>
      529. Акт вскрытия вагона, контейнера составляется в трех экземплярах:</w:t>
      </w:r>
    </w:p>
    <w:bookmarkEnd w:id="1348"/>
    <w:bookmarkStart w:name="z1414" w:id="1349"/>
    <w:p>
      <w:pPr>
        <w:spacing w:after="0"/>
        <w:ind w:left="0"/>
        <w:jc w:val="both"/>
      </w:pPr>
      <w:r>
        <w:rPr>
          <w:rFonts w:ascii="Times New Roman"/>
          <w:b w:val="false"/>
          <w:i w:val="false"/>
          <w:color w:val="000000"/>
          <w:sz w:val="28"/>
        </w:rPr>
        <w:t>
      первый экземпляр – прилагается к перевозочному документу и следует вместе с грузом до станции назначения для выдачи грузополучателю;</w:t>
      </w:r>
    </w:p>
    <w:bookmarkEnd w:id="1349"/>
    <w:bookmarkStart w:name="z1415" w:id="1350"/>
    <w:p>
      <w:pPr>
        <w:spacing w:after="0"/>
        <w:ind w:left="0"/>
        <w:jc w:val="both"/>
      </w:pPr>
      <w:r>
        <w:rPr>
          <w:rFonts w:ascii="Times New Roman"/>
          <w:b w:val="false"/>
          <w:i w:val="false"/>
          <w:color w:val="000000"/>
          <w:sz w:val="28"/>
        </w:rPr>
        <w:t>
      второй экземпляр – предъявляется представителю государственного органа, по требованию которого производилось вскрытие вагона, контейнера для возмещения им стоимости запорно-пломбировочного устройства, вновь установленных на вагон, контейнер, автомобиль, трактор и другую самоходную машину (в случае наложения запорно-пломбировочного устройства перевозчиком);</w:t>
      </w:r>
    </w:p>
    <w:bookmarkEnd w:id="1350"/>
    <w:bookmarkStart w:name="z1416" w:id="1351"/>
    <w:p>
      <w:pPr>
        <w:spacing w:after="0"/>
        <w:ind w:left="0"/>
        <w:jc w:val="both"/>
      </w:pPr>
      <w:r>
        <w:rPr>
          <w:rFonts w:ascii="Times New Roman"/>
          <w:b w:val="false"/>
          <w:i w:val="false"/>
          <w:color w:val="000000"/>
          <w:sz w:val="28"/>
        </w:rPr>
        <w:t>
      третий экземпляр – вместе со снятыми с вагона, контейнера запорно-пломбировочными устройствами остается у перевозчика на станции, составившей акт.</w:t>
      </w:r>
    </w:p>
    <w:bookmarkEnd w:id="1351"/>
    <w:bookmarkStart w:name="z1417" w:id="1352"/>
    <w:p>
      <w:pPr>
        <w:spacing w:after="0"/>
        <w:ind w:left="0"/>
        <w:jc w:val="both"/>
      </w:pPr>
      <w:r>
        <w:rPr>
          <w:rFonts w:ascii="Times New Roman"/>
          <w:b w:val="false"/>
          <w:i w:val="false"/>
          <w:color w:val="000000"/>
          <w:sz w:val="28"/>
        </w:rPr>
        <w:t>
      На станции, составившей акт вскрытия вагона, контейнера, на оборотной стороне накладной в графу "Отметки перевозчика" или под наименованием груза в досылочной дорожной ведомости представитель перевозчика вносит отметку о составлении акта вскрытия вагона, контейнера. Отметка заверяется подписью работника, составившего акт и календарным штемпелем перевозчика.</w:t>
      </w:r>
    </w:p>
    <w:bookmarkEnd w:id="1352"/>
    <w:bookmarkStart w:name="z1418" w:id="1353"/>
    <w:p>
      <w:pPr>
        <w:spacing w:after="0"/>
        <w:ind w:left="0"/>
        <w:jc w:val="both"/>
      </w:pPr>
      <w:r>
        <w:rPr>
          <w:rFonts w:ascii="Times New Roman"/>
          <w:b w:val="false"/>
          <w:i w:val="false"/>
          <w:color w:val="000000"/>
          <w:sz w:val="28"/>
        </w:rPr>
        <w:t>
      530. В акте вскрытия вагона, контейнера указываются сведения о запорно-пломбировочных устройствах, снятых и наложенных после контроля вагона, контейнера, в том числе: кто устанавливал запорно-пломбировочные устройства (таможенный либо другой орган государственного контроля), а также контрольные знаки и тип запорно-пломбировочного устройства. Акт подписывается представителем перевозчика, представителями органов государственного контроля, проводившими вскрытие вагона, контейнера и заверяется календарным штемпелем перевозчика.</w:t>
      </w:r>
    </w:p>
    <w:bookmarkEnd w:id="1353"/>
    <w:bookmarkStart w:name="z1419" w:id="1354"/>
    <w:p>
      <w:pPr>
        <w:spacing w:after="0"/>
        <w:ind w:left="0"/>
        <w:jc w:val="both"/>
      </w:pPr>
      <w:r>
        <w:rPr>
          <w:rFonts w:ascii="Times New Roman"/>
          <w:b w:val="false"/>
          <w:i w:val="false"/>
          <w:color w:val="000000"/>
          <w:sz w:val="28"/>
        </w:rPr>
        <w:t>
      531. При осуществлении перевозки с использованием электронного досье перевозки акт вскрытия вагона или контейнера составляется в электронном виде.</w:t>
      </w:r>
    </w:p>
    <w:bookmarkEnd w:id="1354"/>
    <w:bookmarkStart w:name="z1420" w:id="1355"/>
    <w:p>
      <w:pPr>
        <w:spacing w:after="0"/>
        <w:ind w:left="0"/>
        <w:jc w:val="left"/>
      </w:pPr>
      <w:r>
        <w:rPr>
          <w:rFonts w:ascii="Times New Roman"/>
          <w:b/>
          <w:i w:val="false"/>
          <w:color w:val="000000"/>
        </w:rPr>
        <w:t xml:space="preserve"> Параграф 4. Составление акта о повреждении вагона</w:t>
      </w:r>
    </w:p>
    <w:bookmarkEnd w:id="1355"/>
    <w:bookmarkStart w:name="z1421" w:id="1356"/>
    <w:p>
      <w:pPr>
        <w:spacing w:after="0"/>
        <w:ind w:left="0"/>
        <w:jc w:val="both"/>
      </w:pPr>
      <w:r>
        <w:rPr>
          <w:rFonts w:ascii="Times New Roman"/>
          <w:b w:val="false"/>
          <w:i w:val="false"/>
          <w:color w:val="000000"/>
          <w:sz w:val="28"/>
        </w:rPr>
        <w:t xml:space="preserve">
      532. Акт о повреждении вагона </w:t>
      </w:r>
      <w:r>
        <w:rPr>
          <w:rFonts w:ascii="Times New Roman"/>
          <w:b w:val="false"/>
          <w:i w:val="false"/>
          <w:color w:val="000000"/>
          <w:sz w:val="28"/>
        </w:rPr>
        <w:t>формы</w:t>
      </w:r>
      <w:r>
        <w:rPr>
          <w:rFonts w:ascii="Times New Roman"/>
          <w:b w:val="false"/>
          <w:i w:val="false"/>
          <w:color w:val="000000"/>
          <w:sz w:val="28"/>
        </w:rPr>
        <w:t xml:space="preserve"> ВУ-25 согласно приложению 35 к настоящим Правилам, составляется перевозчиком во всех случаях повреждения вагона. В том числе при повреждении запорных устройств вагона или устройств для постановки запорно-пломбировочного устройства, подлежащего капитальному, деповскому, текущему (отцепочному, безотцепочному) ремонту или исключению вагона из инвентаря, а также при столкновении и сходе колесной пары вагона с рельсов. При сходе колесной пары вагона с рельс акт о повреждении вагона составляется во всех случаях, в том числе и при отсутствии повреждений вагона.</w:t>
      </w:r>
    </w:p>
    <w:bookmarkEnd w:id="1356"/>
    <w:bookmarkStart w:name="z1422" w:id="1357"/>
    <w:p>
      <w:pPr>
        <w:spacing w:after="0"/>
        <w:ind w:left="0"/>
        <w:jc w:val="both"/>
      </w:pPr>
      <w:r>
        <w:rPr>
          <w:rFonts w:ascii="Times New Roman"/>
          <w:b w:val="false"/>
          <w:i w:val="false"/>
          <w:color w:val="000000"/>
          <w:sz w:val="28"/>
        </w:rPr>
        <w:t>
      533. Акт о повреждении вагона служит основанием для взыскания с перевозчика, грузоотправителя, грузополучателя, другой организации повредивших вагон, штрафа за его повреждение и убытков перевозчика, грузоотправителя, грузополучателя, другой организации вследствие повреждения вагона.</w:t>
      </w:r>
    </w:p>
    <w:bookmarkEnd w:id="1357"/>
    <w:bookmarkStart w:name="z1423" w:id="1358"/>
    <w:p>
      <w:pPr>
        <w:spacing w:after="0"/>
        <w:ind w:left="0"/>
        <w:jc w:val="both"/>
      </w:pPr>
      <w:r>
        <w:rPr>
          <w:rFonts w:ascii="Times New Roman"/>
          <w:b w:val="false"/>
          <w:i w:val="false"/>
          <w:color w:val="000000"/>
          <w:sz w:val="28"/>
        </w:rPr>
        <w:t>
      534. Акт о повреждении вагона составляется перевозчиком в присутствии представителя грузоотправителя, грузополучателя, другой организации, повредивших вагон.</w:t>
      </w:r>
    </w:p>
    <w:bookmarkEnd w:id="1358"/>
    <w:bookmarkStart w:name="z1424" w:id="1359"/>
    <w:p>
      <w:pPr>
        <w:spacing w:after="0"/>
        <w:ind w:left="0"/>
        <w:jc w:val="both"/>
      </w:pPr>
      <w:r>
        <w:rPr>
          <w:rFonts w:ascii="Times New Roman"/>
          <w:b w:val="false"/>
          <w:i w:val="false"/>
          <w:color w:val="000000"/>
          <w:sz w:val="28"/>
        </w:rPr>
        <w:t>
      Если повреждение вагона произошло вследствие столкновения или схода, акт о повреждении вагона составляется с участием главного ревизора по безопасности отделения перевозок перевозчика или ревизора по вагонному хозяйству отделения перевозок. При повреждении вагонов рефрижераторной секции, АРВ-Э или их специального оборудования, акт о повреждении вагона составляется начальником (заместителем начальника) эксплуатационного вагонного депо, на участке которого произошло повреждение, совместно с главным ревизором по безопасности отделения перевозок (при отсутствии отделения перевозок перевозчика - работником, назначенным руководителем эксплуатационного вагонного депо и руководителем обслуживающей бригады рефрижераторной секции, АРВ-Э).</w:t>
      </w:r>
    </w:p>
    <w:bookmarkEnd w:id="1359"/>
    <w:bookmarkStart w:name="z1425" w:id="1360"/>
    <w:p>
      <w:pPr>
        <w:spacing w:after="0"/>
        <w:ind w:left="0"/>
        <w:jc w:val="both"/>
      </w:pPr>
      <w:r>
        <w:rPr>
          <w:rFonts w:ascii="Times New Roman"/>
          <w:b w:val="false"/>
          <w:i w:val="false"/>
          <w:color w:val="000000"/>
          <w:sz w:val="28"/>
        </w:rPr>
        <w:t>
      535. Акт о повреждении вагона подписывается лицами, участвующими в его составлении и заверяется печатью, используемой для финансовых операций, эксплуатационного вагонного депо и грузоотправителя, грузополучателя или другой организации, повредившей вагон. В случае отказа или уклонения грузоотправителя, грузополучателя, другой организации от подписания акта о повреждении вагона составляется акт общей формы в соответствии с настоящими Правилами.</w:t>
      </w:r>
    </w:p>
    <w:bookmarkEnd w:id="1360"/>
    <w:bookmarkStart w:name="z1426" w:id="1361"/>
    <w:p>
      <w:pPr>
        <w:spacing w:after="0"/>
        <w:ind w:left="0"/>
        <w:jc w:val="both"/>
      </w:pPr>
      <w:r>
        <w:rPr>
          <w:rFonts w:ascii="Times New Roman"/>
          <w:b w:val="false"/>
          <w:i w:val="false"/>
          <w:color w:val="000000"/>
          <w:sz w:val="28"/>
        </w:rPr>
        <w:t>
      Акт о повреждении вагона составляется отдельно на каждый вагон, при его повреждении в объеме текущего ремонта – в трех экземплярах, при столкновениях и сходах – в четырех, при повреждениях в объеме плановых видов ремонта, а также в случае исключения вагона из инвентаря - в пяти экземплярах.</w:t>
      </w:r>
    </w:p>
    <w:bookmarkEnd w:id="1361"/>
    <w:bookmarkStart w:name="z1427" w:id="1362"/>
    <w:p>
      <w:pPr>
        <w:spacing w:after="0"/>
        <w:ind w:left="0"/>
        <w:jc w:val="both"/>
      </w:pPr>
      <w:r>
        <w:rPr>
          <w:rFonts w:ascii="Times New Roman"/>
          <w:b w:val="false"/>
          <w:i w:val="false"/>
          <w:color w:val="000000"/>
          <w:sz w:val="28"/>
        </w:rPr>
        <w:t>
      При повреждении рефрижераторной секции, АРВ-Э акт о повреждении вагона составляется в шести экземплярах. Первый экземпляр акта о повреждении вагона передается грузополучателю, грузоотправителю или другой организации, повредившей вагон, второй – прилагается к счету, предъявляемому за повреждение вагона, третий – остается на хранение в эксплуатационном вагонном депо, представитель которого подписывал акт о повреждении вагона, четвертый – передается ревизору по вагонному хозяйству отделения, пятый – пересылается заводу или вагонному депо, куда вагон направляется для ремонта при сопроводительных документах; шестой экземпляр акта вручается руководителю обслуживающей бригады рефрижераторной секции, АРВ-Э для передачи в депо приписки.</w:t>
      </w:r>
    </w:p>
    <w:bookmarkEnd w:id="1362"/>
    <w:bookmarkStart w:name="z1428" w:id="1363"/>
    <w:p>
      <w:pPr>
        <w:spacing w:after="0"/>
        <w:ind w:left="0"/>
        <w:jc w:val="both"/>
      </w:pPr>
      <w:r>
        <w:rPr>
          <w:rFonts w:ascii="Times New Roman"/>
          <w:b w:val="false"/>
          <w:i w:val="false"/>
          <w:color w:val="000000"/>
          <w:sz w:val="28"/>
        </w:rPr>
        <w:t>
      В пути следования акт о повреждении вагона составляется без участия представителя грузоотправителя, грузополучателя, другой организации в количестве меньшем на один экземпляр, чем предусмотрено настоящими Правилами. При повреждении вагонов, принадлежащих грузоотправителям, грузополучателям, другим организациям составляется дополнительный экземпляр акта о повреждении вагона, который выдается им по их требованию. При перевозке грузов в сопровождении представителей грузоотправителей или грузополучателей допускается подписание акта о повреждении вагона проводником, сопровождающим груз, на которого возложены функции грузоотправителя и имеется описание его полномочий в накладной.</w:t>
      </w:r>
    </w:p>
    <w:bookmarkEnd w:id="1363"/>
    <w:bookmarkStart w:name="z1429" w:id="1364"/>
    <w:p>
      <w:pPr>
        <w:spacing w:after="0"/>
        <w:ind w:left="0"/>
        <w:jc w:val="both"/>
      </w:pPr>
      <w:r>
        <w:rPr>
          <w:rFonts w:ascii="Times New Roman"/>
          <w:b w:val="false"/>
          <w:i w:val="false"/>
          <w:color w:val="000000"/>
          <w:sz w:val="28"/>
        </w:rPr>
        <w:t>
      536. В акте о повреждении вагона, контейнера указываются причины и перечень – повреждений вагона, объем работ и вид необходимого ремонта, а также стоимость поврежденных деталей и восстановления вагона. При повреждении рефрижераторной секции, АРВ-Э в акте о повреждении вагона указываются также перевозчик и депо приписки. Если вагон поврежден при столкновении, сходе или крушении, то в акте о повреждении вагона в строке "Дополнительные данные" указывается: величина максимального изгиба в вертикальной и горизонтальной плоскости хребтовых балок, продольных боковых швеллеров и буферных брусьев, а также наименование элементов рамы вагона, требующих ремонта.</w:t>
      </w:r>
    </w:p>
    <w:bookmarkEnd w:id="1364"/>
    <w:bookmarkStart w:name="z1430" w:id="1365"/>
    <w:p>
      <w:pPr>
        <w:spacing w:after="0"/>
        <w:ind w:left="0"/>
        <w:jc w:val="both"/>
      </w:pPr>
      <w:r>
        <w:rPr>
          <w:rFonts w:ascii="Times New Roman"/>
          <w:b w:val="false"/>
          <w:i w:val="false"/>
          <w:color w:val="000000"/>
          <w:sz w:val="28"/>
        </w:rPr>
        <w:t>
      537. В случаях повреждения вагона при столкновениях, сходах и крушениях, когда вагон при восстановительных работах получил дополнительные повреждения, работниками эксплуатационного вагонного депо составляется приложение к акту о повреждении вагона. В приложении указывается перечень повреждений и вызвавшие их обстоятельства. Приложение к акту о повреждении вагона, контейнера составляется и в том случае, если при его составлении установлено, что вагон имеет коррозионность рамы, конструктивные и другие недостатки по износу в таком объеме и размерах, что вагон подлежит исключению из инвентаря. Приложение к акту о повреждении вагона, контейнера подписывается начальником (заместителем начальника) эксплуатационного вагонного депо, главным ревизором по безопасности движения отделения перевозок, ревизором по вагонному хозяйству отделения перевозок и начальником восстановительного поезда. Подписи в акте о повреждении вагона и в приложении к нему заверяются печатью эксплуатационного вагонного депо, используемой для финансовых операций. При отправлении вагона в ремонт на завод (депо) в акте о повреждении вагона указывается наименование завода (депо) и дата составления сопроводительного листка на пересылку неисправного вагона в ремонт формы ВУ-26М.</w:t>
      </w:r>
    </w:p>
    <w:bookmarkEnd w:id="1365"/>
    <w:bookmarkStart w:name="z1431" w:id="1366"/>
    <w:p>
      <w:pPr>
        <w:spacing w:after="0"/>
        <w:ind w:left="0"/>
        <w:jc w:val="both"/>
      </w:pPr>
      <w:r>
        <w:rPr>
          <w:rFonts w:ascii="Times New Roman"/>
          <w:b w:val="false"/>
          <w:i w:val="false"/>
          <w:color w:val="000000"/>
          <w:sz w:val="28"/>
        </w:rPr>
        <w:t>
      538. Если поврежденный вагон отремонтирован грузоотправителем, грузополучателем, другой организацией, то во всех экземплярах акта о повреждении вагона представителем вагонного депо, принявшим вагон после ремонта, делается отметка о его приемке с указанием: даты, времени, порядкового номера записи в книге учета вагонов перевозчика, поврежденных и отремонтированных предприятиями (форма ВУ-16) и заверяется его подписью.</w:t>
      </w:r>
    </w:p>
    <w:bookmarkEnd w:id="1366"/>
    <w:bookmarkStart w:name="z1432" w:id="1367"/>
    <w:p>
      <w:pPr>
        <w:spacing w:after="0"/>
        <w:ind w:left="0"/>
        <w:jc w:val="both"/>
      </w:pPr>
      <w:r>
        <w:rPr>
          <w:rFonts w:ascii="Times New Roman"/>
          <w:b w:val="false"/>
          <w:i w:val="false"/>
          <w:color w:val="000000"/>
          <w:sz w:val="28"/>
        </w:rPr>
        <w:t>
      При осуществлении перевозки с использованием электронного досье перевозки акт повреждения вагона составляется в электронном виде.</w:t>
      </w:r>
    </w:p>
    <w:bookmarkEnd w:id="1367"/>
    <w:bookmarkStart w:name="z1433" w:id="1368"/>
    <w:p>
      <w:pPr>
        <w:spacing w:after="0"/>
        <w:ind w:left="0"/>
        <w:jc w:val="left"/>
      </w:pPr>
      <w:r>
        <w:rPr>
          <w:rFonts w:ascii="Times New Roman"/>
          <w:b/>
          <w:i w:val="false"/>
          <w:color w:val="000000"/>
        </w:rPr>
        <w:t xml:space="preserve"> Параграф 5. Составление акта о повреждении контейнера</w:t>
      </w:r>
    </w:p>
    <w:bookmarkEnd w:id="1368"/>
    <w:bookmarkStart w:name="z1434" w:id="1369"/>
    <w:p>
      <w:pPr>
        <w:spacing w:after="0"/>
        <w:ind w:left="0"/>
        <w:jc w:val="both"/>
      </w:pPr>
      <w:r>
        <w:rPr>
          <w:rFonts w:ascii="Times New Roman"/>
          <w:b w:val="false"/>
          <w:i w:val="false"/>
          <w:color w:val="000000"/>
          <w:sz w:val="28"/>
        </w:rPr>
        <w:t xml:space="preserve">
      539. Акт о повреждении контейнера формы ВУ-25к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составляется во всех случаях повреждения контейнера, в том числе при повреждении запорных устройств контейнера или устройств для постановки запорно-пломбировочного устройства, подлежащего капитальному, плановому, текущему ремонту или исключению контейнера из инвентаря. Акт о повреждении контейнера является основанием для взыскания с перевозчика, грузоотправителя, грузополучателя, другой организации повредивших контейнер, штрафа за его повреждение в пользу владельца контейнера и убытков перевозчика вследствие повреждения контейнера.</w:t>
      </w:r>
    </w:p>
    <w:bookmarkEnd w:id="1369"/>
    <w:bookmarkStart w:name="z1435" w:id="1370"/>
    <w:p>
      <w:pPr>
        <w:spacing w:after="0"/>
        <w:ind w:left="0"/>
        <w:jc w:val="both"/>
      </w:pPr>
      <w:r>
        <w:rPr>
          <w:rFonts w:ascii="Times New Roman"/>
          <w:b w:val="false"/>
          <w:i w:val="false"/>
          <w:color w:val="000000"/>
          <w:sz w:val="28"/>
        </w:rPr>
        <w:t>
      540. Акт о повреждении контейнера составляется оператором контейнеров, указанным в перевозочном документе в присутствии представителя грузоотправителя, грузополучателя, другой организации, виновной в повреждении контейнера.</w:t>
      </w:r>
    </w:p>
    <w:bookmarkEnd w:id="1370"/>
    <w:bookmarkStart w:name="z1436" w:id="1371"/>
    <w:p>
      <w:pPr>
        <w:spacing w:after="0"/>
        <w:ind w:left="0"/>
        <w:jc w:val="both"/>
      </w:pPr>
      <w:r>
        <w:rPr>
          <w:rFonts w:ascii="Times New Roman"/>
          <w:b w:val="false"/>
          <w:i w:val="false"/>
          <w:color w:val="000000"/>
          <w:sz w:val="28"/>
        </w:rPr>
        <w:t>
      Акт о повреждении контейнера подписывается оператором контейнеров и представителем организации повредившей контейнер, с указанием его должности, фамилии, имени, отчества и заверяется строчковым штемпелем оператора контейнеров и печатью организации, повредившей контейнер.</w:t>
      </w:r>
    </w:p>
    <w:bookmarkEnd w:id="1371"/>
    <w:bookmarkStart w:name="z1437" w:id="1372"/>
    <w:p>
      <w:pPr>
        <w:spacing w:after="0"/>
        <w:ind w:left="0"/>
        <w:jc w:val="both"/>
      </w:pPr>
      <w:r>
        <w:rPr>
          <w:rFonts w:ascii="Times New Roman"/>
          <w:b w:val="false"/>
          <w:i w:val="false"/>
          <w:color w:val="000000"/>
          <w:sz w:val="28"/>
        </w:rPr>
        <w:t>
      В случае отказа или уклонения грузоотправителя, грузополучателя, других организаций, повредивших контейнер, от подписания акта о повреждении контейнера составляется акт общей формы в соответствии с настоящими Правилами.</w:t>
      </w:r>
    </w:p>
    <w:bookmarkEnd w:id="1372"/>
    <w:bookmarkStart w:name="z1438" w:id="1373"/>
    <w:p>
      <w:pPr>
        <w:spacing w:after="0"/>
        <w:ind w:left="0"/>
        <w:jc w:val="both"/>
      </w:pPr>
      <w:r>
        <w:rPr>
          <w:rFonts w:ascii="Times New Roman"/>
          <w:b w:val="false"/>
          <w:i w:val="false"/>
          <w:color w:val="000000"/>
          <w:sz w:val="28"/>
        </w:rPr>
        <w:t>
      Акт о повреждении контейнера составляется отдельно на каждый контейнер.</w:t>
      </w:r>
    </w:p>
    <w:bookmarkEnd w:id="1373"/>
    <w:bookmarkStart w:name="z1439" w:id="1374"/>
    <w:p>
      <w:pPr>
        <w:spacing w:after="0"/>
        <w:ind w:left="0"/>
        <w:jc w:val="both"/>
      </w:pPr>
      <w:r>
        <w:rPr>
          <w:rFonts w:ascii="Times New Roman"/>
          <w:b w:val="false"/>
          <w:i w:val="false"/>
          <w:color w:val="000000"/>
          <w:sz w:val="28"/>
        </w:rPr>
        <w:t>
      541. В случае повреждения инвентарного контейнера акт о повреждении контейнера составляется в трех экземплярах. Первый экземпляр акта о повреждении контейнера прикладывается к счету, направляемому организации виновной в повреждении контейнера. Второй экземпляр хранится в делах оператора контейнеров по месту составления акта. Третий экземпляр с уведомлением на ремонт неисправного контейнера (форма ВУ-23М) направляется в адрес ремонтной организации, осуществляющей ремонт контейнера.</w:t>
      </w:r>
    </w:p>
    <w:bookmarkEnd w:id="1374"/>
    <w:bookmarkStart w:name="z1440" w:id="1375"/>
    <w:p>
      <w:pPr>
        <w:spacing w:after="0"/>
        <w:ind w:left="0"/>
        <w:jc w:val="both"/>
      </w:pPr>
      <w:r>
        <w:rPr>
          <w:rFonts w:ascii="Times New Roman"/>
          <w:b w:val="false"/>
          <w:i w:val="false"/>
          <w:color w:val="000000"/>
          <w:sz w:val="28"/>
        </w:rPr>
        <w:t>
      В случае повреждения собственного контейнера, составляется дополнительный четвертый экземпляр акта о повреждении контейнера, который выдается грузоотправителю, грузополучателю, другой организации по их требованию.</w:t>
      </w:r>
    </w:p>
    <w:bookmarkEnd w:id="1375"/>
    <w:bookmarkStart w:name="z1441" w:id="1376"/>
    <w:p>
      <w:pPr>
        <w:spacing w:after="0"/>
        <w:ind w:left="0"/>
        <w:jc w:val="both"/>
      </w:pPr>
      <w:r>
        <w:rPr>
          <w:rFonts w:ascii="Times New Roman"/>
          <w:b w:val="false"/>
          <w:i w:val="false"/>
          <w:color w:val="000000"/>
          <w:sz w:val="28"/>
        </w:rPr>
        <w:t>
      В акте о повреждении контейнера указываются причины и перечень повреждений контейнера, объем работ и вид необходимого ремонта, а также стоимость поврежденных частей и восстановления контейнера.</w:t>
      </w:r>
    </w:p>
    <w:bookmarkEnd w:id="1376"/>
    <w:bookmarkStart w:name="z1442" w:id="1377"/>
    <w:p>
      <w:pPr>
        <w:spacing w:after="0"/>
        <w:ind w:left="0"/>
        <w:jc w:val="both"/>
      </w:pPr>
      <w:r>
        <w:rPr>
          <w:rFonts w:ascii="Times New Roman"/>
          <w:b w:val="false"/>
          <w:i w:val="false"/>
          <w:color w:val="000000"/>
          <w:sz w:val="28"/>
        </w:rPr>
        <w:t>
      542. При осуществлении перевозки с использованием электронного досье перевозки акт повреждения контейнера составляется в электронном виде.</w:t>
      </w:r>
    </w:p>
    <w:bookmarkEnd w:id="1377"/>
    <w:bookmarkStart w:name="z1443" w:id="1378"/>
    <w:p>
      <w:pPr>
        <w:spacing w:after="0"/>
        <w:ind w:left="0"/>
        <w:jc w:val="left"/>
      </w:pPr>
      <w:r>
        <w:rPr>
          <w:rFonts w:ascii="Times New Roman"/>
          <w:b/>
          <w:i w:val="false"/>
          <w:color w:val="000000"/>
        </w:rPr>
        <w:t xml:space="preserve"> Параграф 6. Составление акта о недосливе цистерн (бункерных полувагонов), обнаруженном в пункте налива или на промывочно-пропарочной станции</w:t>
      </w:r>
    </w:p>
    <w:bookmarkEnd w:id="1378"/>
    <w:bookmarkStart w:name="z1444" w:id="1379"/>
    <w:p>
      <w:pPr>
        <w:spacing w:after="0"/>
        <w:ind w:left="0"/>
        <w:jc w:val="both"/>
      </w:pPr>
      <w:r>
        <w:rPr>
          <w:rFonts w:ascii="Times New Roman"/>
          <w:b w:val="false"/>
          <w:i w:val="false"/>
          <w:color w:val="000000"/>
          <w:sz w:val="28"/>
        </w:rPr>
        <w:t xml:space="preserve">
      543. В случае обнаружения в пунктах налива или на промывочно-пропарочных станциях цистерн (бункерных полувагонов) с остатком груза более нормы, установленной настоящим Правилам, составляется акт о недосливе цистерны (бункерного полувагона), обнаруженном в пункте налива или промывочно-пропарочной станции формы ГУ-7а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1379"/>
    <w:bookmarkStart w:name="z1445" w:id="1380"/>
    <w:p>
      <w:pPr>
        <w:spacing w:after="0"/>
        <w:ind w:left="0"/>
        <w:jc w:val="both"/>
      </w:pPr>
      <w:r>
        <w:rPr>
          <w:rFonts w:ascii="Times New Roman"/>
          <w:b w:val="false"/>
          <w:i w:val="false"/>
          <w:color w:val="000000"/>
          <w:sz w:val="28"/>
        </w:rPr>
        <w:t>
      544. Акт о недосливе цистерны (бункерного полувагона) является основанием для взыскания с грузополучателя, допустившего недослив цистерны (бункерного полувагона) платы за пользование вагонами за все время нахождения вагона под очисткой от остатка груза.</w:t>
      </w:r>
    </w:p>
    <w:bookmarkEnd w:id="1380"/>
    <w:bookmarkStart w:name="z1446" w:id="1381"/>
    <w:p>
      <w:pPr>
        <w:spacing w:after="0"/>
        <w:ind w:left="0"/>
        <w:jc w:val="both"/>
      </w:pPr>
      <w:r>
        <w:rPr>
          <w:rFonts w:ascii="Times New Roman"/>
          <w:b w:val="false"/>
          <w:i w:val="false"/>
          <w:color w:val="000000"/>
          <w:sz w:val="28"/>
        </w:rPr>
        <w:t>
      545. Акт о недосливе цистерны (бункерного полувагона), обнаруженном в пункте налива или на промывочно-пропарочной станции, составляется в четырех экземплярах на каждую цистерну (бункерный полувагон) с остатком груза. Три экземпляра вместе с пересылочной накладной, по которой прибыла цистерна (бункерный полувагон), направляются перевозчику. Четвертый – остается в пункте налива или на промывочно-пропарочной станции и служит основанием для материального учета остатков груза, изъятого из цистерны (бункерного полувагона). При этом первый экземпляр акта прикладывается к документу, по которому с грузополучателя, допустившего недослив цистерны (бункерного полувагона), взыскивается плата за пользование вагонами, второй экземпляр выдается грузополучателю, третий экземпляр остается в делах перевозчика, на станций на которой производился слив.</w:t>
      </w:r>
    </w:p>
    <w:bookmarkEnd w:id="1381"/>
    <w:bookmarkStart w:name="z1447" w:id="1382"/>
    <w:p>
      <w:pPr>
        <w:spacing w:after="0"/>
        <w:ind w:left="0"/>
        <w:jc w:val="both"/>
      </w:pPr>
      <w:r>
        <w:rPr>
          <w:rFonts w:ascii="Times New Roman"/>
          <w:b w:val="false"/>
          <w:i w:val="false"/>
          <w:color w:val="000000"/>
          <w:sz w:val="28"/>
        </w:rPr>
        <w:t>
      Акт о недосливе цистерн (бункерных полувагонов), обнаруженном в пункте налива или на промывочно-пропарочной станции, подписывается приемосдатчиком станции и осмотрщиком цистерн. На оборотной стороне акта о недосливе цистерны (бункерного полувагона), обнаруженном в пункте налива или на промывочно-пропарочной станции, указывается количество часов, в течение которых цистерна (бункерный полувагон) находилась под очисткой. В указанный срок включается только время, затраченное на удаление остатков груза без учета времени на пропарку и промывку цистерн (бункерных полувагонов). Эти данные подтверждаются подписями начальника пункта налива или бригадира с наложением печати или штемпеля пункта налива или промывочно-пропарочной станции.</w:t>
      </w:r>
    </w:p>
    <w:bookmarkEnd w:id="1382"/>
    <w:bookmarkStart w:name="z1448" w:id="1383"/>
    <w:p>
      <w:pPr>
        <w:spacing w:after="0"/>
        <w:ind w:left="0"/>
        <w:jc w:val="left"/>
      </w:pPr>
      <w:r>
        <w:rPr>
          <w:rFonts w:ascii="Times New Roman"/>
          <w:b/>
          <w:i w:val="false"/>
          <w:color w:val="000000"/>
        </w:rPr>
        <w:t xml:space="preserve"> Глава 30. Порядок перевозки жидких грузов наливом в вагонах-цистернах и бункерных полувагонах</w:t>
      </w:r>
    </w:p>
    <w:bookmarkEnd w:id="1383"/>
    <w:bookmarkStart w:name="z1449" w:id="1384"/>
    <w:p>
      <w:pPr>
        <w:spacing w:after="0"/>
        <w:ind w:left="0"/>
        <w:jc w:val="both"/>
      </w:pPr>
      <w:r>
        <w:rPr>
          <w:rFonts w:ascii="Times New Roman"/>
          <w:b w:val="false"/>
          <w:i w:val="false"/>
          <w:color w:val="000000"/>
          <w:sz w:val="28"/>
        </w:rPr>
        <w:t>
      546. Грузы, перевозимые наливом в вагонах-цистернах (далее – цистерны) и вагонах бункерного типа для перевозки нефтебитума (далее – бункерные полувагоны)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 и Правилами перевозок жидких грузов наливом в вагонах-цистернах и вагонах бункерного типа для перевозки нефтебитума, утвержденными на 50 заседании Совета по железнодорожному транспорту государств-участников Содружества от 22 мая 2009 года.</w:t>
      </w:r>
    </w:p>
    <w:bookmarkEnd w:id="1384"/>
    <w:bookmarkStart w:name="z1450" w:id="1385"/>
    <w:p>
      <w:pPr>
        <w:spacing w:after="0"/>
        <w:ind w:left="0"/>
        <w:jc w:val="both"/>
      </w:pPr>
      <w:r>
        <w:rPr>
          <w:rFonts w:ascii="Times New Roman"/>
          <w:b w:val="false"/>
          <w:i w:val="false"/>
          <w:color w:val="000000"/>
          <w:sz w:val="28"/>
        </w:rPr>
        <w:t>
      547. Для перевозки грузов наливом используются только предназначенные для этих целей технически исправные вагоны-цистерны и специализированные цистерны, бункерные полувагоны, как инвентарные, так и собственные (арендованные) вагоны.</w:t>
      </w:r>
    </w:p>
    <w:bookmarkEnd w:id="1385"/>
    <w:bookmarkStart w:name="z1451" w:id="1386"/>
    <w:p>
      <w:pPr>
        <w:spacing w:after="0"/>
        <w:ind w:left="0"/>
        <w:jc w:val="both"/>
      </w:pPr>
      <w:r>
        <w:rPr>
          <w:rFonts w:ascii="Times New Roman"/>
          <w:b w:val="false"/>
          <w:i w:val="false"/>
          <w:color w:val="000000"/>
          <w:sz w:val="28"/>
        </w:rPr>
        <w:t>
      Цистерны, предназначенные для перевозок наливных грузов, должны соответствовать требованиям нормативных документов (стандарты, технические условия, правила технической эксплуатации) и быть подвергнуты испытаниям в объеме требований, предъявляемых к подвижному составу. В технических условиях на разработку конкретной модели цистерны указывается наименование груза или их перечень (грузов), для перевозки которых предназначена данная цистерна.</w:t>
      </w:r>
    </w:p>
    <w:bookmarkEnd w:id="1386"/>
    <w:bookmarkStart w:name="z1452" w:id="1387"/>
    <w:p>
      <w:pPr>
        <w:spacing w:after="0"/>
        <w:ind w:left="0"/>
        <w:jc w:val="both"/>
      </w:pPr>
      <w:r>
        <w:rPr>
          <w:rFonts w:ascii="Times New Roman"/>
          <w:b w:val="false"/>
          <w:i w:val="false"/>
          <w:color w:val="000000"/>
          <w:sz w:val="28"/>
        </w:rPr>
        <w:t>
      Цистерны для перевозки нефти и нефтепродуктов должны иметь один из трафаретов: "Бензин-Нефть" ("СТ"), "Бензин" ("С"), "Нефть" ("Т"), "Мазут" ("Т"), а специальные и специализированные цистерны - точное наименование нефтепродукта.</w:t>
      </w:r>
    </w:p>
    <w:bookmarkEnd w:id="1387"/>
    <w:bookmarkStart w:name="z1453" w:id="1388"/>
    <w:p>
      <w:pPr>
        <w:spacing w:after="0"/>
        <w:ind w:left="0"/>
        <w:jc w:val="both"/>
      </w:pPr>
      <w:r>
        <w:rPr>
          <w:rFonts w:ascii="Times New Roman"/>
          <w:b w:val="false"/>
          <w:i w:val="false"/>
          <w:color w:val="000000"/>
          <w:sz w:val="28"/>
        </w:rPr>
        <w:t>
      548. Бункерные полувагоны могут использоваться только для перевозки вязкого нефтебитума и нефтяного кокса. Не допускается перевозка в них нефтебитума твердых марок.</w:t>
      </w:r>
    </w:p>
    <w:bookmarkEnd w:id="1388"/>
    <w:bookmarkStart w:name="z1454" w:id="1389"/>
    <w:p>
      <w:pPr>
        <w:spacing w:after="0"/>
        <w:ind w:left="0"/>
        <w:jc w:val="both"/>
      </w:pPr>
      <w:r>
        <w:rPr>
          <w:rFonts w:ascii="Times New Roman"/>
          <w:b w:val="false"/>
          <w:i w:val="false"/>
          <w:color w:val="000000"/>
          <w:sz w:val="28"/>
        </w:rPr>
        <w:t>
      549.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 не допускается.</w:t>
      </w:r>
    </w:p>
    <w:bookmarkEnd w:id="1389"/>
    <w:bookmarkStart w:name="z1455" w:id="1390"/>
    <w:p>
      <w:pPr>
        <w:spacing w:after="0"/>
        <w:ind w:left="0"/>
        <w:jc w:val="both"/>
      </w:pPr>
      <w:r>
        <w:rPr>
          <w:rFonts w:ascii="Times New Roman"/>
          <w:b w:val="false"/>
          <w:i w:val="false"/>
          <w:color w:val="000000"/>
          <w:sz w:val="28"/>
        </w:rPr>
        <w:t>
      550. Не допускается перевозка груза в цистернах, бункерных полувагонах в случаях:</w:t>
      </w:r>
    </w:p>
    <w:bookmarkEnd w:id="1390"/>
    <w:bookmarkStart w:name="z1456" w:id="1391"/>
    <w:p>
      <w:pPr>
        <w:spacing w:after="0"/>
        <w:ind w:left="0"/>
        <w:jc w:val="both"/>
      </w:pPr>
      <w:r>
        <w:rPr>
          <w:rFonts w:ascii="Times New Roman"/>
          <w:b w:val="false"/>
          <w:i w:val="false"/>
          <w:color w:val="000000"/>
          <w:sz w:val="28"/>
        </w:rPr>
        <w:t>
      если до их планового ремонта и/или технического освидетельствования котла и арматуры осталось менее одного месяца;</w:t>
      </w:r>
    </w:p>
    <w:bookmarkEnd w:id="1391"/>
    <w:bookmarkStart w:name="z1457" w:id="1392"/>
    <w:p>
      <w:pPr>
        <w:spacing w:after="0"/>
        <w:ind w:left="0"/>
        <w:jc w:val="both"/>
      </w:pPr>
      <w:r>
        <w:rPr>
          <w:rFonts w:ascii="Times New Roman"/>
          <w:b w:val="false"/>
          <w:i w:val="false"/>
          <w:color w:val="000000"/>
          <w:sz w:val="28"/>
        </w:rPr>
        <w:t>
      отсутствия четкого номера вагона, маркировочной таблички, табличек завода-изготовителя;</w:t>
      </w:r>
    </w:p>
    <w:bookmarkEnd w:id="1392"/>
    <w:bookmarkStart w:name="z1458" w:id="1393"/>
    <w:p>
      <w:pPr>
        <w:spacing w:after="0"/>
        <w:ind w:left="0"/>
        <w:jc w:val="both"/>
      </w:pPr>
      <w:r>
        <w:rPr>
          <w:rFonts w:ascii="Times New Roman"/>
          <w:b w:val="false"/>
          <w:i w:val="false"/>
          <w:color w:val="000000"/>
          <w:sz w:val="28"/>
        </w:rPr>
        <w:t>
      отсутствия или неисправности наружных (если она предусмотрена конструкцией вагона) лестниц, переходных мостиков, рабочих площадок и их ограждения;</w:t>
      </w:r>
    </w:p>
    <w:bookmarkEnd w:id="1393"/>
    <w:bookmarkStart w:name="z1459" w:id="1394"/>
    <w:p>
      <w:pPr>
        <w:spacing w:after="0"/>
        <w:ind w:left="0"/>
        <w:jc w:val="both"/>
      </w:pPr>
      <w:r>
        <w:rPr>
          <w:rFonts w:ascii="Times New Roman"/>
          <w:b w:val="false"/>
          <w:i w:val="false"/>
          <w:color w:val="000000"/>
          <w:sz w:val="28"/>
        </w:rPr>
        <w:t>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bookmarkEnd w:id="1394"/>
    <w:bookmarkStart w:name="z1460" w:id="1395"/>
    <w:p>
      <w:pPr>
        <w:spacing w:after="0"/>
        <w:ind w:left="0"/>
        <w:jc w:val="both"/>
      </w:pPr>
      <w:r>
        <w:rPr>
          <w:rFonts w:ascii="Times New Roman"/>
          <w:b w:val="false"/>
          <w:i w:val="false"/>
          <w:color w:val="000000"/>
          <w:sz w:val="28"/>
        </w:rPr>
        <w:t>
      трещины на крышках загрузочных и сливных люков;</w:t>
      </w:r>
    </w:p>
    <w:bookmarkEnd w:id="1395"/>
    <w:bookmarkStart w:name="z1461" w:id="1396"/>
    <w:p>
      <w:pPr>
        <w:spacing w:after="0"/>
        <w:ind w:left="0"/>
        <w:jc w:val="both"/>
      </w:pPr>
      <w:r>
        <w:rPr>
          <w:rFonts w:ascii="Times New Roman"/>
          <w:b w:val="false"/>
          <w:i w:val="false"/>
          <w:color w:val="000000"/>
          <w:sz w:val="28"/>
        </w:rPr>
        <w:t>
      отсутствия исправного предохранительно-впускного клапана цистерны;</w:t>
      </w:r>
    </w:p>
    <w:bookmarkEnd w:id="1396"/>
    <w:bookmarkStart w:name="z1462" w:id="1397"/>
    <w:p>
      <w:pPr>
        <w:spacing w:after="0"/>
        <w:ind w:left="0"/>
        <w:jc w:val="both"/>
      </w:pPr>
      <w:r>
        <w:rPr>
          <w:rFonts w:ascii="Times New Roman"/>
          <w:b w:val="false"/>
          <w:i w:val="false"/>
          <w:color w:val="000000"/>
          <w:sz w:val="28"/>
        </w:rPr>
        <w:t>
      отсутствия на крышке загрузочного люка цистерны уплотнительной прокладки;</w:t>
      </w:r>
    </w:p>
    <w:bookmarkEnd w:id="1397"/>
    <w:bookmarkStart w:name="z1463" w:id="1398"/>
    <w:p>
      <w:pPr>
        <w:spacing w:after="0"/>
        <w:ind w:left="0"/>
        <w:jc w:val="both"/>
      </w:pPr>
      <w:r>
        <w:rPr>
          <w:rFonts w:ascii="Times New Roman"/>
          <w:b w:val="false"/>
          <w:i w:val="false"/>
          <w:color w:val="000000"/>
          <w:sz w:val="28"/>
        </w:rPr>
        <w:t>
      отсутствия знаков опасности, надписей, трафаретов и отличительной окраски;</w:t>
      </w:r>
    </w:p>
    <w:bookmarkEnd w:id="1398"/>
    <w:bookmarkStart w:name="z1464" w:id="1399"/>
    <w:p>
      <w:pPr>
        <w:spacing w:after="0"/>
        <w:ind w:left="0"/>
        <w:jc w:val="both"/>
      </w:pPr>
      <w:r>
        <w:rPr>
          <w:rFonts w:ascii="Times New Roman"/>
          <w:b w:val="false"/>
          <w:i w:val="false"/>
          <w:color w:val="000000"/>
          <w:sz w:val="28"/>
        </w:rPr>
        <w:t>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bookmarkEnd w:id="1399"/>
    <w:bookmarkStart w:name="z1465" w:id="1400"/>
    <w:p>
      <w:pPr>
        <w:spacing w:after="0"/>
        <w:ind w:left="0"/>
        <w:jc w:val="both"/>
      </w:pPr>
      <w:r>
        <w:rPr>
          <w:rFonts w:ascii="Times New Roman"/>
          <w:b w:val="false"/>
          <w:i w:val="false"/>
          <w:color w:val="000000"/>
          <w:sz w:val="28"/>
        </w:rPr>
        <w:t>
      Порожние цистерны, подаваемые под погрузку опасных грузов, предъявляются к техническому обслуживанию в течение суток до начала погрузки, с проставлением соответствующей отметки в отдельной книге формы ВУ-14.</w:t>
      </w:r>
    </w:p>
    <w:bookmarkEnd w:id="1400"/>
    <w:bookmarkStart w:name="z1466" w:id="1401"/>
    <w:p>
      <w:pPr>
        <w:spacing w:after="0"/>
        <w:ind w:left="0"/>
        <w:jc w:val="both"/>
      </w:pPr>
      <w:r>
        <w:rPr>
          <w:rFonts w:ascii="Times New Roman"/>
          <w:b w:val="false"/>
          <w:i w:val="false"/>
          <w:color w:val="000000"/>
          <w:sz w:val="28"/>
        </w:rPr>
        <w:t>
      При коммерческом осмотре цистерны также проверяется правильность окраски котла и нанесения на нее владельцем (арендатором) специальных надписей и трафаретов.</w:t>
      </w:r>
    </w:p>
    <w:bookmarkEnd w:id="1401"/>
    <w:bookmarkStart w:name="z1467" w:id="1402"/>
    <w:p>
      <w:pPr>
        <w:spacing w:after="0"/>
        <w:ind w:left="0"/>
        <w:jc w:val="both"/>
      </w:pPr>
      <w:r>
        <w:rPr>
          <w:rFonts w:ascii="Times New Roman"/>
          <w:b w:val="false"/>
          <w:i w:val="false"/>
          <w:color w:val="000000"/>
          <w:sz w:val="28"/>
        </w:rPr>
        <w:t>
      551. При перевозке опасных грузов грузоотправителем наносятся на цистерны знаки опасности и номера Организации Объединенных Наций (далее – ООН) в соответствии с Алфавитным указателем грузов, перевозимых наливом в вагонах-цистернах и бункерных полувагонах согласно приложению к Правилам перевозок жидких грузов наливом в вагонах-цистернах и вагонах бункерного типа для перевозки нефтебитума, утвержденным на 50 заседании Совета по железнодорожному транспорту государств-участников Содружества от 22 мая 2009 года.</w:t>
      </w:r>
    </w:p>
    <w:bookmarkEnd w:id="1402"/>
    <w:bookmarkStart w:name="z1468" w:id="1403"/>
    <w:p>
      <w:pPr>
        <w:spacing w:after="0"/>
        <w:ind w:left="0"/>
        <w:jc w:val="both"/>
      </w:pPr>
      <w:r>
        <w:rPr>
          <w:rFonts w:ascii="Times New Roman"/>
          <w:b w:val="false"/>
          <w:i w:val="false"/>
          <w:color w:val="000000"/>
          <w:sz w:val="28"/>
        </w:rPr>
        <w:t>
      552. Налив грузов, перевозимых в цистернах и бункерных полувагонах, производятся в специально оборудованных и отвечающих требованиям безопасности местах.</w:t>
      </w:r>
    </w:p>
    <w:bookmarkEnd w:id="1403"/>
    <w:bookmarkStart w:name="z1469" w:id="1404"/>
    <w:p>
      <w:pPr>
        <w:spacing w:after="0"/>
        <w:ind w:left="0"/>
        <w:jc w:val="both"/>
      </w:pPr>
      <w:r>
        <w:rPr>
          <w:rFonts w:ascii="Times New Roman"/>
          <w:b w:val="false"/>
          <w:i w:val="false"/>
          <w:color w:val="000000"/>
          <w:sz w:val="28"/>
        </w:rPr>
        <w:t>
      Соответствие места налива и слива груза требованиям безопасности обеспечивает грузоотправитель.</w:t>
      </w:r>
    </w:p>
    <w:bookmarkEnd w:id="1404"/>
    <w:bookmarkStart w:name="z1470" w:id="1405"/>
    <w:p>
      <w:pPr>
        <w:spacing w:after="0"/>
        <w:ind w:left="0"/>
        <w:jc w:val="both"/>
      </w:pPr>
      <w:r>
        <w:rPr>
          <w:rFonts w:ascii="Times New Roman"/>
          <w:b w:val="false"/>
          <w:i w:val="false"/>
          <w:color w:val="000000"/>
          <w:sz w:val="28"/>
        </w:rPr>
        <w:t>
      Для обеспечения возможности налива нефтебитума в бункерные полувагоны во время атмосферных осадков (например, дождя и снегопада) фронты налива должны оборудоваться устройствами, предотвращающими попадание в бункер атмосферных осадков.</w:t>
      </w:r>
    </w:p>
    <w:bookmarkEnd w:id="1405"/>
    <w:bookmarkStart w:name="z1471" w:id="1406"/>
    <w:p>
      <w:pPr>
        <w:spacing w:after="0"/>
        <w:ind w:left="0"/>
        <w:jc w:val="both"/>
      </w:pPr>
      <w:r>
        <w:rPr>
          <w:rFonts w:ascii="Times New Roman"/>
          <w:b w:val="false"/>
          <w:i w:val="false"/>
          <w:color w:val="000000"/>
          <w:sz w:val="28"/>
        </w:rPr>
        <w:t>
      553.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в соответствии с заключенным договором.</w:t>
      </w:r>
    </w:p>
    <w:bookmarkEnd w:id="1406"/>
    <w:bookmarkStart w:name="z1472" w:id="1407"/>
    <w:p>
      <w:pPr>
        <w:spacing w:after="0"/>
        <w:ind w:left="0"/>
        <w:jc w:val="both"/>
      </w:pPr>
      <w:r>
        <w:rPr>
          <w:rFonts w:ascii="Times New Roman"/>
          <w:b w:val="false"/>
          <w:i w:val="false"/>
          <w:color w:val="000000"/>
          <w:sz w:val="28"/>
        </w:rPr>
        <w:t>
      554. В случае появления течи груза из цистерны на железнодорожных путях станции отправления грузоотправитель немедленно принимает меры к обеспечению сохранности груза, окружающей природной среды, в том числе посредством перекачки груза в другую цистерну или емкость.</w:t>
      </w:r>
    </w:p>
    <w:bookmarkEnd w:id="1407"/>
    <w:bookmarkStart w:name="z1473" w:id="1408"/>
    <w:p>
      <w:pPr>
        <w:spacing w:after="0"/>
        <w:ind w:left="0"/>
        <w:jc w:val="both"/>
      </w:pPr>
      <w:r>
        <w:rPr>
          <w:rFonts w:ascii="Times New Roman"/>
          <w:b w:val="false"/>
          <w:i w:val="false"/>
          <w:color w:val="000000"/>
          <w:sz w:val="28"/>
        </w:rPr>
        <w:t>
      555. Расчет степени заполнения цистерн производится в соответствии с приложением 45 к настоящим Правилам.</w:t>
      </w:r>
    </w:p>
    <w:bookmarkEnd w:id="1408"/>
    <w:bookmarkStart w:name="z1474" w:id="1409"/>
    <w:p>
      <w:pPr>
        <w:spacing w:after="0"/>
        <w:ind w:left="0"/>
        <w:jc w:val="both"/>
      </w:pPr>
      <w:r>
        <w:rPr>
          <w:rFonts w:ascii="Times New Roman"/>
          <w:b w:val="false"/>
          <w:i w:val="false"/>
          <w:color w:val="000000"/>
          <w:sz w:val="28"/>
        </w:rPr>
        <w:t>
      556. По окончании налива грузоотправитель обеспечивает:</w:t>
      </w:r>
    </w:p>
    <w:bookmarkEnd w:id="1409"/>
    <w:bookmarkStart w:name="z1475" w:id="1410"/>
    <w:p>
      <w:pPr>
        <w:spacing w:after="0"/>
        <w:ind w:left="0"/>
        <w:jc w:val="both"/>
      </w:pPr>
      <w:r>
        <w:rPr>
          <w:rFonts w:ascii="Times New Roman"/>
          <w:b w:val="false"/>
          <w:i w:val="false"/>
          <w:color w:val="000000"/>
          <w:sz w:val="28"/>
        </w:rPr>
        <w:t>
      правильность установки, соответствующей диаметру крышки, уплотнительной прокладки;</w:t>
      </w:r>
    </w:p>
    <w:bookmarkEnd w:id="1410"/>
    <w:bookmarkStart w:name="z1476" w:id="1411"/>
    <w:p>
      <w:pPr>
        <w:spacing w:after="0"/>
        <w:ind w:left="0"/>
        <w:jc w:val="both"/>
      </w:pPr>
      <w:r>
        <w:rPr>
          <w:rFonts w:ascii="Times New Roman"/>
          <w:b w:val="false"/>
          <w:i w:val="false"/>
          <w:color w:val="000000"/>
          <w:sz w:val="28"/>
        </w:rPr>
        <w:t>
      герметичное закрытие крышки загрузочного люка, бункера, сливо-наливной арматуры, заглушек;</w:t>
      </w:r>
    </w:p>
    <w:bookmarkEnd w:id="1411"/>
    <w:bookmarkStart w:name="z1477" w:id="1412"/>
    <w:p>
      <w:pPr>
        <w:spacing w:after="0"/>
        <w:ind w:left="0"/>
        <w:jc w:val="both"/>
      </w:pPr>
      <w:r>
        <w:rPr>
          <w:rFonts w:ascii="Times New Roman"/>
          <w:b w:val="false"/>
          <w:i w:val="false"/>
          <w:color w:val="000000"/>
          <w:sz w:val="28"/>
        </w:rPr>
        <w:t>
      пломбирование запорно-пломбировочным устройством колпака цистерны в соответствии с порядком пломбирования вагонов и контейнеров;</w:t>
      </w:r>
    </w:p>
    <w:bookmarkEnd w:id="1412"/>
    <w:bookmarkStart w:name="z1478" w:id="1413"/>
    <w:p>
      <w:pPr>
        <w:spacing w:after="0"/>
        <w:ind w:left="0"/>
        <w:jc w:val="both"/>
      </w:pPr>
      <w:r>
        <w:rPr>
          <w:rFonts w:ascii="Times New Roman"/>
          <w:b w:val="false"/>
          <w:i w:val="false"/>
          <w:color w:val="000000"/>
          <w:sz w:val="28"/>
        </w:rPr>
        <w:t>
      удаление возникших при наливе груза загрязнений с наружной поверхности грузовой емкости вагона, рамы, ходовых частей, тормозного оборудования цистерны и бункерного полувагона.</w:t>
      </w:r>
    </w:p>
    <w:bookmarkEnd w:id="1413"/>
    <w:bookmarkStart w:name="z1479" w:id="1414"/>
    <w:p>
      <w:pPr>
        <w:spacing w:after="0"/>
        <w:ind w:left="0"/>
        <w:jc w:val="both"/>
      </w:pPr>
      <w:r>
        <w:rPr>
          <w:rFonts w:ascii="Times New Roman"/>
          <w:b w:val="false"/>
          <w:i w:val="false"/>
          <w:color w:val="000000"/>
          <w:sz w:val="28"/>
        </w:rPr>
        <w:t>
      В случае нарушения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bookmarkEnd w:id="1414"/>
    <w:bookmarkStart w:name="z1480" w:id="1415"/>
    <w:p>
      <w:pPr>
        <w:spacing w:after="0"/>
        <w:ind w:left="0"/>
        <w:jc w:val="both"/>
      </w:pPr>
      <w:r>
        <w:rPr>
          <w:rFonts w:ascii="Times New Roman"/>
          <w:b w:val="false"/>
          <w:i w:val="false"/>
          <w:color w:val="000000"/>
          <w:sz w:val="28"/>
        </w:rPr>
        <w:t>
      557. Грузополучатели заблаговременно принимают меры по организации слива груза, а в случае необходимости - его разогрева. Не допускается производить слив груза через нижний сливной прибор при закрытой крышке верхнего люка из-за возможности возникновения недопустимого вакуума в котле цистерны.</w:t>
      </w:r>
    </w:p>
    <w:bookmarkEnd w:id="1415"/>
    <w:bookmarkStart w:name="z1481" w:id="1416"/>
    <w:p>
      <w:pPr>
        <w:spacing w:after="0"/>
        <w:ind w:left="0"/>
        <w:jc w:val="both"/>
      </w:pPr>
      <w:r>
        <w:rPr>
          <w:rFonts w:ascii="Times New Roman"/>
          <w:b w:val="false"/>
          <w:i w:val="false"/>
          <w:color w:val="000000"/>
          <w:sz w:val="28"/>
        </w:rPr>
        <w:t>
      558. Для выгрузки битума из бункерных полувагонов грузополучатели должны иметь соответствующие приемочные и пароподогревательные устройства.</w:t>
      </w:r>
    </w:p>
    <w:bookmarkEnd w:id="1416"/>
    <w:bookmarkStart w:name="z1482" w:id="1417"/>
    <w:p>
      <w:pPr>
        <w:spacing w:after="0"/>
        <w:ind w:left="0"/>
        <w:jc w:val="both"/>
      </w:pPr>
      <w:r>
        <w:rPr>
          <w:rFonts w:ascii="Times New Roman"/>
          <w:b w:val="false"/>
          <w:i w:val="false"/>
          <w:color w:val="000000"/>
          <w:sz w:val="28"/>
        </w:rPr>
        <w:t>
      559. Выгрузка битума из бункерного полувагона производится последовательно из каждого бункера. Одновременная выгрузка из двух и более бункеров полувагона не допускается во избежание опрокидывания полувагона.</w:t>
      </w:r>
    </w:p>
    <w:bookmarkEnd w:id="1417"/>
    <w:bookmarkStart w:name="z1483" w:id="1418"/>
    <w:p>
      <w:pPr>
        <w:spacing w:after="0"/>
        <w:ind w:left="0"/>
        <w:jc w:val="both"/>
      </w:pPr>
      <w:r>
        <w:rPr>
          <w:rFonts w:ascii="Times New Roman"/>
          <w:b w:val="false"/>
          <w:i w:val="false"/>
          <w:color w:val="000000"/>
          <w:sz w:val="28"/>
        </w:rPr>
        <w:t>
      560. Слив грузов из цистерн и бункерных полувагонов должен производиться полностью с удалением вязких продуктов с внутренней поверхности котла и бункера. Нефтепродукты считаются полностью слитыми из цистерн с верхним сливом при наличии остатка не более 1 сантиметров (по замеру под колпаком). В бункерных полувагонах допускается остаток не более 3 сантиметров (по замеру в средней части бункера). По соглашению между грузоотправителем и грузополучателем очистка внутренней поверхности собственных (арендованных) цистерн может не производиться.</w:t>
      </w:r>
    </w:p>
    <w:bookmarkEnd w:id="1418"/>
    <w:bookmarkStart w:name="z1484" w:id="1419"/>
    <w:p>
      <w:pPr>
        <w:spacing w:after="0"/>
        <w:ind w:left="0"/>
        <w:jc w:val="both"/>
      </w:pPr>
      <w:r>
        <w:rPr>
          <w:rFonts w:ascii="Times New Roman"/>
          <w:b w:val="false"/>
          <w:i w:val="false"/>
          <w:color w:val="000000"/>
          <w:sz w:val="28"/>
        </w:rPr>
        <w:t>
      Перевозчик может проверить полноту слива цистерн и бункерных полувагонов. Проверка полноты слива цистерн отправляемых после слива за пломбами грузополучателя по полным перевозочным документам, не производится.</w:t>
      </w:r>
    </w:p>
    <w:bookmarkEnd w:id="1419"/>
    <w:bookmarkStart w:name="z1485" w:id="1420"/>
    <w:p>
      <w:pPr>
        <w:spacing w:after="0"/>
        <w:ind w:left="0"/>
        <w:jc w:val="both"/>
      </w:pPr>
      <w:r>
        <w:rPr>
          <w:rFonts w:ascii="Times New Roman"/>
          <w:b w:val="false"/>
          <w:i w:val="false"/>
          <w:color w:val="000000"/>
          <w:sz w:val="28"/>
        </w:rPr>
        <w:t xml:space="preserve">
      При обнаружении на станциях слива цистерн и бункерных полувагонов с остатками груза, а также с неочищенной внешней поверхностью котла (бункера) составляется акт общей </w:t>
      </w:r>
      <w:r>
        <w:rPr>
          <w:rFonts w:ascii="Times New Roman"/>
          <w:b w:val="false"/>
          <w:i w:val="false"/>
          <w:color w:val="000000"/>
          <w:sz w:val="28"/>
        </w:rPr>
        <w:t>формы ГУ-23</w:t>
      </w:r>
      <w:r>
        <w:rPr>
          <w:rFonts w:ascii="Times New Roman"/>
          <w:b w:val="false"/>
          <w:i w:val="false"/>
          <w:color w:val="000000"/>
          <w:sz w:val="28"/>
        </w:rPr>
        <w:t>, и вагоны возвращаются грузополучателю для очистки.</w:t>
      </w:r>
    </w:p>
    <w:bookmarkEnd w:id="1420"/>
    <w:bookmarkStart w:name="z1486" w:id="1421"/>
    <w:p>
      <w:pPr>
        <w:spacing w:after="0"/>
        <w:ind w:left="0"/>
        <w:jc w:val="both"/>
      </w:pPr>
      <w:r>
        <w:rPr>
          <w:rFonts w:ascii="Times New Roman"/>
          <w:b w:val="false"/>
          <w:i w:val="false"/>
          <w:color w:val="000000"/>
          <w:sz w:val="28"/>
        </w:rPr>
        <w:t>
      561. Отдельные грузы из числа перевозимых наливом в цистернах застывают или приобретают повышенную вязкость, что вызывает необходимость предварительного разогрева их перед сливом.</w:t>
      </w:r>
    </w:p>
    <w:bookmarkEnd w:id="1421"/>
    <w:bookmarkStart w:name="z1487" w:id="1422"/>
    <w:p>
      <w:pPr>
        <w:spacing w:after="0"/>
        <w:ind w:left="0"/>
        <w:jc w:val="both"/>
      </w:pPr>
      <w:r>
        <w:rPr>
          <w:rFonts w:ascii="Times New Roman"/>
          <w:b w:val="false"/>
          <w:i w:val="false"/>
          <w:color w:val="000000"/>
          <w:sz w:val="28"/>
        </w:rPr>
        <w:t>
      Грузополучатели вязких и застывающих грузов должны иметь достаточные по мощности средства подогрева, обеспечивающие полный слив таких грузов из цистерн.</w:t>
      </w:r>
    </w:p>
    <w:bookmarkEnd w:id="1422"/>
    <w:bookmarkStart w:name="z1488" w:id="1423"/>
    <w:p>
      <w:pPr>
        <w:spacing w:after="0"/>
        <w:ind w:left="0"/>
        <w:jc w:val="both"/>
      </w:pPr>
      <w:r>
        <w:rPr>
          <w:rFonts w:ascii="Times New Roman"/>
          <w:b w:val="false"/>
          <w:i w:val="false"/>
          <w:color w:val="000000"/>
          <w:sz w:val="28"/>
        </w:rPr>
        <w:t>
      562. После слива (выгрузки) груза из цистерны, бункерного полувагона грузополучатель обеспечивает:</w:t>
      </w:r>
    </w:p>
    <w:bookmarkEnd w:id="1423"/>
    <w:bookmarkStart w:name="z1489" w:id="1424"/>
    <w:p>
      <w:pPr>
        <w:spacing w:after="0"/>
        <w:ind w:left="0"/>
        <w:jc w:val="both"/>
      </w:pPr>
      <w:r>
        <w:rPr>
          <w:rFonts w:ascii="Times New Roman"/>
          <w:b w:val="false"/>
          <w:i w:val="false"/>
          <w:color w:val="000000"/>
          <w:sz w:val="28"/>
        </w:rPr>
        <w:t>
      очистку бункерного полувагона от остатков груза, грязи, льда, шлама;</w:t>
      </w:r>
    </w:p>
    <w:bookmarkEnd w:id="1424"/>
    <w:bookmarkStart w:name="z1490" w:id="1425"/>
    <w:p>
      <w:pPr>
        <w:spacing w:after="0"/>
        <w:ind w:left="0"/>
        <w:jc w:val="both"/>
      </w:pPr>
      <w:r>
        <w:rPr>
          <w:rFonts w:ascii="Times New Roman"/>
          <w:b w:val="false"/>
          <w:i w:val="false"/>
          <w:color w:val="000000"/>
          <w:sz w:val="28"/>
        </w:rPr>
        <w:t>
      очистку наружной поверхности котла цистерны, бункера полувагона, рамы, ходовых частей, тормозного оборудования и восстановление до отчетливой видимости знаков, надписей и трафаретов на котле;</w:t>
      </w:r>
    </w:p>
    <w:bookmarkEnd w:id="1425"/>
    <w:bookmarkStart w:name="z1491" w:id="1426"/>
    <w:p>
      <w:pPr>
        <w:spacing w:after="0"/>
        <w:ind w:left="0"/>
        <w:jc w:val="both"/>
      </w:pPr>
      <w:r>
        <w:rPr>
          <w:rFonts w:ascii="Times New Roman"/>
          <w:b w:val="false"/>
          <w:i w:val="false"/>
          <w:color w:val="000000"/>
          <w:sz w:val="28"/>
        </w:rPr>
        <w:t>
      установить в нормальное положение все крючья-зацепы и полностью закрутить винты замков, используя в случае необходимости короткий ломик;</w:t>
      </w:r>
    </w:p>
    <w:bookmarkEnd w:id="1426"/>
    <w:bookmarkStart w:name="z1492" w:id="1427"/>
    <w:p>
      <w:pPr>
        <w:spacing w:after="0"/>
        <w:ind w:left="0"/>
        <w:jc w:val="both"/>
      </w:pPr>
      <w:r>
        <w:rPr>
          <w:rFonts w:ascii="Times New Roman"/>
          <w:b w:val="false"/>
          <w:i w:val="false"/>
          <w:color w:val="000000"/>
          <w:sz w:val="28"/>
        </w:rPr>
        <w:t>
      правильную постановку и закрепление без перекоса как по отношению к плоскости рамы, так и по отношению друг к другу бункеров полувагона;</w:t>
      </w:r>
    </w:p>
    <w:bookmarkEnd w:id="1427"/>
    <w:bookmarkStart w:name="z1493" w:id="1428"/>
    <w:p>
      <w:pPr>
        <w:spacing w:after="0"/>
        <w:ind w:left="0"/>
        <w:jc w:val="both"/>
      </w:pPr>
      <w:r>
        <w:rPr>
          <w:rFonts w:ascii="Times New Roman"/>
          <w:b w:val="false"/>
          <w:i w:val="false"/>
          <w:color w:val="000000"/>
          <w:sz w:val="28"/>
        </w:rPr>
        <w:t>
      снятие знаков опасности;</w:t>
      </w:r>
    </w:p>
    <w:bookmarkEnd w:id="1428"/>
    <w:bookmarkStart w:name="z1494" w:id="1429"/>
    <w:p>
      <w:pPr>
        <w:spacing w:after="0"/>
        <w:ind w:left="0"/>
        <w:jc w:val="both"/>
      </w:pPr>
      <w:r>
        <w:rPr>
          <w:rFonts w:ascii="Times New Roman"/>
          <w:b w:val="false"/>
          <w:i w:val="false"/>
          <w:color w:val="000000"/>
          <w:sz w:val="28"/>
        </w:rPr>
        <w:t>
      установление в транспортное положение деталей сливо-наливной, запорно-предохранительной арматуры, другого оборудования цистерны, плотное закрытие клапана и заглушки сливного прибора;</w:t>
      </w:r>
    </w:p>
    <w:bookmarkEnd w:id="1429"/>
    <w:bookmarkStart w:name="z1495" w:id="1430"/>
    <w:p>
      <w:pPr>
        <w:spacing w:after="0"/>
        <w:ind w:left="0"/>
        <w:jc w:val="both"/>
      </w:pPr>
      <w:r>
        <w:rPr>
          <w:rFonts w:ascii="Times New Roman"/>
          <w:b w:val="false"/>
          <w:i w:val="false"/>
          <w:color w:val="000000"/>
          <w:sz w:val="28"/>
        </w:rPr>
        <w:t>
      наличие установленных на место уплотнительных прокладок, плотное закрытие крышки люка цистерны;</w:t>
      </w:r>
    </w:p>
    <w:bookmarkEnd w:id="1430"/>
    <w:bookmarkStart w:name="z1496" w:id="1431"/>
    <w:p>
      <w:pPr>
        <w:spacing w:after="0"/>
        <w:ind w:left="0"/>
        <w:jc w:val="both"/>
      </w:pPr>
      <w:r>
        <w:rPr>
          <w:rFonts w:ascii="Times New Roman"/>
          <w:b w:val="false"/>
          <w:i w:val="false"/>
          <w:color w:val="000000"/>
          <w:sz w:val="28"/>
        </w:rPr>
        <w:t>
      пломбирование порожней цистерны запорно-пломбировочными устройствами, если она в соответствии с настоящими Правилами должна возвращаться по полным перевозочным документам.</w:t>
      </w:r>
    </w:p>
    <w:bookmarkEnd w:id="1431"/>
    <w:bookmarkStart w:name="z1497" w:id="1432"/>
    <w:p>
      <w:pPr>
        <w:spacing w:after="0"/>
        <w:ind w:left="0"/>
        <w:jc w:val="both"/>
      </w:pPr>
      <w:r>
        <w:rPr>
          <w:rFonts w:ascii="Times New Roman"/>
          <w:b w:val="false"/>
          <w:i w:val="false"/>
          <w:color w:val="000000"/>
          <w:sz w:val="28"/>
        </w:rPr>
        <w:t>
      При нарушении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bookmarkEnd w:id="1432"/>
    <w:bookmarkStart w:name="z1498" w:id="1433"/>
    <w:p>
      <w:pPr>
        <w:spacing w:after="0"/>
        <w:ind w:left="0"/>
        <w:jc w:val="both"/>
      </w:pPr>
      <w:r>
        <w:rPr>
          <w:rFonts w:ascii="Times New Roman"/>
          <w:b w:val="false"/>
          <w:i w:val="false"/>
          <w:color w:val="000000"/>
          <w:sz w:val="28"/>
        </w:rPr>
        <w:t>
      563. При предъявлении груза для перевозки грузоотправитель представляет на каждую цистерну, бункерный полувагон или группу таких вагонов накладную, заполненную в соответствии с главой 7 настоящих Правил.</w:t>
      </w:r>
    </w:p>
    <w:bookmarkEnd w:id="1433"/>
    <w:bookmarkStart w:name="z1499" w:id="1434"/>
    <w:p>
      <w:pPr>
        <w:spacing w:after="0"/>
        <w:ind w:left="0"/>
        <w:jc w:val="both"/>
      </w:pPr>
      <w:r>
        <w:rPr>
          <w:rFonts w:ascii="Times New Roman"/>
          <w:b w:val="false"/>
          <w:i w:val="false"/>
          <w:color w:val="000000"/>
          <w:sz w:val="28"/>
        </w:rPr>
        <w:t xml:space="preserve">
      564. В случае выявления на промывочно-пропарочном пункте цистерн и бункерных полувагонов с остатками недослитого груза, превышающими допустимые нормы, составляется акт о недосливе цистерны (бункерного полувагона), обнаруженной на промывочно-пропарочной станции по форме ГУ-7а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Этот акт вместе с накладной, в которой делается соответствующая отметка о его составлении, направляется перевозчику для расследования и привлечения виновных к ответственности, а также является основанием для взыскания платы с грузополучателя за затраты.</w:t>
      </w:r>
    </w:p>
    <w:bookmarkEnd w:id="1434"/>
    <w:bookmarkStart w:name="z1500" w:id="1435"/>
    <w:p>
      <w:pPr>
        <w:spacing w:after="0"/>
        <w:ind w:left="0"/>
        <w:jc w:val="both"/>
      </w:pPr>
      <w:r>
        <w:rPr>
          <w:rFonts w:ascii="Times New Roman"/>
          <w:b w:val="false"/>
          <w:i w:val="false"/>
          <w:color w:val="000000"/>
          <w:sz w:val="28"/>
        </w:rPr>
        <w:t>
      565. В случае обнаружения неисправности груженной цистерны, вследствие которой невозможно дальнейшее ее следование по назначению, такая цистерна отставляется на специально выделенный путь станции.</w:t>
      </w:r>
    </w:p>
    <w:bookmarkEnd w:id="1435"/>
    <w:bookmarkStart w:name="z1501" w:id="1436"/>
    <w:p>
      <w:pPr>
        <w:spacing w:after="0"/>
        <w:ind w:left="0"/>
        <w:jc w:val="both"/>
      </w:pPr>
      <w:r>
        <w:rPr>
          <w:rFonts w:ascii="Times New Roman"/>
          <w:b w:val="false"/>
          <w:i w:val="false"/>
          <w:color w:val="000000"/>
          <w:sz w:val="28"/>
        </w:rPr>
        <w:t>
      При наличии проводника цистерна должна находиться под его охраной. Если группа цистерн сопровождается одним проводником, то от поезда отцепляется вся группа.</w:t>
      </w:r>
    </w:p>
    <w:bookmarkEnd w:id="1436"/>
    <w:bookmarkStart w:name="z1502" w:id="1437"/>
    <w:p>
      <w:pPr>
        <w:spacing w:after="0"/>
        <w:ind w:left="0"/>
        <w:jc w:val="both"/>
      </w:pPr>
      <w:r>
        <w:rPr>
          <w:rFonts w:ascii="Times New Roman"/>
          <w:b w:val="false"/>
          <w:i w:val="false"/>
          <w:color w:val="000000"/>
          <w:sz w:val="28"/>
        </w:rPr>
        <w:t>
      566. О задержке неисправной цистерны представитель перевозчика, а при наличии проводника, последний уведомляет по телеграфу (факсу) грузоотправителя и при необходимости требует командирования специалистов и/или подсылки другой цистерны с приспособлениями для перелива груза.</w:t>
      </w:r>
    </w:p>
    <w:bookmarkEnd w:id="1437"/>
    <w:bookmarkStart w:name="z1503" w:id="1438"/>
    <w:p>
      <w:pPr>
        <w:spacing w:after="0"/>
        <w:ind w:left="0"/>
        <w:jc w:val="both"/>
      </w:pPr>
      <w:r>
        <w:rPr>
          <w:rFonts w:ascii="Times New Roman"/>
          <w:b w:val="false"/>
          <w:i w:val="false"/>
          <w:color w:val="000000"/>
          <w:sz w:val="28"/>
        </w:rPr>
        <w:t>
      При получении уведомления об отцепке собственной или арендованной цистерны, грузоотправитель (грузополучатель) направляет на место отцепки цистерны мобильное подразделение или своего представителя.</w:t>
      </w:r>
    </w:p>
    <w:bookmarkEnd w:id="1438"/>
    <w:bookmarkStart w:name="z1504" w:id="1439"/>
    <w:p>
      <w:pPr>
        <w:spacing w:after="0"/>
        <w:ind w:left="0"/>
        <w:jc w:val="both"/>
      </w:pPr>
      <w:r>
        <w:rPr>
          <w:rFonts w:ascii="Times New Roman"/>
          <w:b w:val="false"/>
          <w:i w:val="false"/>
          <w:color w:val="000000"/>
          <w:sz w:val="28"/>
        </w:rPr>
        <w:t>
      567. В случае обнаружения в пути следования неисправной цистерны с опасным грузом перекачка опасного груза, производятся в присутствии представителя перевозчика.</w:t>
      </w:r>
    </w:p>
    <w:bookmarkEnd w:id="1439"/>
    <w:bookmarkStart w:name="z1505" w:id="1440"/>
    <w:p>
      <w:pPr>
        <w:spacing w:after="0"/>
        <w:ind w:left="0"/>
        <w:jc w:val="both"/>
      </w:pPr>
      <w:r>
        <w:rPr>
          <w:rFonts w:ascii="Times New Roman"/>
          <w:b w:val="false"/>
          <w:i w:val="false"/>
          <w:color w:val="000000"/>
          <w:sz w:val="28"/>
        </w:rPr>
        <w:t>
      Во время перекачки опасного груза вплоть до окончания уничтожения остатков груза цистерна должна находится под охраной.</w:t>
      </w:r>
    </w:p>
    <w:bookmarkEnd w:id="1440"/>
    <w:bookmarkStart w:name="z1506" w:id="1441"/>
    <w:p>
      <w:pPr>
        <w:spacing w:after="0"/>
        <w:ind w:left="0"/>
        <w:jc w:val="both"/>
      </w:pPr>
      <w:r>
        <w:rPr>
          <w:rFonts w:ascii="Times New Roman"/>
          <w:b w:val="false"/>
          <w:i w:val="false"/>
          <w:color w:val="000000"/>
          <w:sz w:val="28"/>
        </w:rPr>
        <w:t>
      568. В случае течи груза или возникновения других аварийных ситуаций принимаются необходимые меры в соответствии с предписаниями аварийной карточки на этот груз.</w:t>
      </w:r>
    </w:p>
    <w:bookmarkEnd w:id="1441"/>
    <w:bookmarkStart w:name="z1507" w:id="1442"/>
    <w:p>
      <w:pPr>
        <w:spacing w:after="0"/>
        <w:ind w:left="0"/>
        <w:jc w:val="both"/>
      </w:pPr>
      <w:r>
        <w:rPr>
          <w:rFonts w:ascii="Times New Roman"/>
          <w:b w:val="false"/>
          <w:i w:val="false"/>
          <w:color w:val="000000"/>
          <w:sz w:val="28"/>
        </w:rPr>
        <w:t>
      О неисправности цистерны составляется с участием проводника акт общей формы ГУ-23 с указанием технического состояния цистерны: вид неисправности, причины ее возникновения, принятые меры по устранению неисправности, а также о возможности дальнейшего следования цистерны, а при его отсутствии - представителем перевозчика. Копия акта общей формы ГУ-23 прилагается к перевозочным документам.</w:t>
      </w:r>
    </w:p>
    <w:bookmarkEnd w:id="1442"/>
    <w:bookmarkStart w:name="z1508" w:id="1443"/>
    <w:p>
      <w:pPr>
        <w:spacing w:after="0"/>
        <w:ind w:left="0"/>
        <w:jc w:val="left"/>
      </w:pPr>
      <w:r>
        <w:rPr>
          <w:rFonts w:ascii="Times New Roman"/>
          <w:b/>
          <w:i w:val="false"/>
          <w:color w:val="000000"/>
        </w:rPr>
        <w:t xml:space="preserve"> Глава 31. Порядок перевозки опасных грузов</w:t>
      </w:r>
    </w:p>
    <w:bookmarkEnd w:id="1443"/>
    <w:bookmarkStart w:name="z1509" w:id="1444"/>
    <w:p>
      <w:pPr>
        <w:spacing w:after="0"/>
        <w:ind w:left="0"/>
        <w:jc w:val="both"/>
      </w:pPr>
      <w:r>
        <w:rPr>
          <w:rFonts w:ascii="Times New Roman"/>
          <w:b w:val="false"/>
          <w:i w:val="false"/>
          <w:color w:val="000000"/>
          <w:sz w:val="28"/>
        </w:rPr>
        <w:t>
      569.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bookmarkEnd w:id="1444"/>
    <w:bookmarkStart w:name="z1510" w:id="1445"/>
    <w:p>
      <w:pPr>
        <w:spacing w:after="0"/>
        <w:ind w:left="0"/>
        <w:jc w:val="both"/>
      </w:pPr>
      <w:r>
        <w:rPr>
          <w:rFonts w:ascii="Times New Roman"/>
          <w:b w:val="false"/>
          <w:i w:val="false"/>
          <w:color w:val="000000"/>
          <w:sz w:val="28"/>
        </w:rPr>
        <w:t>
      570. Грузоотправитель представляет перевозчику на каждую отправку опасного груза накладную, заполненную в соответствии с Правилами перевозок опасных грузов по железным дорогам, утвержденными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приложением 2 к СМГС.</w:t>
      </w:r>
    </w:p>
    <w:bookmarkEnd w:id="1445"/>
    <w:bookmarkStart w:name="z1511" w:id="1446"/>
    <w:p>
      <w:pPr>
        <w:spacing w:after="0"/>
        <w:ind w:left="0"/>
        <w:jc w:val="both"/>
      </w:pPr>
      <w:r>
        <w:rPr>
          <w:rFonts w:ascii="Times New Roman"/>
          <w:b w:val="false"/>
          <w:i w:val="false"/>
          <w:color w:val="000000"/>
          <w:sz w:val="28"/>
        </w:rPr>
        <w:t>
      В верхней части накладной, грузоотправитель проставляет предусмотренные для данного груза штемпеля красного цвета.</w:t>
      </w:r>
    </w:p>
    <w:bookmarkEnd w:id="1446"/>
    <w:bookmarkStart w:name="z1512" w:id="1447"/>
    <w:p>
      <w:pPr>
        <w:spacing w:after="0"/>
        <w:ind w:left="0"/>
        <w:jc w:val="both"/>
      </w:pPr>
      <w:r>
        <w:rPr>
          <w:rFonts w:ascii="Times New Roman"/>
          <w:b w:val="false"/>
          <w:i w:val="false"/>
          <w:color w:val="000000"/>
          <w:sz w:val="28"/>
        </w:rPr>
        <w:t>
      571. Опасные грузы, подлежащие сопровождению проводников (специалистов) грузоотправителя (грузополучателя), перевозятся с соблюдением требований Правил перевозок опасных грузов по железным дорогам, утвержденных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приложением 2 к СМГС.</w:t>
      </w:r>
    </w:p>
    <w:bookmarkEnd w:id="1447"/>
    <w:bookmarkStart w:name="z1513" w:id="1448"/>
    <w:p>
      <w:pPr>
        <w:spacing w:after="0"/>
        <w:ind w:left="0"/>
        <w:jc w:val="both"/>
      </w:pPr>
      <w:r>
        <w:rPr>
          <w:rFonts w:ascii="Times New Roman"/>
          <w:b w:val="false"/>
          <w:i w:val="false"/>
          <w:color w:val="000000"/>
          <w:sz w:val="28"/>
        </w:rPr>
        <w:t>
      Грузоотправитель снабжает проводников специальными средствами и одеждой, медицинской аптечкой, комплектом инструментов, первичными средствами пожаротушения.</w:t>
      </w:r>
    </w:p>
    <w:bookmarkEnd w:id="1448"/>
    <w:bookmarkStart w:name="z1514" w:id="1449"/>
    <w:p>
      <w:pPr>
        <w:spacing w:after="0"/>
        <w:ind w:left="0"/>
        <w:jc w:val="both"/>
      </w:pPr>
      <w:r>
        <w:rPr>
          <w:rFonts w:ascii="Times New Roman"/>
          <w:b w:val="false"/>
          <w:i w:val="false"/>
          <w:color w:val="000000"/>
          <w:sz w:val="28"/>
        </w:rPr>
        <w:t>
      572. В случае обнаружения в пути следования неисправности вагона, из-за которой он не может следовать по назначению, вагон отцепляется от поезда, подается на специально выделенные пути и находится под охраной.</w:t>
      </w:r>
    </w:p>
    <w:bookmarkEnd w:id="1449"/>
    <w:bookmarkStart w:name="z1515" w:id="1450"/>
    <w:p>
      <w:pPr>
        <w:spacing w:after="0"/>
        <w:ind w:left="0"/>
        <w:jc w:val="both"/>
      </w:pPr>
      <w:r>
        <w:rPr>
          <w:rFonts w:ascii="Times New Roman"/>
          <w:b w:val="false"/>
          <w:i w:val="false"/>
          <w:color w:val="000000"/>
          <w:sz w:val="28"/>
        </w:rPr>
        <w:t>
      573. Тара и упаковка должны быть прочными, исправными, соответствовать установленным государственным стандартам и полностью исключать утечку и просыпание груза, обеспечить его сохранность и безопасность перевозки.</w:t>
      </w:r>
    </w:p>
    <w:bookmarkEnd w:id="1450"/>
    <w:bookmarkStart w:name="z1516" w:id="1451"/>
    <w:p>
      <w:pPr>
        <w:spacing w:after="0"/>
        <w:ind w:left="0"/>
        <w:jc w:val="left"/>
      </w:pPr>
      <w:r>
        <w:rPr>
          <w:rFonts w:ascii="Times New Roman"/>
          <w:b/>
          <w:i w:val="false"/>
          <w:color w:val="000000"/>
        </w:rPr>
        <w:t xml:space="preserve"> Глава 32. Производство специальных исследований и экспертиз</w:t>
      </w:r>
    </w:p>
    <w:bookmarkEnd w:id="1451"/>
    <w:bookmarkStart w:name="z1517" w:id="1452"/>
    <w:p>
      <w:pPr>
        <w:spacing w:after="0"/>
        <w:ind w:left="0"/>
        <w:jc w:val="both"/>
      </w:pPr>
      <w:r>
        <w:rPr>
          <w:rFonts w:ascii="Times New Roman"/>
          <w:b w:val="false"/>
          <w:i w:val="false"/>
          <w:color w:val="000000"/>
          <w:sz w:val="28"/>
        </w:rPr>
        <w:t>
      574. В случае необходимости установления размера или причины недостачи, порчи или повреждения груза и суммы, на которую понизилась его стоимость, при выдаче груза проводится специальное исследование или экспертиза качества груза, а в необходимых случаях и тары, в которую погружен груз за счет грузополучателя.</w:t>
      </w:r>
    </w:p>
    <w:bookmarkEnd w:id="1452"/>
    <w:bookmarkStart w:name="z1518" w:id="1453"/>
    <w:p>
      <w:pPr>
        <w:spacing w:after="0"/>
        <w:ind w:left="0"/>
        <w:jc w:val="both"/>
      </w:pPr>
      <w:r>
        <w:rPr>
          <w:rFonts w:ascii="Times New Roman"/>
          <w:b w:val="false"/>
          <w:i w:val="false"/>
          <w:color w:val="000000"/>
          <w:sz w:val="28"/>
        </w:rPr>
        <w:t>
      Специальное исследование или экспертиза проводится также в целях выявления причины и или оценочной стоимости груза при необходимости его реализации перевозчиком.</w:t>
      </w:r>
    </w:p>
    <w:bookmarkEnd w:id="1453"/>
    <w:bookmarkStart w:name="z1519" w:id="1454"/>
    <w:p>
      <w:pPr>
        <w:spacing w:after="0"/>
        <w:ind w:left="0"/>
        <w:jc w:val="both"/>
      </w:pPr>
      <w:r>
        <w:rPr>
          <w:rFonts w:ascii="Times New Roman"/>
          <w:b w:val="false"/>
          <w:i w:val="false"/>
          <w:color w:val="000000"/>
          <w:sz w:val="28"/>
        </w:rPr>
        <w:t>
      575. При несогласии с заключением экспертов представитель перевозчика делает об этом оговорку с указанием мотивов и принимает меры к назначению повторной экспертизы или созданию экспертной комиссии, а при необходимости обжалует заключение экспертов в судебном порядке.</w:t>
      </w:r>
    </w:p>
    <w:bookmarkEnd w:id="1454"/>
    <w:bookmarkStart w:name="z1520" w:id="1455"/>
    <w:p>
      <w:pPr>
        <w:spacing w:after="0"/>
        <w:ind w:left="0"/>
        <w:jc w:val="both"/>
      </w:pPr>
      <w:r>
        <w:rPr>
          <w:rFonts w:ascii="Times New Roman"/>
          <w:b w:val="false"/>
          <w:i w:val="false"/>
          <w:color w:val="000000"/>
          <w:sz w:val="28"/>
        </w:rPr>
        <w:t>
      В случае необходимости перевозчик назначает повторную экспертизу.</w:t>
      </w:r>
    </w:p>
    <w:bookmarkEnd w:id="1455"/>
    <w:bookmarkStart w:name="z1521" w:id="1456"/>
    <w:p>
      <w:pPr>
        <w:spacing w:after="0"/>
        <w:ind w:left="0"/>
        <w:jc w:val="both"/>
      </w:pPr>
      <w:r>
        <w:rPr>
          <w:rFonts w:ascii="Times New Roman"/>
          <w:b w:val="false"/>
          <w:i w:val="false"/>
          <w:color w:val="000000"/>
          <w:sz w:val="28"/>
        </w:rPr>
        <w:t>
      576. Экспертиза проводится с участием перевозчика, а при выдаче груза на станции назначения – с участием грузополучателя.</w:t>
      </w:r>
    </w:p>
    <w:bookmarkEnd w:id="1456"/>
    <w:bookmarkStart w:name="z1522" w:id="1457"/>
    <w:p>
      <w:pPr>
        <w:spacing w:after="0"/>
        <w:ind w:left="0"/>
        <w:jc w:val="both"/>
      </w:pPr>
      <w:r>
        <w:rPr>
          <w:rFonts w:ascii="Times New Roman"/>
          <w:b w:val="false"/>
          <w:i w:val="false"/>
          <w:color w:val="000000"/>
          <w:sz w:val="28"/>
        </w:rPr>
        <w:t>
      По скоропортящимся грузам принимает участие начальник поезда или механик рефрижераторной секции.</w:t>
      </w:r>
    </w:p>
    <w:bookmarkEnd w:id="1457"/>
    <w:bookmarkStart w:name="z1523" w:id="1458"/>
    <w:p>
      <w:pPr>
        <w:spacing w:after="0"/>
        <w:ind w:left="0"/>
        <w:jc w:val="both"/>
      </w:pPr>
      <w:r>
        <w:rPr>
          <w:rFonts w:ascii="Times New Roman"/>
          <w:b w:val="false"/>
          <w:i w:val="false"/>
          <w:color w:val="000000"/>
          <w:sz w:val="28"/>
        </w:rPr>
        <w:t>
      577. Результаты специальных исследований и экспертизы оформляются актом. Акт специального исследования и экспертизы, помимо эксперта, подписывается всеми лицами, участвующими в экспертизе.</w:t>
      </w:r>
    </w:p>
    <w:bookmarkEnd w:id="1458"/>
    <w:bookmarkStart w:name="z1524" w:id="1459"/>
    <w:p>
      <w:pPr>
        <w:spacing w:after="0"/>
        <w:ind w:left="0"/>
        <w:jc w:val="both"/>
      </w:pPr>
      <w:r>
        <w:rPr>
          <w:rFonts w:ascii="Times New Roman"/>
          <w:b w:val="false"/>
          <w:i w:val="false"/>
          <w:color w:val="000000"/>
          <w:sz w:val="28"/>
        </w:rPr>
        <w:t>
      578. Выводы специальных исследований и экспертизы отвечают на вопрос о причинах повреждения (порчи) груза, их размерах, а также на какую сумму понизилась стоимость груза. Выводы экспертизы мотивированы и не основываются на предположении.</w:t>
      </w:r>
    </w:p>
    <w:bookmarkEnd w:id="1459"/>
    <w:bookmarkStart w:name="z1525" w:id="1460"/>
    <w:p>
      <w:pPr>
        <w:spacing w:after="0"/>
        <w:ind w:left="0"/>
        <w:jc w:val="both"/>
      </w:pPr>
      <w:r>
        <w:rPr>
          <w:rFonts w:ascii="Times New Roman"/>
          <w:b w:val="false"/>
          <w:i w:val="false"/>
          <w:color w:val="000000"/>
          <w:sz w:val="28"/>
        </w:rPr>
        <w:t>
      579. В заключении эксперта отражается следующее:</w:t>
      </w:r>
    </w:p>
    <w:bookmarkEnd w:id="1460"/>
    <w:bookmarkStart w:name="z1526" w:id="1461"/>
    <w:p>
      <w:pPr>
        <w:spacing w:after="0"/>
        <w:ind w:left="0"/>
        <w:jc w:val="both"/>
      </w:pPr>
      <w:r>
        <w:rPr>
          <w:rFonts w:ascii="Times New Roman"/>
          <w:b w:val="false"/>
          <w:i w:val="false"/>
          <w:color w:val="000000"/>
          <w:sz w:val="28"/>
        </w:rPr>
        <w:t>
      степень повреждения или порчи груза;</w:t>
      </w:r>
    </w:p>
    <w:bookmarkEnd w:id="1461"/>
    <w:bookmarkStart w:name="z1527" w:id="1462"/>
    <w:p>
      <w:pPr>
        <w:spacing w:after="0"/>
        <w:ind w:left="0"/>
        <w:jc w:val="both"/>
      </w:pPr>
      <w:r>
        <w:rPr>
          <w:rFonts w:ascii="Times New Roman"/>
          <w:b w:val="false"/>
          <w:i w:val="false"/>
          <w:color w:val="000000"/>
          <w:sz w:val="28"/>
        </w:rPr>
        <w:t>
      может ли поврежденный груз быть исправлен,</w:t>
      </w:r>
    </w:p>
    <w:bookmarkEnd w:id="1462"/>
    <w:bookmarkStart w:name="z1528" w:id="1463"/>
    <w:p>
      <w:pPr>
        <w:spacing w:after="0"/>
        <w:ind w:left="0"/>
        <w:jc w:val="both"/>
      </w:pPr>
      <w:r>
        <w:rPr>
          <w:rFonts w:ascii="Times New Roman"/>
          <w:b w:val="false"/>
          <w:i w:val="false"/>
          <w:color w:val="000000"/>
          <w:sz w:val="28"/>
        </w:rPr>
        <w:t>
      стоимость исправления или на сколько процентов понизилась стоимость груза вследствие порчи,</w:t>
      </w:r>
    </w:p>
    <w:bookmarkEnd w:id="1463"/>
    <w:bookmarkStart w:name="z1529" w:id="1464"/>
    <w:p>
      <w:pPr>
        <w:spacing w:after="0"/>
        <w:ind w:left="0"/>
        <w:jc w:val="both"/>
      </w:pPr>
      <w:r>
        <w:rPr>
          <w:rFonts w:ascii="Times New Roman"/>
          <w:b w:val="false"/>
          <w:i w:val="false"/>
          <w:color w:val="000000"/>
          <w:sz w:val="28"/>
        </w:rPr>
        <w:t>
      возможность его полного или частичного использования;</w:t>
      </w:r>
    </w:p>
    <w:bookmarkEnd w:id="1464"/>
    <w:bookmarkStart w:name="z1530" w:id="1465"/>
    <w:p>
      <w:pPr>
        <w:spacing w:after="0"/>
        <w:ind w:left="0"/>
        <w:jc w:val="both"/>
      </w:pPr>
      <w:r>
        <w:rPr>
          <w:rFonts w:ascii="Times New Roman"/>
          <w:b w:val="false"/>
          <w:i w:val="false"/>
          <w:color w:val="000000"/>
          <w:sz w:val="28"/>
        </w:rPr>
        <w:t>
      отчего могло произойти повреждение груза, в частности: не является ли оно следствием несоответствия упаковки государственным стандартам, Техническим условиям или роду груза; не произошло ли повреждение или порча от свойства самого груза;</w:t>
      </w:r>
    </w:p>
    <w:bookmarkEnd w:id="1465"/>
    <w:bookmarkStart w:name="z1531" w:id="1466"/>
    <w:p>
      <w:pPr>
        <w:spacing w:after="0"/>
        <w:ind w:left="0"/>
        <w:jc w:val="both"/>
      </w:pPr>
      <w:r>
        <w:rPr>
          <w:rFonts w:ascii="Times New Roman"/>
          <w:b w:val="false"/>
          <w:i w:val="false"/>
          <w:color w:val="000000"/>
          <w:sz w:val="28"/>
        </w:rPr>
        <w:t>
      возможна ли замена поврежденных или недостающих частей, предметов и стоимость такой замены.</w:t>
      </w:r>
    </w:p>
    <w:bookmarkEnd w:id="1466"/>
    <w:bookmarkStart w:name="z1532" w:id="1467"/>
    <w:p>
      <w:pPr>
        <w:spacing w:after="0"/>
        <w:ind w:left="0"/>
        <w:jc w:val="both"/>
      </w:pPr>
      <w:r>
        <w:rPr>
          <w:rFonts w:ascii="Times New Roman"/>
          <w:b w:val="false"/>
          <w:i w:val="false"/>
          <w:color w:val="000000"/>
          <w:sz w:val="28"/>
        </w:rPr>
        <w:t>
      Если специалист либо эксперт затрудняются указать точную причину порчи, повреждения груза либо его тары, он указывает в акте мотивы, по которым невозможно точно определить причину порчи или повреждения груза.</w:t>
      </w:r>
    </w:p>
    <w:bookmarkEnd w:id="1467"/>
    <w:bookmarkStart w:name="z1533" w:id="1468"/>
    <w:p>
      <w:pPr>
        <w:spacing w:after="0"/>
        <w:ind w:left="0"/>
        <w:jc w:val="both"/>
      </w:pPr>
      <w:r>
        <w:rPr>
          <w:rFonts w:ascii="Times New Roman"/>
          <w:b w:val="false"/>
          <w:i w:val="false"/>
          <w:color w:val="000000"/>
          <w:sz w:val="28"/>
        </w:rPr>
        <w:t>
      При несогласии с заключением экспертов представитель перевозчика делает об этом оговорку с указанием мотивов и при необходимости обжалует заключение экспертов в судебном порядке.</w:t>
      </w:r>
    </w:p>
    <w:bookmarkEnd w:id="1468"/>
    <w:bookmarkStart w:name="z1534" w:id="1469"/>
    <w:p>
      <w:pPr>
        <w:spacing w:after="0"/>
        <w:ind w:left="0"/>
        <w:jc w:val="both"/>
      </w:pPr>
      <w:r>
        <w:rPr>
          <w:rFonts w:ascii="Times New Roman"/>
          <w:b w:val="false"/>
          <w:i w:val="false"/>
          <w:color w:val="000000"/>
          <w:sz w:val="28"/>
        </w:rPr>
        <w:t>
      580. По таре грузов специальным исследованием или экспертизой устанавливается:</w:t>
      </w:r>
    </w:p>
    <w:bookmarkEnd w:id="1469"/>
    <w:bookmarkStart w:name="z1535" w:id="1470"/>
    <w:p>
      <w:pPr>
        <w:spacing w:after="0"/>
        <w:ind w:left="0"/>
        <w:jc w:val="both"/>
      </w:pPr>
      <w:r>
        <w:rPr>
          <w:rFonts w:ascii="Times New Roman"/>
          <w:b w:val="false"/>
          <w:i w:val="false"/>
          <w:color w:val="000000"/>
          <w:sz w:val="28"/>
        </w:rPr>
        <w:t>
      причина течи жидких грузов - конструктивные или другие, и какие именно;</w:t>
      </w:r>
    </w:p>
    <w:bookmarkEnd w:id="1470"/>
    <w:bookmarkStart w:name="z1536" w:id="1471"/>
    <w:p>
      <w:pPr>
        <w:spacing w:after="0"/>
        <w:ind w:left="0"/>
        <w:jc w:val="both"/>
      </w:pPr>
      <w:r>
        <w:rPr>
          <w:rFonts w:ascii="Times New Roman"/>
          <w:b w:val="false"/>
          <w:i w:val="false"/>
          <w:color w:val="000000"/>
          <w:sz w:val="28"/>
        </w:rPr>
        <w:t>
      достаточно ли выдержана клепка, из которой собраны бочки для перевозки данного груза;</w:t>
      </w:r>
    </w:p>
    <w:bookmarkEnd w:id="1471"/>
    <w:bookmarkStart w:name="z1537" w:id="1472"/>
    <w:p>
      <w:pPr>
        <w:spacing w:after="0"/>
        <w:ind w:left="0"/>
        <w:jc w:val="both"/>
      </w:pPr>
      <w:r>
        <w:rPr>
          <w:rFonts w:ascii="Times New Roman"/>
          <w:b w:val="false"/>
          <w:i w:val="false"/>
          <w:color w:val="000000"/>
          <w:sz w:val="28"/>
        </w:rPr>
        <w:t>
      достаточно ли углублены упоры и не является ли течь или выпадение дна следствием мелкого углубления и были ли укреплены обручи;</w:t>
      </w:r>
    </w:p>
    <w:bookmarkEnd w:id="1472"/>
    <w:bookmarkStart w:name="z1538" w:id="1473"/>
    <w:p>
      <w:pPr>
        <w:spacing w:after="0"/>
        <w:ind w:left="0"/>
        <w:jc w:val="both"/>
      </w:pPr>
      <w:r>
        <w:rPr>
          <w:rFonts w:ascii="Times New Roman"/>
          <w:b w:val="false"/>
          <w:i w:val="false"/>
          <w:color w:val="000000"/>
          <w:sz w:val="28"/>
        </w:rPr>
        <w:t>
      соответствует ли тара своему назначению и установленному стандарту с указанием номера стандарта и обнаруженных отступлений от стандартов;</w:t>
      </w:r>
    </w:p>
    <w:bookmarkEnd w:id="1473"/>
    <w:bookmarkStart w:name="z1539" w:id="1474"/>
    <w:p>
      <w:pPr>
        <w:spacing w:after="0"/>
        <w:ind w:left="0"/>
        <w:jc w:val="both"/>
      </w:pPr>
      <w:r>
        <w:rPr>
          <w:rFonts w:ascii="Times New Roman"/>
          <w:b w:val="false"/>
          <w:i w:val="false"/>
          <w:color w:val="000000"/>
          <w:sz w:val="28"/>
        </w:rPr>
        <w:t>
      правильно ли сделана припайка, сварка бочек или банок и герметично ли закрыты крышки;</w:t>
      </w:r>
    </w:p>
    <w:bookmarkEnd w:id="1474"/>
    <w:bookmarkStart w:name="z1540" w:id="1475"/>
    <w:p>
      <w:pPr>
        <w:spacing w:after="0"/>
        <w:ind w:left="0"/>
        <w:jc w:val="both"/>
      </w:pPr>
      <w:r>
        <w:rPr>
          <w:rFonts w:ascii="Times New Roman"/>
          <w:b w:val="false"/>
          <w:i w:val="false"/>
          <w:color w:val="000000"/>
          <w:sz w:val="28"/>
        </w:rPr>
        <w:t>
      при пожарах с опасными грузами устанавливается соответствие продукции требованиям стандарта или техническим условиям и наличие на грузовых местах специальной маркировки, свидетельствующей о мерах предохранения груза;</w:t>
      </w:r>
    </w:p>
    <w:bookmarkEnd w:id="1475"/>
    <w:bookmarkStart w:name="z1541" w:id="1476"/>
    <w:p>
      <w:pPr>
        <w:spacing w:after="0"/>
        <w:ind w:left="0"/>
        <w:jc w:val="both"/>
      </w:pPr>
      <w:r>
        <w:rPr>
          <w:rFonts w:ascii="Times New Roman"/>
          <w:b w:val="false"/>
          <w:i w:val="false"/>
          <w:color w:val="000000"/>
          <w:sz w:val="28"/>
        </w:rPr>
        <w:t>
      при необходимости - остатки опасных продуктов передаются на экспертизу с тем, чтобы установить, не имелось ли в данном продукте отступлений от требований стандарта или технических условий, которые могли привести к возгоранию груза или подвижного состава.</w:t>
      </w:r>
    </w:p>
    <w:bookmarkEnd w:id="1476"/>
    <w:bookmarkStart w:name="z1542" w:id="1477"/>
    <w:p>
      <w:pPr>
        <w:spacing w:after="0"/>
        <w:ind w:left="0"/>
        <w:jc w:val="both"/>
      </w:pPr>
      <w:r>
        <w:rPr>
          <w:rFonts w:ascii="Times New Roman"/>
          <w:b w:val="false"/>
          <w:i w:val="false"/>
          <w:color w:val="000000"/>
          <w:sz w:val="28"/>
        </w:rPr>
        <w:t>
      581. Акт специальных исследований или экспертизы выдается перевозчику для последующего приложения его к коммерческому акту.</w:t>
      </w:r>
    </w:p>
    <w:bookmarkEnd w:id="1477"/>
    <w:bookmarkStart w:name="z1543" w:id="1478"/>
    <w:p>
      <w:pPr>
        <w:spacing w:after="0"/>
        <w:ind w:left="0"/>
        <w:jc w:val="both"/>
      </w:pPr>
      <w:r>
        <w:rPr>
          <w:rFonts w:ascii="Times New Roman"/>
          <w:b w:val="false"/>
          <w:i w:val="false"/>
          <w:color w:val="000000"/>
          <w:sz w:val="28"/>
        </w:rPr>
        <w:t>
      582. Специальные исследования и экспертиза не проводится, если стоимость недостачи, повреждения (порчи) груза не превышает размера десяти месячных расчетных показателей, а также, если стоимость специальных исследований и экспертизы превышает размер убытков. В этих случаях размер или причина недостачи, повреждения (порчи) груза и размер убытков определяются совместно перевозчиком и грузополучателем и указываются в коммерческом акте.</w:t>
      </w:r>
    </w:p>
    <w:bookmarkEnd w:id="1478"/>
    <w:bookmarkStart w:name="z1544" w:id="1479"/>
    <w:p>
      <w:pPr>
        <w:spacing w:after="0"/>
        <w:ind w:left="0"/>
        <w:jc w:val="left"/>
      </w:pPr>
      <w:r>
        <w:rPr>
          <w:rFonts w:ascii="Times New Roman"/>
          <w:b/>
          <w:i w:val="false"/>
          <w:color w:val="000000"/>
        </w:rPr>
        <w:t xml:space="preserve"> Глава 33. Порядок осуществления перевозки грузов на особых условиях</w:t>
      </w:r>
    </w:p>
    <w:bookmarkEnd w:id="1479"/>
    <w:bookmarkStart w:name="z1545" w:id="1480"/>
    <w:p>
      <w:pPr>
        <w:spacing w:after="0"/>
        <w:ind w:left="0"/>
        <w:jc w:val="both"/>
      </w:pPr>
      <w:r>
        <w:rPr>
          <w:rFonts w:ascii="Times New Roman"/>
          <w:b w:val="false"/>
          <w:i w:val="false"/>
          <w:color w:val="000000"/>
          <w:sz w:val="28"/>
        </w:rPr>
        <w:t>
      583.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между грузоотправителем, грузополучателем и перевозчиком, в отдельных разовых случаях на основании гарантийного письма. Эти особые условия имеют приоритет по отношению к условиям, изложенным в настоящих Правилах.</w:t>
      </w:r>
    </w:p>
    <w:bookmarkEnd w:id="1480"/>
    <w:bookmarkStart w:name="z1546" w:id="1481"/>
    <w:p>
      <w:pPr>
        <w:spacing w:after="0"/>
        <w:ind w:left="0"/>
        <w:jc w:val="both"/>
      </w:pPr>
      <w:r>
        <w:rPr>
          <w:rFonts w:ascii="Times New Roman"/>
          <w:b w:val="false"/>
          <w:i w:val="false"/>
          <w:color w:val="000000"/>
          <w:sz w:val="28"/>
        </w:rPr>
        <w:t>
      Перевозки грузов на особых условиях устанавливаются в следующих случаях:</w:t>
      </w:r>
    </w:p>
    <w:bookmarkEnd w:id="1481"/>
    <w:bookmarkStart w:name="z1547" w:id="1482"/>
    <w:p>
      <w:pPr>
        <w:spacing w:after="0"/>
        <w:ind w:left="0"/>
        <w:jc w:val="both"/>
      </w:pPr>
      <w:r>
        <w:rPr>
          <w:rFonts w:ascii="Times New Roman"/>
          <w:b w:val="false"/>
          <w:i w:val="false"/>
          <w:color w:val="000000"/>
          <w:sz w:val="28"/>
        </w:rPr>
        <w:t>
      1) при перевозке грузов, перевозка которых не предусмотрена настоящими Правилами;</w:t>
      </w:r>
    </w:p>
    <w:bookmarkEnd w:id="1482"/>
    <w:bookmarkStart w:name="z1548" w:id="1483"/>
    <w:p>
      <w:pPr>
        <w:spacing w:after="0"/>
        <w:ind w:left="0"/>
        <w:jc w:val="both"/>
      </w:pPr>
      <w:r>
        <w:rPr>
          <w:rFonts w:ascii="Times New Roman"/>
          <w:b w:val="false"/>
          <w:i w:val="false"/>
          <w:color w:val="000000"/>
          <w:sz w:val="28"/>
        </w:rPr>
        <w:t>
      2) при перевозке грузов, перевозка которых осуществляется с несоответствием тары, упаковки и состояния груза, требованиям стандартов, технических условий или при применении новых видов тары и упаковки;</w:t>
      </w:r>
    </w:p>
    <w:bookmarkEnd w:id="1483"/>
    <w:bookmarkStart w:name="z1549" w:id="1484"/>
    <w:p>
      <w:pPr>
        <w:spacing w:after="0"/>
        <w:ind w:left="0"/>
        <w:jc w:val="both"/>
      </w:pPr>
      <w:r>
        <w:rPr>
          <w:rFonts w:ascii="Times New Roman"/>
          <w:b w:val="false"/>
          <w:i w:val="false"/>
          <w:color w:val="000000"/>
          <w:sz w:val="28"/>
        </w:rPr>
        <w:t>
      3) при перевозке скоропортящихся грузов на срок выше предельного срока перевозки, установленного настоящими Правилами;</w:t>
      </w:r>
    </w:p>
    <w:bookmarkEnd w:id="1484"/>
    <w:bookmarkStart w:name="z1550" w:id="1485"/>
    <w:p>
      <w:pPr>
        <w:spacing w:after="0"/>
        <w:ind w:left="0"/>
        <w:jc w:val="both"/>
      </w:pPr>
      <w:r>
        <w:rPr>
          <w:rFonts w:ascii="Times New Roman"/>
          <w:b w:val="false"/>
          <w:i w:val="false"/>
          <w:color w:val="000000"/>
          <w:sz w:val="28"/>
        </w:rPr>
        <w:t>
      4) при перевозке с использованием подвижного состава, контейнеров, в которых настоящими Правилами не предусматривается перевозка отдельных видов грузов;</w:t>
      </w:r>
    </w:p>
    <w:bookmarkEnd w:id="1485"/>
    <w:bookmarkStart w:name="z1551" w:id="1486"/>
    <w:p>
      <w:pPr>
        <w:spacing w:after="0"/>
        <w:ind w:left="0"/>
        <w:jc w:val="both"/>
      </w:pPr>
      <w:r>
        <w:rPr>
          <w:rFonts w:ascii="Times New Roman"/>
          <w:b w:val="false"/>
          <w:i w:val="false"/>
          <w:color w:val="000000"/>
          <w:sz w:val="28"/>
        </w:rPr>
        <w:t>
      5) в других случаях, не предусмотренных настоящими Правилами.</w:t>
      </w:r>
    </w:p>
    <w:bookmarkEnd w:id="1486"/>
    <w:bookmarkStart w:name="z1552" w:id="1487"/>
    <w:p>
      <w:pPr>
        <w:spacing w:after="0"/>
        <w:ind w:left="0"/>
        <w:jc w:val="both"/>
      </w:pPr>
      <w:r>
        <w:rPr>
          <w:rFonts w:ascii="Times New Roman"/>
          <w:b w:val="false"/>
          <w:i w:val="false"/>
          <w:color w:val="000000"/>
          <w:sz w:val="28"/>
        </w:rPr>
        <w:t>
      584. Перевозка груза на особых условиях предусматривает:</w:t>
      </w:r>
    </w:p>
    <w:bookmarkEnd w:id="1487"/>
    <w:bookmarkStart w:name="z1553" w:id="1488"/>
    <w:p>
      <w:pPr>
        <w:spacing w:after="0"/>
        <w:ind w:left="0"/>
        <w:jc w:val="both"/>
      </w:pPr>
      <w:r>
        <w:rPr>
          <w:rFonts w:ascii="Times New Roman"/>
          <w:b w:val="false"/>
          <w:i w:val="false"/>
          <w:color w:val="000000"/>
          <w:sz w:val="28"/>
        </w:rPr>
        <w:t>
      условия приема груза к перевозке;</w:t>
      </w:r>
    </w:p>
    <w:bookmarkEnd w:id="1488"/>
    <w:bookmarkStart w:name="z1554" w:id="1489"/>
    <w:p>
      <w:pPr>
        <w:spacing w:after="0"/>
        <w:ind w:left="0"/>
        <w:jc w:val="both"/>
      </w:pPr>
      <w:r>
        <w:rPr>
          <w:rFonts w:ascii="Times New Roman"/>
          <w:b w:val="false"/>
          <w:i w:val="false"/>
          <w:color w:val="000000"/>
          <w:sz w:val="28"/>
        </w:rPr>
        <w:t>
      порядок определения массы груза и оформления перевозочных документов;</w:t>
      </w:r>
    </w:p>
    <w:bookmarkEnd w:id="1489"/>
    <w:bookmarkStart w:name="z1555" w:id="1490"/>
    <w:p>
      <w:pPr>
        <w:spacing w:after="0"/>
        <w:ind w:left="0"/>
        <w:jc w:val="both"/>
      </w:pPr>
      <w:r>
        <w:rPr>
          <w:rFonts w:ascii="Times New Roman"/>
          <w:b w:val="false"/>
          <w:i w:val="false"/>
          <w:color w:val="000000"/>
          <w:sz w:val="28"/>
        </w:rPr>
        <w:t>
      порядок выдачи грузополучателю груза;</w:t>
      </w:r>
    </w:p>
    <w:bookmarkEnd w:id="1490"/>
    <w:bookmarkStart w:name="z1556" w:id="1491"/>
    <w:p>
      <w:pPr>
        <w:spacing w:after="0"/>
        <w:ind w:left="0"/>
        <w:jc w:val="both"/>
      </w:pPr>
      <w:r>
        <w:rPr>
          <w:rFonts w:ascii="Times New Roman"/>
          <w:b w:val="false"/>
          <w:i w:val="false"/>
          <w:color w:val="000000"/>
          <w:sz w:val="28"/>
        </w:rPr>
        <w:t>
      ответственность сторон в части обеспечения сохранности перевозимых грузов;</w:t>
      </w:r>
    </w:p>
    <w:bookmarkEnd w:id="1491"/>
    <w:bookmarkStart w:name="z1557" w:id="1492"/>
    <w:p>
      <w:pPr>
        <w:spacing w:after="0"/>
        <w:ind w:left="0"/>
        <w:jc w:val="both"/>
      </w:pPr>
      <w:r>
        <w:rPr>
          <w:rFonts w:ascii="Times New Roman"/>
          <w:b w:val="false"/>
          <w:i w:val="false"/>
          <w:color w:val="000000"/>
          <w:sz w:val="28"/>
        </w:rPr>
        <w:t>
      освобождение перевозчика от ответственности в случае исполнения им своих обязательств по договору;</w:t>
      </w:r>
    </w:p>
    <w:bookmarkEnd w:id="1492"/>
    <w:bookmarkStart w:name="z1558" w:id="1493"/>
    <w:p>
      <w:pPr>
        <w:spacing w:after="0"/>
        <w:ind w:left="0"/>
        <w:jc w:val="both"/>
      </w:pPr>
      <w:r>
        <w:rPr>
          <w:rFonts w:ascii="Times New Roman"/>
          <w:b w:val="false"/>
          <w:i w:val="false"/>
          <w:color w:val="000000"/>
          <w:sz w:val="28"/>
        </w:rPr>
        <w:t>
      компенсацию расходов перевозчика связанного с перевозкой груза на особых условиях;</w:t>
      </w:r>
    </w:p>
    <w:bookmarkEnd w:id="1493"/>
    <w:bookmarkStart w:name="z1559" w:id="1494"/>
    <w:p>
      <w:pPr>
        <w:spacing w:after="0"/>
        <w:ind w:left="0"/>
        <w:jc w:val="both"/>
      </w:pPr>
      <w:r>
        <w:rPr>
          <w:rFonts w:ascii="Times New Roman"/>
          <w:b w:val="false"/>
          <w:i w:val="false"/>
          <w:color w:val="000000"/>
          <w:sz w:val="28"/>
        </w:rPr>
        <w:t>
      особенности и способ перевозки, сопровождения или обслуживания его в пути следования, срок транспортабельности.</w:t>
      </w:r>
    </w:p>
    <w:bookmarkEnd w:id="1494"/>
    <w:bookmarkStart w:name="z1560" w:id="1495"/>
    <w:p>
      <w:pPr>
        <w:spacing w:after="0"/>
        <w:ind w:left="0"/>
        <w:jc w:val="both"/>
      </w:pPr>
      <w:r>
        <w:rPr>
          <w:rFonts w:ascii="Times New Roman"/>
          <w:b w:val="false"/>
          <w:i w:val="false"/>
          <w:color w:val="000000"/>
          <w:sz w:val="28"/>
        </w:rPr>
        <w:t>
      585. При возникновении необходимости перевозки грузов на особых условиях грузоотправитель обращается к перевозчику с письменным обращением не менее чем за 5 календарных дней до установленного настоящими Правилами срока представления заявки на перевозку грузов.</w:t>
      </w:r>
    </w:p>
    <w:bookmarkEnd w:id="1495"/>
    <w:bookmarkStart w:name="z1561" w:id="1496"/>
    <w:p>
      <w:pPr>
        <w:spacing w:after="0"/>
        <w:ind w:left="0"/>
        <w:jc w:val="both"/>
      </w:pPr>
      <w:r>
        <w:rPr>
          <w:rFonts w:ascii="Times New Roman"/>
          <w:b w:val="false"/>
          <w:i w:val="false"/>
          <w:color w:val="000000"/>
          <w:sz w:val="28"/>
        </w:rPr>
        <w:t>
      586. Перевозка грузов на особых условиях может осуществляться на основании гарантийного письма или договора, в которых грузоотправитель (грузополучатель) гарантирует непредъявление претензий к качеству и количеству перевозимого груза.</w:t>
      </w:r>
    </w:p>
    <w:bookmarkEnd w:id="1496"/>
    <w:bookmarkStart w:name="z1562" w:id="1497"/>
    <w:p>
      <w:pPr>
        <w:spacing w:after="0"/>
        <w:ind w:left="0"/>
        <w:jc w:val="both"/>
      </w:pPr>
      <w:r>
        <w:rPr>
          <w:rFonts w:ascii="Times New Roman"/>
          <w:b w:val="false"/>
          <w:i w:val="false"/>
          <w:color w:val="000000"/>
          <w:sz w:val="28"/>
        </w:rPr>
        <w:t>
      587. Перевозчик в течение 10 календарных дней после получения обращения принимает решение о возможности осуществления перевозки груза на особых условиях.</w:t>
      </w:r>
    </w:p>
    <w:bookmarkEnd w:id="1497"/>
    <w:bookmarkStart w:name="z1563" w:id="1498"/>
    <w:p>
      <w:pPr>
        <w:spacing w:after="0"/>
        <w:ind w:left="0"/>
        <w:jc w:val="both"/>
      </w:pPr>
      <w:r>
        <w:rPr>
          <w:rFonts w:ascii="Times New Roman"/>
          <w:b w:val="false"/>
          <w:i w:val="false"/>
          <w:color w:val="000000"/>
          <w:sz w:val="28"/>
        </w:rPr>
        <w:t>
      588. При принятии перевозчиком положительного решения о перевозке грузов на особых условиях перевозчик телеграммой уведомляет свои причастные структурные подразделения, где сообщаются основные условия этих перевозок (станция отправления и назначения, род груза, тип и принадлежность подвижного состава, ответственность сторон, период действия особых условий).</w:t>
      </w:r>
    </w:p>
    <w:bookmarkEnd w:id="1498"/>
    <w:bookmarkStart w:name="z1564" w:id="1499"/>
    <w:p>
      <w:pPr>
        <w:spacing w:after="0"/>
        <w:ind w:left="0"/>
        <w:jc w:val="both"/>
      </w:pPr>
      <w:r>
        <w:rPr>
          <w:rFonts w:ascii="Times New Roman"/>
          <w:b w:val="false"/>
          <w:i w:val="false"/>
          <w:color w:val="000000"/>
          <w:sz w:val="28"/>
        </w:rPr>
        <w:t>
      При невозможности осуществления перевозок грузов на особых условиях перевозчиком направляется грузоотправителю мотивированный отказ.</w:t>
      </w:r>
    </w:p>
    <w:bookmarkEnd w:id="1499"/>
    <w:bookmarkStart w:name="z1565" w:id="1500"/>
    <w:p>
      <w:pPr>
        <w:spacing w:after="0"/>
        <w:ind w:left="0"/>
        <w:jc w:val="both"/>
      </w:pPr>
      <w:r>
        <w:rPr>
          <w:rFonts w:ascii="Times New Roman"/>
          <w:b w:val="false"/>
          <w:i w:val="false"/>
          <w:color w:val="000000"/>
          <w:sz w:val="28"/>
        </w:rPr>
        <w:t>
      589. В накладной в графе "Наименование груза" грузоотправитель под наименованием груза делает отметку: "Перевозка на особых условиях, номер и дату телеграммы, которой объявлен порядок перевозки этого груза или с указанием номера договора перевозки груза на особых условиях".</w:t>
      </w:r>
    </w:p>
    <w:bookmarkEnd w:id="1500"/>
    <w:bookmarkStart w:name="z6199" w:id="1501"/>
    <w:p>
      <w:pPr>
        <w:spacing w:after="0"/>
        <w:ind w:left="0"/>
        <w:jc w:val="left"/>
      </w:pPr>
      <w:r>
        <w:rPr>
          <w:rFonts w:ascii="Times New Roman"/>
          <w:b/>
          <w:i w:val="false"/>
          <w:color w:val="000000"/>
        </w:rPr>
        <w:t xml:space="preserve"> Глава 33-1. Порядок перевозки при транзите груза</w:t>
      </w:r>
    </w:p>
    <w:bookmarkEnd w:id="1501"/>
    <w:p>
      <w:pPr>
        <w:spacing w:after="0"/>
        <w:ind w:left="0"/>
        <w:jc w:val="both"/>
      </w:pPr>
      <w:r>
        <w:rPr>
          <w:rFonts w:ascii="Times New Roman"/>
          <w:b w:val="false"/>
          <w:i w:val="false"/>
          <w:color w:val="ff0000"/>
          <w:sz w:val="28"/>
        </w:rPr>
        <w:t xml:space="preserve">
      Сноска. Правила дополнены главой 33-1 в соответствии с приказом Министра индустрии и инфраструктурного развития РК от 28.05.2020 </w:t>
      </w:r>
      <w:r>
        <w:rPr>
          <w:rFonts w:ascii="Times New Roman"/>
          <w:b w:val="false"/>
          <w:i w:val="false"/>
          <w:color w:val="ff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200" w:id="1502"/>
    <w:p>
      <w:pPr>
        <w:spacing w:after="0"/>
        <w:ind w:left="0"/>
        <w:jc w:val="both"/>
      </w:pPr>
      <w:r>
        <w:rPr>
          <w:rFonts w:ascii="Times New Roman"/>
          <w:b w:val="false"/>
          <w:i w:val="false"/>
          <w:color w:val="000000"/>
          <w:sz w:val="28"/>
        </w:rPr>
        <w:t>
      Перевозка грузов железнодорожном транспортом осуществляется в соответствии с Законом, международными договорами Республики Казахстан и настоящими Правилами.</w:t>
      </w:r>
    </w:p>
    <w:bookmarkEnd w:id="1502"/>
    <w:bookmarkStart w:name="z6201" w:id="1503"/>
    <w:p>
      <w:pPr>
        <w:spacing w:after="0"/>
        <w:ind w:left="0"/>
        <w:jc w:val="both"/>
      </w:pPr>
      <w:r>
        <w:rPr>
          <w:rFonts w:ascii="Times New Roman"/>
          <w:b w:val="false"/>
          <w:i w:val="false"/>
          <w:color w:val="000000"/>
          <w:sz w:val="28"/>
        </w:rPr>
        <w:t>
      589-1. К транзиту груза относится:</w:t>
      </w:r>
    </w:p>
    <w:bookmarkEnd w:id="1503"/>
    <w:bookmarkStart w:name="z6202" w:id="1504"/>
    <w:p>
      <w:pPr>
        <w:spacing w:after="0"/>
        <w:ind w:left="0"/>
        <w:jc w:val="both"/>
      </w:pPr>
      <w:r>
        <w:rPr>
          <w:rFonts w:ascii="Times New Roman"/>
          <w:b w:val="false"/>
          <w:i w:val="false"/>
          <w:color w:val="000000"/>
          <w:sz w:val="28"/>
        </w:rPr>
        <w:t xml:space="preserve">
      1) перевозка груза железнодорожным транспортом через территорию Республики Казахстан, начинающаяся и заканчивающаяся за пределами территории Республики Казахстан, и осуществляемая по единому перевозочному документу (накладной), оформленному на весь маршрут следования; </w:t>
      </w:r>
    </w:p>
    <w:bookmarkEnd w:id="1504"/>
    <w:bookmarkStart w:name="z6203" w:id="1505"/>
    <w:p>
      <w:pPr>
        <w:spacing w:after="0"/>
        <w:ind w:left="0"/>
        <w:jc w:val="both"/>
      </w:pPr>
      <w:r>
        <w:rPr>
          <w:rFonts w:ascii="Times New Roman"/>
          <w:b w:val="false"/>
          <w:i w:val="false"/>
          <w:color w:val="000000"/>
          <w:sz w:val="28"/>
        </w:rPr>
        <w:t>
      2) ввоз груза автомобильным транспортом из одной страны, принятый на станции Республики Казахстан и оформленный по внутренним перевозочным документам с назначением на другую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bookmarkEnd w:id="1505"/>
    <w:bookmarkStart w:name="z6204" w:id="1506"/>
    <w:p>
      <w:pPr>
        <w:spacing w:after="0"/>
        <w:ind w:left="0"/>
        <w:jc w:val="both"/>
      </w:pPr>
      <w:r>
        <w:rPr>
          <w:rFonts w:ascii="Times New Roman"/>
          <w:b w:val="false"/>
          <w:i w:val="false"/>
          <w:color w:val="000000"/>
          <w:sz w:val="28"/>
        </w:rPr>
        <w:t>
      3) ввоз груза автомобильным транспортом из одной страны, принятый на станции Республики Казахстан и оформленный накладной СМГС, с назначением на станцию железной дороги другой страны;</w:t>
      </w:r>
    </w:p>
    <w:bookmarkEnd w:id="1506"/>
    <w:bookmarkStart w:name="z6205" w:id="1507"/>
    <w:p>
      <w:pPr>
        <w:spacing w:after="0"/>
        <w:ind w:left="0"/>
        <w:jc w:val="both"/>
      </w:pPr>
      <w:r>
        <w:rPr>
          <w:rFonts w:ascii="Times New Roman"/>
          <w:b w:val="false"/>
          <w:i w:val="false"/>
          <w:color w:val="000000"/>
          <w:sz w:val="28"/>
        </w:rPr>
        <w:t>
      4) ввоз груза железнодорожным транспортом со станции железной дороги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bookmarkEnd w:id="1507"/>
    <w:bookmarkStart w:name="z6206" w:id="1508"/>
    <w:p>
      <w:pPr>
        <w:spacing w:after="0"/>
        <w:ind w:left="0"/>
        <w:jc w:val="both"/>
      </w:pPr>
      <w:r>
        <w:rPr>
          <w:rFonts w:ascii="Times New Roman"/>
          <w:b w:val="false"/>
          <w:i w:val="false"/>
          <w:color w:val="000000"/>
          <w:sz w:val="28"/>
        </w:rPr>
        <w:t>
      5) ввоз груза железнодорожным транспортом со станции железной дороги из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назначением на станцию железной дороги другой страны;</w:t>
      </w:r>
    </w:p>
    <w:bookmarkEnd w:id="1508"/>
    <w:bookmarkStart w:name="z6207" w:id="1509"/>
    <w:p>
      <w:pPr>
        <w:spacing w:after="0"/>
        <w:ind w:left="0"/>
        <w:jc w:val="both"/>
      </w:pPr>
      <w:r>
        <w:rPr>
          <w:rFonts w:ascii="Times New Roman"/>
          <w:b w:val="false"/>
          <w:i w:val="false"/>
          <w:color w:val="000000"/>
          <w:sz w:val="28"/>
        </w:rPr>
        <w:t>
      6)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оформлением накладной СМГС с назначением на станцию железной дороги другой страны;</w:t>
      </w:r>
    </w:p>
    <w:bookmarkEnd w:id="1509"/>
    <w:bookmarkStart w:name="z6208" w:id="1510"/>
    <w:p>
      <w:pPr>
        <w:spacing w:after="0"/>
        <w:ind w:left="0"/>
        <w:jc w:val="both"/>
      </w:pPr>
      <w:r>
        <w:rPr>
          <w:rFonts w:ascii="Times New Roman"/>
          <w:b w:val="false"/>
          <w:i w:val="false"/>
          <w:color w:val="000000"/>
          <w:sz w:val="28"/>
        </w:rPr>
        <w:t>
      7)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перегружен на автомобильный транспорт для вывоза в другую страну;</w:t>
      </w:r>
    </w:p>
    <w:bookmarkEnd w:id="1510"/>
    <w:bookmarkStart w:name="z6209" w:id="1511"/>
    <w:p>
      <w:pPr>
        <w:spacing w:after="0"/>
        <w:ind w:left="0"/>
        <w:jc w:val="both"/>
      </w:pPr>
      <w:r>
        <w:rPr>
          <w:rFonts w:ascii="Times New Roman"/>
          <w:b w:val="false"/>
          <w:i w:val="false"/>
          <w:color w:val="000000"/>
          <w:sz w:val="28"/>
        </w:rPr>
        <w:t>
      8) ввоз груза железнодорожным транспортом со станции железной дороги из одной страны, оформленный накладной СМГС, ЦИМ/СМГС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отправлен железнодорожным транспортом по накладной СМГС с назначением на станцию железной дороги другой страны.</w:t>
      </w:r>
    </w:p>
    <w:bookmarkEnd w:id="1511"/>
    <w:bookmarkStart w:name="z6210" w:id="1512"/>
    <w:p>
      <w:pPr>
        <w:spacing w:after="0"/>
        <w:ind w:left="0"/>
        <w:jc w:val="both"/>
      </w:pPr>
      <w:r>
        <w:rPr>
          <w:rFonts w:ascii="Times New Roman"/>
          <w:b w:val="false"/>
          <w:i w:val="false"/>
          <w:color w:val="000000"/>
          <w:sz w:val="28"/>
        </w:rPr>
        <w:t xml:space="preserve">
      589-2.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не распространяются на:</w:t>
      </w:r>
    </w:p>
    <w:bookmarkEnd w:id="1512"/>
    <w:bookmarkStart w:name="z6211" w:id="1513"/>
    <w:p>
      <w:pPr>
        <w:spacing w:after="0"/>
        <w:ind w:left="0"/>
        <w:jc w:val="both"/>
      </w:pPr>
      <w:r>
        <w:rPr>
          <w:rFonts w:ascii="Times New Roman"/>
          <w:b w:val="false"/>
          <w:i w:val="false"/>
          <w:color w:val="000000"/>
          <w:sz w:val="28"/>
        </w:rPr>
        <w:t>
      - перевозку товаров, принадлежащих на праве собственности или ином законном основании физическому или юридическому лицу Республики Казахстан, перемещаемых по единой таможенной территории Таможенного союза;</w:t>
      </w:r>
    </w:p>
    <w:bookmarkEnd w:id="1513"/>
    <w:bookmarkStart w:name="z6212" w:id="1514"/>
    <w:p>
      <w:pPr>
        <w:spacing w:after="0"/>
        <w:ind w:left="0"/>
        <w:jc w:val="both"/>
      </w:pPr>
      <w:r>
        <w:rPr>
          <w:rFonts w:ascii="Times New Roman"/>
          <w:b w:val="false"/>
          <w:i w:val="false"/>
          <w:color w:val="000000"/>
          <w:sz w:val="28"/>
        </w:rPr>
        <w:t>
      - перевозку порожних вагонов, принадлежащих на праве собственности или ином законном основании юридическому или физическому лицу Республики Казахстан и следующих как груз на своих осях;</w:t>
      </w:r>
    </w:p>
    <w:bookmarkEnd w:id="1514"/>
    <w:bookmarkStart w:name="z6213" w:id="1515"/>
    <w:p>
      <w:pPr>
        <w:spacing w:after="0"/>
        <w:ind w:left="0"/>
        <w:jc w:val="both"/>
      </w:pPr>
      <w:r>
        <w:rPr>
          <w:rFonts w:ascii="Times New Roman"/>
          <w:b w:val="false"/>
          <w:i w:val="false"/>
          <w:color w:val="000000"/>
          <w:sz w:val="28"/>
        </w:rPr>
        <w:t>
      - перевозку товаров, ввезенных на территорию государств-членов Таможенного союза из третьих стран, по которым в соответствии с законодательством Республики Казахстан оплачены налоги, сборы и платежи, а также проведена таможенная очистка.</w:t>
      </w:r>
    </w:p>
    <w:bookmarkEnd w:id="1515"/>
    <w:bookmarkStart w:name="z6214" w:id="1516"/>
    <w:p>
      <w:pPr>
        <w:spacing w:after="0"/>
        <w:ind w:left="0"/>
        <w:jc w:val="both"/>
      </w:pPr>
      <w:r>
        <w:rPr>
          <w:rFonts w:ascii="Times New Roman"/>
          <w:b w:val="false"/>
          <w:i w:val="false"/>
          <w:color w:val="000000"/>
          <w:sz w:val="28"/>
        </w:rPr>
        <w:t xml:space="preserve">
      589-3. Расчет платы за перевозку грузов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589-1 настоящих Правил, производится в соответствии с международными соглашениями (договорами), участником которых является Республика Казахстан.</w:t>
      </w:r>
    </w:p>
    <w:bookmarkEnd w:id="1516"/>
    <w:bookmarkStart w:name="z6215" w:id="1517"/>
    <w:p>
      <w:pPr>
        <w:spacing w:after="0"/>
        <w:ind w:left="0"/>
        <w:jc w:val="both"/>
      </w:pPr>
      <w:r>
        <w:rPr>
          <w:rFonts w:ascii="Times New Roman"/>
          <w:b w:val="false"/>
          <w:i w:val="false"/>
          <w:color w:val="000000"/>
          <w:sz w:val="28"/>
        </w:rPr>
        <w:t xml:space="preserve">
      Расчет платы за перевозку грузов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производится в соответствии с порядком расчета, указанным в Тарифном руководстве (прейскуранте) перевозчика, с учетом положений, указанных в международных соглашениях (договорах), участником которых является Республика Казахстан.</w:t>
      </w:r>
    </w:p>
    <w:bookmarkEnd w:id="1517"/>
    <w:bookmarkStart w:name="z6216" w:id="1518"/>
    <w:p>
      <w:pPr>
        <w:spacing w:after="0"/>
        <w:ind w:left="0"/>
        <w:jc w:val="both"/>
      </w:pPr>
      <w:r>
        <w:rPr>
          <w:rFonts w:ascii="Times New Roman"/>
          <w:b w:val="false"/>
          <w:i w:val="false"/>
          <w:color w:val="000000"/>
          <w:sz w:val="28"/>
        </w:rPr>
        <w:t xml:space="preserve">
      Оплата провозных платежей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производится плательщиками, указанными в перевозочных документах. </w:t>
      </w:r>
    </w:p>
    <w:bookmarkEnd w:id="1518"/>
    <w:bookmarkStart w:name="z6217" w:id="1519"/>
    <w:p>
      <w:pPr>
        <w:spacing w:after="0"/>
        <w:ind w:left="0"/>
        <w:jc w:val="left"/>
      </w:pPr>
      <w:r>
        <w:rPr>
          <w:rFonts w:ascii="Times New Roman"/>
          <w:b/>
          <w:i w:val="false"/>
          <w:color w:val="000000"/>
        </w:rPr>
        <w:t xml:space="preserve"> Параграф 1. Порядок приема транзитных грузов к перевозке</w:t>
      </w:r>
    </w:p>
    <w:bookmarkEnd w:id="1519"/>
    <w:bookmarkStart w:name="z6218" w:id="1520"/>
    <w:p>
      <w:pPr>
        <w:spacing w:after="0"/>
        <w:ind w:left="0"/>
        <w:jc w:val="both"/>
      </w:pPr>
      <w:r>
        <w:rPr>
          <w:rFonts w:ascii="Times New Roman"/>
          <w:b w:val="false"/>
          <w:i w:val="false"/>
          <w:color w:val="000000"/>
          <w:sz w:val="28"/>
        </w:rPr>
        <w:t>
      589-4. Представитель грузоотправителя, за сутки до предъявления к перевозке транзитного груза письменно уведомляет перевозчика о планируемой отправке транзитного груза с указанием способа, места ввоза/вывоза транзитного груза и вида транспорта, которым ввезен транзитный груз.</w:t>
      </w:r>
    </w:p>
    <w:bookmarkEnd w:id="1520"/>
    <w:bookmarkStart w:name="z6219" w:id="1521"/>
    <w:p>
      <w:pPr>
        <w:spacing w:after="0"/>
        <w:ind w:left="0"/>
        <w:jc w:val="both"/>
      </w:pPr>
      <w:r>
        <w:rPr>
          <w:rFonts w:ascii="Times New Roman"/>
          <w:b w:val="false"/>
          <w:i w:val="false"/>
          <w:color w:val="000000"/>
          <w:sz w:val="28"/>
        </w:rPr>
        <w:t>
      На станции отправления при предъявлении к перевозке транзитного груза, грузоотправитель предоставляет товаросопроводительные документы и иные документы (сертификат, лицензию, ветеринарный сертификат, таможенные декларации).</w:t>
      </w:r>
    </w:p>
    <w:bookmarkEnd w:id="1521"/>
    <w:bookmarkStart w:name="z6220" w:id="1522"/>
    <w:p>
      <w:pPr>
        <w:spacing w:after="0"/>
        <w:ind w:left="0"/>
        <w:jc w:val="both"/>
      </w:pPr>
      <w:r>
        <w:rPr>
          <w:rFonts w:ascii="Times New Roman"/>
          <w:b w:val="false"/>
          <w:i w:val="false"/>
          <w:color w:val="000000"/>
          <w:sz w:val="28"/>
        </w:rPr>
        <w:t xml:space="preserve">
      Перевозчик проверяет правильность сведений в документах, предусмотренных частью второй настоящего пункта при транзите груза. </w:t>
      </w:r>
    </w:p>
    <w:bookmarkEnd w:id="1522"/>
    <w:bookmarkStart w:name="z6221" w:id="1523"/>
    <w:p>
      <w:pPr>
        <w:spacing w:after="0"/>
        <w:ind w:left="0"/>
        <w:jc w:val="both"/>
      </w:pPr>
      <w:r>
        <w:rPr>
          <w:rFonts w:ascii="Times New Roman"/>
          <w:b w:val="false"/>
          <w:i w:val="false"/>
          <w:color w:val="000000"/>
          <w:sz w:val="28"/>
        </w:rPr>
        <w:t xml:space="preserve">
      Если до заключения договора перевозки перевозчик обнаруживает в железнодорожной транспортной накладной неполные и (или) несоответствующие документам, предусмотренным частью второй настоящего пункта, сведения, грузоотправитель составляет новую железнодорожную транспортную накладную. </w:t>
      </w:r>
    </w:p>
    <w:bookmarkEnd w:id="1523"/>
    <w:bookmarkStart w:name="z6222" w:id="1524"/>
    <w:p>
      <w:pPr>
        <w:spacing w:after="0"/>
        <w:ind w:left="0"/>
        <w:jc w:val="both"/>
      </w:pPr>
      <w:r>
        <w:rPr>
          <w:rFonts w:ascii="Times New Roman"/>
          <w:b w:val="false"/>
          <w:i w:val="false"/>
          <w:color w:val="000000"/>
          <w:sz w:val="28"/>
        </w:rPr>
        <w:t>
      До оформления новой накладной перевозчик отказывает в приеме груза к перевозке.</w:t>
      </w:r>
    </w:p>
    <w:bookmarkEnd w:id="1524"/>
    <w:bookmarkStart w:name="z6223" w:id="1525"/>
    <w:p>
      <w:pPr>
        <w:spacing w:after="0"/>
        <w:ind w:left="0"/>
        <w:jc w:val="both"/>
      </w:pPr>
      <w:r>
        <w:rPr>
          <w:rFonts w:ascii="Times New Roman"/>
          <w:b w:val="false"/>
          <w:i w:val="false"/>
          <w:color w:val="000000"/>
          <w:sz w:val="28"/>
        </w:rPr>
        <w:t>
      Все платежи, причитающиеся за перевозку транзитного груза и иные платежи, и сборы, связанные с перевозкой транзитного груза вносятся грузоотправителем, экспедитором до момента отправления груза.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bookmarkEnd w:id="1525"/>
    <w:bookmarkStart w:name="z6224" w:id="1526"/>
    <w:p>
      <w:pPr>
        <w:spacing w:after="0"/>
        <w:ind w:left="0"/>
        <w:jc w:val="both"/>
      </w:pPr>
      <w:r>
        <w:rPr>
          <w:rFonts w:ascii="Times New Roman"/>
          <w:b w:val="false"/>
          <w:i w:val="false"/>
          <w:color w:val="000000"/>
          <w:sz w:val="28"/>
        </w:rPr>
        <w:t>
      Перевозчик приостанавливает оказание услуг по перевозке груза, до внесения платы за перевозку груза и иных причитающихся платежей за предыдущую перевозку груза.</w:t>
      </w:r>
    </w:p>
    <w:bookmarkEnd w:id="1526"/>
    <w:bookmarkStart w:name="z6225" w:id="1527"/>
    <w:p>
      <w:pPr>
        <w:spacing w:after="0"/>
        <w:ind w:left="0"/>
        <w:jc w:val="left"/>
      </w:pPr>
      <w:r>
        <w:rPr>
          <w:rFonts w:ascii="Times New Roman"/>
          <w:b/>
          <w:i w:val="false"/>
          <w:color w:val="000000"/>
        </w:rPr>
        <w:t xml:space="preserve"> Параграф 2. Порядок оформления накладной и перевозочных документов</w:t>
      </w:r>
    </w:p>
    <w:bookmarkEnd w:id="1527"/>
    <w:bookmarkStart w:name="z6226" w:id="1528"/>
    <w:p>
      <w:pPr>
        <w:spacing w:after="0"/>
        <w:ind w:left="0"/>
        <w:jc w:val="both"/>
      </w:pPr>
      <w:r>
        <w:rPr>
          <w:rFonts w:ascii="Times New Roman"/>
          <w:b w:val="false"/>
          <w:i w:val="false"/>
          <w:color w:val="000000"/>
          <w:sz w:val="28"/>
        </w:rPr>
        <w:t xml:space="preserve">
      589-5. При предъявлении грузоотправителем к перевозке транзитного груза, ввезенного в Республику Казахстан другими видами транспорта с дальнейшей перевозкой в международном сообщении с назначением на железнодорожные станции других стран, оформление накладной СМГС осуществляется в следующем порядке: </w:t>
      </w:r>
    </w:p>
    <w:bookmarkEnd w:id="1528"/>
    <w:bookmarkStart w:name="z6227" w:id="1529"/>
    <w:p>
      <w:pPr>
        <w:spacing w:after="0"/>
        <w:ind w:left="0"/>
        <w:jc w:val="both"/>
      </w:pPr>
      <w:r>
        <w:rPr>
          <w:rFonts w:ascii="Times New Roman"/>
          <w:b w:val="false"/>
          <w:i w:val="false"/>
          <w:color w:val="000000"/>
          <w:sz w:val="28"/>
        </w:rPr>
        <w:t xml:space="preserve">
      в графе "заявления отправителя" накладной СМГС проставляются отметки: "Ввезен ____________ транспортом (указывается вид транспорта) из ____________ (указывается страна первоначального отправления)". </w:t>
      </w:r>
    </w:p>
    <w:bookmarkEnd w:id="1529"/>
    <w:bookmarkStart w:name="z6228" w:id="1530"/>
    <w:p>
      <w:pPr>
        <w:spacing w:after="0"/>
        <w:ind w:left="0"/>
        <w:jc w:val="left"/>
      </w:pPr>
      <w:r>
        <w:rPr>
          <w:rFonts w:ascii="Times New Roman"/>
          <w:b/>
          <w:i w:val="false"/>
          <w:color w:val="000000"/>
        </w:rPr>
        <w:t xml:space="preserve"> Параграф 3. Порядок выдачи груза</w:t>
      </w:r>
    </w:p>
    <w:bookmarkEnd w:id="1530"/>
    <w:bookmarkStart w:name="z6229" w:id="1531"/>
    <w:p>
      <w:pPr>
        <w:spacing w:after="0"/>
        <w:ind w:left="0"/>
        <w:jc w:val="both"/>
      </w:pPr>
      <w:r>
        <w:rPr>
          <w:rFonts w:ascii="Times New Roman"/>
          <w:b w:val="false"/>
          <w:i w:val="false"/>
          <w:color w:val="000000"/>
          <w:sz w:val="28"/>
        </w:rPr>
        <w:t>
      589-6. Перевозчик при выдаче груза проверяет наличие в накладной СМГС отметки о вывозе груза другим видом транспорта, определяет вид транзита груза, а также конечную страну назначения по приложенным к накладной товаросопроводительным документ.</w:t>
      </w:r>
    </w:p>
    <w:bookmarkEnd w:id="1531"/>
    <w:bookmarkStart w:name="z1566" w:id="1532"/>
    <w:p>
      <w:pPr>
        <w:spacing w:after="0"/>
        <w:ind w:left="0"/>
        <w:jc w:val="left"/>
      </w:pPr>
      <w:r>
        <w:rPr>
          <w:rFonts w:ascii="Times New Roman"/>
          <w:b/>
          <w:i w:val="false"/>
          <w:color w:val="000000"/>
        </w:rPr>
        <w:t xml:space="preserve"> Глава 34. Порядок очистки и промывки вагонов и контейнеров после выгрузки грузов</w:t>
      </w:r>
    </w:p>
    <w:bookmarkEnd w:id="1532"/>
    <w:bookmarkStart w:name="z1567" w:id="1533"/>
    <w:p>
      <w:pPr>
        <w:spacing w:after="0"/>
        <w:ind w:left="0"/>
        <w:jc w:val="both"/>
      </w:pPr>
      <w:r>
        <w:rPr>
          <w:rFonts w:ascii="Times New Roman"/>
          <w:b w:val="false"/>
          <w:i w:val="false"/>
          <w:color w:val="000000"/>
          <w:sz w:val="28"/>
        </w:rPr>
        <w:t>
      590.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w:t>
      </w:r>
    </w:p>
    <w:bookmarkEnd w:id="1533"/>
    <w:bookmarkStart w:name="z1568" w:id="1534"/>
    <w:p>
      <w:pPr>
        <w:spacing w:after="0"/>
        <w:ind w:left="0"/>
        <w:jc w:val="both"/>
      </w:pPr>
      <w:r>
        <w:rPr>
          <w:rFonts w:ascii="Times New Roman"/>
          <w:b w:val="false"/>
          <w:i w:val="false"/>
          <w:color w:val="000000"/>
          <w:sz w:val="28"/>
        </w:rPr>
        <w:t>
      591. После выгрузки грузов вагоны, контейнеры предъявляются к перевозке технически исправными, полностью выгруженными, очищенными изнутри и снаружи, с закрытыми дверями, люками, бортами, крышками сливных приборов согласно инструкциям по эксплуатации соответствующих видов (типов) вагонов.</w:t>
      </w:r>
    </w:p>
    <w:bookmarkEnd w:id="1534"/>
    <w:bookmarkStart w:name="z1569" w:id="1535"/>
    <w:p>
      <w:pPr>
        <w:spacing w:after="0"/>
        <w:ind w:left="0"/>
        <w:jc w:val="both"/>
      </w:pPr>
      <w:r>
        <w:rPr>
          <w:rFonts w:ascii="Times New Roman"/>
          <w:b w:val="false"/>
          <w:i w:val="false"/>
          <w:color w:val="000000"/>
          <w:sz w:val="28"/>
        </w:rPr>
        <w:t>
      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w:t>
      </w:r>
    </w:p>
    <w:bookmarkEnd w:id="1535"/>
    <w:bookmarkStart w:name="z1570" w:id="1536"/>
    <w:p>
      <w:pPr>
        <w:spacing w:after="0"/>
        <w:ind w:left="0"/>
        <w:jc w:val="both"/>
      </w:pPr>
      <w:r>
        <w:rPr>
          <w:rFonts w:ascii="Times New Roman"/>
          <w:b w:val="false"/>
          <w:i w:val="false"/>
          <w:color w:val="000000"/>
          <w:sz w:val="28"/>
        </w:rPr>
        <w:t>
      592.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в (на) контейнерах, а также на ходовых частях вагонов (балках, тележках, крышках, люках) и межвагонных соединениях, кроме несъемного и съемного оборудования вагонов, которое не выдается вместе с грузом.</w:t>
      </w:r>
    </w:p>
    <w:bookmarkEnd w:id="1536"/>
    <w:bookmarkStart w:name="z1571" w:id="1537"/>
    <w:p>
      <w:pPr>
        <w:spacing w:after="0"/>
        <w:ind w:left="0"/>
        <w:jc w:val="both"/>
      </w:pPr>
      <w:r>
        <w:rPr>
          <w:rFonts w:ascii="Times New Roman"/>
          <w:b w:val="false"/>
          <w:i w:val="false"/>
          <w:color w:val="000000"/>
          <w:sz w:val="28"/>
        </w:rPr>
        <w:t>
      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w:t>
      </w:r>
    </w:p>
    <w:bookmarkEnd w:id="1537"/>
    <w:bookmarkStart w:name="z1572" w:id="1538"/>
    <w:p>
      <w:pPr>
        <w:spacing w:after="0"/>
        <w:ind w:left="0"/>
        <w:jc w:val="both"/>
      </w:pPr>
      <w:r>
        <w:rPr>
          <w:rFonts w:ascii="Times New Roman"/>
          <w:b w:val="false"/>
          <w:i w:val="false"/>
          <w:color w:val="000000"/>
          <w:sz w:val="28"/>
        </w:rPr>
        <w:t>
      При сливе груза из цистерн с верхним сливом остаток невыгруженного груза может допускаться не более 1 сантиметров замеряемого под верхним люком.</w:t>
      </w:r>
    </w:p>
    <w:bookmarkEnd w:id="1538"/>
    <w:bookmarkStart w:name="z1573" w:id="1539"/>
    <w:p>
      <w:pPr>
        <w:spacing w:after="0"/>
        <w:ind w:left="0"/>
        <w:jc w:val="both"/>
      </w:pPr>
      <w:r>
        <w:rPr>
          <w:rFonts w:ascii="Times New Roman"/>
          <w:b w:val="false"/>
          <w:i w:val="false"/>
          <w:color w:val="000000"/>
          <w:sz w:val="28"/>
        </w:rPr>
        <w:t>
      Знаки и трафареты на вагоне, контейнере и раме вагона должны быть ясночитаемые.</w:t>
      </w:r>
    </w:p>
    <w:bookmarkEnd w:id="1539"/>
    <w:bookmarkStart w:name="z1574" w:id="1540"/>
    <w:p>
      <w:pPr>
        <w:spacing w:after="0"/>
        <w:ind w:left="0"/>
        <w:jc w:val="both"/>
      </w:pPr>
      <w:r>
        <w:rPr>
          <w:rFonts w:ascii="Times New Roman"/>
          <w:b w:val="false"/>
          <w:i w:val="false"/>
          <w:color w:val="000000"/>
          <w:sz w:val="28"/>
        </w:rPr>
        <w:t>
      593. При перевозке насыпных и навалочных грузов кольцевыми маршрутами допустимые остатки грузов в вагонах после выгрузки устанавливаются только по письменному согласованию грузоотправителя и грузополучателя, перевозчика исходя из требований обеспечения безопасности движения.</w:t>
      </w:r>
    </w:p>
    <w:bookmarkEnd w:id="1540"/>
    <w:bookmarkStart w:name="z1575" w:id="1541"/>
    <w:p>
      <w:pPr>
        <w:spacing w:after="0"/>
        <w:ind w:left="0"/>
        <w:jc w:val="both"/>
      </w:pPr>
      <w:r>
        <w:rPr>
          <w:rFonts w:ascii="Times New Roman"/>
          <w:b w:val="false"/>
          <w:i w:val="false"/>
          <w:color w:val="000000"/>
          <w:sz w:val="28"/>
        </w:rPr>
        <w:t>
      594. Атмосферные осадки на открытом подвижном составе не являются остатками ранее перевозимых грузов и признаком его загрязнения. Очистка вагонов от осадков производится грузоотправителем.</w:t>
      </w:r>
    </w:p>
    <w:bookmarkEnd w:id="1541"/>
    <w:bookmarkStart w:name="z1576" w:id="1542"/>
    <w:p>
      <w:pPr>
        <w:spacing w:after="0"/>
        <w:ind w:left="0"/>
        <w:jc w:val="both"/>
      </w:pPr>
      <w:r>
        <w:rPr>
          <w:rFonts w:ascii="Times New Roman"/>
          <w:b w:val="false"/>
          <w:i w:val="false"/>
          <w:color w:val="000000"/>
          <w:sz w:val="28"/>
        </w:rPr>
        <w:t>
      595.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порожнем вагоне, контейнере либо при перевозке в вагоне, контейнере иного груза предусматривается настоящими Правилами.</w:t>
      </w:r>
    </w:p>
    <w:bookmarkEnd w:id="1542"/>
    <w:bookmarkStart w:name="z1577" w:id="1543"/>
    <w:p>
      <w:pPr>
        <w:spacing w:after="0"/>
        <w:ind w:left="0"/>
        <w:jc w:val="both"/>
      </w:pPr>
      <w:r>
        <w:rPr>
          <w:rFonts w:ascii="Times New Roman"/>
          <w:b w:val="false"/>
          <w:i w:val="false"/>
          <w:color w:val="000000"/>
          <w:sz w:val="28"/>
        </w:rPr>
        <w:t>
      596. Все способы очистки вагонов, контейнеров должны обеспечивать их сохранность, а также не допускать загрязнения окружающей среды.</w:t>
      </w:r>
    </w:p>
    <w:bookmarkEnd w:id="1543"/>
    <w:bookmarkStart w:name="z1578" w:id="1544"/>
    <w:p>
      <w:pPr>
        <w:spacing w:after="0"/>
        <w:ind w:left="0"/>
        <w:jc w:val="both"/>
      </w:pPr>
      <w:r>
        <w:rPr>
          <w:rFonts w:ascii="Times New Roman"/>
          <w:b w:val="false"/>
          <w:i w:val="false"/>
          <w:color w:val="000000"/>
          <w:sz w:val="28"/>
        </w:rPr>
        <w:t>
      597. При обнаружении в вагоне, контейнере после выгрузки остатков ранее перевозимого в них груза грузополучатель должен полностью очистить вагон, контейнер от остатков всех грузов.</w:t>
      </w:r>
    </w:p>
    <w:bookmarkEnd w:id="1544"/>
    <w:bookmarkStart w:name="z1579" w:id="1545"/>
    <w:p>
      <w:pPr>
        <w:spacing w:after="0"/>
        <w:ind w:left="0"/>
        <w:jc w:val="both"/>
      </w:pPr>
      <w:r>
        <w:rPr>
          <w:rFonts w:ascii="Times New Roman"/>
          <w:b w:val="false"/>
          <w:i w:val="false"/>
          <w:color w:val="000000"/>
          <w:sz w:val="28"/>
        </w:rPr>
        <w:t>
      598. Грузополучатель предъявляет претензию грузоотправителю за погрузку грузов в его адрес в неочищенный вагон, контейнер. Перевозчик по заявлению грузополучателя может принять участие в подтверждении наличия в вагоне, контейнере остатков ранее перевозимого груза с составлением акта общей формы ГУ-23.</w:t>
      </w:r>
    </w:p>
    <w:bookmarkEnd w:id="1545"/>
    <w:bookmarkStart w:name="z1580" w:id="1546"/>
    <w:p>
      <w:pPr>
        <w:spacing w:after="0"/>
        <w:ind w:left="0"/>
        <w:jc w:val="both"/>
      </w:pPr>
      <w:r>
        <w:rPr>
          <w:rFonts w:ascii="Times New Roman"/>
          <w:b w:val="false"/>
          <w:i w:val="false"/>
          <w:color w:val="000000"/>
          <w:sz w:val="28"/>
        </w:rPr>
        <w:t xml:space="preserve">
      599. Промывка крытых вагонов производится после выгрузки грузов, перечисленных в Перечне грузов, после выгрузки которых должна производиться промывка крытых вагонов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546"/>
    <w:bookmarkStart w:name="z1581" w:id="1547"/>
    <w:p>
      <w:pPr>
        <w:spacing w:after="0"/>
        <w:ind w:left="0"/>
        <w:jc w:val="both"/>
      </w:pPr>
      <w:r>
        <w:rPr>
          <w:rFonts w:ascii="Times New Roman"/>
          <w:b w:val="false"/>
          <w:i w:val="false"/>
          <w:color w:val="000000"/>
          <w:sz w:val="28"/>
        </w:rPr>
        <w:t>
      600. Промывка вагонов после выгрузки грузов, указанных в Перечне грузов, после выгрузки которых должна производиться промывка крытых вагонов согласно приложению 46 к настоящим Правилам, не производится:</w:t>
      </w:r>
    </w:p>
    <w:bookmarkEnd w:id="1547"/>
    <w:bookmarkStart w:name="z1582" w:id="1548"/>
    <w:p>
      <w:pPr>
        <w:spacing w:after="0"/>
        <w:ind w:left="0"/>
        <w:jc w:val="both"/>
      </w:pPr>
      <w:r>
        <w:rPr>
          <w:rFonts w:ascii="Times New Roman"/>
          <w:b w:val="false"/>
          <w:i w:val="false"/>
          <w:color w:val="000000"/>
          <w:sz w:val="28"/>
        </w:rPr>
        <w:t>
      при перевозке загрязняющих и зловонных грузов кольцевыми маршрутами, если эти вагоны используются под погрузку тех же грузов;</w:t>
      </w:r>
    </w:p>
    <w:bookmarkEnd w:id="1548"/>
    <w:bookmarkStart w:name="z1583" w:id="1549"/>
    <w:p>
      <w:pPr>
        <w:spacing w:after="0"/>
        <w:ind w:left="0"/>
        <w:jc w:val="both"/>
      </w:pPr>
      <w:r>
        <w:rPr>
          <w:rFonts w:ascii="Times New Roman"/>
          <w:b w:val="false"/>
          <w:i w:val="false"/>
          <w:color w:val="000000"/>
          <w:sz w:val="28"/>
        </w:rPr>
        <w:t>
      в случаях, когда вагон после выгрузки одного загрязняющего (зловонного) груза загружается в порядке сдвоенных операций другим загрязняющим (зловонным) грузом.</w:t>
      </w:r>
    </w:p>
    <w:bookmarkEnd w:id="1549"/>
    <w:bookmarkStart w:name="z1584" w:id="1550"/>
    <w:p>
      <w:pPr>
        <w:spacing w:after="0"/>
        <w:ind w:left="0"/>
        <w:jc w:val="both"/>
      </w:pPr>
      <w:r>
        <w:rPr>
          <w:rFonts w:ascii="Times New Roman"/>
          <w:b w:val="false"/>
          <w:i w:val="false"/>
          <w:color w:val="000000"/>
          <w:sz w:val="28"/>
        </w:rPr>
        <w:t>
      601. Промывке грузополучателями также подлежат вагоны-зерновозы после выгрузки незерновых грузов. После выгрузки солода грузополучатель проветривает вагоны-зерновозы в целях устранения специфического запаха.</w:t>
      </w:r>
    </w:p>
    <w:bookmarkEnd w:id="1550"/>
    <w:bookmarkStart w:name="z1585" w:id="1551"/>
    <w:p>
      <w:pPr>
        <w:spacing w:after="0"/>
        <w:ind w:left="0"/>
        <w:jc w:val="both"/>
      </w:pPr>
      <w:r>
        <w:rPr>
          <w:rFonts w:ascii="Times New Roman"/>
          <w:b w:val="false"/>
          <w:i w:val="false"/>
          <w:color w:val="000000"/>
          <w:sz w:val="28"/>
        </w:rPr>
        <w:t>
      602. При отсутствии у грузополучателей возможностей для промывки вагонов, промывка может производится перевозчиком за счет грузополучателя с оплатой транспортных расходов до пункта промывки.</w:t>
      </w:r>
    </w:p>
    <w:bookmarkEnd w:id="1551"/>
    <w:bookmarkStart w:name="z1586" w:id="1552"/>
    <w:p>
      <w:pPr>
        <w:spacing w:after="0"/>
        <w:ind w:left="0"/>
        <w:jc w:val="both"/>
      </w:pPr>
      <w:r>
        <w:rPr>
          <w:rFonts w:ascii="Times New Roman"/>
          <w:b w:val="false"/>
          <w:i w:val="false"/>
          <w:color w:val="000000"/>
          <w:sz w:val="28"/>
        </w:rPr>
        <w:t>
      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 с оплатой транспортных расходов до пункта промывки.</w:t>
      </w:r>
    </w:p>
    <w:bookmarkEnd w:id="1552"/>
    <w:bookmarkStart w:name="z1587" w:id="1553"/>
    <w:p>
      <w:pPr>
        <w:spacing w:after="0"/>
        <w:ind w:left="0"/>
        <w:jc w:val="both"/>
      </w:pPr>
      <w:r>
        <w:rPr>
          <w:rFonts w:ascii="Times New Roman"/>
          <w:b w:val="false"/>
          <w:i w:val="false"/>
          <w:color w:val="000000"/>
          <w:sz w:val="28"/>
        </w:rPr>
        <w:t>
      603. После выгрузки животных, птицы, сырых продуктов животного происхождения промывка, ветеринарно-санитарная обработка вагонов и контейнеров обеспечиваются грузополучателем или перевозчиком за счет грузополучателя.</w:t>
      </w:r>
    </w:p>
    <w:bookmarkEnd w:id="1553"/>
    <w:bookmarkStart w:name="z1588" w:id="1554"/>
    <w:p>
      <w:pPr>
        <w:spacing w:after="0"/>
        <w:ind w:left="0"/>
        <w:jc w:val="both"/>
      </w:pPr>
      <w:r>
        <w:rPr>
          <w:rFonts w:ascii="Times New Roman"/>
          <w:b w:val="false"/>
          <w:i w:val="false"/>
          <w:color w:val="000000"/>
          <w:sz w:val="28"/>
        </w:rPr>
        <w:t>
      604. Если после выгрузки вагонов или контейнеров, кроме собственных и арендованных, в которых перевозились упакованные опасные грузы, обнаружена утечка, разлив, специфический запах или россыпь части содержимого, необходимо произвести очистку вагона, контейнера, а при необходимости промыть и обезвредить вагон, контейнер средствами и за счет грузополучателя.</w:t>
      </w:r>
    </w:p>
    <w:bookmarkEnd w:id="1554"/>
    <w:bookmarkStart w:name="z1589" w:id="1555"/>
    <w:p>
      <w:pPr>
        <w:spacing w:after="0"/>
        <w:ind w:left="0"/>
        <w:jc w:val="both"/>
      </w:pPr>
      <w:r>
        <w:rPr>
          <w:rFonts w:ascii="Times New Roman"/>
          <w:b w:val="false"/>
          <w:i w:val="false"/>
          <w:color w:val="000000"/>
          <w:sz w:val="28"/>
        </w:rPr>
        <w:t>
      605. Если на месте выгрузки очистка и обработка вагона или контейнера не производилась, то этот вагон или контейнер перевозится на условиях ранее перевозимого опасного груза.</w:t>
      </w:r>
    </w:p>
    <w:bookmarkEnd w:id="1555"/>
    <w:bookmarkStart w:name="z1590" w:id="1556"/>
    <w:p>
      <w:pPr>
        <w:spacing w:after="0"/>
        <w:ind w:left="0"/>
        <w:jc w:val="both"/>
      </w:pPr>
      <w:r>
        <w:rPr>
          <w:rFonts w:ascii="Times New Roman"/>
          <w:b w:val="false"/>
          <w:i w:val="false"/>
          <w:color w:val="000000"/>
          <w:sz w:val="28"/>
        </w:rPr>
        <w:t>
      606. Вагоны или контейнеры, в которых перевозились опасные грузы навалом/насыпью и которые не используются под повторную перевозку такого же груза, после выгрузки должны быть полностью очищены.</w:t>
      </w:r>
    </w:p>
    <w:bookmarkEnd w:id="1556"/>
    <w:bookmarkStart w:name="z1591" w:id="1557"/>
    <w:p>
      <w:pPr>
        <w:spacing w:after="0"/>
        <w:ind w:left="0"/>
        <w:jc w:val="both"/>
      </w:pPr>
      <w:r>
        <w:rPr>
          <w:rFonts w:ascii="Times New Roman"/>
          <w:b w:val="false"/>
          <w:i w:val="false"/>
          <w:color w:val="000000"/>
          <w:sz w:val="28"/>
        </w:rPr>
        <w:t>
      607. При нарушении требований изложенных в настоящих Правилах перевозчик может отказаться от приема неочищенных вагонов, контейнеров. За время нахождения вагонов, контейнеров под очисткой грузополучатель уплачивает перевозчику плату за пользование вагонами.</w:t>
      </w:r>
    </w:p>
    <w:bookmarkEnd w:id="1557"/>
    <w:bookmarkStart w:name="z1592" w:id="1558"/>
    <w:p>
      <w:pPr>
        <w:spacing w:after="0"/>
        <w:ind w:left="0"/>
        <w:jc w:val="both"/>
      </w:pPr>
      <w:r>
        <w:rPr>
          <w:rFonts w:ascii="Times New Roman"/>
          <w:b w:val="false"/>
          <w:i w:val="false"/>
          <w:color w:val="000000"/>
          <w:sz w:val="28"/>
        </w:rPr>
        <w:t>
      608. Направление порожних вагонов на промывку или ветеринарно-санитарную обработку производится по полным перевозочным документам с оплатой провозных платежей.</w:t>
      </w:r>
    </w:p>
    <w:bookmarkEnd w:id="1558"/>
    <w:bookmarkStart w:name="z6236" w:id="1559"/>
    <w:p>
      <w:pPr>
        <w:spacing w:after="0"/>
        <w:ind w:left="0"/>
        <w:jc w:val="left"/>
      </w:pPr>
      <w:r>
        <w:rPr>
          <w:rFonts w:ascii="Times New Roman"/>
          <w:b/>
          <w:i w:val="false"/>
          <w:color w:val="000000"/>
        </w:rPr>
        <w:t xml:space="preserve"> Глава 35. "Порядок перевозки порожних собственных вагонов (контейнеров)</w:t>
      </w:r>
    </w:p>
    <w:bookmarkEnd w:id="1559"/>
    <w:p>
      <w:pPr>
        <w:spacing w:after="0"/>
        <w:ind w:left="0"/>
        <w:jc w:val="both"/>
      </w:pPr>
      <w:r>
        <w:rPr>
          <w:rFonts w:ascii="Times New Roman"/>
          <w:b w:val="false"/>
          <w:i w:val="false"/>
          <w:color w:val="ff0000"/>
          <w:sz w:val="28"/>
        </w:rPr>
        <w:t xml:space="preserve">
      Сноска. Правила дополнены главой 35 в соответствии с приказом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37" w:id="1560"/>
    <w:p>
      <w:pPr>
        <w:spacing w:after="0"/>
        <w:ind w:left="0"/>
        <w:jc w:val="both"/>
      </w:pPr>
      <w:r>
        <w:rPr>
          <w:rFonts w:ascii="Times New Roman"/>
          <w:b w:val="false"/>
          <w:i w:val="false"/>
          <w:color w:val="000000"/>
          <w:sz w:val="28"/>
        </w:rPr>
        <w:t>
      609. Для осуществления перевозки порожнего собственного вагона (контейнера) железнодорожным транспортом, грузоотправитель предоставляет перевозчику железнодорожную накладную, заполняемую с учетом особенностей настоящей главы, в том числе посредством ЭОД в САС, интегрированной с информационными системами Национального оператора инфраструктуры.</w:t>
      </w:r>
    </w:p>
    <w:bookmarkEnd w:id="1560"/>
    <w:bookmarkStart w:name="z6238" w:id="1561"/>
    <w:p>
      <w:pPr>
        <w:spacing w:after="0"/>
        <w:ind w:left="0"/>
        <w:jc w:val="both"/>
      </w:pPr>
      <w:r>
        <w:rPr>
          <w:rFonts w:ascii="Times New Roman"/>
          <w:b w:val="false"/>
          <w:i w:val="false"/>
          <w:color w:val="000000"/>
          <w:sz w:val="28"/>
        </w:rPr>
        <w:t>
      В железнодорожной накладной грузоотправителем указываются сведения:</w:t>
      </w:r>
    </w:p>
    <w:bookmarkEnd w:id="1561"/>
    <w:bookmarkStart w:name="z6239" w:id="1562"/>
    <w:p>
      <w:pPr>
        <w:spacing w:after="0"/>
        <w:ind w:left="0"/>
        <w:jc w:val="both"/>
      </w:pPr>
      <w:r>
        <w:rPr>
          <w:rFonts w:ascii="Times New Roman"/>
          <w:b w:val="false"/>
          <w:i w:val="false"/>
          <w:color w:val="000000"/>
          <w:sz w:val="28"/>
        </w:rPr>
        <w:t>
      о цели перевозки порожнего собственного вагона (контейнера), которая указывается в графе 4 оборотной стороны бланка накладной "Особые заявления и отметки отправителя" (под погрузку груза, в ремонт, для временного размещения вагонов, для промывки, пропарки или ветеринарно-санитарной обработки, под перегрузку и другие цели, предусмотренные настоящими Правилами);</w:t>
      </w:r>
    </w:p>
    <w:bookmarkEnd w:id="1562"/>
    <w:bookmarkStart w:name="z6240" w:id="1563"/>
    <w:p>
      <w:pPr>
        <w:spacing w:after="0"/>
        <w:ind w:left="0"/>
        <w:jc w:val="both"/>
      </w:pPr>
      <w:r>
        <w:rPr>
          <w:rFonts w:ascii="Times New Roman"/>
          <w:b w:val="false"/>
          <w:i w:val="false"/>
          <w:color w:val="000000"/>
          <w:sz w:val="28"/>
        </w:rPr>
        <w:t>
      В случае следования порожних собственных вагонов (контейнеров) под погрузку груза, в железнодорожной накладной грузоотправителем указываются сведения о грузоотправителе и номере поданной заявки на перевозку формы ГУ-12, под погрузку которого направляется порожний собственный вагон (контейнер).</w:t>
      </w:r>
    </w:p>
    <w:bookmarkEnd w:id="1563"/>
    <w:bookmarkStart w:name="z6241" w:id="1564"/>
    <w:p>
      <w:pPr>
        <w:spacing w:after="0"/>
        <w:ind w:left="0"/>
        <w:jc w:val="both"/>
      </w:pPr>
      <w:r>
        <w:rPr>
          <w:rFonts w:ascii="Times New Roman"/>
          <w:b w:val="false"/>
          <w:i w:val="false"/>
          <w:color w:val="000000"/>
          <w:sz w:val="28"/>
        </w:rPr>
        <w:t>
      610. В случае следования порожнего собственного вагона (контейнера) в ремонт или на промывку, пропарку, ветеринарно-санитарную обработку, в железнодорожной накладной указывается информация о соответствующем наименовании предприятия, оказывающего услуги ремонта, промывки, пропарки, ветеринарно-санитарной обработки и прикладывается согласие получателя на прием порожнего собственного вагона (контейнера),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w:t>
      </w:r>
    </w:p>
    <w:bookmarkEnd w:id="1564"/>
    <w:bookmarkStart w:name="z6242" w:id="1565"/>
    <w:p>
      <w:pPr>
        <w:spacing w:after="0"/>
        <w:ind w:left="0"/>
        <w:jc w:val="both"/>
      </w:pPr>
      <w:r>
        <w:rPr>
          <w:rFonts w:ascii="Times New Roman"/>
          <w:b w:val="false"/>
          <w:i w:val="false"/>
          <w:color w:val="000000"/>
          <w:sz w:val="28"/>
        </w:rPr>
        <w:t xml:space="preserve">
      В случае следования порожнего собственного вагона (контейнера) на станцию назначения для временного размещения на железнодорожных подъездных путях, к железнодорожной накладной прикладывается согласие владельца железнодорожного подъездного пути на временное размещение порожних собственных вагонов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 о чем делается соответствующая отметка в железнодорожной накладной.</w:t>
      </w:r>
    </w:p>
    <w:bookmarkEnd w:id="1565"/>
    <w:bookmarkStart w:name="z6243" w:id="1566"/>
    <w:p>
      <w:pPr>
        <w:spacing w:after="0"/>
        <w:ind w:left="0"/>
        <w:jc w:val="both"/>
      </w:pPr>
      <w:r>
        <w:rPr>
          <w:rFonts w:ascii="Times New Roman"/>
          <w:b w:val="false"/>
          <w:i w:val="false"/>
          <w:color w:val="000000"/>
          <w:sz w:val="28"/>
        </w:rPr>
        <w:t>
      В случае следования порожнего собственного вагона (контейнера) на станцию назначения для временного размещения на станционных путях, к железнодорожной накладной прикладывается согласие Национального оператора инфраструктуры на временное размещение порожних собственных вагонов согласно приложению 47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связи,о чем делается соответствующая отметка в железнодорожной накладной.</w:t>
      </w:r>
    </w:p>
    <w:bookmarkEnd w:id="1566"/>
    <w:bookmarkStart w:name="z6244" w:id="1567"/>
    <w:p>
      <w:pPr>
        <w:spacing w:after="0"/>
        <w:ind w:left="0"/>
        <w:jc w:val="both"/>
      </w:pPr>
      <w:r>
        <w:rPr>
          <w:rFonts w:ascii="Times New Roman"/>
          <w:b w:val="false"/>
          <w:i w:val="false"/>
          <w:color w:val="000000"/>
          <w:sz w:val="28"/>
        </w:rPr>
        <w:t>
      При отправлении порожнего собственного вагона (контейнера), являющегося иностранными транспортными средствами международной перевозки для временного размещении на станционных путях на основании договора с Национальным оператором инфраструктуры, указывается получатель (лицо ответственное за использование вагонов (контейнеров)), которое в рамках соблюдения настоящих Правил обеспечивает дальнейшую отправку вагонов (контейнеров) после временного размещения.</w:t>
      </w:r>
    </w:p>
    <w:bookmarkEnd w:id="1567"/>
    <w:bookmarkStart w:name="z6245" w:id="1568"/>
    <w:p>
      <w:pPr>
        <w:spacing w:after="0"/>
        <w:ind w:left="0"/>
        <w:jc w:val="both"/>
      </w:pPr>
      <w:r>
        <w:rPr>
          <w:rFonts w:ascii="Times New Roman"/>
          <w:b w:val="false"/>
          <w:i w:val="false"/>
          <w:color w:val="000000"/>
          <w:sz w:val="28"/>
        </w:rPr>
        <w:t xml:space="preserve">
      611. По прибытию порожнего собственного вагона (контейнера), за исключением приписанных к железнодорожным станциям, входящим в состав железнодорожных путей Республики Казахстан, на входную пограничную станцию, в случае отсутствия на станции назначения заявки на перевозку грузов формы ГУ-12, перевозчик уведомляет об этом владельца собственного порожнего вагона (контейнера), грузоотправителя, грузополучателя посредством размещения соответствующей информации на официальном сайте перевозчика. </w:t>
      </w:r>
    </w:p>
    <w:bookmarkEnd w:id="1568"/>
    <w:bookmarkStart w:name="z6246" w:id="1569"/>
    <w:p>
      <w:pPr>
        <w:spacing w:after="0"/>
        <w:ind w:left="0"/>
        <w:jc w:val="both"/>
      </w:pPr>
      <w:r>
        <w:rPr>
          <w:rFonts w:ascii="Times New Roman"/>
          <w:b w:val="false"/>
          <w:i w:val="false"/>
          <w:color w:val="000000"/>
          <w:sz w:val="28"/>
        </w:rPr>
        <w:t>
      Владелец собственного порожнего вагона (контейнера), грузоотправитель, грузополучатель в течение 12 часов с момента размещения вышеуказанной информации на официальном сайте перевозчика, уведомляет перевозчика посредством размещения соответствующей информации на официальном сайте перевозчика или с помощью ЭОД, в том числе в САС, интегрированной с информационными системами Национального оператора инфраструктуры:</w:t>
      </w:r>
    </w:p>
    <w:bookmarkEnd w:id="1569"/>
    <w:bookmarkStart w:name="z6247" w:id="1570"/>
    <w:p>
      <w:pPr>
        <w:spacing w:after="0"/>
        <w:ind w:left="0"/>
        <w:jc w:val="both"/>
      </w:pPr>
      <w:r>
        <w:rPr>
          <w:rFonts w:ascii="Times New Roman"/>
          <w:b w:val="false"/>
          <w:i w:val="false"/>
          <w:color w:val="000000"/>
          <w:sz w:val="28"/>
        </w:rPr>
        <w:t>
      о номере заявки на перевозку грузов формы ГУ-12, для исполнения которой должен быть использован такой порожний собственный вагон (контейнер);</w:t>
      </w:r>
    </w:p>
    <w:bookmarkEnd w:id="1570"/>
    <w:bookmarkStart w:name="z6248" w:id="1571"/>
    <w:p>
      <w:pPr>
        <w:spacing w:after="0"/>
        <w:ind w:left="0"/>
        <w:jc w:val="both"/>
      </w:pPr>
      <w:r>
        <w:rPr>
          <w:rFonts w:ascii="Times New Roman"/>
          <w:b w:val="false"/>
          <w:i w:val="false"/>
          <w:color w:val="000000"/>
          <w:sz w:val="28"/>
        </w:rPr>
        <w:t>
      об иной цели перевозки данного порожнего собственного вагона (контейнера).</w:t>
      </w:r>
    </w:p>
    <w:bookmarkEnd w:id="1571"/>
    <w:bookmarkStart w:name="z6249" w:id="1572"/>
    <w:p>
      <w:pPr>
        <w:spacing w:after="0"/>
        <w:ind w:left="0"/>
        <w:jc w:val="both"/>
      </w:pPr>
      <w:r>
        <w:rPr>
          <w:rFonts w:ascii="Times New Roman"/>
          <w:b w:val="false"/>
          <w:i w:val="false"/>
          <w:color w:val="000000"/>
          <w:sz w:val="28"/>
        </w:rPr>
        <w:t>
      При непредставлении владельцем порожнего собственного вагона (контейнера) такой информации, несвоевременном или некорректном еҰ представлении и наличии на станции назначения заявки на перевозку грузов формы ГУ-12, параметры которой (наименование владельца собственного вагона (контейнера), срок действия заявки формы ГУ-12, род железнодорожного подвижного состава) позволяют использование его под погрузку в рамках данной заявки формы ГУ-12, порожний собственный вагон (контейнер) учитывается как следующий под данную заявку формы ГУ-12.</w:t>
      </w:r>
    </w:p>
    <w:bookmarkEnd w:id="1572"/>
    <w:bookmarkStart w:name="z6250" w:id="1573"/>
    <w:p>
      <w:pPr>
        <w:spacing w:after="0"/>
        <w:ind w:left="0"/>
        <w:jc w:val="both"/>
      </w:pPr>
      <w:r>
        <w:rPr>
          <w:rFonts w:ascii="Times New Roman"/>
          <w:b w:val="false"/>
          <w:i w:val="false"/>
          <w:color w:val="000000"/>
          <w:sz w:val="28"/>
        </w:rPr>
        <w:t xml:space="preserve">
      612. Перевозчик не принимает порожний собственный вагон (контейнер) к перевозке: </w:t>
      </w:r>
    </w:p>
    <w:bookmarkEnd w:id="1573"/>
    <w:bookmarkStart w:name="z6251" w:id="1574"/>
    <w:p>
      <w:pPr>
        <w:spacing w:after="0"/>
        <w:ind w:left="0"/>
        <w:jc w:val="both"/>
      </w:pPr>
      <w:r>
        <w:rPr>
          <w:rFonts w:ascii="Times New Roman"/>
          <w:b w:val="false"/>
          <w:i w:val="false"/>
          <w:color w:val="000000"/>
          <w:sz w:val="28"/>
        </w:rPr>
        <w:t>
      1) в случае отсутствия на станции назначения информации о номере поданной заявки на перевозку формы ГУ-12;</w:t>
      </w:r>
    </w:p>
    <w:bookmarkEnd w:id="1574"/>
    <w:bookmarkStart w:name="z6252" w:id="1575"/>
    <w:p>
      <w:pPr>
        <w:spacing w:after="0"/>
        <w:ind w:left="0"/>
        <w:jc w:val="both"/>
      </w:pPr>
      <w:r>
        <w:rPr>
          <w:rFonts w:ascii="Times New Roman"/>
          <w:b w:val="false"/>
          <w:i w:val="false"/>
          <w:color w:val="000000"/>
          <w:sz w:val="28"/>
        </w:rPr>
        <w:t>
      2) в случае отсутствия на станции назначения предприятий, оказывающих услуги ремонта, промывки, пропарки, ветеринарно-санитарной обработки вагонов (контейнеров), указанных в железнодорожной накладной и отсутствия согласия получателя на прием порожнего собственного вагона (контейнера);</w:t>
      </w:r>
    </w:p>
    <w:bookmarkEnd w:id="1575"/>
    <w:bookmarkStart w:name="z6253" w:id="1576"/>
    <w:p>
      <w:pPr>
        <w:spacing w:after="0"/>
        <w:ind w:left="0"/>
        <w:jc w:val="both"/>
      </w:pPr>
      <w:r>
        <w:rPr>
          <w:rFonts w:ascii="Times New Roman"/>
          <w:b w:val="false"/>
          <w:i w:val="false"/>
          <w:color w:val="000000"/>
          <w:sz w:val="28"/>
        </w:rPr>
        <w:t>
      3) в случае отсутствия договора на временное размещение на подъездных или станционных путях или согласия получателя на прием порожнего собственного вагона (контейнера), при указании цели следования порожнего собственного вагона (контейнера) на станцию назначения для временного размещения на станционных или подъездных путях;</w:t>
      </w:r>
    </w:p>
    <w:bookmarkEnd w:id="1576"/>
    <w:bookmarkStart w:name="z6254" w:id="1577"/>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и международными договорами (соглашениями) Республики Казахстан.</w:t>
      </w:r>
    </w:p>
    <w:bookmarkEnd w:id="1577"/>
    <w:bookmarkStart w:name="z6255" w:id="1578"/>
    <w:p>
      <w:pPr>
        <w:spacing w:after="0"/>
        <w:ind w:left="0"/>
        <w:jc w:val="both"/>
      </w:pPr>
      <w:r>
        <w:rPr>
          <w:rFonts w:ascii="Times New Roman"/>
          <w:b w:val="false"/>
          <w:i w:val="false"/>
          <w:color w:val="000000"/>
          <w:sz w:val="28"/>
        </w:rPr>
        <w:t xml:space="preserve">
      613. При передаче на подъездные пути предприятий стороны передающая/ принимающая вагон проверяют вагон на наличие узлов, деталей, повреждений. При этом повреждения или отсутствие деталей, узлов и неисправности, обнаруженные у вагонов, состояние специальных приспособлений записывают в книгу натурного осмотра вагонов формы ВУ-15. </w:t>
      </w:r>
    </w:p>
    <w:bookmarkEnd w:id="1578"/>
    <w:bookmarkStart w:name="z6256" w:id="1579"/>
    <w:p>
      <w:pPr>
        <w:spacing w:after="0"/>
        <w:ind w:left="0"/>
        <w:jc w:val="both"/>
      </w:pPr>
      <w:r>
        <w:rPr>
          <w:rFonts w:ascii="Times New Roman"/>
          <w:b w:val="false"/>
          <w:i w:val="false"/>
          <w:color w:val="000000"/>
          <w:sz w:val="28"/>
        </w:rPr>
        <w:t>
      После осмотра вагонов представители сдающей и принимающей сторон сверяют записи в книге формы ВУ-15 и заверяют их своими подписями, указывая напротив каждого номера вагона, выявленные неисправности.</w:t>
      </w:r>
    </w:p>
    <w:bookmarkEnd w:id="1579"/>
    <w:bookmarkStart w:name="z6257" w:id="1580"/>
    <w:p>
      <w:pPr>
        <w:spacing w:after="0"/>
        <w:ind w:left="0"/>
        <w:jc w:val="both"/>
      </w:pPr>
      <w:r>
        <w:rPr>
          <w:rFonts w:ascii="Times New Roman"/>
          <w:b w:val="false"/>
          <w:i w:val="false"/>
          <w:color w:val="000000"/>
          <w:sz w:val="28"/>
        </w:rPr>
        <w:t>
      Перевозчик, принявший порожний вагон к перевозке проверяет наличие на вагоне всех узлов и деталей, съемных приспособлений и обеспечивает сохранность узлов и деталей вагона и его исправное состояние.</w:t>
      </w:r>
    </w:p>
    <w:bookmarkEnd w:id="1580"/>
    <w:bookmarkStart w:name="z6258" w:id="1581"/>
    <w:p>
      <w:pPr>
        <w:spacing w:after="0"/>
        <w:ind w:left="0"/>
        <w:jc w:val="both"/>
      </w:pPr>
      <w:r>
        <w:rPr>
          <w:rFonts w:ascii="Times New Roman"/>
          <w:b w:val="false"/>
          <w:i w:val="false"/>
          <w:color w:val="000000"/>
          <w:sz w:val="28"/>
        </w:rPr>
        <w:t>
      614. Действие настоящей главы не распространяется на прием к перевозке порожних собственных вагонов (контейнеров) в экспортном сообщении.</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ГУ-12</w:t>
            </w:r>
          </w:p>
        </w:tc>
      </w:tr>
    </w:tbl>
    <w:bookmarkStart w:name="z1595" w:id="1582"/>
    <w:p>
      <w:pPr>
        <w:spacing w:after="0"/>
        <w:ind w:left="0"/>
        <w:jc w:val="left"/>
      </w:pPr>
      <w:r>
        <w:rPr>
          <w:rFonts w:ascii="Times New Roman"/>
          <w:b/>
          <w:i w:val="false"/>
          <w:color w:val="000000"/>
        </w:rPr>
        <w:t xml:space="preserve">                                Заявка (план) на перевозку </w:t>
      </w:r>
    </w:p>
    <w:bookmarkEnd w:id="1582"/>
    <w:bookmarkStart w:name="z1596" w:id="1583"/>
    <w:p>
      <w:pPr>
        <w:spacing w:after="0"/>
        <w:ind w:left="0"/>
        <w:jc w:val="both"/>
      </w:pPr>
      <w:r>
        <w:rPr>
          <w:rFonts w:ascii="Times New Roman"/>
          <w:b w:val="false"/>
          <w:i w:val="false"/>
          <w:color w:val="000000"/>
          <w:sz w:val="28"/>
        </w:rPr>
        <w:t>
      Дата регистрации заявки ________________________ _______ г.</w:t>
      </w:r>
    </w:p>
    <w:bookmarkEnd w:id="1583"/>
    <w:bookmarkStart w:name="z1597" w:id="1584"/>
    <w:p>
      <w:pPr>
        <w:spacing w:after="0"/>
        <w:ind w:left="0"/>
        <w:jc w:val="both"/>
      </w:pPr>
      <w:r>
        <w:rPr>
          <w:rFonts w:ascii="Times New Roman"/>
          <w:b w:val="false"/>
          <w:i w:val="false"/>
          <w:color w:val="000000"/>
          <w:sz w:val="28"/>
        </w:rPr>
        <w:t>
      Перевозчик</w:t>
      </w:r>
    </w:p>
    <w:bookmarkEnd w:id="1584"/>
    <w:bookmarkStart w:name="z1598" w:id="1585"/>
    <w:p>
      <w:pPr>
        <w:spacing w:after="0"/>
        <w:ind w:left="0"/>
        <w:jc w:val="both"/>
      </w:pPr>
      <w:r>
        <w:rPr>
          <w:rFonts w:ascii="Times New Roman"/>
          <w:b w:val="false"/>
          <w:i w:val="false"/>
          <w:color w:val="000000"/>
          <w:sz w:val="28"/>
        </w:rPr>
        <w:t>
      ________________________________________________________________</w:t>
      </w:r>
    </w:p>
    <w:bookmarkEnd w:id="1585"/>
    <w:bookmarkStart w:name="z1599" w:id="1586"/>
    <w:p>
      <w:pPr>
        <w:spacing w:after="0"/>
        <w:ind w:left="0"/>
        <w:jc w:val="both"/>
      </w:pPr>
      <w:r>
        <w:rPr>
          <w:rFonts w:ascii="Times New Roman"/>
          <w:b w:val="false"/>
          <w:i w:val="false"/>
          <w:color w:val="000000"/>
          <w:sz w:val="28"/>
        </w:rPr>
        <w:t>
      ________________________________________________________________</w:t>
      </w:r>
    </w:p>
    <w:bookmarkEnd w:id="1586"/>
    <w:bookmarkStart w:name="z1600" w:id="1587"/>
    <w:p>
      <w:pPr>
        <w:spacing w:after="0"/>
        <w:ind w:left="0"/>
        <w:jc w:val="both"/>
      </w:pPr>
      <w:r>
        <w:rPr>
          <w:rFonts w:ascii="Times New Roman"/>
          <w:b w:val="false"/>
          <w:i w:val="false"/>
          <w:color w:val="000000"/>
          <w:sz w:val="28"/>
        </w:rPr>
        <w:t>
      Грузоотправитель________________________________________________</w:t>
      </w:r>
    </w:p>
    <w:bookmarkEnd w:id="1587"/>
    <w:bookmarkStart w:name="z1601" w:id="1588"/>
    <w:p>
      <w:pPr>
        <w:spacing w:after="0"/>
        <w:ind w:left="0"/>
        <w:jc w:val="both"/>
      </w:pPr>
      <w:r>
        <w:rPr>
          <w:rFonts w:ascii="Times New Roman"/>
          <w:b w:val="false"/>
          <w:i w:val="false"/>
          <w:color w:val="000000"/>
          <w:sz w:val="28"/>
        </w:rPr>
        <w:t>
      ________________________________________________________________</w:t>
      </w:r>
    </w:p>
    <w:bookmarkEnd w:id="1588"/>
    <w:bookmarkStart w:name="z1602" w:id="1589"/>
    <w:p>
      <w:pPr>
        <w:spacing w:after="0"/>
        <w:ind w:left="0"/>
        <w:jc w:val="both"/>
      </w:pPr>
      <w:r>
        <w:rPr>
          <w:rFonts w:ascii="Times New Roman"/>
          <w:b w:val="false"/>
          <w:i w:val="false"/>
          <w:color w:val="000000"/>
          <w:sz w:val="28"/>
        </w:rPr>
        <w:t>
      Адрес __________________________________________________________</w:t>
      </w:r>
    </w:p>
    <w:bookmarkEnd w:id="1589"/>
    <w:bookmarkStart w:name="z1603" w:id="1590"/>
    <w:p>
      <w:pPr>
        <w:spacing w:after="0"/>
        <w:ind w:left="0"/>
        <w:jc w:val="both"/>
      </w:pPr>
      <w:r>
        <w:rPr>
          <w:rFonts w:ascii="Times New Roman"/>
          <w:b w:val="false"/>
          <w:i w:val="false"/>
          <w:color w:val="000000"/>
          <w:sz w:val="28"/>
        </w:rPr>
        <w:t>
      ________________________________________________________________</w:t>
      </w:r>
    </w:p>
    <w:bookmarkEnd w:id="1590"/>
    <w:bookmarkStart w:name="z1604" w:id="1591"/>
    <w:p>
      <w:pPr>
        <w:spacing w:after="0"/>
        <w:ind w:left="0"/>
        <w:jc w:val="both"/>
      </w:pPr>
      <w:r>
        <w:rPr>
          <w:rFonts w:ascii="Times New Roman"/>
          <w:b w:val="false"/>
          <w:i w:val="false"/>
          <w:color w:val="000000"/>
          <w:sz w:val="28"/>
        </w:rPr>
        <w:t>
      Банк ___________________________________________________________</w:t>
      </w:r>
    </w:p>
    <w:bookmarkEnd w:id="1591"/>
    <w:bookmarkStart w:name="z1605" w:id="1592"/>
    <w:p>
      <w:pPr>
        <w:spacing w:after="0"/>
        <w:ind w:left="0"/>
        <w:jc w:val="both"/>
      </w:pPr>
      <w:r>
        <w:rPr>
          <w:rFonts w:ascii="Times New Roman"/>
          <w:b w:val="false"/>
          <w:i w:val="false"/>
          <w:color w:val="000000"/>
          <w:sz w:val="28"/>
        </w:rPr>
        <w:t>
      ________________________________________________________________</w:t>
      </w:r>
    </w:p>
    <w:bookmarkEnd w:id="1592"/>
    <w:bookmarkStart w:name="z1606" w:id="1593"/>
    <w:p>
      <w:pPr>
        <w:spacing w:after="0"/>
        <w:ind w:left="0"/>
        <w:jc w:val="both"/>
      </w:pPr>
      <w:r>
        <w:rPr>
          <w:rFonts w:ascii="Times New Roman"/>
          <w:b w:val="false"/>
          <w:i w:val="false"/>
          <w:color w:val="000000"/>
          <w:sz w:val="28"/>
        </w:rPr>
        <w:t>
      Подъездной путь _________________________________________________</w:t>
      </w:r>
    </w:p>
    <w:bookmarkEnd w:id="1593"/>
    <w:bookmarkStart w:name="z1607" w:id="1594"/>
    <w:p>
      <w:pPr>
        <w:spacing w:after="0"/>
        <w:ind w:left="0"/>
        <w:jc w:val="both"/>
      </w:pPr>
      <w:r>
        <w:rPr>
          <w:rFonts w:ascii="Times New Roman"/>
          <w:b w:val="false"/>
          <w:i w:val="false"/>
          <w:color w:val="000000"/>
          <w:sz w:val="28"/>
        </w:rPr>
        <w:t>
      _________________________________________________________________</w:t>
      </w:r>
    </w:p>
    <w:bookmarkEnd w:id="1594"/>
    <w:bookmarkStart w:name="z1608" w:id="1595"/>
    <w:p>
      <w:pPr>
        <w:spacing w:after="0"/>
        <w:ind w:left="0"/>
        <w:jc w:val="both"/>
      </w:pPr>
      <w:r>
        <w:rPr>
          <w:rFonts w:ascii="Times New Roman"/>
          <w:b w:val="false"/>
          <w:i w:val="false"/>
          <w:color w:val="000000"/>
          <w:sz w:val="28"/>
        </w:rPr>
        <w:t>
      (№ договора, наименование, почтовый адрес ветвевладельца)</w:t>
      </w:r>
    </w:p>
    <w:bookmarkEnd w:id="1595"/>
    <w:bookmarkStart w:name="z1609" w:id="1596"/>
    <w:p>
      <w:pPr>
        <w:spacing w:after="0"/>
        <w:ind w:left="0"/>
        <w:jc w:val="both"/>
      </w:pPr>
      <w:r>
        <w:rPr>
          <w:rFonts w:ascii="Times New Roman"/>
          <w:b w:val="false"/>
          <w:i w:val="false"/>
          <w:color w:val="000000"/>
          <w:sz w:val="28"/>
        </w:rPr>
        <w:t>
      на ____________ 20 ____ г.</w:t>
      </w:r>
    </w:p>
    <w:bookmarkEnd w:id="1596"/>
    <w:bookmarkStart w:name="z1610" w:id="1597"/>
    <w:p>
      <w:pPr>
        <w:spacing w:after="0"/>
        <w:ind w:left="0"/>
        <w:jc w:val="left"/>
      </w:pPr>
      <w:r>
        <w:rPr>
          <w:rFonts w:ascii="Times New Roman"/>
          <w:b/>
          <w:i w:val="false"/>
          <w:color w:val="000000"/>
        </w:rPr>
        <w:t xml:space="preserve"> Плановая, внеплановая (ненужное зачеркнуть)</w:t>
      </w:r>
    </w:p>
    <w:bookmarkEnd w:id="1597"/>
    <w:bookmarkStart w:name="z1611" w:id="1598"/>
    <w:p>
      <w:pPr>
        <w:spacing w:after="0"/>
        <w:ind w:left="0"/>
        <w:jc w:val="both"/>
      </w:pPr>
      <w:r>
        <w:rPr>
          <w:rFonts w:ascii="Times New Roman"/>
          <w:b w:val="false"/>
          <w:i w:val="false"/>
          <w:color w:val="000000"/>
          <w:sz w:val="28"/>
        </w:rPr>
        <w:t xml:space="preserve">
      </w:t>
      </w:r>
    </w:p>
    <w:bookmarkEnd w:id="1598"/>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номенклатурной группы груза)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перевозки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родов вагонов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ЕТСНГ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ГНГ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дороги (сокращенное) и станции назначения, пункта перевалки и пункта назначения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дороги, станции назначения, погранстанции, пункта перевалки и пункта назначения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страны назначения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грузополучателя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родов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 в месяц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599"/>
    <w:p>
      <w:pPr>
        <w:spacing w:after="0"/>
        <w:ind w:left="0"/>
        <w:jc w:val="both"/>
      </w:pPr>
      <w:r>
        <w:rPr>
          <w:rFonts w:ascii="Times New Roman"/>
          <w:b w:val="false"/>
          <w:i w:val="false"/>
          <w:color w:val="000000"/>
          <w:sz w:val="28"/>
        </w:rPr>
        <w:t>
      За достоверность сведений, внесенных в заявку, несу ответственность место печати</w:t>
      </w:r>
    </w:p>
    <w:bookmarkEnd w:id="1599"/>
    <w:bookmarkStart w:name="z1613" w:id="1600"/>
    <w:p>
      <w:pPr>
        <w:spacing w:after="0"/>
        <w:ind w:left="0"/>
        <w:jc w:val="both"/>
      </w:pPr>
      <w:r>
        <w:rPr>
          <w:rFonts w:ascii="Times New Roman"/>
          <w:b w:val="false"/>
          <w:i w:val="false"/>
          <w:color w:val="000000"/>
          <w:sz w:val="28"/>
        </w:rPr>
        <w:t>
      Грузоотправитель ______________ ____________ _______________________________</w:t>
      </w:r>
    </w:p>
    <w:bookmarkEnd w:id="1600"/>
    <w:bookmarkStart w:name="z1614" w:id="1601"/>
    <w:p>
      <w:pPr>
        <w:spacing w:after="0"/>
        <w:ind w:left="0"/>
        <w:jc w:val="both"/>
      </w:pPr>
      <w:r>
        <w:rPr>
          <w:rFonts w:ascii="Times New Roman"/>
          <w:b w:val="false"/>
          <w:i w:val="false"/>
          <w:color w:val="000000"/>
          <w:sz w:val="28"/>
        </w:rPr>
        <w:t>
                         (должность)       (подпись)             (фамилия имя отчество)</w:t>
      </w:r>
    </w:p>
    <w:bookmarkEnd w:id="1601"/>
    <w:bookmarkStart w:name="z1615" w:id="1602"/>
    <w:p>
      <w:pPr>
        <w:spacing w:after="0"/>
        <w:ind w:left="0"/>
        <w:jc w:val="both"/>
      </w:pPr>
      <w:r>
        <w:rPr>
          <w:rFonts w:ascii="Times New Roman"/>
          <w:b w:val="false"/>
          <w:i w:val="false"/>
          <w:color w:val="000000"/>
          <w:sz w:val="28"/>
        </w:rPr>
        <w:t>
      Дата _____________________ ________ г.</w:t>
      </w:r>
    </w:p>
    <w:bookmarkEnd w:id="1602"/>
    <w:bookmarkStart w:name="z1616" w:id="1603"/>
    <w:p>
      <w:pPr>
        <w:spacing w:after="0"/>
        <w:ind w:left="0"/>
        <w:jc w:val="both"/>
      </w:pPr>
      <w:r>
        <w:rPr>
          <w:rFonts w:ascii="Times New Roman"/>
          <w:b w:val="false"/>
          <w:i w:val="false"/>
          <w:color w:val="000000"/>
          <w:sz w:val="28"/>
        </w:rPr>
        <w:t>
      Примечание:</w:t>
      </w:r>
    </w:p>
    <w:bookmarkEnd w:id="1603"/>
    <w:bookmarkStart w:name="z1617" w:id="1604"/>
    <w:p>
      <w:pPr>
        <w:spacing w:after="0"/>
        <w:ind w:left="0"/>
        <w:jc w:val="both"/>
      </w:pPr>
      <w:r>
        <w:rPr>
          <w:rFonts w:ascii="Times New Roman"/>
          <w:b w:val="false"/>
          <w:i w:val="false"/>
          <w:color w:val="000000"/>
          <w:sz w:val="28"/>
        </w:rPr>
        <w:t>
      Заявка формы ГУ-12 заполняется в следующем порядке:</w:t>
      </w:r>
    </w:p>
    <w:bookmarkEnd w:id="1604"/>
    <w:bookmarkStart w:name="z1618" w:id="1605"/>
    <w:p>
      <w:pPr>
        <w:spacing w:after="0"/>
        <w:ind w:left="0"/>
        <w:jc w:val="both"/>
      </w:pPr>
      <w:r>
        <w:rPr>
          <w:rFonts w:ascii="Times New Roman"/>
          <w:b w:val="false"/>
          <w:i w:val="false"/>
          <w:color w:val="000000"/>
          <w:sz w:val="28"/>
        </w:rPr>
        <w:t>
      в графе "Перевозчик" - указывается наименование перевозчика, в пределах деятельности которого находится грузоотправитель и станции отправления;</w:t>
      </w:r>
    </w:p>
    <w:bookmarkEnd w:id="1605"/>
    <w:bookmarkStart w:name="z1619" w:id="1606"/>
    <w:p>
      <w:pPr>
        <w:spacing w:after="0"/>
        <w:ind w:left="0"/>
        <w:jc w:val="both"/>
      </w:pPr>
      <w:r>
        <w:rPr>
          <w:rFonts w:ascii="Times New Roman"/>
          <w:b w:val="false"/>
          <w:i w:val="false"/>
          <w:color w:val="000000"/>
          <w:sz w:val="28"/>
        </w:rPr>
        <w:t>
      в графе "Грузоотправитель" - указывается точное полное наименование грузоотправителя;</w:t>
      </w:r>
    </w:p>
    <w:bookmarkEnd w:id="1606"/>
    <w:bookmarkStart w:name="z1620" w:id="1607"/>
    <w:p>
      <w:pPr>
        <w:spacing w:after="0"/>
        <w:ind w:left="0"/>
        <w:jc w:val="both"/>
      </w:pPr>
      <w:r>
        <w:rPr>
          <w:rFonts w:ascii="Times New Roman"/>
          <w:b w:val="false"/>
          <w:i w:val="false"/>
          <w:color w:val="000000"/>
          <w:sz w:val="28"/>
        </w:rPr>
        <w:t>
      в графе "Адрес" - указывается почтовый адрес грузоотправителя, его контактный телефон, факс, адрес электронной почты (при наличии);</w:t>
      </w:r>
    </w:p>
    <w:bookmarkEnd w:id="1607"/>
    <w:bookmarkStart w:name="z1621" w:id="1608"/>
    <w:p>
      <w:pPr>
        <w:spacing w:after="0"/>
        <w:ind w:left="0"/>
        <w:jc w:val="both"/>
      </w:pPr>
      <w:r>
        <w:rPr>
          <w:rFonts w:ascii="Times New Roman"/>
          <w:b w:val="false"/>
          <w:i w:val="false"/>
          <w:color w:val="000000"/>
          <w:sz w:val="28"/>
        </w:rPr>
        <w:t>
      в графе "Банк" - указываются наименование банка, все банковские реквизиты: банковский индивидуальный код (БИК), расчетный счет, наименование банка, регистрационный номер налогоплательщика (РНН) грузоотправителя;</w:t>
      </w:r>
    </w:p>
    <w:bookmarkEnd w:id="1608"/>
    <w:bookmarkStart w:name="z1622" w:id="1609"/>
    <w:p>
      <w:pPr>
        <w:spacing w:after="0"/>
        <w:ind w:left="0"/>
        <w:jc w:val="both"/>
      </w:pPr>
      <w:r>
        <w:rPr>
          <w:rFonts w:ascii="Times New Roman"/>
          <w:b w:val="false"/>
          <w:i w:val="false"/>
          <w:color w:val="000000"/>
          <w:sz w:val="28"/>
        </w:rPr>
        <w:t>
      в строке "Подъездной путь" отмечается наименование подъездного пути, номер договора, почтовый адрес ветвевладельца;</w:t>
      </w:r>
    </w:p>
    <w:bookmarkEnd w:id="1609"/>
    <w:bookmarkStart w:name="z1623" w:id="1610"/>
    <w:p>
      <w:pPr>
        <w:spacing w:after="0"/>
        <w:ind w:left="0"/>
        <w:jc w:val="both"/>
      </w:pPr>
      <w:r>
        <w:rPr>
          <w:rFonts w:ascii="Times New Roman"/>
          <w:b w:val="false"/>
          <w:i w:val="false"/>
          <w:color w:val="000000"/>
          <w:sz w:val="28"/>
        </w:rPr>
        <w:t>
      в строке "Отметка о согласовании ветвевладельца" ставиться фамилия, имя, отчество представителя ветвевладельца, подпись, печать;</w:t>
      </w:r>
    </w:p>
    <w:bookmarkEnd w:id="1610"/>
    <w:bookmarkStart w:name="z1624" w:id="1611"/>
    <w:p>
      <w:pPr>
        <w:spacing w:after="0"/>
        <w:ind w:left="0"/>
        <w:jc w:val="both"/>
      </w:pPr>
      <w:r>
        <w:rPr>
          <w:rFonts w:ascii="Times New Roman"/>
          <w:b w:val="false"/>
          <w:i w:val="false"/>
          <w:color w:val="000000"/>
          <w:sz w:val="28"/>
        </w:rPr>
        <w:t>
      в строке "На ________ ____ год" указывается месяц, в течение которого грузоотправитель предполагает осуществить перевозки;</w:t>
      </w:r>
    </w:p>
    <w:bookmarkEnd w:id="1611"/>
    <w:bookmarkStart w:name="z1625" w:id="1612"/>
    <w:p>
      <w:pPr>
        <w:spacing w:after="0"/>
        <w:ind w:left="0"/>
        <w:jc w:val="both"/>
      </w:pPr>
      <w:r>
        <w:rPr>
          <w:rFonts w:ascii="Times New Roman"/>
          <w:b w:val="false"/>
          <w:i w:val="false"/>
          <w:color w:val="000000"/>
          <w:sz w:val="28"/>
        </w:rPr>
        <w:t>
      в графе "Наименование станции отправления" указывается точное наименование станции отправления в соответствии с Тарифным руководством № 4, утвержденным Советом по железнодорожному транспорту государств-участников Содружества Независимых Государств, Латвии, Литвы, Эстонии (далее - Тарифное руководство № 4);</w:t>
      </w:r>
    </w:p>
    <w:bookmarkEnd w:id="1612"/>
    <w:bookmarkStart w:name="z1626" w:id="1613"/>
    <w:p>
      <w:pPr>
        <w:spacing w:after="0"/>
        <w:ind w:left="0"/>
        <w:jc w:val="both"/>
      </w:pPr>
      <w:r>
        <w:rPr>
          <w:rFonts w:ascii="Times New Roman"/>
          <w:b w:val="false"/>
          <w:i w:val="false"/>
          <w:color w:val="000000"/>
          <w:sz w:val="28"/>
        </w:rPr>
        <w:t>
      в строке "Плановая, внеплановая (ненужное зачеркнуть)" - в зависимости от вида заявки зачеркивается ненужное;</w:t>
      </w:r>
    </w:p>
    <w:bookmarkEnd w:id="1613"/>
    <w:bookmarkStart w:name="z1627" w:id="1614"/>
    <w:p>
      <w:pPr>
        <w:spacing w:after="0"/>
        <w:ind w:left="0"/>
        <w:jc w:val="both"/>
      </w:pPr>
      <w:r>
        <w:rPr>
          <w:rFonts w:ascii="Times New Roman"/>
          <w:b w:val="false"/>
          <w:i w:val="false"/>
          <w:color w:val="000000"/>
          <w:sz w:val="28"/>
        </w:rPr>
        <w:t>
      в графе "наименование номенклатурной группы груза" указывается наименование номенклатуры грузов, которой соответствует данный вид перевозимого груза;</w:t>
      </w:r>
    </w:p>
    <w:bookmarkEnd w:id="1614"/>
    <w:bookmarkStart w:name="z1628" w:id="1615"/>
    <w:p>
      <w:pPr>
        <w:spacing w:after="0"/>
        <w:ind w:left="0"/>
        <w:jc w:val="both"/>
      </w:pPr>
      <w:r>
        <w:rPr>
          <w:rFonts w:ascii="Times New Roman"/>
          <w:b w:val="false"/>
          <w:i w:val="false"/>
          <w:color w:val="000000"/>
          <w:sz w:val="28"/>
        </w:rPr>
        <w:t>
      в строке "Принадлежность вагона" указывается принадлежность вагона (инвентарный - 1, собственный, арендованный - 2);</w:t>
      </w:r>
    </w:p>
    <w:bookmarkEnd w:id="1615"/>
    <w:bookmarkStart w:name="z1629" w:id="1616"/>
    <w:p>
      <w:pPr>
        <w:spacing w:after="0"/>
        <w:ind w:left="0"/>
        <w:jc w:val="both"/>
      </w:pPr>
      <w:r>
        <w:rPr>
          <w:rFonts w:ascii="Times New Roman"/>
          <w:b w:val="false"/>
          <w:i w:val="false"/>
          <w:color w:val="000000"/>
          <w:sz w:val="28"/>
        </w:rPr>
        <w:t>
      в графе "Признак перевозки" указывается:</w:t>
      </w:r>
    </w:p>
    <w:bookmarkEnd w:id="1616"/>
    <w:bookmarkStart w:name="z1630" w:id="1617"/>
    <w:p>
      <w:pPr>
        <w:spacing w:after="0"/>
        <w:ind w:left="0"/>
        <w:jc w:val="both"/>
      </w:pPr>
      <w:r>
        <w:rPr>
          <w:rFonts w:ascii="Times New Roman"/>
          <w:b w:val="false"/>
          <w:i w:val="false"/>
          <w:color w:val="000000"/>
          <w:sz w:val="28"/>
        </w:rPr>
        <w:t>
      0 - межобластное</w:t>
      </w:r>
    </w:p>
    <w:bookmarkEnd w:id="1617"/>
    <w:bookmarkStart w:name="z1631" w:id="1618"/>
    <w:p>
      <w:pPr>
        <w:spacing w:after="0"/>
        <w:ind w:left="0"/>
        <w:jc w:val="both"/>
      </w:pPr>
      <w:r>
        <w:rPr>
          <w:rFonts w:ascii="Times New Roman"/>
          <w:b w:val="false"/>
          <w:i w:val="false"/>
          <w:color w:val="000000"/>
          <w:sz w:val="28"/>
        </w:rPr>
        <w:t>
      1 - экспорт в третьи страны через припортовые станции,</w:t>
      </w:r>
    </w:p>
    <w:bookmarkEnd w:id="1618"/>
    <w:bookmarkStart w:name="z1632" w:id="1619"/>
    <w:p>
      <w:pPr>
        <w:spacing w:after="0"/>
        <w:ind w:left="0"/>
        <w:jc w:val="both"/>
      </w:pPr>
      <w:r>
        <w:rPr>
          <w:rFonts w:ascii="Times New Roman"/>
          <w:b w:val="false"/>
          <w:i w:val="false"/>
          <w:color w:val="000000"/>
          <w:sz w:val="28"/>
        </w:rPr>
        <w:t>
      2 - экспорт в третьи страны через пограничные станции,</w:t>
      </w:r>
    </w:p>
    <w:bookmarkEnd w:id="1619"/>
    <w:bookmarkStart w:name="z1633" w:id="1620"/>
    <w:p>
      <w:pPr>
        <w:spacing w:after="0"/>
        <w:ind w:left="0"/>
        <w:jc w:val="both"/>
      </w:pPr>
      <w:r>
        <w:rPr>
          <w:rFonts w:ascii="Times New Roman"/>
          <w:b w:val="false"/>
          <w:i w:val="false"/>
          <w:color w:val="000000"/>
          <w:sz w:val="28"/>
        </w:rPr>
        <w:t>
      3 - экспорт в страны Содружества Независимых Государств, Латвийскую Республику, Литовскую Республику, Эстонскую Республику.</w:t>
      </w:r>
    </w:p>
    <w:bookmarkEnd w:id="1620"/>
    <w:bookmarkStart w:name="z1634" w:id="1621"/>
    <w:p>
      <w:pPr>
        <w:spacing w:after="0"/>
        <w:ind w:left="0"/>
        <w:jc w:val="both"/>
      </w:pPr>
      <w:r>
        <w:rPr>
          <w:rFonts w:ascii="Times New Roman"/>
          <w:b w:val="false"/>
          <w:i w:val="false"/>
          <w:color w:val="000000"/>
          <w:sz w:val="28"/>
        </w:rPr>
        <w:t>
      графа "№ плана" заполняется представителем перевозчика на станции отправления по каждой номенклатуре грузов;</w:t>
      </w:r>
    </w:p>
    <w:bookmarkEnd w:id="1621"/>
    <w:bookmarkStart w:name="z1635" w:id="1622"/>
    <w:p>
      <w:pPr>
        <w:spacing w:after="0"/>
        <w:ind w:left="0"/>
        <w:jc w:val="both"/>
      </w:pPr>
      <w:r>
        <w:rPr>
          <w:rFonts w:ascii="Times New Roman"/>
          <w:b w:val="false"/>
          <w:i w:val="false"/>
          <w:color w:val="000000"/>
          <w:sz w:val="28"/>
        </w:rPr>
        <w:t>
      в графе "№ отделения" указывается номер отделения дороги, в границах которого находится станция отправления;</w:t>
      </w:r>
    </w:p>
    <w:bookmarkEnd w:id="1622"/>
    <w:bookmarkStart w:name="z1636" w:id="1623"/>
    <w:p>
      <w:pPr>
        <w:spacing w:after="0"/>
        <w:ind w:left="0"/>
        <w:jc w:val="both"/>
      </w:pPr>
      <w:r>
        <w:rPr>
          <w:rFonts w:ascii="Times New Roman"/>
          <w:b w:val="false"/>
          <w:i w:val="false"/>
          <w:color w:val="000000"/>
          <w:sz w:val="28"/>
        </w:rPr>
        <w:t>
      в графе "Код станции отправления" указывается код станции отправления в соответствии с Тарифным руководством № 4;</w:t>
      </w:r>
    </w:p>
    <w:bookmarkEnd w:id="1623"/>
    <w:bookmarkStart w:name="z1637" w:id="1624"/>
    <w:p>
      <w:pPr>
        <w:spacing w:after="0"/>
        <w:ind w:left="0"/>
        <w:jc w:val="both"/>
      </w:pPr>
      <w:r>
        <w:rPr>
          <w:rFonts w:ascii="Times New Roman"/>
          <w:b w:val="false"/>
          <w:i w:val="false"/>
          <w:color w:val="000000"/>
          <w:sz w:val="28"/>
        </w:rPr>
        <w:t>
      в графе "Код номенклатурной группы груза" указывается в соответствии с номенклатурой грузов;</w:t>
      </w:r>
    </w:p>
    <w:bookmarkEnd w:id="1624"/>
    <w:bookmarkStart w:name="z1638" w:id="1625"/>
    <w:p>
      <w:pPr>
        <w:spacing w:after="0"/>
        <w:ind w:left="0"/>
        <w:jc w:val="both"/>
      </w:pPr>
      <w:r>
        <w:rPr>
          <w:rFonts w:ascii="Times New Roman"/>
          <w:b w:val="false"/>
          <w:i w:val="false"/>
          <w:color w:val="000000"/>
          <w:sz w:val="28"/>
        </w:rPr>
        <w:t>
      в графе "Код грузоотправителя" указывается четырехзначный код грузоотправителя, присвоенный грузоотправителю перевозчиком и код общий классификатор предприятий и организации (ОКПО);</w:t>
      </w:r>
    </w:p>
    <w:bookmarkEnd w:id="1625"/>
    <w:bookmarkStart w:name="z1639" w:id="1626"/>
    <w:p>
      <w:pPr>
        <w:spacing w:after="0"/>
        <w:ind w:left="0"/>
        <w:jc w:val="both"/>
      </w:pPr>
      <w:r>
        <w:rPr>
          <w:rFonts w:ascii="Times New Roman"/>
          <w:b w:val="false"/>
          <w:i w:val="false"/>
          <w:color w:val="000000"/>
          <w:sz w:val="28"/>
        </w:rPr>
        <w:t>
      в графе "Коды родов вагонов" указывается коды родов вагонов в соответствии с перечнем отдельных родов грузовых вагонов;</w:t>
      </w:r>
    </w:p>
    <w:bookmarkEnd w:id="1626"/>
    <w:bookmarkStart w:name="z1640" w:id="1627"/>
    <w:p>
      <w:pPr>
        <w:spacing w:after="0"/>
        <w:ind w:left="0"/>
        <w:jc w:val="both"/>
      </w:pPr>
      <w:r>
        <w:rPr>
          <w:rFonts w:ascii="Times New Roman"/>
          <w:b w:val="false"/>
          <w:i w:val="false"/>
          <w:color w:val="000000"/>
          <w:sz w:val="28"/>
        </w:rPr>
        <w:t>
      в графе 1 "Точное наименование груза" указывается точное наименование груза, отправляемого в данное назначение, сокращенное или неполное наименование груза не допускается;</w:t>
      </w:r>
    </w:p>
    <w:bookmarkEnd w:id="1627"/>
    <w:bookmarkStart w:name="z1641" w:id="1628"/>
    <w:p>
      <w:pPr>
        <w:spacing w:after="0"/>
        <w:ind w:left="0"/>
        <w:jc w:val="both"/>
      </w:pPr>
      <w:r>
        <w:rPr>
          <w:rFonts w:ascii="Times New Roman"/>
          <w:b w:val="false"/>
          <w:i w:val="false"/>
          <w:color w:val="000000"/>
          <w:sz w:val="28"/>
        </w:rPr>
        <w:t>
      в графе 2 "Код груза" указывается шестизначный код груза в соответствии с Единой тарифно-статистической номенклатурой грузов;</w:t>
      </w:r>
    </w:p>
    <w:bookmarkEnd w:id="1628"/>
    <w:bookmarkStart w:name="z1642" w:id="1629"/>
    <w:p>
      <w:pPr>
        <w:spacing w:after="0"/>
        <w:ind w:left="0"/>
        <w:jc w:val="both"/>
      </w:pPr>
      <w:r>
        <w:rPr>
          <w:rFonts w:ascii="Times New Roman"/>
          <w:b w:val="false"/>
          <w:i w:val="false"/>
          <w:color w:val="000000"/>
          <w:sz w:val="28"/>
        </w:rPr>
        <w:t>
      в графе 3 "Код груза" указывается код груза в соответствии с Гармонизированной номенклатурой грузов;</w:t>
      </w:r>
    </w:p>
    <w:bookmarkEnd w:id="1629"/>
    <w:bookmarkStart w:name="z1643" w:id="1630"/>
    <w:p>
      <w:pPr>
        <w:spacing w:after="0"/>
        <w:ind w:left="0"/>
        <w:jc w:val="both"/>
      </w:pPr>
      <w:r>
        <w:rPr>
          <w:rFonts w:ascii="Times New Roman"/>
          <w:b w:val="false"/>
          <w:i w:val="false"/>
          <w:color w:val="000000"/>
          <w:sz w:val="28"/>
        </w:rPr>
        <w:t>
      в графе 4 "Наименование дороги (сокращенное) и станции назначения, пункта перевалки и пункта назначения" указывается:</w:t>
      </w:r>
    </w:p>
    <w:bookmarkEnd w:id="1630"/>
    <w:bookmarkStart w:name="z1644" w:id="1631"/>
    <w:p>
      <w:pPr>
        <w:spacing w:after="0"/>
        <w:ind w:left="0"/>
        <w:jc w:val="both"/>
      </w:pPr>
      <w:r>
        <w:rPr>
          <w:rFonts w:ascii="Times New Roman"/>
          <w:b w:val="false"/>
          <w:i w:val="false"/>
          <w:color w:val="000000"/>
          <w:sz w:val="28"/>
        </w:rPr>
        <w:t>
      в международном сообщении - наименование железной дороги назначения (сокращенное) и полное наименование станции назначения, в соответствии с Тарифным руководством № 4;</w:t>
      </w:r>
    </w:p>
    <w:bookmarkEnd w:id="1631"/>
    <w:bookmarkStart w:name="z1645" w:id="1632"/>
    <w:p>
      <w:pPr>
        <w:spacing w:after="0"/>
        <w:ind w:left="0"/>
        <w:jc w:val="both"/>
      </w:pPr>
      <w:r>
        <w:rPr>
          <w:rFonts w:ascii="Times New Roman"/>
          <w:b w:val="false"/>
          <w:i w:val="false"/>
          <w:color w:val="000000"/>
          <w:sz w:val="28"/>
        </w:rPr>
        <w:t>
      в межобластном сообщении - полное наименование станции назначения в соответствии с Тарифным руководством № 4;</w:t>
      </w:r>
    </w:p>
    <w:bookmarkEnd w:id="1632"/>
    <w:bookmarkStart w:name="z1646" w:id="1633"/>
    <w:p>
      <w:pPr>
        <w:spacing w:after="0"/>
        <w:ind w:left="0"/>
        <w:jc w:val="both"/>
      </w:pPr>
      <w:r>
        <w:rPr>
          <w:rFonts w:ascii="Times New Roman"/>
          <w:b w:val="false"/>
          <w:i w:val="false"/>
          <w:color w:val="000000"/>
          <w:sz w:val="28"/>
        </w:rPr>
        <w:t>
      в графе 5 "Код дороги, станции назначения, погранстанции, пункта перевалки и пункта назначения" указывается:</w:t>
      </w:r>
    </w:p>
    <w:bookmarkEnd w:id="1633"/>
    <w:bookmarkStart w:name="z1647" w:id="1634"/>
    <w:p>
      <w:pPr>
        <w:spacing w:after="0"/>
        <w:ind w:left="0"/>
        <w:jc w:val="both"/>
      </w:pPr>
      <w:r>
        <w:rPr>
          <w:rFonts w:ascii="Times New Roman"/>
          <w:b w:val="false"/>
          <w:i w:val="false"/>
          <w:color w:val="000000"/>
          <w:sz w:val="28"/>
        </w:rPr>
        <w:t>
      в межобластном сообщении - код станции назначения в соответствии с Тарифным руководством № 4;</w:t>
      </w:r>
    </w:p>
    <w:bookmarkEnd w:id="1634"/>
    <w:bookmarkStart w:name="z1648" w:id="1635"/>
    <w:p>
      <w:pPr>
        <w:spacing w:after="0"/>
        <w:ind w:left="0"/>
        <w:jc w:val="both"/>
      </w:pPr>
      <w:r>
        <w:rPr>
          <w:rFonts w:ascii="Times New Roman"/>
          <w:b w:val="false"/>
          <w:i w:val="false"/>
          <w:color w:val="000000"/>
          <w:sz w:val="28"/>
        </w:rPr>
        <w:t>
      в международном сообщении - код железной дороги и код станции назначения;</w:t>
      </w:r>
    </w:p>
    <w:bookmarkEnd w:id="1635"/>
    <w:bookmarkStart w:name="z1649" w:id="1636"/>
    <w:p>
      <w:pPr>
        <w:spacing w:after="0"/>
        <w:ind w:left="0"/>
        <w:jc w:val="both"/>
      </w:pPr>
      <w:r>
        <w:rPr>
          <w:rFonts w:ascii="Times New Roman"/>
          <w:b w:val="false"/>
          <w:i w:val="false"/>
          <w:color w:val="000000"/>
          <w:sz w:val="28"/>
        </w:rPr>
        <w:t>
      в международном сообщении в третьи страны - коды и полное наименование пограничной станции согласно наименованиям пограничных станций железных дорог государств-участниц Содружества Независимых Государств, Латвийской, Эстонской и Литовской республик по передаче экспортных грузов или припортовых станций, производящих перевалку экспортных грузов на морской и речной транспорт согласно Перечню припортовых станций, производящих перевалку экспортных грузов с железнодорожного на морской и речной транспорт;</w:t>
      </w:r>
    </w:p>
    <w:bookmarkEnd w:id="1636"/>
    <w:bookmarkStart w:name="z1650" w:id="1637"/>
    <w:p>
      <w:pPr>
        <w:spacing w:after="0"/>
        <w:ind w:left="0"/>
        <w:jc w:val="both"/>
      </w:pPr>
      <w:r>
        <w:rPr>
          <w:rFonts w:ascii="Times New Roman"/>
          <w:b w:val="false"/>
          <w:i w:val="false"/>
          <w:color w:val="000000"/>
          <w:sz w:val="28"/>
        </w:rPr>
        <w:t>
      сокращение наименования пограничной станции и станции перевалки не допускается;</w:t>
      </w:r>
    </w:p>
    <w:bookmarkEnd w:id="1637"/>
    <w:bookmarkStart w:name="z1651" w:id="1638"/>
    <w:p>
      <w:pPr>
        <w:spacing w:after="0"/>
        <w:ind w:left="0"/>
        <w:jc w:val="both"/>
      </w:pPr>
      <w:r>
        <w:rPr>
          <w:rFonts w:ascii="Times New Roman"/>
          <w:b w:val="false"/>
          <w:i w:val="false"/>
          <w:color w:val="000000"/>
          <w:sz w:val="28"/>
        </w:rPr>
        <w:t>
      графа 6 "Код и наименование страны назначения" указывается код и наименование страны назначения согласно классификатору стран мира и территории (названия и коды)  только при перевозке грузов в международном сообщении в третьи страны;</w:t>
      </w:r>
    </w:p>
    <w:bookmarkEnd w:id="1638"/>
    <w:bookmarkStart w:name="z1652" w:id="1639"/>
    <w:p>
      <w:pPr>
        <w:spacing w:after="0"/>
        <w:ind w:left="0"/>
        <w:jc w:val="both"/>
      </w:pPr>
      <w:r>
        <w:rPr>
          <w:rFonts w:ascii="Times New Roman"/>
          <w:b w:val="false"/>
          <w:i w:val="false"/>
          <w:color w:val="000000"/>
          <w:sz w:val="28"/>
        </w:rPr>
        <w:t>
      графа 7 "Код и наименование грузополучателя" заполняется при перевозках грузов в международном сообщении через припортовые станции с указанием кода и точного полного наименования грузополучателя, в чей адрес фактически отправлен груз;</w:t>
      </w:r>
    </w:p>
    <w:bookmarkEnd w:id="1639"/>
    <w:bookmarkStart w:name="z1653" w:id="1640"/>
    <w:p>
      <w:pPr>
        <w:spacing w:after="0"/>
        <w:ind w:left="0"/>
        <w:jc w:val="both"/>
      </w:pPr>
      <w:r>
        <w:rPr>
          <w:rFonts w:ascii="Times New Roman"/>
          <w:b w:val="false"/>
          <w:i w:val="false"/>
          <w:color w:val="000000"/>
          <w:sz w:val="28"/>
        </w:rPr>
        <w:t>
      графа 8 "Количество тонн в месяц" указывается с точностью до одной тонны вес груза брутто по грузам, указанным в Перечне номенклатурных групп грузов, перевозка которых планируется в тоннах и вагонах, а также в международном сообщении и прямом смешанном международном железнодорожном сообщении;</w:t>
      </w:r>
    </w:p>
    <w:bookmarkEnd w:id="1640"/>
    <w:bookmarkStart w:name="z1654" w:id="1641"/>
    <w:p>
      <w:pPr>
        <w:spacing w:after="0"/>
        <w:ind w:left="0"/>
        <w:jc w:val="both"/>
      </w:pPr>
      <w:r>
        <w:rPr>
          <w:rFonts w:ascii="Times New Roman"/>
          <w:b w:val="false"/>
          <w:i w:val="false"/>
          <w:color w:val="000000"/>
          <w:sz w:val="28"/>
        </w:rPr>
        <w:t>
      графы 9-13 "Наименование родов вагонов", "Коды родов вагонов", "Количество вагонов в месяц" указывается количество вагонов по каждой станции назначения по роду вагонов;</w:t>
      </w:r>
    </w:p>
    <w:bookmarkEnd w:id="1641"/>
    <w:bookmarkStart w:name="z1655" w:id="1642"/>
    <w:p>
      <w:pPr>
        <w:spacing w:after="0"/>
        <w:ind w:left="0"/>
        <w:jc w:val="both"/>
      </w:pPr>
      <w:r>
        <w:rPr>
          <w:rFonts w:ascii="Times New Roman"/>
          <w:b w:val="false"/>
          <w:i w:val="false"/>
          <w:color w:val="000000"/>
          <w:sz w:val="28"/>
        </w:rPr>
        <w:t>
      графа 14 "Всего" заполняется в обязательном порядке, даже если перевозка планируется в одном из родов подвижного состава.</w:t>
      </w:r>
    </w:p>
    <w:bookmarkEnd w:id="1642"/>
    <w:bookmarkStart w:name="z1656" w:id="1643"/>
    <w:p>
      <w:pPr>
        <w:spacing w:after="0"/>
        <w:ind w:left="0"/>
        <w:jc w:val="both"/>
      </w:pPr>
      <w:r>
        <w:rPr>
          <w:rFonts w:ascii="Times New Roman"/>
          <w:b w:val="false"/>
          <w:i w:val="false"/>
          <w:color w:val="000000"/>
          <w:sz w:val="28"/>
        </w:rPr>
        <w:t>
      В месячной заявке по плану перевозок груза указываются итоги по графам 10-14.</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ГУ-12К</w:t>
            </w:r>
          </w:p>
        </w:tc>
      </w:tr>
    </w:tbl>
    <w:bookmarkStart w:name="z1659" w:id="1644"/>
    <w:p>
      <w:pPr>
        <w:spacing w:after="0"/>
        <w:ind w:left="0"/>
        <w:jc w:val="left"/>
      </w:pPr>
      <w:r>
        <w:rPr>
          <w:rFonts w:ascii="Times New Roman"/>
          <w:b/>
          <w:i w:val="false"/>
          <w:color w:val="000000"/>
        </w:rPr>
        <w:t xml:space="preserve">                          Заявка (план) на перевозку</w:t>
      </w:r>
    </w:p>
    <w:bookmarkEnd w:id="1644"/>
    <w:bookmarkStart w:name="z1660" w:id="1645"/>
    <w:p>
      <w:pPr>
        <w:spacing w:after="0"/>
        <w:ind w:left="0"/>
        <w:jc w:val="both"/>
      </w:pPr>
      <w:r>
        <w:rPr>
          <w:rFonts w:ascii="Times New Roman"/>
          <w:b w:val="false"/>
          <w:i w:val="false"/>
          <w:color w:val="000000"/>
          <w:sz w:val="28"/>
        </w:rPr>
        <w:t>
      Дата регистрации заявки ________________________ _______ г.</w:t>
      </w:r>
    </w:p>
    <w:bookmarkEnd w:id="1645"/>
    <w:bookmarkStart w:name="z1661" w:id="1646"/>
    <w:p>
      <w:pPr>
        <w:spacing w:after="0"/>
        <w:ind w:left="0"/>
        <w:jc w:val="both"/>
      </w:pPr>
      <w:r>
        <w:rPr>
          <w:rFonts w:ascii="Times New Roman"/>
          <w:b w:val="false"/>
          <w:i w:val="false"/>
          <w:color w:val="000000"/>
          <w:sz w:val="28"/>
        </w:rPr>
        <w:t>
      Перевозчик ____________________________________________________</w:t>
      </w:r>
    </w:p>
    <w:bookmarkEnd w:id="1646"/>
    <w:bookmarkStart w:name="z1662" w:id="1647"/>
    <w:p>
      <w:pPr>
        <w:spacing w:after="0"/>
        <w:ind w:left="0"/>
        <w:jc w:val="both"/>
      </w:pPr>
      <w:r>
        <w:rPr>
          <w:rFonts w:ascii="Times New Roman"/>
          <w:b w:val="false"/>
          <w:i w:val="false"/>
          <w:color w:val="000000"/>
          <w:sz w:val="28"/>
        </w:rPr>
        <w:t>
      _____________________________________</w:t>
      </w:r>
    </w:p>
    <w:bookmarkEnd w:id="1647"/>
    <w:bookmarkStart w:name="z1663" w:id="1648"/>
    <w:p>
      <w:pPr>
        <w:spacing w:after="0"/>
        <w:ind w:left="0"/>
        <w:jc w:val="both"/>
      </w:pPr>
      <w:r>
        <w:rPr>
          <w:rFonts w:ascii="Times New Roman"/>
          <w:b w:val="false"/>
          <w:i w:val="false"/>
          <w:color w:val="000000"/>
          <w:sz w:val="28"/>
        </w:rPr>
        <w:t>
      Грузоотправитель_______________________________________________</w:t>
      </w:r>
    </w:p>
    <w:bookmarkEnd w:id="1648"/>
    <w:bookmarkStart w:name="z1664" w:id="1649"/>
    <w:p>
      <w:pPr>
        <w:spacing w:after="0"/>
        <w:ind w:left="0"/>
        <w:jc w:val="both"/>
      </w:pPr>
      <w:r>
        <w:rPr>
          <w:rFonts w:ascii="Times New Roman"/>
          <w:b w:val="false"/>
          <w:i w:val="false"/>
          <w:color w:val="000000"/>
          <w:sz w:val="28"/>
        </w:rPr>
        <w:t>
      __________________________________</w:t>
      </w:r>
    </w:p>
    <w:bookmarkEnd w:id="1649"/>
    <w:bookmarkStart w:name="z1665" w:id="1650"/>
    <w:p>
      <w:pPr>
        <w:spacing w:after="0"/>
        <w:ind w:left="0"/>
        <w:jc w:val="both"/>
      </w:pPr>
      <w:r>
        <w:rPr>
          <w:rFonts w:ascii="Times New Roman"/>
          <w:b w:val="false"/>
          <w:i w:val="false"/>
          <w:color w:val="000000"/>
          <w:sz w:val="28"/>
        </w:rPr>
        <w:t>
      Адрес _________________________________________________________</w:t>
      </w:r>
    </w:p>
    <w:bookmarkEnd w:id="1650"/>
    <w:bookmarkStart w:name="z1666" w:id="1651"/>
    <w:p>
      <w:pPr>
        <w:spacing w:after="0"/>
        <w:ind w:left="0"/>
        <w:jc w:val="both"/>
      </w:pPr>
      <w:r>
        <w:rPr>
          <w:rFonts w:ascii="Times New Roman"/>
          <w:b w:val="false"/>
          <w:i w:val="false"/>
          <w:color w:val="000000"/>
          <w:sz w:val="28"/>
        </w:rPr>
        <w:t>
      ________________________________</w:t>
      </w:r>
    </w:p>
    <w:bookmarkEnd w:id="1651"/>
    <w:bookmarkStart w:name="z1667" w:id="1652"/>
    <w:p>
      <w:pPr>
        <w:spacing w:after="0"/>
        <w:ind w:left="0"/>
        <w:jc w:val="both"/>
      </w:pPr>
      <w:r>
        <w:rPr>
          <w:rFonts w:ascii="Times New Roman"/>
          <w:b w:val="false"/>
          <w:i w:val="false"/>
          <w:color w:val="000000"/>
          <w:sz w:val="28"/>
        </w:rPr>
        <w:t>
      Банк _________________________________________________________</w:t>
      </w:r>
    </w:p>
    <w:bookmarkEnd w:id="1652"/>
    <w:bookmarkStart w:name="z1668" w:id="1653"/>
    <w:p>
      <w:pPr>
        <w:spacing w:after="0"/>
        <w:ind w:left="0"/>
        <w:jc w:val="both"/>
      </w:pPr>
      <w:r>
        <w:rPr>
          <w:rFonts w:ascii="Times New Roman"/>
          <w:b w:val="false"/>
          <w:i w:val="false"/>
          <w:color w:val="000000"/>
          <w:sz w:val="28"/>
        </w:rPr>
        <w:t>
      _________________________________</w:t>
      </w:r>
    </w:p>
    <w:bookmarkEnd w:id="1653"/>
    <w:bookmarkStart w:name="z1669" w:id="1654"/>
    <w:p>
      <w:pPr>
        <w:spacing w:after="0"/>
        <w:ind w:left="0"/>
        <w:jc w:val="both"/>
      </w:pPr>
      <w:r>
        <w:rPr>
          <w:rFonts w:ascii="Times New Roman"/>
          <w:b w:val="false"/>
          <w:i w:val="false"/>
          <w:color w:val="000000"/>
          <w:sz w:val="28"/>
        </w:rPr>
        <w:t>
      Подъездной путь________________________________________________</w:t>
      </w:r>
    </w:p>
    <w:bookmarkEnd w:id="1654"/>
    <w:bookmarkStart w:name="z1670" w:id="1655"/>
    <w:p>
      <w:pPr>
        <w:spacing w:after="0"/>
        <w:ind w:left="0"/>
        <w:jc w:val="both"/>
      </w:pPr>
      <w:r>
        <w:rPr>
          <w:rFonts w:ascii="Times New Roman"/>
          <w:b w:val="false"/>
          <w:i w:val="false"/>
          <w:color w:val="000000"/>
          <w:sz w:val="28"/>
        </w:rPr>
        <w:t>
      ________________________________</w:t>
      </w:r>
    </w:p>
    <w:bookmarkEnd w:id="1655"/>
    <w:bookmarkStart w:name="z1671" w:id="1656"/>
    <w:p>
      <w:pPr>
        <w:spacing w:after="0"/>
        <w:ind w:left="0"/>
        <w:jc w:val="both"/>
      </w:pPr>
      <w:r>
        <w:rPr>
          <w:rFonts w:ascii="Times New Roman"/>
          <w:b w:val="false"/>
          <w:i w:val="false"/>
          <w:color w:val="000000"/>
          <w:sz w:val="28"/>
        </w:rPr>
        <w:t>
      (№ договора, наименование, почтовый адрес ветвевладельца)</w:t>
      </w:r>
    </w:p>
    <w:bookmarkEnd w:id="1656"/>
    <w:bookmarkStart w:name="z1672" w:id="1657"/>
    <w:p>
      <w:pPr>
        <w:spacing w:after="0"/>
        <w:ind w:left="0"/>
        <w:jc w:val="both"/>
      </w:pPr>
      <w:r>
        <w:rPr>
          <w:rFonts w:ascii="Times New Roman"/>
          <w:b w:val="false"/>
          <w:i w:val="false"/>
          <w:color w:val="000000"/>
          <w:sz w:val="28"/>
        </w:rPr>
        <w:t>
      на ____________ 20 ____ г.</w:t>
      </w:r>
    </w:p>
    <w:bookmarkEnd w:id="1657"/>
    <w:bookmarkStart w:name="z1673" w:id="1658"/>
    <w:p>
      <w:pPr>
        <w:spacing w:after="0"/>
        <w:ind w:left="0"/>
        <w:jc w:val="left"/>
      </w:pPr>
      <w:r>
        <w:rPr>
          <w:rFonts w:ascii="Times New Roman"/>
          <w:b/>
          <w:i w:val="false"/>
          <w:color w:val="000000"/>
        </w:rPr>
        <w:t xml:space="preserve"> Плановая, внеплановая (ненужное зачеркнуть)</w:t>
      </w:r>
    </w:p>
    <w:bookmarkEnd w:id="1658"/>
    <w:bookmarkStart w:name="z1674" w:id="1659"/>
    <w:p>
      <w:pPr>
        <w:spacing w:after="0"/>
        <w:ind w:left="0"/>
        <w:jc w:val="both"/>
      </w:pPr>
      <w:r>
        <w:rPr>
          <w:rFonts w:ascii="Times New Roman"/>
          <w:b w:val="false"/>
          <w:i w:val="false"/>
          <w:color w:val="000000"/>
          <w:sz w:val="28"/>
        </w:rPr>
        <w:t xml:space="preserve">
      </w:t>
      </w:r>
    </w:p>
    <w:bookmarkEnd w:id="1659"/>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контейнерах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отправления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отделения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грузоотправителя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номенклатурной группы груза)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крупнотоннажных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ЕТ СНГ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дороги и станции (для смешанного железнодорожно-водного сообщения станция и порт перевалки и порт или пристань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дороги, станции назначения, погранстанции, пункта перевалки и пункта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страны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грузополучателя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6" w:id="1660"/>
    <w:p>
      <w:pPr>
        <w:spacing w:after="0"/>
        <w:ind w:left="0"/>
        <w:jc w:val="both"/>
      </w:pPr>
      <w:r>
        <w:rPr>
          <w:rFonts w:ascii="Times New Roman"/>
          <w:b w:val="false"/>
          <w:i w:val="false"/>
          <w:color w:val="000000"/>
          <w:sz w:val="28"/>
        </w:rPr>
        <w:t>
      За достоверность сведений, внесенных в заявку, несу ответственность место печати</w:t>
      </w:r>
    </w:p>
    <w:bookmarkEnd w:id="1660"/>
    <w:bookmarkStart w:name="z1677" w:id="1661"/>
    <w:p>
      <w:pPr>
        <w:spacing w:after="0"/>
        <w:ind w:left="0"/>
        <w:jc w:val="both"/>
      </w:pPr>
      <w:r>
        <w:rPr>
          <w:rFonts w:ascii="Times New Roman"/>
          <w:b w:val="false"/>
          <w:i w:val="false"/>
          <w:color w:val="000000"/>
          <w:sz w:val="28"/>
        </w:rPr>
        <w:t>
      Грузоотправитель ______________ ____________ _______________________________</w:t>
      </w:r>
    </w:p>
    <w:bookmarkEnd w:id="1661"/>
    <w:bookmarkStart w:name="z1678" w:id="1662"/>
    <w:p>
      <w:pPr>
        <w:spacing w:after="0"/>
        <w:ind w:left="0"/>
        <w:jc w:val="both"/>
      </w:pPr>
      <w:r>
        <w:rPr>
          <w:rFonts w:ascii="Times New Roman"/>
          <w:b w:val="false"/>
          <w:i w:val="false"/>
          <w:color w:val="000000"/>
          <w:sz w:val="28"/>
        </w:rPr>
        <w:t>
                         (должность)       (подпись)             (фамилия, имя, отчество)</w:t>
      </w:r>
    </w:p>
    <w:bookmarkEnd w:id="1662"/>
    <w:bookmarkStart w:name="z1679" w:id="1663"/>
    <w:p>
      <w:pPr>
        <w:spacing w:after="0"/>
        <w:ind w:left="0"/>
        <w:jc w:val="both"/>
      </w:pPr>
      <w:r>
        <w:rPr>
          <w:rFonts w:ascii="Times New Roman"/>
          <w:b w:val="false"/>
          <w:i w:val="false"/>
          <w:color w:val="000000"/>
          <w:sz w:val="28"/>
        </w:rPr>
        <w:t>
      Дата _____________________ ________ г.</w:t>
      </w:r>
    </w:p>
    <w:bookmarkEnd w:id="1663"/>
    <w:bookmarkStart w:name="z1680" w:id="1664"/>
    <w:p>
      <w:pPr>
        <w:spacing w:after="0"/>
        <w:ind w:left="0"/>
        <w:jc w:val="both"/>
      </w:pPr>
      <w:r>
        <w:rPr>
          <w:rFonts w:ascii="Times New Roman"/>
          <w:b w:val="false"/>
          <w:i w:val="false"/>
          <w:color w:val="000000"/>
          <w:sz w:val="28"/>
        </w:rPr>
        <w:t>
      Примечание:</w:t>
      </w:r>
    </w:p>
    <w:bookmarkEnd w:id="1664"/>
    <w:bookmarkStart w:name="z1681" w:id="1665"/>
    <w:p>
      <w:pPr>
        <w:spacing w:after="0"/>
        <w:ind w:left="0"/>
        <w:jc w:val="both"/>
      </w:pPr>
      <w:r>
        <w:rPr>
          <w:rFonts w:ascii="Times New Roman"/>
          <w:b w:val="false"/>
          <w:i w:val="false"/>
          <w:color w:val="000000"/>
          <w:sz w:val="28"/>
        </w:rPr>
        <w:t>
      Заполнение граф 1-7 заявки по плану перевозок грузов формы ГУ-12К производится аналогично заполнению формы ГУ-12.</w:t>
      </w:r>
    </w:p>
    <w:bookmarkEnd w:id="1665"/>
    <w:bookmarkStart w:name="z1682" w:id="1666"/>
    <w:p>
      <w:pPr>
        <w:spacing w:after="0"/>
        <w:ind w:left="0"/>
        <w:jc w:val="both"/>
      </w:pPr>
      <w:r>
        <w:rPr>
          <w:rFonts w:ascii="Times New Roman"/>
          <w:b w:val="false"/>
          <w:i w:val="false"/>
          <w:color w:val="000000"/>
          <w:sz w:val="28"/>
        </w:rPr>
        <w:t>
      В графах 9, 11 указывается количество контейнеров, в графах 8, 10 - указывается масса груза, загруженного в них, с точностью до 1 тонны.</w:t>
      </w:r>
    </w:p>
    <w:bookmarkEnd w:id="1666"/>
    <w:bookmarkStart w:name="z1683" w:id="1667"/>
    <w:p>
      <w:pPr>
        <w:spacing w:after="0"/>
        <w:ind w:left="0"/>
        <w:jc w:val="both"/>
      </w:pPr>
      <w:r>
        <w:rPr>
          <w:rFonts w:ascii="Times New Roman"/>
          <w:b w:val="false"/>
          <w:i w:val="false"/>
          <w:color w:val="000000"/>
          <w:sz w:val="28"/>
        </w:rPr>
        <w:t>
      В месячной заявке по плану перевозок груза указываются итоги по графам 8-11.</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685" w:id="1668"/>
    <w:p>
      <w:pPr>
        <w:spacing w:after="0"/>
        <w:ind w:left="0"/>
        <w:jc w:val="left"/>
      </w:pPr>
      <w:r>
        <w:rPr>
          <w:rFonts w:ascii="Times New Roman"/>
          <w:b/>
          <w:i w:val="false"/>
          <w:color w:val="000000"/>
        </w:rPr>
        <w:t xml:space="preserve">  Перечень номенклатурных групп грузов, перевозка которых планируется в тоннах и вагонах</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и торфяная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Сланцы горючие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и марганцевая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цветная и серное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черных металлов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металлы, изделия из них и лом цветных металлов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 и сода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сырье, формовочные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масло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и фрукты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и семена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грузов с водного на железнодорожный транспорт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ГУ-11</w:t>
            </w:r>
          </w:p>
        </w:tc>
      </w:tr>
    </w:tbl>
    <w:bookmarkStart w:name="z1688" w:id="1669"/>
    <w:p>
      <w:pPr>
        <w:spacing w:after="0"/>
        <w:ind w:left="0"/>
        <w:jc w:val="left"/>
      </w:pPr>
      <w:r>
        <w:rPr>
          <w:rFonts w:ascii="Times New Roman"/>
          <w:b/>
          <w:i w:val="false"/>
          <w:color w:val="000000"/>
        </w:rPr>
        <w:t xml:space="preserve">                                      Декадная заявка</w:t>
      </w:r>
    </w:p>
    <w:bookmarkEnd w:id="1669"/>
    <w:bookmarkStart w:name="z1689" w:id="1670"/>
    <w:p>
      <w:pPr>
        <w:spacing w:after="0"/>
        <w:ind w:left="0"/>
        <w:jc w:val="both"/>
      </w:pPr>
      <w:r>
        <w:rPr>
          <w:rFonts w:ascii="Times New Roman"/>
          <w:b w:val="false"/>
          <w:i w:val="false"/>
          <w:color w:val="000000"/>
          <w:sz w:val="28"/>
        </w:rPr>
        <w:t xml:space="preserve">
      Начальнику_______________________________________________________ </w:t>
      </w:r>
    </w:p>
    <w:bookmarkEnd w:id="1670"/>
    <w:bookmarkStart w:name="z1690" w:id="1671"/>
    <w:p>
      <w:pPr>
        <w:spacing w:after="0"/>
        <w:ind w:left="0"/>
        <w:jc w:val="both"/>
      </w:pPr>
      <w:r>
        <w:rPr>
          <w:rFonts w:ascii="Times New Roman"/>
          <w:b w:val="false"/>
          <w:i w:val="false"/>
          <w:color w:val="000000"/>
          <w:sz w:val="28"/>
        </w:rPr>
        <w:t>
      отделения____________________________________________ на погрузку</w:t>
      </w:r>
    </w:p>
    <w:bookmarkEnd w:id="1671"/>
    <w:bookmarkStart w:name="z1691" w:id="1672"/>
    <w:p>
      <w:pPr>
        <w:spacing w:after="0"/>
        <w:ind w:left="0"/>
        <w:jc w:val="both"/>
      </w:pPr>
      <w:r>
        <w:rPr>
          <w:rFonts w:ascii="Times New Roman"/>
          <w:b w:val="false"/>
          <w:i w:val="false"/>
          <w:color w:val="000000"/>
          <w:sz w:val="28"/>
        </w:rPr>
        <w:t>
      грузов___________________________________________________________</w:t>
      </w:r>
    </w:p>
    <w:bookmarkEnd w:id="1672"/>
    <w:bookmarkStart w:name="z1692" w:id="1673"/>
    <w:p>
      <w:pPr>
        <w:spacing w:after="0"/>
        <w:ind w:left="0"/>
        <w:jc w:val="both"/>
      </w:pPr>
      <w:r>
        <w:rPr>
          <w:rFonts w:ascii="Times New Roman"/>
          <w:b w:val="false"/>
          <w:i w:val="false"/>
          <w:color w:val="000000"/>
          <w:sz w:val="28"/>
        </w:rPr>
        <w:t>
      _________________________________________________________________</w:t>
      </w:r>
    </w:p>
    <w:bookmarkEnd w:id="1673"/>
    <w:bookmarkStart w:name="z1693" w:id="1674"/>
    <w:p>
      <w:pPr>
        <w:spacing w:after="0"/>
        <w:ind w:left="0"/>
        <w:jc w:val="both"/>
      </w:pPr>
      <w:r>
        <w:rPr>
          <w:rFonts w:ascii="Times New Roman"/>
          <w:b w:val="false"/>
          <w:i w:val="false"/>
          <w:color w:val="000000"/>
          <w:sz w:val="28"/>
        </w:rPr>
        <w:t>
      (наименование грузоотправителя)</w:t>
      </w:r>
    </w:p>
    <w:bookmarkEnd w:id="1674"/>
    <w:bookmarkStart w:name="z1694" w:id="1675"/>
    <w:p>
      <w:pPr>
        <w:spacing w:after="0"/>
        <w:ind w:left="0"/>
        <w:jc w:val="both"/>
      </w:pPr>
      <w:r>
        <w:rPr>
          <w:rFonts w:ascii="Times New Roman"/>
          <w:b w:val="false"/>
          <w:i w:val="false"/>
          <w:color w:val="000000"/>
          <w:sz w:val="28"/>
        </w:rPr>
        <w:t>
      по _______________________________________________________________</w:t>
      </w:r>
    </w:p>
    <w:bookmarkEnd w:id="1675"/>
    <w:bookmarkStart w:name="z1695" w:id="1676"/>
    <w:p>
      <w:pPr>
        <w:spacing w:after="0"/>
        <w:ind w:left="0"/>
        <w:jc w:val="both"/>
      </w:pPr>
      <w:r>
        <w:rPr>
          <w:rFonts w:ascii="Times New Roman"/>
          <w:b w:val="false"/>
          <w:i w:val="false"/>
          <w:color w:val="000000"/>
          <w:sz w:val="28"/>
        </w:rPr>
        <w:t>
      (плану или дополнительному заданию)</w:t>
      </w:r>
    </w:p>
    <w:bookmarkEnd w:id="1676"/>
    <w:bookmarkStart w:name="z1696" w:id="1677"/>
    <w:p>
      <w:pPr>
        <w:spacing w:after="0"/>
        <w:ind w:left="0"/>
        <w:jc w:val="both"/>
      </w:pPr>
      <w:r>
        <w:rPr>
          <w:rFonts w:ascii="Times New Roman"/>
          <w:b w:val="false"/>
          <w:i w:val="false"/>
          <w:color w:val="000000"/>
          <w:sz w:val="28"/>
        </w:rPr>
        <w:t>
      в период с _____________ по _______________ месяца 20__ г.</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Минераловозы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Окатышевозы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678"/>
    <w:p>
      <w:pPr>
        <w:spacing w:after="0"/>
        <w:ind w:left="0"/>
        <w:jc w:val="both"/>
      </w:pPr>
      <w:r>
        <w:rPr>
          <w:rFonts w:ascii="Times New Roman"/>
          <w:b w:val="false"/>
          <w:i w:val="false"/>
          <w:color w:val="000000"/>
          <w:sz w:val="28"/>
        </w:rPr>
        <w:t>
      продолжение таблицы</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отправительских маршрутов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(распыления)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679"/>
    <w:p>
      <w:pPr>
        <w:spacing w:after="0"/>
        <w:ind w:left="0"/>
        <w:jc w:val="both"/>
      </w:pPr>
      <w:r>
        <w:rPr>
          <w:rFonts w:ascii="Times New Roman"/>
          <w:b w:val="false"/>
          <w:i w:val="false"/>
          <w:color w:val="000000"/>
          <w:sz w:val="28"/>
        </w:rPr>
        <w:t>
      Примечание. Графа 11 по грузам перевозки которых планируются только в вагонах, не заполняется.</w:t>
      </w:r>
    </w:p>
    <w:bookmarkEnd w:id="1679"/>
    <w:bookmarkStart w:name="z1699" w:id="1680"/>
    <w:p>
      <w:pPr>
        <w:spacing w:after="0"/>
        <w:ind w:left="0"/>
        <w:jc w:val="both"/>
      </w:pPr>
      <w:r>
        <w:rPr>
          <w:rFonts w:ascii="Times New Roman"/>
          <w:b w:val="false"/>
          <w:i w:val="false"/>
          <w:color w:val="000000"/>
          <w:sz w:val="28"/>
        </w:rPr>
        <w:t>
      место печати</w:t>
      </w:r>
    </w:p>
    <w:bookmarkEnd w:id="1680"/>
    <w:bookmarkStart w:name="z1700" w:id="1681"/>
    <w:p>
      <w:pPr>
        <w:spacing w:after="0"/>
        <w:ind w:left="0"/>
        <w:jc w:val="both"/>
      </w:pPr>
      <w:r>
        <w:rPr>
          <w:rFonts w:ascii="Times New Roman"/>
          <w:b w:val="false"/>
          <w:i w:val="false"/>
          <w:color w:val="000000"/>
          <w:sz w:val="28"/>
        </w:rPr>
        <w:t>
      Руководитель предприятия ______________________</w:t>
      </w:r>
    </w:p>
    <w:bookmarkEnd w:id="1681"/>
    <w:bookmarkStart w:name="z1701" w:id="1682"/>
    <w:p>
      <w:pPr>
        <w:spacing w:after="0"/>
        <w:ind w:left="0"/>
        <w:jc w:val="both"/>
      </w:pPr>
      <w:r>
        <w:rPr>
          <w:rFonts w:ascii="Times New Roman"/>
          <w:b w:val="false"/>
          <w:i w:val="false"/>
          <w:color w:val="000000"/>
          <w:sz w:val="28"/>
        </w:rPr>
        <w:t>
                                     (подпись)</w:t>
      </w:r>
    </w:p>
    <w:bookmarkEnd w:id="1682"/>
    <w:bookmarkStart w:name="z1702" w:id="1683"/>
    <w:p>
      <w:pPr>
        <w:spacing w:after="0"/>
        <w:ind w:left="0"/>
        <w:jc w:val="both"/>
      </w:pPr>
      <w:r>
        <w:rPr>
          <w:rFonts w:ascii="Times New Roman"/>
          <w:b w:val="false"/>
          <w:i w:val="false"/>
          <w:color w:val="000000"/>
          <w:sz w:val="28"/>
        </w:rPr>
        <w:t>
      "___"_________ 20__ г.</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704" w:id="1684"/>
    <w:p>
      <w:pPr>
        <w:spacing w:after="0"/>
        <w:ind w:left="0"/>
        <w:jc w:val="left"/>
      </w:pPr>
      <w:r>
        <w:rPr>
          <w:rFonts w:ascii="Times New Roman"/>
          <w:b/>
          <w:i w:val="false"/>
          <w:color w:val="000000"/>
        </w:rPr>
        <w:t xml:space="preserve"> Перечень отдельных родов грузовых вагонов</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родов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светлых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темных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битумные полувагоны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химических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кислотные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окатышевозы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фитинговые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 114</w:t>
            </w:r>
          </w:p>
        </w:tc>
      </w:tr>
    </w:tbl>
    <w:bookmarkStart w:name="z1707" w:id="1685"/>
    <w:p>
      <w:pPr>
        <w:spacing w:after="0"/>
        <w:ind w:left="0"/>
        <w:jc w:val="left"/>
      </w:pPr>
      <w:r>
        <w:rPr>
          <w:rFonts w:ascii="Times New Roman"/>
          <w:b/>
          <w:i w:val="false"/>
          <w:color w:val="000000"/>
        </w:rPr>
        <w:t xml:space="preserve">                                      План перевозок</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номенклатурной группы)</w:t>
      </w:r>
    </w:p>
    <w:bookmarkEnd w:id="1685"/>
    <w:bookmarkStart w:name="z1708" w:id="1686"/>
    <w:p>
      <w:pPr>
        <w:spacing w:after="0"/>
        <w:ind w:left="0"/>
        <w:jc w:val="both"/>
      </w:pPr>
      <w:r>
        <w:rPr>
          <w:rFonts w:ascii="Times New Roman"/>
          <w:b w:val="false"/>
          <w:i w:val="false"/>
          <w:color w:val="000000"/>
          <w:sz w:val="28"/>
        </w:rPr>
        <w:t>
      маршрутами по станции _____________________________________________</w:t>
      </w:r>
    </w:p>
    <w:bookmarkEnd w:id="1686"/>
    <w:bookmarkStart w:name="z1709" w:id="1687"/>
    <w:p>
      <w:pPr>
        <w:spacing w:after="0"/>
        <w:ind w:left="0"/>
        <w:jc w:val="both"/>
      </w:pPr>
      <w:r>
        <w:rPr>
          <w:rFonts w:ascii="Times New Roman"/>
          <w:b w:val="false"/>
          <w:i w:val="false"/>
          <w:color w:val="000000"/>
          <w:sz w:val="28"/>
        </w:rPr>
        <w:t>
      на ____________________________ месяц 20____ г.</w:t>
      </w:r>
    </w:p>
    <w:bookmarkEnd w:id="1687"/>
    <w:bookmarkStart w:name="z1710" w:id="1688"/>
    <w:p>
      <w:pPr>
        <w:spacing w:after="0"/>
        <w:ind w:left="0"/>
        <w:jc w:val="both"/>
      </w:pPr>
      <w:r>
        <w:rPr>
          <w:rFonts w:ascii="Times New Roman"/>
          <w:b w:val="false"/>
          <w:i w:val="false"/>
          <w:color w:val="000000"/>
          <w:sz w:val="28"/>
        </w:rPr>
        <w:t>
      Наименование и подробный адрес грузоотправителя ____________________</w:t>
      </w:r>
    </w:p>
    <w:bookmarkEnd w:id="1688"/>
    <w:bookmarkStart w:name="z1711" w:id="1689"/>
    <w:p>
      <w:pPr>
        <w:spacing w:after="0"/>
        <w:ind w:left="0"/>
        <w:jc w:val="both"/>
      </w:pPr>
      <w:r>
        <w:rPr>
          <w:rFonts w:ascii="Times New Roman"/>
          <w:b w:val="false"/>
          <w:i w:val="false"/>
          <w:color w:val="000000"/>
          <w:sz w:val="28"/>
        </w:rPr>
        <w:t>
      _________________________________________________________________</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назначения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распыления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2" w:id="1690"/>
    <w:p>
      <w:pPr>
        <w:spacing w:after="0"/>
        <w:ind w:left="0"/>
        <w:jc w:val="both"/>
      </w:pPr>
      <w:r>
        <w:rPr>
          <w:rFonts w:ascii="Times New Roman"/>
          <w:b w:val="false"/>
          <w:i w:val="false"/>
          <w:color w:val="000000"/>
          <w:sz w:val="28"/>
        </w:rPr>
        <w:t>
      Примечание: По маршрутам, направленным в пункты распыления в графе 2 указывается железная дорога конечного назначения груза.</w:t>
      </w:r>
    </w:p>
    <w:bookmarkEnd w:id="1690"/>
    <w:bookmarkStart w:name="z1713" w:id="1691"/>
    <w:p>
      <w:pPr>
        <w:spacing w:after="0"/>
        <w:ind w:left="0"/>
        <w:jc w:val="both"/>
      </w:pPr>
      <w:r>
        <w:rPr>
          <w:rFonts w:ascii="Times New Roman"/>
          <w:b w:val="false"/>
          <w:i w:val="false"/>
          <w:color w:val="000000"/>
          <w:sz w:val="28"/>
        </w:rPr>
        <w:t>
      место печати</w:t>
      </w:r>
    </w:p>
    <w:bookmarkEnd w:id="1691"/>
    <w:bookmarkStart w:name="z1714" w:id="1692"/>
    <w:p>
      <w:pPr>
        <w:spacing w:after="0"/>
        <w:ind w:left="0"/>
        <w:jc w:val="both"/>
      </w:pPr>
      <w:r>
        <w:rPr>
          <w:rFonts w:ascii="Times New Roman"/>
          <w:b w:val="false"/>
          <w:i w:val="false"/>
          <w:color w:val="000000"/>
          <w:sz w:val="28"/>
        </w:rPr>
        <w:t>
      Руководитель ___________________________________</w:t>
      </w:r>
    </w:p>
    <w:bookmarkEnd w:id="1692"/>
    <w:bookmarkStart w:name="z1715" w:id="1693"/>
    <w:p>
      <w:pPr>
        <w:spacing w:after="0"/>
        <w:ind w:left="0"/>
        <w:jc w:val="both"/>
      </w:pPr>
      <w:r>
        <w:rPr>
          <w:rFonts w:ascii="Times New Roman"/>
          <w:b w:val="false"/>
          <w:i w:val="false"/>
          <w:color w:val="000000"/>
          <w:sz w:val="28"/>
        </w:rPr>
        <w:t>
                               Подпись</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w:t>
            </w:r>
          </w:p>
        </w:tc>
      </w:tr>
    </w:tbl>
    <w:bookmarkStart w:name="z1718" w:id="1694"/>
    <w:p>
      <w:pPr>
        <w:spacing w:after="0"/>
        <w:ind w:left="0"/>
        <w:jc w:val="left"/>
      </w:pPr>
      <w:r>
        <w:rPr>
          <w:rFonts w:ascii="Times New Roman"/>
          <w:b/>
          <w:i w:val="false"/>
          <w:color w:val="000000"/>
        </w:rPr>
        <w:t xml:space="preserve">                                      Учетная карточка</w:t>
      </w:r>
    </w:p>
    <w:bookmarkEnd w:id="1694"/>
    <w:bookmarkStart w:name="z1719" w:id="1695"/>
    <w:p>
      <w:pPr>
        <w:spacing w:after="0"/>
        <w:ind w:left="0"/>
        <w:jc w:val="both"/>
      </w:pPr>
      <w:r>
        <w:rPr>
          <w:rFonts w:ascii="Times New Roman"/>
          <w:b w:val="false"/>
          <w:i w:val="false"/>
          <w:color w:val="000000"/>
          <w:sz w:val="28"/>
        </w:rPr>
        <w:t>
      выполнение плана перевозок № ___________________________ за __________________ месяц 20__г.</w:t>
      </w:r>
    </w:p>
    <w:bookmarkEnd w:id="1695"/>
    <w:bookmarkStart w:name="z1720" w:id="1696"/>
    <w:p>
      <w:pPr>
        <w:spacing w:after="0"/>
        <w:ind w:left="0"/>
        <w:jc w:val="both"/>
      </w:pPr>
      <w:r>
        <w:rPr>
          <w:rFonts w:ascii="Times New Roman"/>
          <w:b w:val="false"/>
          <w:i w:val="false"/>
          <w:color w:val="000000"/>
          <w:sz w:val="28"/>
        </w:rPr>
        <w:t>
      станция ________________________________________________ железная дорога</w:t>
      </w:r>
    </w:p>
    <w:bookmarkEnd w:id="1696"/>
    <w:bookmarkStart w:name="z1721" w:id="1697"/>
    <w:p>
      <w:pPr>
        <w:spacing w:after="0"/>
        <w:ind w:left="0"/>
        <w:jc w:val="both"/>
      </w:pPr>
      <w:r>
        <w:rPr>
          <w:rFonts w:ascii="Times New Roman"/>
          <w:b w:val="false"/>
          <w:i w:val="false"/>
          <w:color w:val="000000"/>
          <w:sz w:val="28"/>
        </w:rPr>
        <w:t>
      Род груза ___________________________________________статическая нагрузка</w:t>
      </w:r>
    </w:p>
    <w:bookmarkEnd w:id="1697"/>
    <w:bookmarkStart w:name="z1722" w:id="1698"/>
    <w:p>
      <w:pPr>
        <w:spacing w:after="0"/>
        <w:ind w:left="0"/>
        <w:jc w:val="both"/>
      </w:pPr>
      <w:r>
        <w:rPr>
          <w:rFonts w:ascii="Times New Roman"/>
          <w:b w:val="false"/>
          <w:i w:val="false"/>
          <w:color w:val="000000"/>
          <w:sz w:val="28"/>
        </w:rPr>
        <w:t>
      ______________________________________________________</w:t>
      </w:r>
    </w:p>
    <w:bookmarkEnd w:id="1698"/>
    <w:bookmarkStart w:name="z1723" w:id="1699"/>
    <w:p>
      <w:pPr>
        <w:spacing w:after="0"/>
        <w:ind w:left="0"/>
        <w:jc w:val="both"/>
      </w:pPr>
      <w:r>
        <w:rPr>
          <w:rFonts w:ascii="Times New Roman"/>
          <w:b w:val="false"/>
          <w:i w:val="false"/>
          <w:color w:val="000000"/>
          <w:sz w:val="28"/>
        </w:rPr>
        <w:t>
      грузоотправитель ______________________________________</w:t>
      </w:r>
    </w:p>
    <w:bookmarkEnd w:id="1699"/>
    <w:bookmarkStart w:name="z1724" w:id="1700"/>
    <w:p>
      <w:pPr>
        <w:spacing w:after="0"/>
        <w:ind w:left="0"/>
        <w:jc w:val="both"/>
      </w:pPr>
      <w:r>
        <w:rPr>
          <w:rFonts w:ascii="Times New Roman"/>
          <w:b w:val="false"/>
          <w:i w:val="false"/>
          <w:color w:val="000000"/>
          <w:sz w:val="28"/>
        </w:rPr>
        <w:t>
      его адрес ______________________________________________</w:t>
      </w:r>
    </w:p>
    <w:bookmarkEnd w:id="1700"/>
    <w:bookmarkStart w:name="z1725" w:id="1701"/>
    <w:p>
      <w:pPr>
        <w:spacing w:after="0"/>
        <w:ind w:left="0"/>
        <w:jc w:val="both"/>
      </w:pPr>
      <w:r>
        <w:rPr>
          <w:rFonts w:ascii="Times New Roman"/>
          <w:b w:val="false"/>
          <w:i w:val="false"/>
          <w:color w:val="000000"/>
          <w:sz w:val="28"/>
        </w:rPr>
        <w:t>
      расчетный счет № ____________ в банке__________________________________</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вагонов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недогруза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м-ц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702"/>
    <w:p>
      <w:pPr>
        <w:spacing w:after="0"/>
        <w:ind w:left="0"/>
        <w:jc w:val="both"/>
      </w:pPr>
      <w:r>
        <w:rPr>
          <w:rFonts w:ascii="Times New Roman"/>
          <w:b w:val="false"/>
          <w:i w:val="false"/>
          <w:color w:val="000000"/>
          <w:sz w:val="28"/>
        </w:rPr>
        <w:t>
      продолжение таблицы</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7" w:id="1703"/>
    <w:p>
      <w:pPr>
        <w:spacing w:after="0"/>
        <w:ind w:left="0"/>
        <w:jc w:val="both"/>
      </w:pPr>
      <w:r>
        <w:rPr>
          <w:rFonts w:ascii="Times New Roman"/>
          <w:b w:val="false"/>
          <w:i w:val="false"/>
          <w:color w:val="000000"/>
          <w:sz w:val="28"/>
        </w:rPr>
        <w:t>
      Недогружено за 1-ю декаду 25 ваг: ___________________ тн в той части по вине грузоотправителя нет ваг. _________ тн по вине перевозчика 10 ваг. _______ тн</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рабочей силы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704"/>
    <w:p>
      <w:pPr>
        <w:spacing w:after="0"/>
        <w:ind w:left="0"/>
        <w:jc w:val="both"/>
      </w:pPr>
      <w:r>
        <w:rPr>
          <w:rFonts w:ascii="Times New Roman"/>
          <w:b w:val="false"/>
          <w:i w:val="false"/>
          <w:color w:val="000000"/>
          <w:sz w:val="28"/>
        </w:rPr>
        <w:t>
      Недогружено за 2-ю декаду 30 ваг: ____________ тн в той части по вине грузоотправителя 13 ваг. ____ тн по вине перевозчика нет ваг. _____ тн</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вагонов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недогруза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м-ц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фронта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фронта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9" w:id="1705"/>
    <w:p>
      <w:pPr>
        <w:spacing w:after="0"/>
        <w:ind w:left="0"/>
        <w:jc w:val="both"/>
      </w:pPr>
      <w:r>
        <w:rPr>
          <w:rFonts w:ascii="Times New Roman"/>
          <w:b w:val="false"/>
          <w:i w:val="false"/>
          <w:color w:val="000000"/>
          <w:sz w:val="28"/>
        </w:rPr>
        <w:t>
      продолжение таблицы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0" w:id="1706"/>
    <w:p>
      <w:pPr>
        <w:spacing w:after="0"/>
        <w:ind w:left="0"/>
        <w:jc w:val="both"/>
      </w:pPr>
      <w:r>
        <w:rPr>
          <w:rFonts w:ascii="Times New Roman"/>
          <w:b w:val="false"/>
          <w:i w:val="false"/>
          <w:color w:val="000000"/>
          <w:sz w:val="28"/>
        </w:rPr>
        <w:t>
      Недогружено за 3-ю декаду 35 ваг. ______________________ тн в той части по вине  грузоотправителя 30 ваг __________ тн по вине перевозчика 5 ваг ___________ тн</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Недогружено за месяц 90 ваг. _____________ тн в той части по вине грузоотправителя 43 ваг.________ тн по вине перевозчика 15 ваг ________ тн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невыполнение принятого плана (заявки) начисленная на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уплате штрафа грузоотправителем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или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подачи вагонов под погрузку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или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штрафа по вине грузоотправителя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 ________</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наим-ие станции</w:t>
            </w:r>
          </w:p>
        </w:tc>
      </w:tr>
    </w:tbl>
    <w:p>
      <w:pPr>
        <w:spacing w:after="0"/>
        <w:ind w:left="0"/>
        <w:jc w:val="both"/>
      </w:pPr>
      <w:bookmarkStart w:name="z1731" w:id="1707"/>
      <w:r>
        <w:rPr>
          <w:rFonts w:ascii="Times New Roman"/>
          <w:b w:val="false"/>
          <w:i w:val="false"/>
          <w:color w:val="000000"/>
          <w:sz w:val="28"/>
        </w:rPr>
        <w:t>
      Сальдо в пользу (перевозчика) 34580 тенге ______________________________ тиын</w:t>
      </w:r>
    </w:p>
    <w:bookmarkEnd w:id="170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перевозчика, грузоотправителя подпись ФИО</w:t>
      </w:r>
    </w:p>
    <w:bookmarkStart w:name="z1732" w:id="1708"/>
    <w:p>
      <w:pPr>
        <w:spacing w:after="0"/>
        <w:ind w:left="0"/>
        <w:jc w:val="both"/>
      </w:pPr>
      <w:r>
        <w:rPr>
          <w:rFonts w:ascii="Times New Roman"/>
          <w:b w:val="false"/>
          <w:i w:val="false"/>
          <w:color w:val="000000"/>
          <w:sz w:val="28"/>
        </w:rPr>
        <w:t>
      Примечания:</w:t>
      </w:r>
    </w:p>
    <w:bookmarkEnd w:id="1708"/>
    <w:bookmarkStart w:name="z1733" w:id="1709"/>
    <w:p>
      <w:pPr>
        <w:spacing w:after="0"/>
        <w:ind w:left="0"/>
        <w:jc w:val="both"/>
      </w:pPr>
      <w:r>
        <w:rPr>
          <w:rFonts w:ascii="Times New Roman"/>
          <w:b w:val="false"/>
          <w:i w:val="false"/>
          <w:color w:val="000000"/>
          <w:sz w:val="28"/>
        </w:rPr>
        <w:t>
      1. вагон – ваг.</w:t>
      </w:r>
    </w:p>
    <w:bookmarkEnd w:id="1709"/>
    <w:bookmarkStart w:name="z1734" w:id="1710"/>
    <w:p>
      <w:pPr>
        <w:spacing w:after="0"/>
        <w:ind w:left="0"/>
        <w:jc w:val="both"/>
      </w:pPr>
      <w:r>
        <w:rPr>
          <w:rFonts w:ascii="Times New Roman"/>
          <w:b w:val="false"/>
          <w:i w:val="false"/>
          <w:color w:val="000000"/>
          <w:sz w:val="28"/>
        </w:rPr>
        <w:t>
      2. ФИО - фамилия имя отчество.</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736" w:id="1711"/>
    <w:p>
      <w:pPr>
        <w:spacing w:after="0"/>
        <w:ind w:left="0"/>
        <w:jc w:val="left"/>
      </w:pPr>
      <w:r>
        <w:rPr>
          <w:rFonts w:ascii="Times New Roman"/>
          <w:b/>
          <w:i w:val="false"/>
          <w:color w:val="000000"/>
        </w:rPr>
        <w:t xml:space="preserve"> Сроки доставки грузов</w:t>
      </w:r>
    </w:p>
    <w:bookmarkEnd w:id="1711"/>
    <w:bookmarkStart w:name="z1737" w:id="1712"/>
    <w:p>
      <w:pPr>
        <w:spacing w:after="0"/>
        <w:ind w:left="0"/>
        <w:jc w:val="both"/>
      </w:pPr>
      <w:r>
        <w:rPr>
          <w:rFonts w:ascii="Times New Roman"/>
          <w:b w:val="false"/>
          <w:i w:val="false"/>
          <w:color w:val="000000"/>
          <w:sz w:val="28"/>
        </w:rPr>
        <w:t>
      Сроки доставки грузов, перевозимых в пределах Республики Казахстан, а также собственных (арендованных) порожних вагонов, определяются на весь путь следования исходя из следующих норм:</w:t>
      </w:r>
    </w:p>
    <w:bookmarkEnd w:id="1712"/>
    <w:bookmarkStart w:name="z1738" w:id="1713"/>
    <w:p>
      <w:pPr>
        <w:spacing w:after="0"/>
        <w:ind w:left="0"/>
        <w:jc w:val="both"/>
      </w:pPr>
      <w:r>
        <w:rPr>
          <w:rFonts w:ascii="Times New Roman"/>
          <w:b w:val="false"/>
          <w:i w:val="false"/>
          <w:color w:val="000000"/>
          <w:sz w:val="28"/>
        </w:rPr>
        <w:t>
      1) При перевозке</w:t>
      </w:r>
    </w:p>
    <w:bookmarkEnd w:id="1713"/>
    <w:bookmarkStart w:name="z1739" w:id="1714"/>
    <w:p>
      <w:pPr>
        <w:spacing w:after="0"/>
        <w:ind w:left="0"/>
        <w:jc w:val="both"/>
      </w:pPr>
      <w:r>
        <w:rPr>
          <w:rFonts w:ascii="Times New Roman"/>
          <w:b w:val="false"/>
          <w:i w:val="false"/>
          <w:color w:val="000000"/>
          <w:sz w:val="28"/>
        </w:rPr>
        <w:t>
      грузовой скоростью: нормы суточного пробега (км)</w:t>
      </w:r>
    </w:p>
    <w:bookmarkEnd w:id="1714"/>
    <w:bookmarkStart w:name="z1740" w:id="1715"/>
    <w:p>
      <w:pPr>
        <w:spacing w:after="0"/>
        <w:ind w:left="0"/>
        <w:jc w:val="both"/>
      </w:pPr>
      <w:r>
        <w:rPr>
          <w:rFonts w:ascii="Times New Roman"/>
          <w:b w:val="false"/>
          <w:i w:val="false"/>
          <w:color w:val="000000"/>
          <w:sz w:val="28"/>
        </w:rPr>
        <w:t>
      Маршрутные отправки    550</w:t>
      </w:r>
    </w:p>
    <w:bookmarkEnd w:id="1715"/>
    <w:bookmarkStart w:name="z1741" w:id="1716"/>
    <w:p>
      <w:pPr>
        <w:spacing w:after="0"/>
        <w:ind w:left="0"/>
        <w:jc w:val="both"/>
      </w:pPr>
      <w:r>
        <w:rPr>
          <w:rFonts w:ascii="Times New Roman"/>
          <w:b w:val="false"/>
          <w:i w:val="false"/>
          <w:color w:val="000000"/>
          <w:sz w:val="28"/>
        </w:rPr>
        <w:t>
      Повагонные отправки     330</w:t>
      </w:r>
    </w:p>
    <w:bookmarkEnd w:id="1716"/>
    <w:bookmarkStart w:name="z1742" w:id="1717"/>
    <w:p>
      <w:pPr>
        <w:spacing w:after="0"/>
        <w:ind w:left="0"/>
        <w:jc w:val="both"/>
      </w:pPr>
      <w:r>
        <w:rPr>
          <w:rFonts w:ascii="Times New Roman"/>
          <w:b w:val="false"/>
          <w:i w:val="false"/>
          <w:color w:val="000000"/>
          <w:sz w:val="28"/>
        </w:rPr>
        <w:t>
      Мелкие, контейнерные</w:t>
      </w:r>
    </w:p>
    <w:bookmarkEnd w:id="1717"/>
    <w:bookmarkStart w:name="z1743" w:id="1718"/>
    <w:p>
      <w:pPr>
        <w:spacing w:after="0"/>
        <w:ind w:left="0"/>
        <w:jc w:val="both"/>
      </w:pPr>
      <w:r>
        <w:rPr>
          <w:rFonts w:ascii="Times New Roman"/>
          <w:b w:val="false"/>
          <w:i w:val="false"/>
          <w:color w:val="000000"/>
          <w:sz w:val="28"/>
        </w:rPr>
        <w:t>
      среднетоннажные,</w:t>
      </w:r>
    </w:p>
    <w:bookmarkEnd w:id="1718"/>
    <w:bookmarkStart w:name="z1744" w:id="1719"/>
    <w:p>
      <w:pPr>
        <w:spacing w:after="0"/>
        <w:ind w:left="0"/>
        <w:jc w:val="both"/>
      </w:pPr>
      <w:r>
        <w:rPr>
          <w:rFonts w:ascii="Times New Roman"/>
          <w:b w:val="false"/>
          <w:i w:val="false"/>
          <w:color w:val="000000"/>
          <w:sz w:val="28"/>
        </w:rPr>
        <w:t>
      крупнотоннажные  180</w:t>
      </w:r>
    </w:p>
    <w:bookmarkEnd w:id="1719"/>
    <w:bookmarkStart w:name="z1745" w:id="1720"/>
    <w:p>
      <w:pPr>
        <w:spacing w:after="0"/>
        <w:ind w:left="0"/>
        <w:jc w:val="both"/>
      </w:pPr>
      <w:r>
        <w:rPr>
          <w:rFonts w:ascii="Times New Roman"/>
          <w:b w:val="false"/>
          <w:i w:val="false"/>
          <w:color w:val="000000"/>
          <w:sz w:val="28"/>
        </w:rPr>
        <w:t>
      2) При перевозке</w:t>
      </w:r>
    </w:p>
    <w:bookmarkEnd w:id="1720"/>
    <w:bookmarkStart w:name="z1746" w:id="1721"/>
    <w:p>
      <w:pPr>
        <w:spacing w:after="0"/>
        <w:ind w:left="0"/>
        <w:jc w:val="both"/>
      </w:pPr>
      <w:r>
        <w:rPr>
          <w:rFonts w:ascii="Times New Roman"/>
          <w:b w:val="false"/>
          <w:i w:val="false"/>
          <w:color w:val="000000"/>
          <w:sz w:val="28"/>
        </w:rPr>
        <w:t>
      большой скоростью: нормы суточного пробега (км)</w:t>
      </w:r>
    </w:p>
    <w:bookmarkEnd w:id="1721"/>
    <w:bookmarkStart w:name="z1747" w:id="1722"/>
    <w:p>
      <w:pPr>
        <w:spacing w:after="0"/>
        <w:ind w:left="0"/>
        <w:jc w:val="both"/>
      </w:pPr>
      <w:r>
        <w:rPr>
          <w:rFonts w:ascii="Times New Roman"/>
          <w:b w:val="false"/>
          <w:i w:val="false"/>
          <w:color w:val="000000"/>
          <w:sz w:val="28"/>
        </w:rPr>
        <w:t>
      Скоропортящиеся</w:t>
      </w:r>
    </w:p>
    <w:bookmarkEnd w:id="1722"/>
    <w:bookmarkStart w:name="z1748" w:id="1723"/>
    <w:p>
      <w:pPr>
        <w:spacing w:after="0"/>
        <w:ind w:left="0"/>
        <w:jc w:val="both"/>
      </w:pPr>
      <w:r>
        <w:rPr>
          <w:rFonts w:ascii="Times New Roman"/>
          <w:b w:val="false"/>
          <w:i w:val="false"/>
          <w:color w:val="000000"/>
          <w:sz w:val="28"/>
        </w:rPr>
        <w:t>
      грузы в поездах</w:t>
      </w:r>
    </w:p>
    <w:bookmarkEnd w:id="1723"/>
    <w:bookmarkStart w:name="z1749" w:id="1724"/>
    <w:p>
      <w:pPr>
        <w:spacing w:after="0"/>
        <w:ind w:left="0"/>
        <w:jc w:val="both"/>
      </w:pPr>
      <w:r>
        <w:rPr>
          <w:rFonts w:ascii="Times New Roman"/>
          <w:b w:val="false"/>
          <w:i w:val="false"/>
          <w:color w:val="000000"/>
          <w:sz w:val="28"/>
        </w:rPr>
        <w:t>
      с машинным охлаждением   660</w:t>
      </w:r>
    </w:p>
    <w:bookmarkEnd w:id="1724"/>
    <w:bookmarkStart w:name="z1750" w:id="1725"/>
    <w:p>
      <w:pPr>
        <w:spacing w:after="0"/>
        <w:ind w:left="0"/>
        <w:jc w:val="both"/>
      </w:pPr>
      <w:r>
        <w:rPr>
          <w:rFonts w:ascii="Times New Roman"/>
          <w:b w:val="false"/>
          <w:i w:val="false"/>
          <w:color w:val="000000"/>
          <w:sz w:val="28"/>
        </w:rPr>
        <w:t>
      Скоропортящиеся грузы в</w:t>
      </w:r>
    </w:p>
    <w:bookmarkEnd w:id="1725"/>
    <w:bookmarkStart w:name="z1751" w:id="1726"/>
    <w:p>
      <w:pPr>
        <w:spacing w:after="0"/>
        <w:ind w:left="0"/>
        <w:jc w:val="both"/>
      </w:pPr>
      <w:r>
        <w:rPr>
          <w:rFonts w:ascii="Times New Roman"/>
          <w:b w:val="false"/>
          <w:i w:val="false"/>
          <w:color w:val="000000"/>
          <w:sz w:val="28"/>
        </w:rPr>
        <w:t>
      рефрижераторных секциях</w:t>
      </w:r>
    </w:p>
    <w:bookmarkEnd w:id="1726"/>
    <w:bookmarkStart w:name="z1752" w:id="1727"/>
    <w:p>
      <w:pPr>
        <w:spacing w:after="0"/>
        <w:ind w:left="0"/>
        <w:jc w:val="both"/>
      </w:pPr>
      <w:r>
        <w:rPr>
          <w:rFonts w:ascii="Times New Roman"/>
          <w:b w:val="false"/>
          <w:i w:val="false"/>
          <w:color w:val="000000"/>
          <w:sz w:val="28"/>
        </w:rPr>
        <w:t>
      Рыба и рыбопродукты,</w:t>
      </w:r>
    </w:p>
    <w:bookmarkEnd w:id="1727"/>
    <w:bookmarkStart w:name="z1753" w:id="1728"/>
    <w:p>
      <w:pPr>
        <w:spacing w:after="0"/>
        <w:ind w:left="0"/>
        <w:jc w:val="both"/>
      </w:pPr>
      <w:r>
        <w:rPr>
          <w:rFonts w:ascii="Times New Roman"/>
          <w:b w:val="false"/>
          <w:i w:val="false"/>
          <w:color w:val="000000"/>
          <w:sz w:val="28"/>
        </w:rPr>
        <w:t>
      перевозимые в вагонах-</w:t>
      </w:r>
    </w:p>
    <w:bookmarkEnd w:id="1728"/>
    <w:bookmarkStart w:name="z1754" w:id="1729"/>
    <w:p>
      <w:pPr>
        <w:spacing w:after="0"/>
        <w:ind w:left="0"/>
        <w:jc w:val="both"/>
      </w:pPr>
      <w:r>
        <w:rPr>
          <w:rFonts w:ascii="Times New Roman"/>
          <w:b w:val="false"/>
          <w:i w:val="false"/>
          <w:color w:val="000000"/>
          <w:sz w:val="28"/>
        </w:rPr>
        <w:t>
      ледниках маршрутами   500</w:t>
      </w:r>
    </w:p>
    <w:bookmarkEnd w:id="1729"/>
    <w:bookmarkStart w:name="z1755" w:id="1730"/>
    <w:p>
      <w:pPr>
        <w:spacing w:after="0"/>
        <w:ind w:left="0"/>
        <w:jc w:val="both"/>
      </w:pPr>
      <w:r>
        <w:rPr>
          <w:rFonts w:ascii="Times New Roman"/>
          <w:b w:val="false"/>
          <w:i w:val="false"/>
          <w:color w:val="000000"/>
          <w:sz w:val="28"/>
        </w:rPr>
        <w:t>
      Прочие скоропортящиеся</w:t>
      </w:r>
    </w:p>
    <w:bookmarkEnd w:id="1730"/>
    <w:bookmarkStart w:name="z1756" w:id="1731"/>
    <w:p>
      <w:pPr>
        <w:spacing w:after="0"/>
        <w:ind w:left="0"/>
        <w:jc w:val="both"/>
      </w:pPr>
      <w:r>
        <w:rPr>
          <w:rFonts w:ascii="Times New Roman"/>
          <w:b w:val="false"/>
          <w:i w:val="false"/>
          <w:color w:val="000000"/>
          <w:sz w:val="28"/>
        </w:rPr>
        <w:t>
      грузы перевозимые в вагонах</w:t>
      </w:r>
    </w:p>
    <w:bookmarkEnd w:id="1731"/>
    <w:bookmarkStart w:name="z1757" w:id="1732"/>
    <w:p>
      <w:pPr>
        <w:spacing w:after="0"/>
        <w:ind w:left="0"/>
        <w:jc w:val="both"/>
      </w:pPr>
      <w:r>
        <w:rPr>
          <w:rFonts w:ascii="Times New Roman"/>
          <w:b w:val="false"/>
          <w:i w:val="false"/>
          <w:color w:val="000000"/>
          <w:sz w:val="28"/>
        </w:rPr>
        <w:t>
      с индивидуальным охлаждением</w:t>
      </w:r>
    </w:p>
    <w:bookmarkEnd w:id="1732"/>
    <w:bookmarkStart w:name="z1758" w:id="1733"/>
    <w:p>
      <w:pPr>
        <w:spacing w:after="0"/>
        <w:ind w:left="0"/>
        <w:jc w:val="both"/>
      </w:pPr>
      <w:r>
        <w:rPr>
          <w:rFonts w:ascii="Times New Roman"/>
          <w:b w:val="false"/>
          <w:i w:val="false"/>
          <w:color w:val="000000"/>
          <w:sz w:val="28"/>
        </w:rPr>
        <w:t>
      и вагонах-ледниках, а также</w:t>
      </w:r>
    </w:p>
    <w:bookmarkEnd w:id="1733"/>
    <w:bookmarkStart w:name="z1759" w:id="1734"/>
    <w:p>
      <w:pPr>
        <w:spacing w:after="0"/>
        <w:ind w:left="0"/>
        <w:jc w:val="both"/>
      </w:pPr>
      <w:r>
        <w:rPr>
          <w:rFonts w:ascii="Times New Roman"/>
          <w:b w:val="false"/>
          <w:i w:val="false"/>
          <w:color w:val="000000"/>
          <w:sz w:val="28"/>
        </w:rPr>
        <w:t>
      крытых вагонах:</w:t>
      </w:r>
    </w:p>
    <w:bookmarkEnd w:id="1734"/>
    <w:bookmarkStart w:name="z1760" w:id="1735"/>
    <w:p>
      <w:pPr>
        <w:spacing w:after="0"/>
        <w:ind w:left="0"/>
        <w:jc w:val="both"/>
      </w:pPr>
      <w:r>
        <w:rPr>
          <w:rFonts w:ascii="Times New Roman"/>
          <w:b w:val="false"/>
          <w:i w:val="false"/>
          <w:color w:val="000000"/>
          <w:sz w:val="28"/>
        </w:rPr>
        <w:t>
      маршрутами с охлаждением  420</w:t>
      </w:r>
    </w:p>
    <w:bookmarkEnd w:id="1735"/>
    <w:bookmarkStart w:name="z1761" w:id="1736"/>
    <w:p>
      <w:pPr>
        <w:spacing w:after="0"/>
        <w:ind w:left="0"/>
        <w:jc w:val="both"/>
      </w:pPr>
      <w:r>
        <w:rPr>
          <w:rFonts w:ascii="Times New Roman"/>
          <w:b w:val="false"/>
          <w:i w:val="false"/>
          <w:color w:val="000000"/>
          <w:sz w:val="28"/>
        </w:rPr>
        <w:t>
      маршрутами без охлаждения 540</w:t>
      </w:r>
    </w:p>
    <w:bookmarkEnd w:id="1736"/>
    <w:bookmarkStart w:name="z1762" w:id="1737"/>
    <w:p>
      <w:pPr>
        <w:spacing w:after="0"/>
        <w:ind w:left="0"/>
        <w:jc w:val="both"/>
      </w:pPr>
      <w:r>
        <w:rPr>
          <w:rFonts w:ascii="Times New Roman"/>
          <w:b w:val="false"/>
          <w:i w:val="false"/>
          <w:color w:val="000000"/>
          <w:sz w:val="28"/>
        </w:rPr>
        <w:t>
      повагонными отправками с</w:t>
      </w:r>
    </w:p>
    <w:bookmarkEnd w:id="1737"/>
    <w:bookmarkStart w:name="z1763" w:id="1738"/>
    <w:p>
      <w:pPr>
        <w:spacing w:after="0"/>
        <w:ind w:left="0"/>
        <w:jc w:val="both"/>
      </w:pPr>
      <w:r>
        <w:rPr>
          <w:rFonts w:ascii="Times New Roman"/>
          <w:b w:val="false"/>
          <w:i w:val="false"/>
          <w:color w:val="000000"/>
          <w:sz w:val="28"/>
        </w:rPr>
        <w:t>
      охлаждением  330</w:t>
      </w:r>
    </w:p>
    <w:bookmarkEnd w:id="1738"/>
    <w:bookmarkStart w:name="z1764" w:id="1739"/>
    <w:p>
      <w:pPr>
        <w:spacing w:after="0"/>
        <w:ind w:left="0"/>
        <w:jc w:val="both"/>
      </w:pPr>
      <w:r>
        <w:rPr>
          <w:rFonts w:ascii="Times New Roman"/>
          <w:b w:val="false"/>
          <w:i w:val="false"/>
          <w:color w:val="000000"/>
          <w:sz w:val="28"/>
        </w:rPr>
        <w:t>
      повагонными отправками</w:t>
      </w:r>
    </w:p>
    <w:bookmarkEnd w:id="1739"/>
    <w:bookmarkStart w:name="z1765" w:id="1740"/>
    <w:p>
      <w:pPr>
        <w:spacing w:after="0"/>
        <w:ind w:left="0"/>
        <w:jc w:val="both"/>
      </w:pPr>
      <w:r>
        <w:rPr>
          <w:rFonts w:ascii="Times New Roman"/>
          <w:b w:val="false"/>
          <w:i w:val="false"/>
          <w:color w:val="000000"/>
          <w:sz w:val="28"/>
        </w:rPr>
        <w:t>
      без охлаждения и</w:t>
      </w:r>
    </w:p>
    <w:bookmarkEnd w:id="1740"/>
    <w:bookmarkStart w:name="z1766" w:id="1741"/>
    <w:p>
      <w:pPr>
        <w:spacing w:after="0"/>
        <w:ind w:left="0"/>
        <w:jc w:val="both"/>
      </w:pPr>
      <w:r>
        <w:rPr>
          <w:rFonts w:ascii="Times New Roman"/>
          <w:b w:val="false"/>
          <w:i w:val="false"/>
          <w:color w:val="000000"/>
          <w:sz w:val="28"/>
        </w:rPr>
        <w:t>
      нескоропортящиеся грузы,</w:t>
      </w:r>
    </w:p>
    <w:bookmarkEnd w:id="1741"/>
    <w:bookmarkStart w:name="z1767" w:id="1742"/>
    <w:p>
      <w:pPr>
        <w:spacing w:after="0"/>
        <w:ind w:left="0"/>
        <w:jc w:val="both"/>
      </w:pPr>
      <w:r>
        <w:rPr>
          <w:rFonts w:ascii="Times New Roman"/>
          <w:b w:val="false"/>
          <w:i w:val="false"/>
          <w:color w:val="000000"/>
          <w:sz w:val="28"/>
        </w:rPr>
        <w:t>
      перевозимые повагонными</w:t>
      </w:r>
    </w:p>
    <w:bookmarkEnd w:id="1742"/>
    <w:bookmarkStart w:name="z1768" w:id="1743"/>
    <w:p>
      <w:pPr>
        <w:spacing w:after="0"/>
        <w:ind w:left="0"/>
        <w:jc w:val="both"/>
      </w:pPr>
      <w:r>
        <w:rPr>
          <w:rFonts w:ascii="Times New Roman"/>
          <w:b w:val="false"/>
          <w:i w:val="false"/>
          <w:color w:val="000000"/>
          <w:sz w:val="28"/>
        </w:rPr>
        <w:t>
      отправками  380</w:t>
      </w:r>
    </w:p>
    <w:bookmarkEnd w:id="1743"/>
    <w:bookmarkStart w:name="z1769" w:id="1744"/>
    <w:p>
      <w:pPr>
        <w:spacing w:after="0"/>
        <w:ind w:left="0"/>
        <w:jc w:val="both"/>
      </w:pPr>
      <w:r>
        <w:rPr>
          <w:rFonts w:ascii="Times New Roman"/>
          <w:b w:val="false"/>
          <w:i w:val="false"/>
          <w:color w:val="000000"/>
          <w:sz w:val="28"/>
        </w:rPr>
        <w:t>
      нескоропортящиеся грузы,</w:t>
      </w:r>
    </w:p>
    <w:bookmarkEnd w:id="1744"/>
    <w:bookmarkStart w:name="z1770" w:id="1745"/>
    <w:p>
      <w:pPr>
        <w:spacing w:after="0"/>
        <w:ind w:left="0"/>
        <w:jc w:val="both"/>
      </w:pPr>
      <w:r>
        <w:rPr>
          <w:rFonts w:ascii="Times New Roman"/>
          <w:b w:val="false"/>
          <w:i w:val="false"/>
          <w:color w:val="000000"/>
          <w:sz w:val="28"/>
        </w:rPr>
        <w:t>
      перевозимые мелкими отправками  330</w:t>
      </w:r>
    </w:p>
    <w:bookmarkEnd w:id="1745"/>
    <w:bookmarkStart w:name="z1771" w:id="1746"/>
    <w:p>
      <w:pPr>
        <w:spacing w:after="0"/>
        <w:ind w:left="0"/>
        <w:jc w:val="both"/>
      </w:pPr>
      <w:r>
        <w:rPr>
          <w:rFonts w:ascii="Times New Roman"/>
          <w:b w:val="false"/>
          <w:i w:val="false"/>
          <w:color w:val="000000"/>
          <w:sz w:val="28"/>
        </w:rPr>
        <w:t>
      Животные, перевозимые</w:t>
      </w:r>
    </w:p>
    <w:bookmarkEnd w:id="1746"/>
    <w:bookmarkStart w:name="z1772" w:id="1747"/>
    <w:p>
      <w:pPr>
        <w:spacing w:after="0"/>
        <w:ind w:left="0"/>
        <w:jc w:val="both"/>
      </w:pPr>
      <w:r>
        <w:rPr>
          <w:rFonts w:ascii="Times New Roman"/>
          <w:b w:val="false"/>
          <w:i w:val="false"/>
          <w:color w:val="000000"/>
          <w:sz w:val="28"/>
        </w:rPr>
        <w:t>
      маршрутами  430</w:t>
      </w:r>
    </w:p>
    <w:bookmarkEnd w:id="1747"/>
    <w:bookmarkStart w:name="z1773" w:id="1748"/>
    <w:p>
      <w:pPr>
        <w:spacing w:after="0"/>
        <w:ind w:left="0"/>
        <w:jc w:val="both"/>
      </w:pPr>
      <w:r>
        <w:rPr>
          <w:rFonts w:ascii="Times New Roman"/>
          <w:b w:val="false"/>
          <w:i w:val="false"/>
          <w:color w:val="000000"/>
          <w:sz w:val="28"/>
        </w:rPr>
        <w:t>
      Животные, перевозимые</w:t>
      </w:r>
    </w:p>
    <w:bookmarkEnd w:id="1748"/>
    <w:bookmarkStart w:name="z1774" w:id="1749"/>
    <w:p>
      <w:pPr>
        <w:spacing w:after="0"/>
        <w:ind w:left="0"/>
        <w:jc w:val="both"/>
      </w:pPr>
      <w:r>
        <w:rPr>
          <w:rFonts w:ascii="Times New Roman"/>
          <w:b w:val="false"/>
          <w:i w:val="false"/>
          <w:color w:val="000000"/>
          <w:sz w:val="28"/>
        </w:rPr>
        <w:t>
      одиночными вагонами и</w:t>
      </w:r>
    </w:p>
    <w:bookmarkEnd w:id="1749"/>
    <w:bookmarkStart w:name="z1775" w:id="1750"/>
    <w:p>
      <w:pPr>
        <w:spacing w:after="0"/>
        <w:ind w:left="0"/>
        <w:jc w:val="both"/>
      </w:pPr>
      <w:r>
        <w:rPr>
          <w:rFonts w:ascii="Times New Roman"/>
          <w:b w:val="false"/>
          <w:i w:val="false"/>
          <w:color w:val="000000"/>
          <w:sz w:val="28"/>
        </w:rPr>
        <w:t>
      группами вагонов   360</w:t>
      </w:r>
    </w:p>
    <w:bookmarkEnd w:id="1750"/>
    <w:bookmarkStart w:name="z1776" w:id="1751"/>
    <w:p>
      <w:pPr>
        <w:spacing w:after="0"/>
        <w:ind w:left="0"/>
        <w:jc w:val="both"/>
      </w:pPr>
      <w:r>
        <w:rPr>
          <w:rFonts w:ascii="Times New Roman"/>
          <w:b w:val="false"/>
          <w:i w:val="false"/>
          <w:color w:val="000000"/>
          <w:sz w:val="28"/>
        </w:rPr>
        <w:t>
      Рефрижераторные контейнеры  330</w:t>
      </w:r>
    </w:p>
    <w:bookmarkEnd w:id="1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w:t>
            </w:r>
          </w:p>
        </w:tc>
      </w:tr>
    </w:tbl>
    <w:bookmarkStart w:name="z1779" w:id="1752"/>
    <w:p>
      <w:pPr>
        <w:spacing w:after="0"/>
        <w:ind w:left="0"/>
        <w:jc w:val="left"/>
      </w:pPr>
      <w:r>
        <w:rPr>
          <w:rFonts w:ascii="Times New Roman"/>
          <w:b/>
          <w:i w:val="false"/>
          <w:color w:val="000000"/>
        </w:rPr>
        <w:t xml:space="preserve">                                      Акт общей формы</w:t>
      </w:r>
    </w:p>
    <w:bookmarkEnd w:id="1752"/>
    <w:bookmarkStart w:name="z1780" w:id="1753"/>
    <w:p>
      <w:pPr>
        <w:spacing w:after="0"/>
        <w:ind w:left="0"/>
        <w:jc w:val="both"/>
      </w:pPr>
      <w:r>
        <w:rPr>
          <w:rFonts w:ascii="Times New Roman"/>
          <w:b w:val="false"/>
          <w:i w:val="false"/>
          <w:color w:val="000000"/>
          <w:sz w:val="28"/>
        </w:rPr>
        <w:t>
      Станция __________________________________________________________________ж.д.</w:t>
      </w:r>
    </w:p>
    <w:bookmarkEnd w:id="1753"/>
    <w:bookmarkStart w:name="z1781" w:id="1754"/>
    <w:p>
      <w:pPr>
        <w:spacing w:after="0"/>
        <w:ind w:left="0"/>
        <w:jc w:val="both"/>
      </w:pPr>
      <w:r>
        <w:rPr>
          <w:rFonts w:ascii="Times New Roman"/>
          <w:b w:val="false"/>
          <w:i w:val="false"/>
          <w:color w:val="000000"/>
          <w:sz w:val="28"/>
        </w:rPr>
        <w:t>
      № поезда___________________ На перегоне ______________________________________</w:t>
      </w:r>
    </w:p>
    <w:bookmarkEnd w:id="1754"/>
    <w:bookmarkStart w:name="z1782" w:id="1755"/>
    <w:p>
      <w:pPr>
        <w:spacing w:after="0"/>
        <w:ind w:left="0"/>
        <w:jc w:val="both"/>
      </w:pPr>
      <w:r>
        <w:rPr>
          <w:rFonts w:ascii="Times New Roman"/>
          <w:b w:val="false"/>
          <w:i w:val="false"/>
          <w:color w:val="000000"/>
          <w:sz w:val="28"/>
        </w:rPr>
        <w:t>
      "______ " _______________ 20___ г.</w:t>
      </w:r>
    </w:p>
    <w:bookmarkEnd w:id="1755"/>
    <w:bookmarkStart w:name="z1783" w:id="1756"/>
    <w:p>
      <w:pPr>
        <w:spacing w:after="0"/>
        <w:ind w:left="0"/>
        <w:jc w:val="both"/>
      </w:pPr>
      <w:r>
        <w:rPr>
          <w:rFonts w:ascii="Times New Roman"/>
          <w:b w:val="false"/>
          <w:i w:val="false"/>
          <w:color w:val="000000"/>
          <w:sz w:val="28"/>
        </w:rPr>
        <w:t>
      Настоящий акт составлен в присутствии следующих лиц:</w:t>
      </w:r>
    </w:p>
    <w:bookmarkEnd w:id="1756"/>
    <w:bookmarkStart w:name="z1784" w:id="1757"/>
    <w:p>
      <w:pPr>
        <w:spacing w:after="0"/>
        <w:ind w:left="0"/>
        <w:jc w:val="both"/>
      </w:pPr>
      <w:r>
        <w:rPr>
          <w:rFonts w:ascii="Times New Roman"/>
          <w:b w:val="false"/>
          <w:i w:val="false"/>
          <w:color w:val="000000"/>
          <w:sz w:val="28"/>
        </w:rPr>
        <w:t>
      _____________________________________________________________________________</w:t>
      </w:r>
    </w:p>
    <w:bookmarkEnd w:id="1757"/>
    <w:bookmarkStart w:name="z1785" w:id="1758"/>
    <w:p>
      <w:pPr>
        <w:spacing w:after="0"/>
        <w:ind w:left="0"/>
        <w:jc w:val="both"/>
      </w:pPr>
      <w:r>
        <w:rPr>
          <w:rFonts w:ascii="Times New Roman"/>
          <w:b w:val="false"/>
          <w:i w:val="false"/>
          <w:color w:val="000000"/>
          <w:sz w:val="28"/>
        </w:rPr>
        <w:t>
      _____________________________________________________________________________</w:t>
      </w:r>
    </w:p>
    <w:bookmarkEnd w:id="1758"/>
    <w:bookmarkStart w:name="z1786" w:id="1759"/>
    <w:p>
      <w:pPr>
        <w:spacing w:after="0"/>
        <w:ind w:left="0"/>
        <w:jc w:val="both"/>
      </w:pPr>
      <w:r>
        <w:rPr>
          <w:rFonts w:ascii="Times New Roman"/>
          <w:b w:val="false"/>
          <w:i w:val="false"/>
          <w:color w:val="000000"/>
          <w:sz w:val="28"/>
        </w:rPr>
        <w:t>
      Перевозчик___________________________________________________________________</w:t>
      </w:r>
    </w:p>
    <w:bookmarkEnd w:id="1759"/>
    <w:bookmarkStart w:name="z1787" w:id="1760"/>
    <w:p>
      <w:pPr>
        <w:spacing w:after="0"/>
        <w:ind w:left="0"/>
        <w:jc w:val="both"/>
      </w:pPr>
      <w:r>
        <w:rPr>
          <w:rFonts w:ascii="Times New Roman"/>
          <w:b w:val="false"/>
          <w:i w:val="false"/>
          <w:color w:val="000000"/>
          <w:sz w:val="28"/>
        </w:rPr>
        <w:t>
      Станция отправления _______________________________________________________ж.д.</w:t>
      </w:r>
    </w:p>
    <w:bookmarkEnd w:id="1760"/>
    <w:bookmarkStart w:name="z1788" w:id="1761"/>
    <w:p>
      <w:pPr>
        <w:spacing w:after="0"/>
        <w:ind w:left="0"/>
        <w:jc w:val="both"/>
      </w:pPr>
      <w:r>
        <w:rPr>
          <w:rFonts w:ascii="Times New Roman"/>
          <w:b w:val="false"/>
          <w:i w:val="false"/>
          <w:color w:val="000000"/>
          <w:sz w:val="28"/>
        </w:rPr>
        <w:t>
      Станция назначения ________________________________________________________ж.д.</w:t>
      </w:r>
    </w:p>
    <w:bookmarkEnd w:id="1761"/>
    <w:bookmarkStart w:name="z1789" w:id="1762"/>
    <w:p>
      <w:pPr>
        <w:spacing w:after="0"/>
        <w:ind w:left="0"/>
        <w:jc w:val="both"/>
      </w:pPr>
      <w:r>
        <w:rPr>
          <w:rFonts w:ascii="Times New Roman"/>
          <w:b w:val="false"/>
          <w:i w:val="false"/>
          <w:color w:val="000000"/>
          <w:sz w:val="28"/>
        </w:rPr>
        <w:t>
      Отправка №____________________ "______"__________ 20 ______г.</w:t>
      </w:r>
    </w:p>
    <w:bookmarkEnd w:id="1762"/>
    <w:bookmarkStart w:name="z1790" w:id="1763"/>
    <w:p>
      <w:pPr>
        <w:spacing w:after="0"/>
        <w:ind w:left="0"/>
        <w:jc w:val="both"/>
      </w:pPr>
      <w:r>
        <w:rPr>
          <w:rFonts w:ascii="Times New Roman"/>
          <w:b w:val="false"/>
          <w:i w:val="false"/>
          <w:color w:val="000000"/>
          <w:sz w:val="28"/>
        </w:rPr>
        <w:t>
      _____________________________________________________________________________</w:t>
      </w:r>
    </w:p>
    <w:bookmarkEnd w:id="1763"/>
    <w:bookmarkStart w:name="z1791" w:id="1764"/>
    <w:p>
      <w:pPr>
        <w:spacing w:after="0"/>
        <w:ind w:left="0"/>
        <w:jc w:val="both"/>
      </w:pPr>
      <w:r>
        <w:rPr>
          <w:rFonts w:ascii="Times New Roman"/>
          <w:b w:val="false"/>
          <w:i w:val="false"/>
          <w:color w:val="000000"/>
          <w:sz w:val="28"/>
        </w:rPr>
        <w:t>
      _____________________________________________________________________________</w:t>
      </w:r>
    </w:p>
    <w:bookmarkEnd w:id="1764"/>
    <w:bookmarkStart w:name="z1792" w:id="1765"/>
    <w:p>
      <w:pPr>
        <w:spacing w:after="0"/>
        <w:ind w:left="0"/>
        <w:jc w:val="both"/>
      </w:pPr>
      <w:r>
        <w:rPr>
          <w:rFonts w:ascii="Times New Roman"/>
          <w:b w:val="false"/>
          <w:i w:val="false"/>
          <w:color w:val="000000"/>
          <w:sz w:val="28"/>
        </w:rPr>
        <w:t>
      Вагон, контейнер № ________________ Наименование груза____________________</w:t>
      </w:r>
    </w:p>
    <w:bookmarkEnd w:id="1765"/>
    <w:bookmarkStart w:name="z1793" w:id="1766"/>
    <w:p>
      <w:pPr>
        <w:spacing w:after="0"/>
        <w:ind w:left="0"/>
        <w:jc w:val="both"/>
      </w:pPr>
      <w:r>
        <w:rPr>
          <w:rFonts w:ascii="Times New Roman"/>
          <w:b w:val="false"/>
          <w:i w:val="false"/>
          <w:color w:val="000000"/>
          <w:sz w:val="28"/>
        </w:rPr>
        <w:t>
      _____________________________________________________________________________</w:t>
      </w:r>
    </w:p>
    <w:bookmarkEnd w:id="1766"/>
    <w:bookmarkStart w:name="z1794" w:id="1767"/>
    <w:p>
      <w:pPr>
        <w:spacing w:after="0"/>
        <w:ind w:left="0"/>
        <w:jc w:val="both"/>
      </w:pPr>
      <w:r>
        <w:rPr>
          <w:rFonts w:ascii="Times New Roman"/>
          <w:b w:val="false"/>
          <w:i w:val="false"/>
          <w:color w:val="000000"/>
          <w:sz w:val="28"/>
        </w:rPr>
        <w:t>
      _____________________________________________________________________________</w:t>
      </w:r>
    </w:p>
    <w:bookmarkEnd w:id="1767"/>
    <w:bookmarkStart w:name="z1795" w:id="1768"/>
    <w:p>
      <w:pPr>
        <w:spacing w:after="0"/>
        <w:ind w:left="0"/>
        <w:jc w:val="both"/>
      </w:pPr>
      <w:r>
        <w:rPr>
          <w:rFonts w:ascii="Times New Roman"/>
          <w:b w:val="false"/>
          <w:i w:val="false"/>
          <w:color w:val="000000"/>
          <w:sz w:val="28"/>
        </w:rPr>
        <w:t>
      Описание обстоятельств, вызвавших составление акта:</w:t>
      </w:r>
    </w:p>
    <w:bookmarkEnd w:id="1768"/>
    <w:bookmarkStart w:name="z1796" w:id="1769"/>
    <w:p>
      <w:pPr>
        <w:spacing w:after="0"/>
        <w:ind w:left="0"/>
        <w:jc w:val="both"/>
      </w:pPr>
      <w:r>
        <w:rPr>
          <w:rFonts w:ascii="Times New Roman"/>
          <w:b w:val="false"/>
          <w:i w:val="false"/>
          <w:color w:val="000000"/>
          <w:sz w:val="28"/>
        </w:rPr>
        <w:t>
      _____________________________________________________________________________</w:t>
      </w:r>
    </w:p>
    <w:bookmarkEnd w:id="1769"/>
    <w:bookmarkStart w:name="z1797" w:id="1770"/>
    <w:p>
      <w:pPr>
        <w:spacing w:after="0"/>
        <w:ind w:left="0"/>
        <w:jc w:val="both"/>
      </w:pPr>
      <w:r>
        <w:rPr>
          <w:rFonts w:ascii="Times New Roman"/>
          <w:b w:val="false"/>
          <w:i w:val="false"/>
          <w:color w:val="000000"/>
          <w:sz w:val="28"/>
        </w:rPr>
        <w:t>
      _____________________________________________________________________________</w:t>
      </w:r>
    </w:p>
    <w:bookmarkEnd w:id="1770"/>
    <w:bookmarkStart w:name="z1798" w:id="1771"/>
    <w:p>
      <w:pPr>
        <w:spacing w:after="0"/>
        <w:ind w:left="0"/>
        <w:jc w:val="both"/>
      </w:pPr>
      <w:r>
        <w:rPr>
          <w:rFonts w:ascii="Times New Roman"/>
          <w:b w:val="false"/>
          <w:i w:val="false"/>
          <w:color w:val="000000"/>
          <w:sz w:val="28"/>
        </w:rPr>
        <w:t>
      _____________________________________________________________________________</w:t>
      </w:r>
    </w:p>
    <w:bookmarkEnd w:id="1771"/>
    <w:bookmarkStart w:name="z1799" w:id="1772"/>
    <w:p>
      <w:pPr>
        <w:spacing w:after="0"/>
        <w:ind w:left="0"/>
        <w:jc w:val="both"/>
      </w:pPr>
      <w:r>
        <w:rPr>
          <w:rFonts w:ascii="Times New Roman"/>
          <w:b w:val="false"/>
          <w:i w:val="false"/>
          <w:color w:val="000000"/>
          <w:sz w:val="28"/>
        </w:rPr>
        <w:t>
      _____________________________________________________________________________</w:t>
      </w:r>
    </w:p>
    <w:bookmarkEnd w:id="1772"/>
    <w:bookmarkStart w:name="z1800" w:id="1773"/>
    <w:p>
      <w:pPr>
        <w:spacing w:after="0"/>
        <w:ind w:left="0"/>
        <w:jc w:val="both"/>
      </w:pPr>
      <w:r>
        <w:rPr>
          <w:rFonts w:ascii="Times New Roman"/>
          <w:b w:val="false"/>
          <w:i w:val="false"/>
          <w:color w:val="000000"/>
          <w:sz w:val="28"/>
        </w:rPr>
        <w:t>
      _____________________________________________________________________________</w:t>
      </w:r>
    </w:p>
    <w:bookmarkEnd w:id="1773"/>
    <w:bookmarkStart w:name="z1801" w:id="1774"/>
    <w:p>
      <w:pPr>
        <w:spacing w:after="0"/>
        <w:ind w:left="0"/>
        <w:jc w:val="both"/>
      </w:pPr>
      <w:r>
        <w:rPr>
          <w:rFonts w:ascii="Times New Roman"/>
          <w:b w:val="false"/>
          <w:i w:val="false"/>
          <w:color w:val="000000"/>
          <w:sz w:val="28"/>
        </w:rPr>
        <w:t>
      _____________________________________________________________________________</w:t>
      </w:r>
    </w:p>
    <w:bookmarkEnd w:id="1774"/>
    <w:bookmarkStart w:name="z1802" w:id="1775"/>
    <w:p>
      <w:pPr>
        <w:spacing w:after="0"/>
        <w:ind w:left="0"/>
        <w:jc w:val="both"/>
      </w:pPr>
      <w:r>
        <w:rPr>
          <w:rFonts w:ascii="Times New Roman"/>
          <w:b w:val="false"/>
          <w:i w:val="false"/>
          <w:color w:val="000000"/>
          <w:sz w:val="28"/>
        </w:rPr>
        <w:t>
      _____________________________________________________________________________</w:t>
      </w:r>
    </w:p>
    <w:bookmarkEnd w:id="1775"/>
    <w:bookmarkStart w:name="z1803" w:id="1776"/>
    <w:p>
      <w:pPr>
        <w:spacing w:after="0"/>
        <w:ind w:left="0"/>
        <w:jc w:val="both"/>
      </w:pPr>
      <w:r>
        <w:rPr>
          <w:rFonts w:ascii="Times New Roman"/>
          <w:b w:val="false"/>
          <w:i w:val="false"/>
          <w:color w:val="000000"/>
          <w:sz w:val="28"/>
        </w:rPr>
        <w:t>
      _____________________________________________________________________________</w:t>
      </w:r>
    </w:p>
    <w:bookmarkEnd w:id="1776"/>
    <w:bookmarkStart w:name="z1804" w:id="1777"/>
    <w:p>
      <w:pPr>
        <w:spacing w:after="0"/>
        <w:ind w:left="0"/>
        <w:jc w:val="both"/>
      </w:pPr>
      <w:r>
        <w:rPr>
          <w:rFonts w:ascii="Times New Roman"/>
          <w:b w:val="false"/>
          <w:i w:val="false"/>
          <w:color w:val="000000"/>
          <w:sz w:val="28"/>
        </w:rPr>
        <w:t>
      _____________________________________________________________________________</w:t>
      </w:r>
    </w:p>
    <w:bookmarkEnd w:id="1777"/>
    <w:bookmarkStart w:name="z1805" w:id="1778"/>
    <w:p>
      <w:pPr>
        <w:spacing w:after="0"/>
        <w:ind w:left="0"/>
        <w:jc w:val="both"/>
      </w:pPr>
      <w:r>
        <w:rPr>
          <w:rFonts w:ascii="Times New Roman"/>
          <w:b w:val="false"/>
          <w:i w:val="false"/>
          <w:color w:val="000000"/>
          <w:sz w:val="28"/>
        </w:rPr>
        <w:t>
      Подписи:</w:t>
      </w:r>
    </w:p>
    <w:bookmarkEnd w:id="1778"/>
    <w:bookmarkStart w:name="z1806" w:id="1779"/>
    <w:p>
      <w:pPr>
        <w:spacing w:after="0"/>
        <w:ind w:left="0"/>
        <w:jc w:val="both"/>
      </w:pPr>
      <w:r>
        <w:rPr>
          <w:rFonts w:ascii="Times New Roman"/>
          <w:b w:val="false"/>
          <w:i w:val="false"/>
          <w:color w:val="000000"/>
          <w:sz w:val="28"/>
        </w:rPr>
        <w:t>
      Примечания:</w:t>
      </w:r>
    </w:p>
    <w:bookmarkEnd w:id="1779"/>
    <w:bookmarkStart w:name="z1807" w:id="1780"/>
    <w:p>
      <w:pPr>
        <w:spacing w:after="0"/>
        <w:ind w:left="0"/>
        <w:jc w:val="both"/>
      </w:pPr>
      <w:r>
        <w:rPr>
          <w:rFonts w:ascii="Times New Roman"/>
          <w:b w:val="false"/>
          <w:i w:val="false"/>
          <w:color w:val="000000"/>
          <w:sz w:val="28"/>
        </w:rPr>
        <w:t>
      1. Настоящий акт составляется в тех случаях, когда не требуется составлять коммерческий акт или акт другой специальной формы.</w:t>
      </w:r>
    </w:p>
    <w:bookmarkEnd w:id="1780"/>
    <w:bookmarkStart w:name="z1808" w:id="1781"/>
    <w:p>
      <w:pPr>
        <w:spacing w:after="0"/>
        <w:ind w:left="0"/>
        <w:jc w:val="both"/>
      </w:pPr>
      <w:r>
        <w:rPr>
          <w:rFonts w:ascii="Times New Roman"/>
          <w:b w:val="false"/>
          <w:i w:val="false"/>
          <w:color w:val="000000"/>
          <w:sz w:val="28"/>
        </w:rPr>
        <w:t>
      2. ж.д. - железная дорога</w:t>
      </w:r>
    </w:p>
    <w:bookmarkEnd w:id="1781"/>
    <w:bookmarkStart w:name="z1809" w:id="1782"/>
    <w:p>
      <w:pPr>
        <w:spacing w:after="0"/>
        <w:ind w:left="0"/>
        <w:jc w:val="both"/>
      </w:pPr>
      <w:r>
        <w:rPr>
          <w:rFonts w:ascii="Times New Roman"/>
          <w:b w:val="false"/>
          <w:i w:val="false"/>
          <w:color w:val="000000"/>
          <w:sz w:val="28"/>
        </w:rPr>
        <w:t>
      3. Строка "№ поезда" заполняется при составлении акта в поезде.</w:t>
      </w:r>
    </w:p>
    <w:bookmarkEnd w:id="1782"/>
    <w:bookmarkStart w:name="z1810" w:id="1783"/>
    <w:p>
      <w:pPr>
        <w:spacing w:after="0"/>
        <w:ind w:left="0"/>
        <w:jc w:val="both"/>
      </w:pPr>
      <w:r>
        <w:rPr>
          <w:rFonts w:ascii="Times New Roman"/>
          <w:b w:val="false"/>
          <w:i w:val="false"/>
          <w:color w:val="000000"/>
          <w:sz w:val="28"/>
        </w:rPr>
        <w:t>
      4. Акт подписывают лица, участвующие в удостоверении обстоятельств, послуживших основанием для составления акта, но не менее чем два лица.</w:t>
      </w:r>
    </w:p>
    <w:bookmarkEnd w:id="1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ГУ-23ВЦ</w:t>
            </w:r>
          </w:p>
        </w:tc>
      </w:tr>
    </w:tbl>
    <w:bookmarkStart w:name="z1812" w:id="1784"/>
    <w:p>
      <w:pPr>
        <w:spacing w:after="0"/>
        <w:ind w:left="0"/>
        <w:jc w:val="both"/>
      </w:pPr>
      <w:r>
        <w:rPr>
          <w:rFonts w:ascii="Times New Roman"/>
          <w:b w:val="false"/>
          <w:i w:val="false"/>
          <w:color w:val="000000"/>
          <w:sz w:val="28"/>
        </w:rPr>
        <w:t>
      Акт общей формы</w:t>
      </w:r>
    </w:p>
    <w:bookmarkEnd w:id="1784"/>
    <w:bookmarkStart w:name="z1813" w:id="1785"/>
    <w:p>
      <w:pPr>
        <w:spacing w:after="0"/>
        <w:ind w:left="0"/>
        <w:jc w:val="both"/>
      </w:pPr>
      <w:r>
        <w:rPr>
          <w:rFonts w:ascii="Times New Roman"/>
          <w:b w:val="false"/>
          <w:i w:val="false"/>
          <w:color w:val="000000"/>
          <w:sz w:val="28"/>
        </w:rPr>
        <w:t>
      Станция _________________________________________________________________</w:t>
      </w:r>
    </w:p>
    <w:bookmarkEnd w:id="1785"/>
    <w:bookmarkStart w:name="z1814" w:id="1786"/>
    <w:p>
      <w:pPr>
        <w:spacing w:after="0"/>
        <w:ind w:left="0"/>
        <w:jc w:val="both"/>
      </w:pPr>
      <w:r>
        <w:rPr>
          <w:rFonts w:ascii="Times New Roman"/>
          <w:b w:val="false"/>
          <w:i w:val="false"/>
          <w:color w:val="000000"/>
          <w:sz w:val="28"/>
        </w:rPr>
        <w:t>
                                     (код, наименование) ж.д.</w:t>
      </w:r>
    </w:p>
    <w:bookmarkEnd w:id="1786"/>
    <w:bookmarkStart w:name="z1815" w:id="1787"/>
    <w:p>
      <w:pPr>
        <w:spacing w:after="0"/>
        <w:ind w:left="0"/>
        <w:jc w:val="both"/>
      </w:pPr>
      <w:r>
        <w:rPr>
          <w:rFonts w:ascii="Times New Roman"/>
          <w:b w:val="false"/>
          <w:i w:val="false"/>
          <w:color w:val="000000"/>
          <w:sz w:val="28"/>
        </w:rPr>
        <w:t>
      № поезда _______________ Индекс___________________________________________</w:t>
      </w:r>
    </w:p>
    <w:bookmarkEnd w:id="1787"/>
    <w:bookmarkStart w:name="z1816" w:id="1788"/>
    <w:p>
      <w:pPr>
        <w:spacing w:after="0"/>
        <w:ind w:left="0"/>
        <w:jc w:val="both"/>
      </w:pPr>
      <w:r>
        <w:rPr>
          <w:rFonts w:ascii="Times New Roman"/>
          <w:b w:val="false"/>
          <w:i w:val="false"/>
          <w:color w:val="000000"/>
          <w:sz w:val="28"/>
        </w:rPr>
        <w:t>
      На перегоне _________________ "______ " _______________ 20___ г.</w:t>
      </w:r>
    </w:p>
    <w:bookmarkEnd w:id="1788"/>
    <w:bookmarkStart w:name="z1817" w:id="1789"/>
    <w:p>
      <w:pPr>
        <w:spacing w:after="0"/>
        <w:ind w:left="0"/>
        <w:jc w:val="both"/>
      </w:pPr>
      <w:r>
        <w:rPr>
          <w:rFonts w:ascii="Times New Roman"/>
          <w:b w:val="false"/>
          <w:i w:val="false"/>
          <w:color w:val="000000"/>
          <w:sz w:val="28"/>
        </w:rPr>
        <w:t>
      Настоящий акт составлен в присутствии следующих лиц:</w:t>
      </w:r>
    </w:p>
    <w:bookmarkEnd w:id="1789"/>
    <w:bookmarkStart w:name="z1818" w:id="1790"/>
    <w:p>
      <w:pPr>
        <w:spacing w:after="0"/>
        <w:ind w:left="0"/>
        <w:jc w:val="both"/>
      </w:pPr>
      <w:r>
        <w:rPr>
          <w:rFonts w:ascii="Times New Roman"/>
          <w:b w:val="false"/>
          <w:i w:val="false"/>
          <w:color w:val="000000"/>
          <w:sz w:val="28"/>
        </w:rPr>
        <w:t>
      ________________________________________________________________________________</w:t>
      </w:r>
    </w:p>
    <w:bookmarkEnd w:id="1790"/>
    <w:bookmarkStart w:name="z1819" w:id="1791"/>
    <w:p>
      <w:pPr>
        <w:spacing w:after="0"/>
        <w:ind w:left="0"/>
        <w:jc w:val="both"/>
      </w:pPr>
      <w:r>
        <w:rPr>
          <w:rFonts w:ascii="Times New Roman"/>
          <w:b w:val="false"/>
          <w:i w:val="false"/>
          <w:color w:val="000000"/>
          <w:sz w:val="28"/>
        </w:rPr>
        <w:t>
                                     (должность, фамилия)</w:t>
      </w:r>
    </w:p>
    <w:bookmarkEnd w:id="1791"/>
    <w:bookmarkStart w:name="z1820" w:id="1792"/>
    <w:p>
      <w:pPr>
        <w:spacing w:after="0"/>
        <w:ind w:left="0"/>
        <w:jc w:val="both"/>
      </w:pPr>
      <w:r>
        <w:rPr>
          <w:rFonts w:ascii="Times New Roman"/>
          <w:b w:val="false"/>
          <w:i w:val="false"/>
          <w:color w:val="000000"/>
          <w:sz w:val="28"/>
        </w:rPr>
        <w:t>
      Перевозчик___________________________________________________________________</w:t>
      </w:r>
    </w:p>
    <w:bookmarkEnd w:id="1792"/>
    <w:bookmarkStart w:name="z1821" w:id="1793"/>
    <w:p>
      <w:pPr>
        <w:spacing w:after="0"/>
        <w:ind w:left="0"/>
        <w:jc w:val="both"/>
      </w:pPr>
      <w:r>
        <w:rPr>
          <w:rFonts w:ascii="Times New Roman"/>
          <w:b w:val="false"/>
          <w:i w:val="false"/>
          <w:color w:val="000000"/>
          <w:sz w:val="28"/>
        </w:rPr>
        <w:t>
      Станция отправления_______________________________________________________ж.д.</w:t>
      </w:r>
    </w:p>
    <w:bookmarkEnd w:id="1793"/>
    <w:bookmarkStart w:name="z1822" w:id="1794"/>
    <w:p>
      <w:pPr>
        <w:spacing w:after="0"/>
        <w:ind w:left="0"/>
        <w:jc w:val="both"/>
      </w:pPr>
      <w:r>
        <w:rPr>
          <w:rFonts w:ascii="Times New Roman"/>
          <w:b w:val="false"/>
          <w:i w:val="false"/>
          <w:color w:val="000000"/>
          <w:sz w:val="28"/>
        </w:rPr>
        <w:t>
      Станция назначения________________________________________________________ж.д.</w:t>
      </w:r>
    </w:p>
    <w:bookmarkEnd w:id="1794"/>
    <w:bookmarkStart w:name="z1823" w:id="1795"/>
    <w:p>
      <w:pPr>
        <w:spacing w:after="0"/>
        <w:ind w:left="0"/>
        <w:jc w:val="both"/>
      </w:pPr>
      <w:r>
        <w:rPr>
          <w:rFonts w:ascii="Times New Roman"/>
          <w:b w:val="false"/>
          <w:i w:val="false"/>
          <w:color w:val="000000"/>
          <w:sz w:val="28"/>
        </w:rPr>
        <w:t>
      Отправка №___________________ Дата приема груза к перевозке _________ 20___г.</w:t>
      </w:r>
    </w:p>
    <w:bookmarkEnd w:id="1795"/>
    <w:bookmarkStart w:name="z1824" w:id="1796"/>
    <w:p>
      <w:pPr>
        <w:spacing w:after="0"/>
        <w:ind w:left="0"/>
        <w:jc w:val="both"/>
      </w:pPr>
      <w:r>
        <w:rPr>
          <w:rFonts w:ascii="Times New Roman"/>
          <w:b w:val="false"/>
          <w:i w:val="false"/>
          <w:color w:val="000000"/>
          <w:sz w:val="28"/>
        </w:rPr>
        <w:t>
      Грузополучатель/грузоотправитель _________________________________________________</w:t>
      </w:r>
    </w:p>
    <w:bookmarkEnd w:id="1796"/>
    <w:bookmarkStart w:name="z1825" w:id="1797"/>
    <w:p>
      <w:pPr>
        <w:spacing w:after="0"/>
        <w:ind w:left="0"/>
        <w:jc w:val="both"/>
      </w:pPr>
      <w:r>
        <w:rPr>
          <w:rFonts w:ascii="Times New Roman"/>
          <w:b w:val="false"/>
          <w:i w:val="false"/>
          <w:color w:val="000000"/>
          <w:sz w:val="28"/>
        </w:rPr>
        <w:t>
                                                 (наименование, ЕЛС)</w:t>
      </w:r>
    </w:p>
    <w:bookmarkEnd w:id="1797"/>
    <w:bookmarkStart w:name="z1826" w:id="1798"/>
    <w:p>
      <w:pPr>
        <w:spacing w:after="0"/>
        <w:ind w:left="0"/>
        <w:jc w:val="both"/>
      </w:pPr>
      <w:r>
        <w:rPr>
          <w:rFonts w:ascii="Times New Roman"/>
          <w:b w:val="false"/>
          <w:i w:val="false"/>
          <w:color w:val="000000"/>
          <w:sz w:val="28"/>
        </w:rPr>
        <w:t>
      Плательщик _______________________________________________________________</w:t>
      </w:r>
    </w:p>
    <w:bookmarkEnd w:id="1798"/>
    <w:bookmarkStart w:name="z1827" w:id="1799"/>
    <w:p>
      <w:pPr>
        <w:spacing w:after="0"/>
        <w:ind w:left="0"/>
        <w:jc w:val="both"/>
      </w:pPr>
      <w:r>
        <w:rPr>
          <w:rFonts w:ascii="Times New Roman"/>
          <w:b w:val="false"/>
          <w:i w:val="false"/>
          <w:color w:val="000000"/>
          <w:sz w:val="28"/>
        </w:rPr>
        <w:t>
                                           (наименование, ЕЛС)</w:t>
      </w:r>
    </w:p>
    <w:bookmarkEnd w:id="1799"/>
    <w:bookmarkStart w:name="z1828" w:id="1800"/>
    <w:p>
      <w:pPr>
        <w:spacing w:after="0"/>
        <w:ind w:left="0"/>
        <w:jc w:val="both"/>
      </w:pPr>
      <w:r>
        <w:rPr>
          <w:rFonts w:ascii="Times New Roman"/>
          <w:b w:val="false"/>
          <w:i w:val="false"/>
          <w:color w:val="000000"/>
          <w:sz w:val="28"/>
        </w:rPr>
        <w:t>
      № вагона, контейнера _______________________________________________________</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железнодорожной администрации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пользование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сбора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801"/>
    <w:p>
      <w:pPr>
        <w:spacing w:after="0"/>
        <w:ind w:left="0"/>
        <w:jc w:val="both"/>
      </w:pPr>
      <w:r>
        <w:rPr>
          <w:rFonts w:ascii="Times New Roman"/>
          <w:b w:val="false"/>
          <w:i w:val="false"/>
          <w:color w:val="000000"/>
          <w:sz w:val="28"/>
        </w:rPr>
        <w:t>
      Описание обстоятельств, вызвавших составление акта:</w:t>
      </w:r>
    </w:p>
    <w:bookmarkEnd w:id="1801"/>
    <w:bookmarkStart w:name="z1830" w:id="1802"/>
    <w:p>
      <w:pPr>
        <w:spacing w:after="0"/>
        <w:ind w:left="0"/>
        <w:jc w:val="both"/>
      </w:pPr>
      <w:r>
        <w:rPr>
          <w:rFonts w:ascii="Times New Roman"/>
          <w:b w:val="false"/>
          <w:i w:val="false"/>
          <w:color w:val="000000"/>
          <w:sz w:val="28"/>
        </w:rPr>
        <w:t>
      _____________________________________________________________________________</w:t>
      </w:r>
    </w:p>
    <w:bookmarkEnd w:id="1802"/>
    <w:bookmarkStart w:name="z1831" w:id="1803"/>
    <w:p>
      <w:pPr>
        <w:spacing w:after="0"/>
        <w:ind w:left="0"/>
        <w:jc w:val="both"/>
      </w:pPr>
      <w:r>
        <w:rPr>
          <w:rFonts w:ascii="Times New Roman"/>
          <w:b w:val="false"/>
          <w:i w:val="false"/>
          <w:color w:val="000000"/>
          <w:sz w:val="28"/>
        </w:rPr>
        <w:t>
      _____________________________________________________________________________</w:t>
      </w:r>
    </w:p>
    <w:bookmarkEnd w:id="1803"/>
    <w:bookmarkStart w:name="z1832" w:id="1804"/>
    <w:p>
      <w:pPr>
        <w:spacing w:after="0"/>
        <w:ind w:left="0"/>
        <w:jc w:val="both"/>
      </w:pPr>
      <w:r>
        <w:rPr>
          <w:rFonts w:ascii="Times New Roman"/>
          <w:b w:val="false"/>
          <w:i w:val="false"/>
          <w:color w:val="000000"/>
          <w:sz w:val="28"/>
        </w:rPr>
        <w:t>
      _____________________________________________________________________________</w:t>
      </w:r>
    </w:p>
    <w:bookmarkEnd w:id="1804"/>
    <w:bookmarkStart w:name="z1833" w:id="1805"/>
    <w:p>
      <w:pPr>
        <w:spacing w:after="0"/>
        <w:ind w:left="0"/>
        <w:jc w:val="both"/>
      </w:pPr>
      <w:r>
        <w:rPr>
          <w:rFonts w:ascii="Times New Roman"/>
          <w:b w:val="false"/>
          <w:i w:val="false"/>
          <w:color w:val="000000"/>
          <w:sz w:val="28"/>
        </w:rPr>
        <w:t>
      _____________________________________________________________________________</w:t>
      </w:r>
    </w:p>
    <w:bookmarkEnd w:id="1805"/>
    <w:bookmarkStart w:name="z1834" w:id="1806"/>
    <w:p>
      <w:pPr>
        <w:spacing w:after="0"/>
        <w:ind w:left="0"/>
        <w:jc w:val="both"/>
      </w:pPr>
      <w:r>
        <w:rPr>
          <w:rFonts w:ascii="Times New Roman"/>
          <w:b w:val="false"/>
          <w:i w:val="false"/>
          <w:color w:val="000000"/>
          <w:sz w:val="28"/>
        </w:rPr>
        <w:t>
      Итого плата за пользование: ____________</w:t>
      </w:r>
    </w:p>
    <w:bookmarkEnd w:id="1806"/>
    <w:bookmarkStart w:name="z1835" w:id="1807"/>
    <w:p>
      <w:pPr>
        <w:spacing w:after="0"/>
        <w:ind w:left="0"/>
        <w:jc w:val="both"/>
      </w:pPr>
      <w:r>
        <w:rPr>
          <w:rFonts w:ascii="Times New Roman"/>
          <w:b w:val="false"/>
          <w:i w:val="false"/>
          <w:color w:val="000000"/>
          <w:sz w:val="28"/>
        </w:rPr>
        <w:t>
      Итого сбор за хранение груза: ___________</w:t>
      </w:r>
    </w:p>
    <w:bookmarkEnd w:id="1807"/>
    <w:bookmarkStart w:name="z1836" w:id="1808"/>
    <w:p>
      <w:pPr>
        <w:spacing w:after="0"/>
        <w:ind w:left="0"/>
        <w:jc w:val="both"/>
      </w:pPr>
      <w:r>
        <w:rPr>
          <w:rFonts w:ascii="Times New Roman"/>
          <w:b w:val="false"/>
          <w:i w:val="false"/>
          <w:color w:val="000000"/>
          <w:sz w:val="28"/>
        </w:rPr>
        <w:t>
      НДС: ________________________________</w:t>
      </w:r>
    </w:p>
    <w:bookmarkEnd w:id="1808"/>
    <w:bookmarkStart w:name="z1837" w:id="1809"/>
    <w:p>
      <w:pPr>
        <w:spacing w:after="0"/>
        <w:ind w:left="0"/>
        <w:jc w:val="both"/>
      </w:pPr>
      <w:r>
        <w:rPr>
          <w:rFonts w:ascii="Times New Roman"/>
          <w:b w:val="false"/>
          <w:i w:val="false"/>
          <w:color w:val="000000"/>
          <w:sz w:val="28"/>
        </w:rPr>
        <w:t>
      Итого с НДС: _________________________</w:t>
      </w:r>
    </w:p>
    <w:bookmarkEnd w:id="1809"/>
    <w:bookmarkStart w:name="z1838" w:id="1810"/>
    <w:p>
      <w:pPr>
        <w:spacing w:after="0"/>
        <w:ind w:left="0"/>
        <w:jc w:val="both"/>
      </w:pPr>
      <w:r>
        <w:rPr>
          <w:rFonts w:ascii="Times New Roman"/>
          <w:b w:val="false"/>
          <w:i w:val="false"/>
          <w:color w:val="000000"/>
          <w:sz w:val="28"/>
        </w:rPr>
        <w:t>
      Подписи:___________________________ _____________________________________</w:t>
      </w:r>
    </w:p>
    <w:bookmarkEnd w:id="1810"/>
    <w:bookmarkStart w:name="z1839" w:id="1811"/>
    <w:p>
      <w:pPr>
        <w:spacing w:after="0"/>
        <w:ind w:left="0"/>
        <w:jc w:val="both"/>
      </w:pPr>
      <w:r>
        <w:rPr>
          <w:rFonts w:ascii="Times New Roman"/>
          <w:b w:val="false"/>
          <w:i w:val="false"/>
          <w:color w:val="000000"/>
          <w:sz w:val="28"/>
        </w:rPr>
        <w:t>
                   (должность)                               (Ф.И.О.)</w:t>
      </w:r>
    </w:p>
    <w:bookmarkEnd w:id="1811"/>
    <w:bookmarkStart w:name="z1840" w:id="1812"/>
    <w:p>
      <w:pPr>
        <w:spacing w:after="0"/>
        <w:ind w:left="0"/>
        <w:jc w:val="both"/>
      </w:pPr>
      <w:r>
        <w:rPr>
          <w:rFonts w:ascii="Times New Roman"/>
          <w:b w:val="false"/>
          <w:i w:val="false"/>
          <w:color w:val="000000"/>
          <w:sz w:val="28"/>
        </w:rPr>
        <w:t>
      Примечания: 1. ж.д. - железная дорога</w:t>
      </w:r>
    </w:p>
    <w:bookmarkEnd w:id="1812"/>
    <w:bookmarkStart w:name="z1841" w:id="1813"/>
    <w:p>
      <w:pPr>
        <w:spacing w:after="0"/>
        <w:ind w:left="0"/>
        <w:jc w:val="both"/>
      </w:pPr>
      <w:r>
        <w:rPr>
          <w:rFonts w:ascii="Times New Roman"/>
          <w:b w:val="false"/>
          <w:i w:val="false"/>
          <w:color w:val="000000"/>
          <w:sz w:val="28"/>
        </w:rPr>
        <w:t>
      2. ЕЛС - единый лицевой счет.</w:t>
      </w:r>
    </w:p>
    <w:bookmarkEnd w:id="1813"/>
    <w:bookmarkStart w:name="z1842" w:id="1814"/>
    <w:p>
      <w:pPr>
        <w:spacing w:after="0"/>
        <w:ind w:left="0"/>
        <w:jc w:val="both"/>
      </w:pPr>
      <w:r>
        <w:rPr>
          <w:rFonts w:ascii="Times New Roman"/>
          <w:b w:val="false"/>
          <w:i w:val="false"/>
          <w:color w:val="000000"/>
          <w:sz w:val="28"/>
        </w:rPr>
        <w:t>
      3. Ф.И.О. - фамилия имя отчество.</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ГУ-45</w:t>
            </w:r>
          </w:p>
        </w:tc>
      </w:tr>
    </w:tbl>
    <w:bookmarkStart w:name="z1845" w:id="1815"/>
    <w:p>
      <w:pPr>
        <w:spacing w:after="0"/>
        <w:ind w:left="0"/>
        <w:jc w:val="both"/>
      </w:pPr>
      <w:r>
        <w:rPr>
          <w:rFonts w:ascii="Times New Roman"/>
          <w:b w:val="false"/>
          <w:i w:val="false"/>
          <w:color w:val="000000"/>
          <w:sz w:val="28"/>
        </w:rPr>
        <w:t>
      Станция______________ ______________________</w:t>
      </w:r>
    </w:p>
    <w:bookmarkEnd w:id="1815"/>
    <w:bookmarkStart w:name="z1846" w:id="1816"/>
    <w:p>
      <w:pPr>
        <w:spacing w:after="0"/>
        <w:ind w:left="0"/>
        <w:jc w:val="left"/>
      </w:pPr>
      <w:r>
        <w:rPr>
          <w:rFonts w:ascii="Times New Roman"/>
          <w:b/>
          <w:i w:val="false"/>
          <w:color w:val="000000"/>
        </w:rPr>
        <w:t xml:space="preserve">              Памятка приемосдатчика на подачу и уборку вагонов №________</w:t>
      </w:r>
    </w:p>
    <w:bookmarkEnd w:id="1816"/>
    <w:bookmarkStart w:name="z1847" w:id="1817"/>
    <w:p>
      <w:pPr>
        <w:spacing w:after="0"/>
        <w:ind w:left="0"/>
        <w:jc w:val="both"/>
      </w:pPr>
      <w:r>
        <w:rPr>
          <w:rFonts w:ascii="Times New Roman"/>
          <w:b w:val="false"/>
          <w:i w:val="false"/>
          <w:color w:val="000000"/>
          <w:sz w:val="28"/>
        </w:rPr>
        <w:t>
      Клиент __________________________________________________________________</w:t>
      </w:r>
    </w:p>
    <w:bookmarkEnd w:id="1817"/>
    <w:bookmarkStart w:name="z1848" w:id="1818"/>
    <w:p>
      <w:pPr>
        <w:spacing w:after="0"/>
        <w:ind w:left="0"/>
        <w:jc w:val="both"/>
      </w:pPr>
      <w:r>
        <w:rPr>
          <w:rFonts w:ascii="Times New Roman"/>
          <w:b w:val="false"/>
          <w:i w:val="false"/>
          <w:color w:val="000000"/>
          <w:sz w:val="28"/>
        </w:rPr>
        <w:t>
                                     (наименование, ЕЛС)</w:t>
      </w:r>
    </w:p>
    <w:bookmarkEnd w:id="1818"/>
    <w:bookmarkStart w:name="z1849" w:id="1819"/>
    <w:p>
      <w:pPr>
        <w:spacing w:after="0"/>
        <w:ind w:left="0"/>
        <w:jc w:val="both"/>
      </w:pPr>
      <w:r>
        <w:rPr>
          <w:rFonts w:ascii="Times New Roman"/>
          <w:b w:val="false"/>
          <w:i w:val="false"/>
          <w:color w:val="000000"/>
          <w:sz w:val="28"/>
        </w:rPr>
        <w:t>
      Плательщик ______________________________________________________________</w:t>
      </w:r>
    </w:p>
    <w:bookmarkEnd w:id="1819"/>
    <w:bookmarkStart w:name="z1850" w:id="1820"/>
    <w:p>
      <w:pPr>
        <w:spacing w:after="0"/>
        <w:ind w:left="0"/>
        <w:jc w:val="both"/>
      </w:pPr>
      <w:r>
        <w:rPr>
          <w:rFonts w:ascii="Times New Roman"/>
          <w:b w:val="false"/>
          <w:i w:val="false"/>
          <w:color w:val="000000"/>
          <w:sz w:val="28"/>
        </w:rPr>
        <w:t>
                                     (наименование, ЕЛС)</w:t>
      </w:r>
    </w:p>
    <w:bookmarkEnd w:id="1820"/>
    <w:bookmarkStart w:name="z1851" w:id="1821"/>
    <w:p>
      <w:pPr>
        <w:spacing w:after="0"/>
        <w:ind w:left="0"/>
        <w:jc w:val="both"/>
      </w:pPr>
      <w:r>
        <w:rPr>
          <w:rFonts w:ascii="Times New Roman"/>
          <w:b w:val="false"/>
          <w:i w:val="false"/>
          <w:color w:val="000000"/>
          <w:sz w:val="28"/>
        </w:rPr>
        <w:t>
      Место подачи ______________________________</w:t>
      </w:r>
    </w:p>
    <w:bookmarkEnd w:id="1821"/>
    <w:bookmarkStart w:name="z1852" w:id="1822"/>
    <w:p>
      <w:pPr>
        <w:spacing w:after="0"/>
        <w:ind w:left="0"/>
        <w:jc w:val="both"/>
      </w:pPr>
      <w:r>
        <w:rPr>
          <w:rFonts w:ascii="Times New Roman"/>
          <w:b w:val="false"/>
          <w:i w:val="false"/>
          <w:color w:val="000000"/>
          <w:sz w:val="28"/>
        </w:rPr>
        <w:t>
      Расстояние подачи в оба конца ____________ км</w:t>
      </w:r>
    </w:p>
    <w:bookmarkEnd w:id="1822"/>
    <w:bookmarkStart w:name="z1853" w:id="1823"/>
    <w:p>
      <w:pPr>
        <w:spacing w:after="0"/>
        <w:ind w:left="0"/>
        <w:jc w:val="both"/>
      </w:pPr>
      <w:r>
        <w:rPr>
          <w:rFonts w:ascii="Times New Roman"/>
          <w:b w:val="false"/>
          <w:i w:val="false"/>
          <w:color w:val="000000"/>
          <w:sz w:val="28"/>
        </w:rPr>
        <w:t>
      Подача производилась локомотивом______________ Индекс поезда ________________</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 операции (день, месяц, часы,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 передачи вагона на выставочный путь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завершении грузовой операции/возврата вагона на выставочный путь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54" w:id="1824"/>
    <w:p>
      <w:pPr>
        <w:spacing w:after="0"/>
        <w:ind w:left="0"/>
        <w:jc w:val="both"/>
      </w:pPr>
      <w:r>
        <w:rPr>
          <w:rFonts w:ascii="Times New Roman"/>
          <w:b w:val="false"/>
          <w:i w:val="false"/>
          <w:color w:val="000000"/>
          <w:sz w:val="28"/>
        </w:rPr>
        <w:t>
      Итого вагонов: ____________</w:t>
      </w:r>
    </w:p>
    <w:bookmarkEnd w:id="1824"/>
    <w:bookmarkStart w:name="z1855" w:id="1825"/>
    <w:p>
      <w:pPr>
        <w:spacing w:after="0"/>
        <w:ind w:left="0"/>
        <w:jc w:val="both"/>
      </w:pPr>
      <w:r>
        <w:rPr>
          <w:rFonts w:ascii="Times New Roman"/>
          <w:b w:val="false"/>
          <w:i w:val="false"/>
          <w:color w:val="000000"/>
          <w:sz w:val="28"/>
        </w:rPr>
        <w:t>
      Место для отметок:</w:t>
      </w:r>
    </w:p>
    <w:bookmarkEnd w:id="1825"/>
    <w:bookmarkStart w:name="z1856" w:id="1826"/>
    <w:p>
      <w:pPr>
        <w:spacing w:after="0"/>
        <w:ind w:left="0"/>
        <w:jc w:val="both"/>
      </w:pPr>
      <w:r>
        <w:rPr>
          <w:rFonts w:ascii="Times New Roman"/>
          <w:b w:val="false"/>
          <w:i w:val="false"/>
          <w:color w:val="000000"/>
          <w:sz w:val="28"/>
        </w:rPr>
        <w:t>
      Вагон принял ______________________ Вагон сдал______________________</w:t>
      </w:r>
    </w:p>
    <w:bookmarkEnd w:id="1826"/>
    <w:bookmarkStart w:name="z1857" w:id="1827"/>
    <w:p>
      <w:pPr>
        <w:spacing w:after="0"/>
        <w:ind w:left="0"/>
        <w:jc w:val="both"/>
      </w:pPr>
      <w:r>
        <w:rPr>
          <w:rFonts w:ascii="Times New Roman"/>
          <w:b w:val="false"/>
          <w:i w:val="false"/>
          <w:color w:val="000000"/>
          <w:sz w:val="28"/>
        </w:rPr>
        <w:t>
      Принял приемосдатчик ____________ Сдал приемосдатчик _______________</w:t>
      </w:r>
    </w:p>
    <w:bookmarkEnd w:id="1827"/>
    <w:bookmarkStart w:name="z1858" w:id="1828"/>
    <w:p>
      <w:pPr>
        <w:spacing w:after="0"/>
        <w:ind w:left="0"/>
        <w:jc w:val="both"/>
      </w:pPr>
      <w:r>
        <w:rPr>
          <w:rFonts w:ascii="Times New Roman"/>
          <w:b w:val="false"/>
          <w:i w:val="false"/>
          <w:color w:val="000000"/>
          <w:sz w:val="28"/>
        </w:rPr>
        <w:t>
      Памятка проведена по ведомости подачи и уборки № _____________________</w:t>
      </w:r>
    </w:p>
    <w:bookmarkEnd w:id="1828"/>
    <w:bookmarkStart w:name="z1859" w:id="1829"/>
    <w:p>
      <w:pPr>
        <w:spacing w:after="0"/>
        <w:ind w:left="0"/>
        <w:jc w:val="both"/>
      </w:pPr>
      <w:r>
        <w:rPr>
          <w:rFonts w:ascii="Times New Roman"/>
          <w:b w:val="false"/>
          <w:i w:val="false"/>
          <w:color w:val="000000"/>
          <w:sz w:val="28"/>
        </w:rPr>
        <w:t>
      Товарный кассир (агент станции)_______________________________________ </w:t>
      </w:r>
    </w:p>
    <w:bookmarkEnd w:id="1829"/>
    <w:bookmarkStart w:name="z1860" w:id="1830"/>
    <w:p>
      <w:pPr>
        <w:spacing w:after="0"/>
        <w:ind w:left="0"/>
        <w:jc w:val="both"/>
      </w:pPr>
      <w:r>
        <w:rPr>
          <w:rFonts w:ascii="Times New Roman"/>
          <w:b w:val="false"/>
          <w:i w:val="false"/>
          <w:color w:val="000000"/>
          <w:sz w:val="28"/>
        </w:rPr>
        <w:t>
      Примечание. ЕЛС - единый лицевой счет</w:t>
      </w:r>
    </w:p>
    <w:bookmarkEnd w:id="1830"/>
    <w:bookmarkStart w:name="z1861" w:id="1831"/>
    <w:p>
      <w:pPr>
        <w:spacing w:after="0"/>
        <w:ind w:left="0"/>
        <w:jc w:val="both"/>
      </w:pPr>
      <w:r>
        <w:rPr>
          <w:rFonts w:ascii="Times New Roman"/>
          <w:b w:val="false"/>
          <w:i w:val="false"/>
          <w:color w:val="000000"/>
          <w:sz w:val="28"/>
        </w:rPr>
        <w:t>
      Форма ГУ-45 ВЦ</w:t>
      </w:r>
    </w:p>
    <w:bookmarkEnd w:id="1831"/>
    <w:bookmarkStart w:name="z1862" w:id="1832"/>
    <w:p>
      <w:pPr>
        <w:spacing w:after="0"/>
        <w:ind w:left="0"/>
        <w:jc w:val="both"/>
      </w:pPr>
      <w:r>
        <w:rPr>
          <w:rFonts w:ascii="Times New Roman"/>
          <w:b w:val="false"/>
          <w:i w:val="false"/>
          <w:color w:val="000000"/>
          <w:sz w:val="28"/>
        </w:rPr>
        <w:t>
      Станция______________________</w:t>
      </w:r>
    </w:p>
    <w:bookmarkEnd w:id="1832"/>
    <w:bookmarkStart w:name="z1863" w:id="1833"/>
    <w:p>
      <w:pPr>
        <w:spacing w:after="0"/>
        <w:ind w:left="0"/>
        <w:jc w:val="left"/>
      </w:pPr>
      <w:r>
        <w:rPr>
          <w:rFonts w:ascii="Times New Roman"/>
          <w:b/>
          <w:i w:val="false"/>
          <w:color w:val="000000"/>
        </w:rPr>
        <w:t xml:space="preserve">              Памятка приемосдатчика на подачу и уборку вагонов №________</w:t>
      </w:r>
    </w:p>
    <w:bookmarkEnd w:id="1833"/>
    <w:bookmarkStart w:name="z1864" w:id="1834"/>
    <w:p>
      <w:pPr>
        <w:spacing w:after="0"/>
        <w:ind w:left="0"/>
        <w:jc w:val="both"/>
      </w:pPr>
      <w:r>
        <w:rPr>
          <w:rFonts w:ascii="Times New Roman"/>
          <w:b w:val="false"/>
          <w:i w:val="false"/>
          <w:color w:val="000000"/>
          <w:sz w:val="28"/>
        </w:rPr>
        <w:t>
      Грузополучатель/грузоотправитель_________________________________________</w:t>
      </w:r>
    </w:p>
    <w:bookmarkEnd w:id="1834"/>
    <w:bookmarkStart w:name="z1865" w:id="1835"/>
    <w:p>
      <w:pPr>
        <w:spacing w:after="0"/>
        <w:ind w:left="0"/>
        <w:jc w:val="both"/>
      </w:pPr>
      <w:r>
        <w:rPr>
          <w:rFonts w:ascii="Times New Roman"/>
          <w:b w:val="false"/>
          <w:i w:val="false"/>
          <w:color w:val="000000"/>
          <w:sz w:val="28"/>
        </w:rPr>
        <w:t xml:space="preserve">
                                                 (наименование, ЕЛС) </w:t>
      </w:r>
    </w:p>
    <w:bookmarkEnd w:id="1835"/>
    <w:bookmarkStart w:name="z1866" w:id="1836"/>
    <w:p>
      <w:pPr>
        <w:spacing w:after="0"/>
        <w:ind w:left="0"/>
        <w:jc w:val="both"/>
      </w:pPr>
      <w:r>
        <w:rPr>
          <w:rFonts w:ascii="Times New Roman"/>
          <w:b w:val="false"/>
          <w:i w:val="false"/>
          <w:color w:val="000000"/>
          <w:sz w:val="28"/>
        </w:rPr>
        <w:t>
      Плательщик _____________________________________________________________</w:t>
      </w:r>
    </w:p>
    <w:bookmarkEnd w:id="1836"/>
    <w:bookmarkStart w:name="z1867" w:id="1837"/>
    <w:p>
      <w:pPr>
        <w:spacing w:after="0"/>
        <w:ind w:left="0"/>
        <w:jc w:val="both"/>
      </w:pPr>
      <w:r>
        <w:rPr>
          <w:rFonts w:ascii="Times New Roman"/>
          <w:b w:val="false"/>
          <w:i w:val="false"/>
          <w:color w:val="000000"/>
          <w:sz w:val="28"/>
        </w:rPr>
        <w:t>
                                     (наименование, ЕЛС)</w:t>
      </w:r>
    </w:p>
    <w:bookmarkEnd w:id="1837"/>
    <w:bookmarkStart w:name="z1868" w:id="1838"/>
    <w:p>
      <w:pPr>
        <w:spacing w:after="0"/>
        <w:ind w:left="0"/>
        <w:jc w:val="both"/>
      </w:pPr>
      <w:r>
        <w:rPr>
          <w:rFonts w:ascii="Times New Roman"/>
          <w:b w:val="false"/>
          <w:i w:val="false"/>
          <w:color w:val="000000"/>
          <w:sz w:val="28"/>
        </w:rPr>
        <w:t>
      Место подачи ____________________________________________________________</w:t>
      </w:r>
    </w:p>
    <w:bookmarkEnd w:id="1838"/>
    <w:bookmarkStart w:name="z1869" w:id="1839"/>
    <w:p>
      <w:pPr>
        <w:spacing w:after="0"/>
        <w:ind w:left="0"/>
        <w:jc w:val="both"/>
      </w:pPr>
      <w:r>
        <w:rPr>
          <w:rFonts w:ascii="Times New Roman"/>
          <w:b w:val="false"/>
          <w:i w:val="false"/>
          <w:color w:val="000000"/>
          <w:sz w:val="28"/>
        </w:rPr>
        <w:t>
      Расстояние подачи в оба конца ________________ км</w:t>
      </w:r>
    </w:p>
    <w:bookmarkEnd w:id="1839"/>
    <w:bookmarkStart w:name="z1870" w:id="1840"/>
    <w:p>
      <w:pPr>
        <w:spacing w:after="0"/>
        <w:ind w:left="0"/>
        <w:jc w:val="both"/>
      </w:pPr>
      <w:r>
        <w:rPr>
          <w:rFonts w:ascii="Times New Roman"/>
          <w:b w:val="false"/>
          <w:i w:val="false"/>
          <w:color w:val="000000"/>
          <w:sz w:val="28"/>
        </w:rPr>
        <w:t>
      Подача производилась локомотивом_______________</w:t>
      </w:r>
    </w:p>
    <w:bookmarkEnd w:id="1840"/>
    <w:bookmarkStart w:name="z1871" w:id="1841"/>
    <w:p>
      <w:pPr>
        <w:spacing w:after="0"/>
        <w:ind w:left="0"/>
        <w:jc w:val="both"/>
      </w:pPr>
      <w:r>
        <w:rPr>
          <w:rFonts w:ascii="Times New Roman"/>
          <w:b w:val="false"/>
          <w:i w:val="false"/>
          <w:color w:val="000000"/>
          <w:sz w:val="28"/>
        </w:rPr>
        <w:t>
      Индекс поезда__________________________________</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железнодорожной администрации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 операции (день-месяц, часы-минуты)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подачи/ приема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 передачи вагона на выставочный путь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завершении грузовой операции/ возврата вагона на выставочный путь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общей формы ГУ-23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872" w:id="1842"/>
    <w:p>
      <w:pPr>
        <w:spacing w:after="0"/>
        <w:ind w:left="0"/>
        <w:jc w:val="both"/>
      </w:pPr>
      <w:r>
        <w:rPr>
          <w:rFonts w:ascii="Times New Roman"/>
          <w:b w:val="false"/>
          <w:i w:val="false"/>
          <w:color w:val="000000"/>
          <w:sz w:val="28"/>
        </w:rPr>
        <w:t>
      Итого вагонов: Место для отметок:</w:t>
      </w:r>
    </w:p>
    <w:bookmarkEnd w:id="1842"/>
    <w:bookmarkStart w:name="z1873" w:id="1843"/>
    <w:p>
      <w:pPr>
        <w:spacing w:after="0"/>
        <w:ind w:left="0"/>
        <w:jc w:val="both"/>
      </w:pPr>
      <w:r>
        <w:rPr>
          <w:rFonts w:ascii="Times New Roman"/>
          <w:b w:val="false"/>
          <w:i w:val="false"/>
          <w:color w:val="000000"/>
          <w:sz w:val="28"/>
        </w:rPr>
        <w:t>
      Вагон принял _______________________ Вагон сдал ___________________________</w:t>
      </w:r>
    </w:p>
    <w:bookmarkEnd w:id="1843"/>
    <w:bookmarkStart w:name="z1874" w:id="1844"/>
    <w:p>
      <w:pPr>
        <w:spacing w:after="0"/>
        <w:ind w:left="0"/>
        <w:jc w:val="both"/>
      </w:pPr>
      <w:r>
        <w:rPr>
          <w:rFonts w:ascii="Times New Roman"/>
          <w:b w:val="false"/>
          <w:i w:val="false"/>
          <w:color w:val="000000"/>
          <w:sz w:val="28"/>
        </w:rPr>
        <w:t>
      Принял приемосдатчик ______________ Сдал приемосдатчик ___________________</w:t>
      </w:r>
    </w:p>
    <w:bookmarkEnd w:id="1844"/>
    <w:bookmarkStart w:name="z1875" w:id="1845"/>
    <w:p>
      <w:pPr>
        <w:spacing w:after="0"/>
        <w:ind w:left="0"/>
        <w:jc w:val="both"/>
      </w:pPr>
      <w:r>
        <w:rPr>
          <w:rFonts w:ascii="Times New Roman"/>
          <w:b w:val="false"/>
          <w:i w:val="false"/>
          <w:color w:val="000000"/>
          <w:sz w:val="28"/>
        </w:rPr>
        <w:t>
      Памятка проведена по ведомости подачи и уборки № __________________________</w:t>
      </w:r>
    </w:p>
    <w:bookmarkEnd w:id="1845"/>
    <w:bookmarkStart w:name="z1876" w:id="1846"/>
    <w:p>
      <w:pPr>
        <w:spacing w:after="0"/>
        <w:ind w:left="0"/>
        <w:jc w:val="both"/>
      </w:pPr>
      <w:r>
        <w:rPr>
          <w:rFonts w:ascii="Times New Roman"/>
          <w:b w:val="false"/>
          <w:i w:val="false"/>
          <w:color w:val="000000"/>
          <w:sz w:val="28"/>
        </w:rPr>
        <w:t>
      Товарный кассир (агент станции) ____________________________________________</w:t>
      </w:r>
    </w:p>
    <w:bookmarkEnd w:id="1846"/>
    <w:bookmarkStart w:name="z1877" w:id="1847"/>
    <w:p>
      <w:pPr>
        <w:spacing w:after="0"/>
        <w:ind w:left="0"/>
        <w:jc w:val="both"/>
      </w:pPr>
      <w:r>
        <w:rPr>
          <w:rFonts w:ascii="Times New Roman"/>
          <w:b w:val="false"/>
          <w:i w:val="false"/>
          <w:color w:val="000000"/>
          <w:sz w:val="28"/>
        </w:rPr>
        <w:t>
      Примечание. ЕЛС – единый лицевой счет</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ГУ-46</w:t>
            </w:r>
          </w:p>
        </w:tc>
      </w:tr>
    </w:tbl>
    <w:bookmarkStart w:name="z1880" w:id="1848"/>
    <w:p>
      <w:pPr>
        <w:spacing w:after="0"/>
        <w:ind w:left="0"/>
        <w:jc w:val="both"/>
      </w:pPr>
      <w:r>
        <w:rPr>
          <w:rFonts w:ascii="Times New Roman"/>
          <w:b w:val="false"/>
          <w:i w:val="false"/>
          <w:color w:val="000000"/>
          <w:sz w:val="28"/>
        </w:rPr>
        <w:t xml:space="preserve">
      Станция_____________ </w:t>
      </w:r>
    </w:p>
    <w:bookmarkEnd w:id="1848"/>
    <w:bookmarkStart w:name="z1881" w:id="1849"/>
    <w:p>
      <w:pPr>
        <w:spacing w:after="0"/>
        <w:ind w:left="0"/>
        <w:jc w:val="left"/>
      </w:pPr>
      <w:r>
        <w:rPr>
          <w:rFonts w:ascii="Times New Roman"/>
          <w:b/>
          <w:i w:val="false"/>
          <w:color w:val="000000"/>
        </w:rPr>
        <w:t xml:space="preserve">                          Ведомость подачи и уборки вагонов №________</w:t>
      </w:r>
    </w:p>
    <w:bookmarkEnd w:id="1849"/>
    <w:bookmarkStart w:name="z1882" w:id="1850"/>
    <w:p>
      <w:pPr>
        <w:spacing w:after="0"/>
        <w:ind w:left="0"/>
        <w:jc w:val="both"/>
      </w:pPr>
      <w:r>
        <w:rPr>
          <w:rFonts w:ascii="Times New Roman"/>
          <w:b w:val="false"/>
          <w:i w:val="false"/>
          <w:color w:val="000000"/>
          <w:sz w:val="28"/>
        </w:rPr>
        <w:t xml:space="preserve">
      Договор на подачу и уборку вагонов №____________ </w:t>
      </w:r>
    </w:p>
    <w:bookmarkEnd w:id="1850"/>
    <w:bookmarkStart w:name="z1883" w:id="1851"/>
    <w:p>
      <w:pPr>
        <w:spacing w:after="0"/>
        <w:ind w:left="0"/>
        <w:jc w:val="both"/>
      </w:pPr>
      <w:r>
        <w:rPr>
          <w:rFonts w:ascii="Times New Roman"/>
          <w:b w:val="false"/>
          <w:i w:val="false"/>
          <w:color w:val="000000"/>
          <w:sz w:val="28"/>
        </w:rPr>
        <w:t>
      Наименование подъездного пути _________________</w:t>
      </w:r>
    </w:p>
    <w:bookmarkEnd w:id="1851"/>
    <w:bookmarkStart w:name="z1884" w:id="1852"/>
    <w:p>
      <w:pPr>
        <w:spacing w:after="0"/>
        <w:ind w:left="0"/>
        <w:jc w:val="both"/>
      </w:pPr>
      <w:r>
        <w:rPr>
          <w:rFonts w:ascii="Times New Roman"/>
          <w:b w:val="false"/>
          <w:i w:val="false"/>
          <w:color w:val="000000"/>
          <w:sz w:val="28"/>
        </w:rPr>
        <w:t>
      Грузополучатель/грузоотправитель ___________________________________________</w:t>
      </w:r>
    </w:p>
    <w:bookmarkEnd w:id="1852"/>
    <w:bookmarkStart w:name="z1885" w:id="1853"/>
    <w:p>
      <w:pPr>
        <w:spacing w:after="0"/>
        <w:ind w:left="0"/>
        <w:jc w:val="both"/>
      </w:pPr>
      <w:r>
        <w:rPr>
          <w:rFonts w:ascii="Times New Roman"/>
          <w:b w:val="false"/>
          <w:i w:val="false"/>
          <w:color w:val="000000"/>
          <w:sz w:val="28"/>
        </w:rPr>
        <w:t>
                                     (наименование, ЕЛС)</w:t>
      </w:r>
    </w:p>
    <w:bookmarkEnd w:id="1853"/>
    <w:bookmarkStart w:name="z1886" w:id="1854"/>
    <w:p>
      <w:pPr>
        <w:spacing w:after="0"/>
        <w:ind w:left="0"/>
        <w:jc w:val="both"/>
      </w:pPr>
      <w:r>
        <w:rPr>
          <w:rFonts w:ascii="Times New Roman"/>
          <w:b w:val="false"/>
          <w:i w:val="false"/>
          <w:color w:val="000000"/>
          <w:sz w:val="28"/>
        </w:rPr>
        <w:t>
      Плательщик _______________________________________________________________</w:t>
      </w:r>
    </w:p>
    <w:bookmarkEnd w:id="1854"/>
    <w:bookmarkStart w:name="z1887" w:id="1855"/>
    <w:p>
      <w:pPr>
        <w:spacing w:after="0"/>
        <w:ind w:left="0"/>
        <w:jc w:val="both"/>
      </w:pPr>
      <w:r>
        <w:rPr>
          <w:rFonts w:ascii="Times New Roman"/>
          <w:b w:val="false"/>
          <w:i w:val="false"/>
          <w:color w:val="000000"/>
          <w:sz w:val="28"/>
        </w:rPr>
        <w:t>
                                     (наименование, ЕЛС)</w:t>
      </w:r>
    </w:p>
    <w:bookmarkEnd w:id="1855"/>
    <w:bookmarkStart w:name="z1888" w:id="1856"/>
    <w:p>
      <w:pPr>
        <w:spacing w:after="0"/>
        <w:ind w:left="0"/>
        <w:jc w:val="both"/>
      </w:pPr>
      <w:r>
        <w:rPr>
          <w:rFonts w:ascii="Times New Roman"/>
          <w:b w:val="false"/>
          <w:i w:val="false"/>
          <w:color w:val="000000"/>
          <w:sz w:val="28"/>
        </w:rPr>
        <w:t>
      БИН/ИИН _______________________________________________</w:t>
      </w:r>
    </w:p>
    <w:bookmarkEnd w:id="1856"/>
    <w:bookmarkStart w:name="z1889" w:id="1857"/>
    <w:p>
      <w:pPr>
        <w:spacing w:after="0"/>
        <w:ind w:left="0"/>
        <w:jc w:val="both"/>
      </w:pPr>
      <w:r>
        <w:rPr>
          <w:rFonts w:ascii="Times New Roman"/>
          <w:b w:val="false"/>
          <w:i w:val="false"/>
          <w:color w:val="000000"/>
          <w:sz w:val="28"/>
        </w:rPr>
        <w:t>
      Расчетный счет ___________________________________________</w:t>
      </w:r>
    </w:p>
    <w:bookmarkEnd w:id="1857"/>
    <w:bookmarkStart w:name="z1890" w:id="1858"/>
    <w:p>
      <w:pPr>
        <w:spacing w:after="0"/>
        <w:ind w:left="0"/>
        <w:jc w:val="both"/>
      </w:pPr>
      <w:r>
        <w:rPr>
          <w:rFonts w:ascii="Times New Roman"/>
          <w:b w:val="false"/>
          <w:i w:val="false"/>
          <w:color w:val="000000"/>
          <w:sz w:val="28"/>
        </w:rPr>
        <w:t>
      Подача производилась локомотивом _________________________</w:t>
      </w:r>
    </w:p>
    <w:bookmarkEnd w:id="1858"/>
    <w:bookmarkStart w:name="z1891" w:id="1859"/>
    <w:p>
      <w:pPr>
        <w:spacing w:after="0"/>
        <w:ind w:left="0"/>
        <w:jc w:val="both"/>
      </w:pPr>
      <w:r>
        <w:rPr>
          <w:rFonts w:ascii="Times New Roman"/>
          <w:b w:val="false"/>
          <w:i w:val="false"/>
          <w:color w:val="000000"/>
          <w:sz w:val="28"/>
        </w:rPr>
        <w:t>
      Расстояние подачи в оба конца _______________км</w:t>
      </w:r>
    </w:p>
    <w:bookmarkEnd w:id="1859"/>
    <w:bookmarkStart w:name="z1892" w:id="1860"/>
    <w:p>
      <w:pPr>
        <w:spacing w:after="0"/>
        <w:ind w:left="0"/>
        <w:jc w:val="both"/>
      </w:pPr>
      <w:r>
        <w:rPr>
          <w:rFonts w:ascii="Times New Roman"/>
          <w:b w:val="false"/>
          <w:i w:val="false"/>
          <w:color w:val="000000"/>
          <w:sz w:val="28"/>
        </w:rPr>
        <w:t>
      Памятка приемосдатчика на подачу вагона №_______________</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нахождения вагонов на п/пути (день, месяц/час.,мин.)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нахождения вагонов на подъездном пути (в часах)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на подъездной путь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завершения грузовой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3" w:id="1861"/>
    <w:p>
      <w:pPr>
        <w:spacing w:after="0"/>
        <w:ind w:left="0"/>
        <w:jc w:val="both"/>
      </w:pPr>
      <w:r>
        <w:rPr>
          <w:rFonts w:ascii="Times New Roman"/>
          <w:b w:val="false"/>
          <w:i w:val="false"/>
          <w:color w:val="000000"/>
          <w:sz w:val="28"/>
        </w:rPr>
        <w:t>
      продолжение таблицы</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технологической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пользования вагонами с увеличенной ставкой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подачу и уборку вагонов(тенге)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(часы, минуты)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маневровые операции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1862"/>
    <w:p>
      <w:pPr>
        <w:spacing w:after="0"/>
        <w:ind w:left="0"/>
        <w:jc w:val="both"/>
      </w:pPr>
      <w:r>
        <w:rPr>
          <w:rFonts w:ascii="Times New Roman"/>
          <w:b w:val="false"/>
          <w:i w:val="false"/>
          <w:color w:val="000000"/>
          <w:sz w:val="28"/>
        </w:rPr>
        <w:t>
      Подпись грузополучателя (грузоотправителя) ________________</w:t>
      </w:r>
    </w:p>
    <w:bookmarkEnd w:id="1862"/>
    <w:bookmarkStart w:name="z1895" w:id="1863"/>
    <w:p>
      <w:pPr>
        <w:spacing w:after="0"/>
        <w:ind w:left="0"/>
        <w:jc w:val="both"/>
      </w:pPr>
      <w:r>
        <w:rPr>
          <w:rFonts w:ascii="Times New Roman"/>
          <w:b w:val="false"/>
          <w:i w:val="false"/>
          <w:color w:val="000000"/>
          <w:sz w:val="28"/>
        </w:rPr>
        <w:t>
      Подпись представителя перевозчика__________________</w:t>
      </w:r>
    </w:p>
    <w:bookmarkEnd w:id="1863"/>
    <w:bookmarkStart w:name="z1896" w:id="1864"/>
    <w:p>
      <w:pPr>
        <w:spacing w:after="0"/>
        <w:ind w:left="0"/>
        <w:jc w:val="both"/>
      </w:pPr>
      <w:r>
        <w:rPr>
          <w:rFonts w:ascii="Times New Roman"/>
          <w:b w:val="false"/>
          <w:i w:val="false"/>
          <w:color w:val="000000"/>
          <w:sz w:val="28"/>
        </w:rPr>
        <w:t>
      Примечание: ЕЛС - единый лицевой счет  </w:t>
      </w:r>
    </w:p>
    <w:bookmarkEnd w:id="1864"/>
    <w:bookmarkStart w:name="z1897" w:id="1865"/>
    <w:p>
      <w:pPr>
        <w:spacing w:after="0"/>
        <w:ind w:left="0"/>
        <w:jc w:val="both"/>
      </w:pPr>
      <w:r>
        <w:rPr>
          <w:rFonts w:ascii="Times New Roman"/>
          <w:b w:val="false"/>
          <w:i w:val="false"/>
          <w:color w:val="000000"/>
          <w:sz w:val="28"/>
        </w:rPr>
        <w:t>
      Форма ГУ-46 ВЦ</w:t>
      </w:r>
    </w:p>
    <w:bookmarkEnd w:id="1865"/>
    <w:bookmarkStart w:name="z1898" w:id="1866"/>
    <w:p>
      <w:pPr>
        <w:spacing w:after="0"/>
        <w:ind w:left="0"/>
        <w:jc w:val="both"/>
      </w:pPr>
      <w:r>
        <w:rPr>
          <w:rFonts w:ascii="Times New Roman"/>
          <w:b w:val="false"/>
          <w:i w:val="false"/>
          <w:color w:val="000000"/>
          <w:sz w:val="28"/>
        </w:rPr>
        <w:t>
      Станция________________</w:t>
      </w:r>
    </w:p>
    <w:bookmarkEnd w:id="1866"/>
    <w:bookmarkStart w:name="z1899" w:id="1867"/>
    <w:p>
      <w:pPr>
        <w:spacing w:after="0"/>
        <w:ind w:left="0"/>
        <w:jc w:val="left"/>
      </w:pPr>
      <w:r>
        <w:rPr>
          <w:rFonts w:ascii="Times New Roman"/>
          <w:b/>
          <w:i w:val="false"/>
          <w:color w:val="000000"/>
        </w:rPr>
        <w:t xml:space="preserve">                          Ведомость подачи и уборки вагонов №________</w:t>
      </w:r>
    </w:p>
    <w:bookmarkEnd w:id="1867"/>
    <w:bookmarkStart w:name="z1900" w:id="1868"/>
    <w:p>
      <w:pPr>
        <w:spacing w:after="0"/>
        <w:ind w:left="0"/>
        <w:jc w:val="both"/>
      </w:pPr>
      <w:r>
        <w:rPr>
          <w:rFonts w:ascii="Times New Roman"/>
          <w:b w:val="false"/>
          <w:i w:val="false"/>
          <w:color w:val="000000"/>
          <w:sz w:val="28"/>
        </w:rPr>
        <w:t>
      Договор на подачу и уборку вагонов №_____________</w:t>
      </w:r>
    </w:p>
    <w:bookmarkEnd w:id="1868"/>
    <w:bookmarkStart w:name="z1901" w:id="1869"/>
    <w:p>
      <w:pPr>
        <w:spacing w:after="0"/>
        <w:ind w:left="0"/>
        <w:jc w:val="both"/>
      </w:pPr>
      <w:r>
        <w:rPr>
          <w:rFonts w:ascii="Times New Roman"/>
          <w:b w:val="false"/>
          <w:i w:val="false"/>
          <w:color w:val="000000"/>
          <w:sz w:val="28"/>
        </w:rPr>
        <w:t>
      Наименование подъездного пути __________________</w:t>
      </w:r>
    </w:p>
    <w:bookmarkEnd w:id="1869"/>
    <w:bookmarkStart w:name="z1902" w:id="1870"/>
    <w:p>
      <w:pPr>
        <w:spacing w:after="0"/>
        <w:ind w:left="0"/>
        <w:jc w:val="both"/>
      </w:pPr>
      <w:r>
        <w:rPr>
          <w:rFonts w:ascii="Times New Roman"/>
          <w:b w:val="false"/>
          <w:i w:val="false"/>
          <w:color w:val="000000"/>
          <w:sz w:val="28"/>
        </w:rPr>
        <w:t>
      Грузополучатель/грузоотправитель ___________________________________________</w:t>
      </w:r>
    </w:p>
    <w:bookmarkEnd w:id="1870"/>
    <w:bookmarkStart w:name="z1903" w:id="1871"/>
    <w:p>
      <w:pPr>
        <w:spacing w:after="0"/>
        <w:ind w:left="0"/>
        <w:jc w:val="both"/>
      </w:pPr>
      <w:r>
        <w:rPr>
          <w:rFonts w:ascii="Times New Roman"/>
          <w:b w:val="false"/>
          <w:i w:val="false"/>
          <w:color w:val="000000"/>
          <w:sz w:val="28"/>
        </w:rPr>
        <w:t>
                                           (наименование, ЕЛС)</w:t>
      </w:r>
    </w:p>
    <w:bookmarkEnd w:id="1871"/>
    <w:bookmarkStart w:name="z1904" w:id="1872"/>
    <w:p>
      <w:pPr>
        <w:spacing w:after="0"/>
        <w:ind w:left="0"/>
        <w:jc w:val="both"/>
      </w:pPr>
      <w:r>
        <w:rPr>
          <w:rFonts w:ascii="Times New Roman"/>
          <w:b w:val="false"/>
          <w:i w:val="false"/>
          <w:color w:val="000000"/>
          <w:sz w:val="28"/>
        </w:rPr>
        <w:t>
      Плательщик _____________________________________________________________</w:t>
      </w:r>
    </w:p>
    <w:bookmarkEnd w:id="1872"/>
    <w:bookmarkStart w:name="z1905" w:id="1873"/>
    <w:p>
      <w:pPr>
        <w:spacing w:after="0"/>
        <w:ind w:left="0"/>
        <w:jc w:val="both"/>
      </w:pPr>
      <w:r>
        <w:rPr>
          <w:rFonts w:ascii="Times New Roman"/>
          <w:b w:val="false"/>
          <w:i w:val="false"/>
          <w:color w:val="000000"/>
          <w:sz w:val="28"/>
        </w:rPr>
        <w:t>
                                           (наименование, ЕЛС)</w:t>
      </w:r>
    </w:p>
    <w:bookmarkEnd w:id="1873"/>
    <w:bookmarkStart w:name="z1906" w:id="1874"/>
    <w:p>
      <w:pPr>
        <w:spacing w:after="0"/>
        <w:ind w:left="0"/>
        <w:jc w:val="both"/>
      </w:pPr>
      <w:r>
        <w:rPr>
          <w:rFonts w:ascii="Times New Roman"/>
          <w:b w:val="false"/>
          <w:i w:val="false"/>
          <w:color w:val="000000"/>
          <w:sz w:val="28"/>
        </w:rPr>
        <w:t>
      БИН / ИИН ______________________________</w:t>
      </w:r>
    </w:p>
    <w:bookmarkEnd w:id="1874"/>
    <w:bookmarkStart w:name="z1907" w:id="1875"/>
    <w:p>
      <w:pPr>
        <w:spacing w:after="0"/>
        <w:ind w:left="0"/>
        <w:jc w:val="both"/>
      </w:pPr>
      <w:r>
        <w:rPr>
          <w:rFonts w:ascii="Times New Roman"/>
          <w:b w:val="false"/>
          <w:i w:val="false"/>
          <w:color w:val="000000"/>
          <w:sz w:val="28"/>
        </w:rPr>
        <w:t>
      Расчетный счет ___________________________</w:t>
      </w:r>
    </w:p>
    <w:bookmarkEnd w:id="1875"/>
    <w:bookmarkStart w:name="z1908" w:id="1876"/>
    <w:p>
      <w:pPr>
        <w:spacing w:after="0"/>
        <w:ind w:left="0"/>
        <w:jc w:val="both"/>
      </w:pPr>
      <w:r>
        <w:rPr>
          <w:rFonts w:ascii="Times New Roman"/>
          <w:b w:val="false"/>
          <w:i w:val="false"/>
          <w:color w:val="000000"/>
          <w:sz w:val="28"/>
        </w:rPr>
        <w:t>
      Подача производилась локомотивом _________________</w:t>
      </w:r>
    </w:p>
    <w:bookmarkEnd w:id="1876"/>
    <w:bookmarkStart w:name="z1909" w:id="1877"/>
    <w:p>
      <w:pPr>
        <w:spacing w:after="0"/>
        <w:ind w:left="0"/>
        <w:jc w:val="both"/>
      </w:pPr>
      <w:r>
        <w:rPr>
          <w:rFonts w:ascii="Times New Roman"/>
          <w:b w:val="false"/>
          <w:i w:val="false"/>
          <w:color w:val="000000"/>
          <w:sz w:val="28"/>
        </w:rPr>
        <w:t>
      Расстояние подачи в оба конца____________км</w:t>
      </w:r>
    </w:p>
    <w:bookmarkEnd w:id="1877"/>
    <w:bookmarkStart w:name="z1910" w:id="1878"/>
    <w:p>
      <w:pPr>
        <w:spacing w:after="0"/>
        <w:ind w:left="0"/>
        <w:jc w:val="both"/>
      </w:pPr>
      <w:r>
        <w:rPr>
          <w:rFonts w:ascii="Times New Roman"/>
          <w:b w:val="false"/>
          <w:i w:val="false"/>
          <w:color w:val="000000"/>
          <w:sz w:val="28"/>
        </w:rPr>
        <w:t>
      Плата за пользование вагонами _______________________тенге</w:t>
      </w:r>
    </w:p>
    <w:bookmarkEnd w:id="1878"/>
    <w:bookmarkStart w:name="z1911" w:id="1879"/>
    <w:p>
      <w:pPr>
        <w:spacing w:after="0"/>
        <w:ind w:left="0"/>
        <w:jc w:val="both"/>
      </w:pPr>
      <w:r>
        <w:rPr>
          <w:rFonts w:ascii="Times New Roman"/>
          <w:b w:val="false"/>
          <w:i w:val="false"/>
          <w:color w:val="000000"/>
          <w:sz w:val="28"/>
        </w:rPr>
        <w:t xml:space="preserve">
      Сбор за подачу и уборку вагонов______________________ тенге </w:t>
      </w:r>
    </w:p>
    <w:bookmarkEnd w:id="1879"/>
    <w:bookmarkStart w:name="z1912" w:id="1880"/>
    <w:p>
      <w:pPr>
        <w:spacing w:after="0"/>
        <w:ind w:left="0"/>
        <w:jc w:val="both"/>
      </w:pPr>
      <w:r>
        <w:rPr>
          <w:rFonts w:ascii="Times New Roman"/>
          <w:b w:val="false"/>
          <w:i w:val="false"/>
          <w:color w:val="000000"/>
          <w:sz w:val="28"/>
        </w:rPr>
        <w:t>
      Сбор за маневровые операции ________________________тенге</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нахождения вагонов на подъездном пути (день, месяц/часы, минуты)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нахождения вагонов на подъездном пути (в часах)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технологической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подачи/приема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платы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общей формы ГУ-23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(часы)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  (день,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на подъездной путь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завершения грузовой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с увеличенной ставкой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памятки приемосдатчика на подачу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акта (часы, минуты)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акту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3" w:id="1881"/>
    <w:p>
      <w:pPr>
        <w:spacing w:after="0"/>
        <w:ind w:left="0"/>
        <w:jc w:val="both"/>
      </w:pPr>
      <w:r>
        <w:rPr>
          <w:rFonts w:ascii="Times New Roman"/>
          <w:b w:val="false"/>
          <w:i w:val="false"/>
          <w:color w:val="000000"/>
          <w:sz w:val="28"/>
        </w:rPr>
        <w:t>
      Подпись грузополучателя (грузоотправителя)_________</w:t>
      </w:r>
    </w:p>
    <w:bookmarkEnd w:id="1881"/>
    <w:bookmarkStart w:name="z1914" w:id="1882"/>
    <w:p>
      <w:pPr>
        <w:spacing w:after="0"/>
        <w:ind w:left="0"/>
        <w:jc w:val="both"/>
      </w:pPr>
      <w:r>
        <w:rPr>
          <w:rFonts w:ascii="Times New Roman"/>
          <w:b w:val="false"/>
          <w:i w:val="false"/>
          <w:color w:val="000000"/>
          <w:sz w:val="28"/>
        </w:rPr>
        <w:t>
      Подпись представителя перевозчика_________________</w:t>
      </w:r>
    </w:p>
    <w:bookmarkEnd w:id="1882"/>
    <w:bookmarkStart w:name="z1915" w:id="1883"/>
    <w:p>
      <w:pPr>
        <w:spacing w:after="0"/>
        <w:ind w:left="0"/>
        <w:jc w:val="both"/>
      </w:pPr>
      <w:r>
        <w:rPr>
          <w:rFonts w:ascii="Times New Roman"/>
          <w:b w:val="false"/>
          <w:i w:val="false"/>
          <w:color w:val="000000"/>
          <w:sz w:val="28"/>
        </w:rPr>
        <w:t>
      Примечание. ЕЛС - единый лицевой счет</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железнодрожным транспортом</w:t>
            </w:r>
          </w:p>
        </w:tc>
      </w:tr>
    </w:tbl>
    <w:bookmarkStart w:name="z1917" w:id="1884"/>
    <w:p>
      <w:pPr>
        <w:spacing w:after="0"/>
        <w:ind w:left="0"/>
        <w:jc w:val="left"/>
      </w:pPr>
      <w:r>
        <w:rPr>
          <w:rFonts w:ascii="Times New Roman"/>
          <w:b/>
          <w:i w:val="false"/>
          <w:color w:val="000000"/>
        </w:rPr>
        <w:t xml:space="preserve"> Перечень услуг, связанных с перевозкой грузов</w:t>
      </w:r>
    </w:p>
    <w:bookmarkEnd w:id="1884"/>
    <w:p>
      <w:pPr>
        <w:spacing w:after="0"/>
        <w:ind w:left="0"/>
        <w:jc w:val="both"/>
      </w:pPr>
      <w:r>
        <w:rPr>
          <w:rFonts w:ascii="Times New Roman"/>
          <w:b w:val="false"/>
          <w:i w:val="false"/>
          <w:color w:val="ff0000"/>
          <w:sz w:val="28"/>
        </w:rPr>
        <w:t xml:space="preserve">
      Сноска. Приложение 12 - в редакции приказа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9" w:id="1885"/>
    <w:p>
      <w:pPr>
        <w:spacing w:after="0"/>
        <w:ind w:left="0"/>
        <w:jc w:val="both"/>
      </w:pPr>
      <w:r>
        <w:rPr>
          <w:rFonts w:ascii="Times New Roman"/>
          <w:b w:val="false"/>
          <w:i w:val="false"/>
          <w:color w:val="000000"/>
          <w:sz w:val="28"/>
        </w:rPr>
        <w:t>
      1. Перегрузка грузов, контейнеров из вагонов одной ширины колеи в вагоны другой ширины колеи;</w:t>
      </w:r>
    </w:p>
    <w:bookmarkEnd w:id="1885"/>
    <w:bookmarkStart w:name="z6260" w:id="1886"/>
    <w:p>
      <w:pPr>
        <w:spacing w:after="0"/>
        <w:ind w:left="0"/>
        <w:jc w:val="both"/>
      </w:pPr>
      <w:r>
        <w:rPr>
          <w:rFonts w:ascii="Times New Roman"/>
          <w:b w:val="false"/>
          <w:i w:val="false"/>
          <w:color w:val="000000"/>
          <w:sz w:val="28"/>
        </w:rPr>
        <w:t>
      2. Отмораживание грузов;.</w:t>
      </w:r>
    </w:p>
    <w:bookmarkEnd w:id="1886"/>
    <w:bookmarkStart w:name="z6261" w:id="1887"/>
    <w:p>
      <w:pPr>
        <w:spacing w:after="0"/>
        <w:ind w:left="0"/>
        <w:jc w:val="both"/>
      </w:pPr>
      <w:r>
        <w:rPr>
          <w:rFonts w:ascii="Times New Roman"/>
          <w:b w:val="false"/>
          <w:i w:val="false"/>
          <w:color w:val="000000"/>
          <w:sz w:val="28"/>
        </w:rPr>
        <w:t>
      3. Перестановка вагонов на тележки другой ширины колеи;</w:t>
      </w:r>
    </w:p>
    <w:bookmarkEnd w:id="1887"/>
    <w:bookmarkStart w:name="z6262" w:id="1888"/>
    <w:p>
      <w:pPr>
        <w:spacing w:after="0"/>
        <w:ind w:left="0"/>
        <w:jc w:val="both"/>
      </w:pPr>
      <w:r>
        <w:rPr>
          <w:rFonts w:ascii="Times New Roman"/>
          <w:b w:val="false"/>
          <w:i w:val="false"/>
          <w:color w:val="000000"/>
          <w:sz w:val="28"/>
        </w:rPr>
        <w:t>
      4. Объявление ценности груза;</w:t>
      </w:r>
    </w:p>
    <w:bookmarkEnd w:id="1888"/>
    <w:bookmarkStart w:name="z6263" w:id="1889"/>
    <w:p>
      <w:pPr>
        <w:spacing w:after="0"/>
        <w:ind w:left="0"/>
        <w:jc w:val="both"/>
      </w:pPr>
      <w:r>
        <w:rPr>
          <w:rFonts w:ascii="Times New Roman"/>
          <w:b w:val="false"/>
          <w:i w:val="false"/>
          <w:color w:val="000000"/>
          <w:sz w:val="28"/>
        </w:rPr>
        <w:t>
      5. Услуги, связанные с таможенным досмотром перевозимых грузов;</w:t>
      </w:r>
    </w:p>
    <w:bookmarkEnd w:id="1889"/>
    <w:bookmarkStart w:name="z6264" w:id="1890"/>
    <w:p>
      <w:pPr>
        <w:spacing w:after="0"/>
        <w:ind w:left="0"/>
        <w:jc w:val="both"/>
      </w:pPr>
      <w:r>
        <w:rPr>
          <w:rFonts w:ascii="Times New Roman"/>
          <w:b w:val="false"/>
          <w:i w:val="false"/>
          <w:color w:val="000000"/>
          <w:sz w:val="28"/>
        </w:rPr>
        <w:t>
      6. Крепление грузов;</w:t>
      </w:r>
    </w:p>
    <w:bookmarkEnd w:id="1890"/>
    <w:bookmarkStart w:name="z6265" w:id="1891"/>
    <w:p>
      <w:pPr>
        <w:spacing w:after="0"/>
        <w:ind w:left="0"/>
        <w:jc w:val="both"/>
      </w:pPr>
      <w:r>
        <w:rPr>
          <w:rFonts w:ascii="Times New Roman"/>
          <w:b w:val="false"/>
          <w:i w:val="false"/>
          <w:color w:val="000000"/>
          <w:sz w:val="28"/>
        </w:rPr>
        <w:t>
      7. Услуги, оказываемые при задержке вагонов на транзитных железных дорогах по видам подвижного состава;</w:t>
      </w:r>
    </w:p>
    <w:bookmarkEnd w:id="1891"/>
    <w:bookmarkStart w:name="z6266" w:id="1892"/>
    <w:p>
      <w:pPr>
        <w:spacing w:after="0"/>
        <w:ind w:left="0"/>
        <w:jc w:val="both"/>
      </w:pPr>
      <w:r>
        <w:rPr>
          <w:rFonts w:ascii="Times New Roman"/>
          <w:b w:val="false"/>
          <w:i w:val="false"/>
          <w:color w:val="000000"/>
          <w:sz w:val="28"/>
        </w:rPr>
        <w:t>
      8. Снабжение вагонов-ледников льдом;</w:t>
      </w:r>
    </w:p>
    <w:bookmarkEnd w:id="1892"/>
    <w:bookmarkStart w:name="z6267" w:id="1893"/>
    <w:p>
      <w:pPr>
        <w:spacing w:after="0"/>
        <w:ind w:left="0"/>
        <w:jc w:val="both"/>
      </w:pPr>
      <w:r>
        <w:rPr>
          <w:rFonts w:ascii="Times New Roman"/>
          <w:b w:val="false"/>
          <w:i w:val="false"/>
          <w:color w:val="000000"/>
          <w:sz w:val="28"/>
        </w:rPr>
        <w:t>
      9. Предоставление топлива для отопления вагонов;</w:t>
      </w:r>
    </w:p>
    <w:bookmarkEnd w:id="1893"/>
    <w:bookmarkStart w:name="z6268" w:id="1894"/>
    <w:p>
      <w:pPr>
        <w:spacing w:after="0"/>
        <w:ind w:left="0"/>
        <w:jc w:val="both"/>
      </w:pPr>
      <w:r>
        <w:rPr>
          <w:rFonts w:ascii="Times New Roman"/>
          <w:b w:val="false"/>
          <w:i w:val="false"/>
          <w:color w:val="000000"/>
          <w:sz w:val="28"/>
        </w:rPr>
        <w:t>
      10. Поение водой при перевозке животных;</w:t>
      </w:r>
    </w:p>
    <w:bookmarkEnd w:id="1894"/>
    <w:bookmarkStart w:name="z6269" w:id="1895"/>
    <w:p>
      <w:pPr>
        <w:spacing w:after="0"/>
        <w:ind w:left="0"/>
        <w:jc w:val="both"/>
      </w:pPr>
      <w:r>
        <w:rPr>
          <w:rFonts w:ascii="Times New Roman"/>
          <w:b w:val="false"/>
          <w:i w:val="false"/>
          <w:color w:val="000000"/>
          <w:sz w:val="28"/>
        </w:rPr>
        <w:t>
      11. Услуги, связанные с простоем вагонов китайских железных дорог под перегрузкой грузов в вагоны колеи 1520 мм.;</w:t>
      </w:r>
    </w:p>
    <w:bookmarkEnd w:id="1895"/>
    <w:bookmarkStart w:name="z6270" w:id="1896"/>
    <w:p>
      <w:pPr>
        <w:spacing w:after="0"/>
        <w:ind w:left="0"/>
        <w:jc w:val="both"/>
      </w:pPr>
      <w:r>
        <w:rPr>
          <w:rFonts w:ascii="Times New Roman"/>
          <w:b w:val="false"/>
          <w:i w:val="false"/>
          <w:color w:val="000000"/>
          <w:sz w:val="28"/>
        </w:rPr>
        <w:t>
      12. Переоформление перевозчиком перевозочных документов одного транспортного права на другое;</w:t>
      </w:r>
    </w:p>
    <w:bookmarkEnd w:id="1896"/>
    <w:bookmarkStart w:name="z6271" w:id="1897"/>
    <w:p>
      <w:pPr>
        <w:spacing w:after="0"/>
        <w:ind w:left="0"/>
        <w:jc w:val="both"/>
      </w:pPr>
      <w:r>
        <w:rPr>
          <w:rFonts w:ascii="Times New Roman"/>
          <w:b w:val="false"/>
          <w:i w:val="false"/>
          <w:color w:val="000000"/>
          <w:sz w:val="28"/>
        </w:rPr>
        <w:t>
      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w:t>
      </w:r>
    </w:p>
    <w:bookmarkEnd w:id="1897"/>
    <w:bookmarkStart w:name="z6272" w:id="1898"/>
    <w:p>
      <w:pPr>
        <w:spacing w:after="0"/>
        <w:ind w:left="0"/>
        <w:jc w:val="both"/>
      </w:pPr>
      <w:r>
        <w:rPr>
          <w:rFonts w:ascii="Times New Roman"/>
          <w:b w:val="false"/>
          <w:i w:val="false"/>
          <w:color w:val="000000"/>
          <w:sz w:val="28"/>
        </w:rPr>
        <w:t>
      14. Заполнение перевозочного документа по заявке клиента;</w:t>
      </w:r>
    </w:p>
    <w:bookmarkEnd w:id="1898"/>
    <w:bookmarkStart w:name="z6273" w:id="1899"/>
    <w:p>
      <w:pPr>
        <w:spacing w:after="0"/>
        <w:ind w:left="0"/>
        <w:jc w:val="both"/>
      </w:pPr>
      <w:r>
        <w:rPr>
          <w:rFonts w:ascii="Times New Roman"/>
          <w:b w:val="false"/>
          <w:i w:val="false"/>
          <w:color w:val="000000"/>
          <w:sz w:val="28"/>
        </w:rPr>
        <w:t>
      15. Уведомление грузополучателей о прибывших в их адрес грузах на станции назначения по договору с клиентом;</w:t>
      </w:r>
    </w:p>
    <w:bookmarkEnd w:id="1899"/>
    <w:bookmarkStart w:name="z6274" w:id="1900"/>
    <w:p>
      <w:pPr>
        <w:spacing w:after="0"/>
        <w:ind w:left="0"/>
        <w:jc w:val="both"/>
      </w:pPr>
      <w:r>
        <w:rPr>
          <w:rFonts w:ascii="Times New Roman"/>
          <w:b w:val="false"/>
          <w:i w:val="false"/>
          <w:color w:val="000000"/>
          <w:sz w:val="28"/>
        </w:rPr>
        <w:t>
      16. Уведомление грузополучателей о подходе грузов, вагонов и контейнеров по договору с клиентом;</w:t>
      </w:r>
    </w:p>
    <w:bookmarkEnd w:id="1900"/>
    <w:bookmarkStart w:name="z6275" w:id="1901"/>
    <w:p>
      <w:pPr>
        <w:spacing w:after="0"/>
        <w:ind w:left="0"/>
        <w:jc w:val="both"/>
      </w:pPr>
      <w:r>
        <w:rPr>
          <w:rFonts w:ascii="Times New Roman"/>
          <w:b w:val="false"/>
          <w:i w:val="false"/>
          <w:color w:val="000000"/>
          <w:sz w:val="28"/>
        </w:rPr>
        <w:t>
      17. Выдача справок по грузовым перевозкам. по заявке клиента;</w:t>
      </w:r>
    </w:p>
    <w:bookmarkEnd w:id="1901"/>
    <w:bookmarkStart w:name="z6276" w:id="1902"/>
    <w:p>
      <w:pPr>
        <w:spacing w:after="0"/>
        <w:ind w:left="0"/>
        <w:jc w:val="both"/>
      </w:pPr>
      <w:r>
        <w:rPr>
          <w:rFonts w:ascii="Times New Roman"/>
          <w:b w:val="false"/>
          <w:i w:val="false"/>
          <w:color w:val="000000"/>
          <w:sz w:val="28"/>
        </w:rPr>
        <w:t>
      18. Выдача разрешения (визы) на ввоз и погрузку груза;</w:t>
      </w:r>
    </w:p>
    <w:bookmarkEnd w:id="1902"/>
    <w:bookmarkStart w:name="z6277" w:id="1903"/>
    <w:p>
      <w:pPr>
        <w:spacing w:after="0"/>
        <w:ind w:left="0"/>
        <w:jc w:val="both"/>
      </w:pPr>
      <w:r>
        <w:rPr>
          <w:rFonts w:ascii="Times New Roman"/>
          <w:b w:val="false"/>
          <w:i w:val="false"/>
          <w:color w:val="000000"/>
          <w:sz w:val="28"/>
        </w:rPr>
        <w:t>
      19. Заполнение по требованию грузоотправителя вторых экземпляров учетных карточек по выполнению плана перевозок грузов;</w:t>
      </w:r>
    </w:p>
    <w:bookmarkEnd w:id="1903"/>
    <w:bookmarkStart w:name="z6278" w:id="1904"/>
    <w:p>
      <w:pPr>
        <w:spacing w:after="0"/>
        <w:ind w:left="0"/>
        <w:jc w:val="both"/>
      </w:pPr>
      <w:r>
        <w:rPr>
          <w:rFonts w:ascii="Times New Roman"/>
          <w:b w:val="false"/>
          <w:i w:val="false"/>
          <w:color w:val="000000"/>
          <w:sz w:val="28"/>
        </w:rPr>
        <w:t>
      20. Розыск груза. по заявке клиента;</w:t>
      </w:r>
    </w:p>
    <w:bookmarkEnd w:id="1904"/>
    <w:bookmarkStart w:name="z6279" w:id="1905"/>
    <w:p>
      <w:pPr>
        <w:spacing w:after="0"/>
        <w:ind w:left="0"/>
        <w:jc w:val="both"/>
      </w:pPr>
      <w:r>
        <w:rPr>
          <w:rFonts w:ascii="Times New Roman"/>
          <w:b w:val="false"/>
          <w:i w:val="false"/>
          <w:color w:val="000000"/>
          <w:sz w:val="28"/>
        </w:rPr>
        <w:t>
      21. Подача-уборка вагонов. по договору с клиентом</w:t>
      </w:r>
    </w:p>
    <w:bookmarkEnd w:id="1905"/>
    <w:bookmarkStart w:name="z6280" w:id="1906"/>
    <w:p>
      <w:pPr>
        <w:spacing w:after="0"/>
        <w:ind w:left="0"/>
        <w:jc w:val="both"/>
      </w:pPr>
      <w:r>
        <w:rPr>
          <w:rFonts w:ascii="Times New Roman"/>
          <w:b w:val="false"/>
          <w:i w:val="false"/>
          <w:color w:val="000000"/>
          <w:sz w:val="28"/>
        </w:rPr>
        <w:t>
      22. Хранение грузов;</w:t>
      </w:r>
    </w:p>
    <w:bookmarkEnd w:id="1906"/>
    <w:bookmarkStart w:name="z6281" w:id="1907"/>
    <w:p>
      <w:pPr>
        <w:spacing w:after="0"/>
        <w:ind w:left="0"/>
        <w:jc w:val="both"/>
      </w:pPr>
      <w:r>
        <w:rPr>
          <w:rFonts w:ascii="Times New Roman"/>
          <w:b w:val="false"/>
          <w:i w:val="false"/>
          <w:color w:val="000000"/>
          <w:sz w:val="28"/>
        </w:rPr>
        <w:t>
      23. Взвешивание и проверка веса грузов по заявке клиента;</w:t>
      </w:r>
    </w:p>
    <w:bookmarkEnd w:id="1907"/>
    <w:bookmarkStart w:name="z6282" w:id="1908"/>
    <w:p>
      <w:pPr>
        <w:spacing w:after="0"/>
        <w:ind w:left="0"/>
        <w:jc w:val="both"/>
      </w:pPr>
      <w:r>
        <w:rPr>
          <w:rFonts w:ascii="Times New Roman"/>
          <w:b w:val="false"/>
          <w:i w:val="false"/>
          <w:color w:val="000000"/>
          <w:sz w:val="28"/>
        </w:rPr>
        <w:t>
      24. Очистка, промывка, дезинфекция, а также дезинсекция вагонов и контейнеров, зараженных амбарными вредителями;</w:t>
      </w:r>
    </w:p>
    <w:bookmarkEnd w:id="1908"/>
    <w:bookmarkStart w:name="z6283" w:id="1909"/>
    <w:p>
      <w:pPr>
        <w:spacing w:after="0"/>
        <w:ind w:left="0"/>
        <w:jc w:val="both"/>
      </w:pPr>
      <w:r>
        <w:rPr>
          <w:rFonts w:ascii="Times New Roman"/>
          <w:b w:val="false"/>
          <w:i w:val="false"/>
          <w:color w:val="000000"/>
          <w:sz w:val="28"/>
        </w:rPr>
        <w:t>
      25. Обеспечение грузоотправителей вагонами, контейнерами по их заявкам;</w:t>
      </w:r>
    </w:p>
    <w:bookmarkEnd w:id="1909"/>
    <w:bookmarkStart w:name="z6284" w:id="1910"/>
    <w:p>
      <w:pPr>
        <w:spacing w:after="0"/>
        <w:ind w:left="0"/>
        <w:jc w:val="both"/>
      </w:pPr>
      <w:r>
        <w:rPr>
          <w:rFonts w:ascii="Times New Roman"/>
          <w:b w:val="false"/>
          <w:i w:val="false"/>
          <w:color w:val="000000"/>
          <w:sz w:val="28"/>
        </w:rPr>
        <w:t>
      26. Переадресовка грузов. по заявке клиента;</w:t>
      </w:r>
    </w:p>
    <w:bookmarkEnd w:id="1910"/>
    <w:bookmarkStart w:name="z6285" w:id="1911"/>
    <w:p>
      <w:pPr>
        <w:spacing w:after="0"/>
        <w:ind w:left="0"/>
        <w:jc w:val="both"/>
      </w:pPr>
      <w:r>
        <w:rPr>
          <w:rFonts w:ascii="Times New Roman"/>
          <w:b w:val="false"/>
          <w:i w:val="false"/>
          <w:color w:val="000000"/>
          <w:sz w:val="28"/>
        </w:rPr>
        <w:t>
      27.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w:t>
      </w:r>
    </w:p>
    <w:bookmarkEnd w:id="1911"/>
    <w:bookmarkStart w:name="z6286" w:id="1912"/>
    <w:p>
      <w:pPr>
        <w:spacing w:after="0"/>
        <w:ind w:left="0"/>
        <w:jc w:val="both"/>
      </w:pPr>
      <w:r>
        <w:rPr>
          <w:rFonts w:ascii="Times New Roman"/>
          <w:b w:val="false"/>
          <w:i w:val="false"/>
          <w:color w:val="000000"/>
          <w:sz w:val="28"/>
        </w:rPr>
        <w:t>
      28. Прием груза ранее назначенного дня погрузки;.</w:t>
      </w:r>
    </w:p>
    <w:bookmarkEnd w:id="1912"/>
    <w:bookmarkStart w:name="z6287" w:id="1913"/>
    <w:p>
      <w:pPr>
        <w:spacing w:after="0"/>
        <w:ind w:left="0"/>
        <w:jc w:val="both"/>
      </w:pPr>
      <w:r>
        <w:rPr>
          <w:rFonts w:ascii="Times New Roman"/>
          <w:b w:val="false"/>
          <w:i w:val="false"/>
          <w:color w:val="000000"/>
          <w:sz w:val="28"/>
        </w:rPr>
        <w:t>
      29. Подтверждение дополнительного плана перевозок грузов. по заявке клиента;</w:t>
      </w:r>
    </w:p>
    <w:bookmarkEnd w:id="1913"/>
    <w:bookmarkStart w:name="z6288" w:id="1914"/>
    <w:p>
      <w:pPr>
        <w:spacing w:after="0"/>
        <w:ind w:left="0"/>
        <w:jc w:val="both"/>
      </w:pPr>
      <w:r>
        <w:rPr>
          <w:rFonts w:ascii="Times New Roman"/>
          <w:b w:val="false"/>
          <w:i w:val="false"/>
          <w:color w:val="000000"/>
          <w:sz w:val="28"/>
        </w:rPr>
        <w:t>
      30. Накат/выкат вагонов на паромные переправы и с паромных переправ;</w:t>
      </w:r>
    </w:p>
    <w:bookmarkEnd w:id="1914"/>
    <w:bookmarkStart w:name="z6289" w:id="1915"/>
    <w:p>
      <w:pPr>
        <w:spacing w:after="0"/>
        <w:ind w:left="0"/>
        <w:jc w:val="both"/>
      </w:pPr>
      <w:r>
        <w:rPr>
          <w:rFonts w:ascii="Times New Roman"/>
          <w:b w:val="false"/>
          <w:i w:val="false"/>
          <w:color w:val="000000"/>
          <w:sz w:val="28"/>
        </w:rPr>
        <w:t>
      31. Таможенное декларирование грузов по договору с клиентом;</w:t>
      </w:r>
    </w:p>
    <w:bookmarkEnd w:id="1915"/>
    <w:bookmarkStart w:name="z6290" w:id="1916"/>
    <w:p>
      <w:pPr>
        <w:spacing w:after="0"/>
        <w:ind w:left="0"/>
        <w:jc w:val="both"/>
      </w:pPr>
      <w:r>
        <w:rPr>
          <w:rFonts w:ascii="Times New Roman"/>
          <w:b w:val="false"/>
          <w:i w:val="false"/>
          <w:color w:val="000000"/>
          <w:sz w:val="28"/>
        </w:rPr>
        <w:t>
      32. Таможенное декларирование транспортных средств международной перевозки;</w:t>
      </w:r>
    </w:p>
    <w:bookmarkEnd w:id="1916"/>
    <w:bookmarkStart w:name="z6291" w:id="1917"/>
    <w:p>
      <w:pPr>
        <w:spacing w:after="0"/>
        <w:ind w:left="0"/>
        <w:jc w:val="both"/>
      </w:pPr>
      <w:r>
        <w:rPr>
          <w:rFonts w:ascii="Times New Roman"/>
          <w:b w:val="false"/>
          <w:i w:val="false"/>
          <w:color w:val="000000"/>
          <w:sz w:val="28"/>
        </w:rPr>
        <w:t>
      33. Маневровая работа, не совмещенная во времени с подачей-уборкой вагонов, выполняемая на подъездных путях по отдельному требованию грузоотправителя, грузополучателя, ветвевладельца по заявке клиента;</w:t>
      </w:r>
    </w:p>
    <w:bookmarkEnd w:id="1917"/>
    <w:bookmarkStart w:name="z6292" w:id="1918"/>
    <w:p>
      <w:pPr>
        <w:spacing w:after="0"/>
        <w:ind w:left="0"/>
        <w:jc w:val="both"/>
      </w:pPr>
      <w:r>
        <w:rPr>
          <w:rFonts w:ascii="Times New Roman"/>
          <w:b w:val="false"/>
          <w:i w:val="false"/>
          <w:color w:val="000000"/>
          <w:sz w:val="28"/>
        </w:rPr>
        <w:t>
      34. Пробег локомотива перевозчика с другой станции на станцию, где отсутствует локомотив перевозчика, для оказания услуг по заявке клиента;</w:t>
      </w:r>
    </w:p>
    <w:bookmarkEnd w:id="1918"/>
    <w:bookmarkStart w:name="z6293" w:id="1919"/>
    <w:p>
      <w:pPr>
        <w:spacing w:after="0"/>
        <w:ind w:left="0"/>
        <w:jc w:val="both"/>
      </w:pPr>
      <w:r>
        <w:rPr>
          <w:rFonts w:ascii="Times New Roman"/>
          <w:b w:val="false"/>
          <w:i w:val="false"/>
          <w:color w:val="000000"/>
          <w:sz w:val="28"/>
        </w:rPr>
        <w:t>
      35. Информационные услуги по предоставлению комплекта сканированных копий перевозочных и товаросопроводительных документов в пунктах пропуска по договору с клиентом;</w:t>
      </w:r>
    </w:p>
    <w:bookmarkEnd w:id="1919"/>
    <w:bookmarkStart w:name="z6294" w:id="1920"/>
    <w:p>
      <w:pPr>
        <w:spacing w:after="0"/>
        <w:ind w:left="0"/>
        <w:jc w:val="both"/>
      </w:pPr>
      <w:r>
        <w:rPr>
          <w:rFonts w:ascii="Times New Roman"/>
          <w:b w:val="false"/>
          <w:i w:val="false"/>
          <w:color w:val="000000"/>
          <w:sz w:val="28"/>
        </w:rPr>
        <w:t>
      36. Пломбирование на пограничной станции или станции примыкания железных дорог разной ширины колеи;</w:t>
      </w:r>
    </w:p>
    <w:bookmarkEnd w:id="1920"/>
    <w:bookmarkStart w:name="z6295" w:id="1921"/>
    <w:p>
      <w:pPr>
        <w:spacing w:after="0"/>
        <w:ind w:left="0"/>
        <w:jc w:val="both"/>
      </w:pPr>
      <w:r>
        <w:rPr>
          <w:rFonts w:ascii="Times New Roman"/>
          <w:b w:val="false"/>
          <w:i w:val="false"/>
          <w:color w:val="000000"/>
          <w:sz w:val="28"/>
        </w:rPr>
        <w:t>
      37. Оформление копии дорожной ведомости по заявке клиента;</w:t>
      </w:r>
    </w:p>
    <w:bookmarkEnd w:id="1921"/>
    <w:bookmarkStart w:name="z6296" w:id="1922"/>
    <w:p>
      <w:pPr>
        <w:spacing w:after="0"/>
        <w:ind w:left="0"/>
        <w:jc w:val="both"/>
      </w:pPr>
      <w:r>
        <w:rPr>
          <w:rFonts w:ascii="Times New Roman"/>
          <w:b w:val="false"/>
          <w:i w:val="false"/>
          <w:color w:val="000000"/>
          <w:sz w:val="28"/>
        </w:rPr>
        <w:t>
      38. Услуги по объединению и разъединению контейнерных поездов в транзитном сообщении. по заявке клиента;</w:t>
      </w:r>
    </w:p>
    <w:bookmarkEnd w:id="1922"/>
    <w:bookmarkStart w:name="z6297" w:id="1923"/>
    <w:p>
      <w:pPr>
        <w:spacing w:after="0"/>
        <w:ind w:left="0"/>
        <w:jc w:val="both"/>
      </w:pPr>
      <w:r>
        <w:rPr>
          <w:rFonts w:ascii="Times New Roman"/>
          <w:b w:val="false"/>
          <w:i w:val="false"/>
          <w:color w:val="000000"/>
          <w:sz w:val="28"/>
        </w:rPr>
        <w:t>
      39. Услуги по подборке подвижного состава в соответствии с заявкой грузоотправителя по заявке клиента;</w:t>
      </w:r>
    </w:p>
    <w:bookmarkEnd w:id="1923"/>
    <w:bookmarkStart w:name="z6298" w:id="1924"/>
    <w:p>
      <w:pPr>
        <w:spacing w:after="0"/>
        <w:ind w:left="0"/>
        <w:jc w:val="both"/>
      </w:pPr>
      <w:r>
        <w:rPr>
          <w:rFonts w:ascii="Times New Roman"/>
          <w:b w:val="false"/>
          <w:i w:val="false"/>
          <w:color w:val="000000"/>
          <w:sz w:val="28"/>
        </w:rPr>
        <w:t>
      40. Услуги за предоставление во временное пользование перегрузочных мест для специальных и воинских перевозок.</w:t>
      </w:r>
    </w:p>
    <w:bookmarkEnd w:id="19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ГУ-106</w:t>
            </w:r>
          </w:p>
        </w:tc>
      </w:tr>
    </w:tbl>
    <w:bookmarkStart w:name="z1949" w:id="1925"/>
    <w:p>
      <w:pPr>
        <w:spacing w:after="0"/>
        <w:ind w:left="0"/>
        <w:jc w:val="left"/>
      </w:pPr>
      <w:r>
        <w:rPr>
          <w:rFonts w:ascii="Times New Roman"/>
          <w:b/>
          <w:i w:val="false"/>
          <w:color w:val="000000"/>
        </w:rPr>
        <w:t xml:space="preserve"> Акт о техническом состоянии вагона, контейнера</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в том, что осмотром вагона, контейнера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26"/>
          <w:p>
            <w:pPr>
              <w:spacing w:after="20"/>
              <w:ind w:left="20"/>
              <w:jc w:val="both"/>
            </w:pPr>
            <w:r>
              <w:rPr>
                <w:rFonts w:ascii="Times New Roman"/>
                <w:b w:val="false"/>
                <w:i w:val="false"/>
                <w:color w:val="000000"/>
                <w:sz w:val="20"/>
              </w:rPr>
              <w:t>
"___ осный</w:t>
            </w:r>
          </w:p>
          <w:bookmarkEnd w:id="1926"/>
          <w:p>
            <w:pPr>
              <w:spacing w:after="20"/>
              <w:ind w:left="20"/>
              <w:jc w:val="both"/>
            </w:pPr>
            <w:r>
              <w:rPr>
                <w:rFonts w:ascii="Times New Roman"/>
                <w:b w:val="false"/>
                <w:i w:val="false"/>
                <w:color w:val="000000"/>
                <w:sz w:val="20"/>
              </w:rPr>
              <w:t>
грузоподъемностью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27"/>
          <w:p>
            <w:pPr>
              <w:spacing w:after="20"/>
              <w:ind w:left="20"/>
              <w:jc w:val="both"/>
            </w:pPr>
            <w:r>
              <w:rPr>
                <w:rFonts w:ascii="Times New Roman"/>
                <w:b w:val="false"/>
                <w:i w:val="false"/>
                <w:color w:val="000000"/>
                <w:sz w:val="20"/>
              </w:rPr>
              <w:t>
тип вагона,</w:t>
            </w:r>
          </w:p>
          <w:bookmarkEnd w:id="1927"/>
          <w:p>
            <w:pPr>
              <w:spacing w:after="20"/>
              <w:ind w:left="20"/>
              <w:jc w:val="both"/>
            </w:pPr>
            <w:r>
              <w:rPr>
                <w:rFonts w:ascii="Times New Roman"/>
                <w:b w:val="false"/>
                <w:i w:val="false"/>
                <w:color w:val="000000"/>
                <w:sz w:val="20"/>
              </w:rPr>
              <w:t>
контейнера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заводе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производства ремонта вагона, контейнера:</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деповского</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планово-текущего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Выявлена неисправность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28"/>
          <w:p>
            <w:pPr>
              <w:spacing w:after="20"/>
              <w:ind w:left="20"/>
              <w:jc w:val="both"/>
            </w:pPr>
            <w:r>
              <w:rPr>
                <w:rFonts w:ascii="Times New Roman"/>
                <w:b w:val="false"/>
                <w:i w:val="false"/>
                <w:color w:val="000000"/>
                <w:sz w:val="20"/>
              </w:rPr>
              <w:t>
Причина возникновения неисправности</w:t>
            </w:r>
          </w:p>
          <w:bookmarkEnd w:id="1928"/>
          <w:p>
            <w:pPr>
              <w:spacing w:after="20"/>
              <w:ind w:left="20"/>
              <w:jc w:val="both"/>
            </w:pPr>
            <w:r>
              <w:rPr>
                <w:rFonts w:ascii="Times New Roman"/>
                <w:b w:val="false"/>
                <w:i w:val="false"/>
                <w:color w:val="000000"/>
                <w:sz w:val="20"/>
              </w:rPr>
              <w:t>
&lt;1&gt;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утраты, порчи груза вследствие наличия указанной выше неисправности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вагонного депо.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подпись)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(нужное подчеркнуть)</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подпись)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При указании причин неисправности необходимо отразить характер повреждения и его происхождение, т.е. носит ли оно следы свежего происхождения или повреждение старое, вследствие износа или насильственное, вследствие усушки обшивки кузова или нарушения технологии ремонтных работ, при этом должны быть отражены обстоятельства, подтверждающие сделанный вывод.</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954" w:id="1929"/>
    <w:p>
      <w:pPr>
        <w:spacing w:after="0"/>
        <w:ind w:left="0"/>
        <w:jc w:val="left"/>
      </w:pPr>
      <w:r>
        <w:rPr>
          <w:rFonts w:ascii="Times New Roman"/>
          <w:b/>
          <w:i w:val="false"/>
          <w:color w:val="000000"/>
        </w:rPr>
        <w:t xml:space="preserve"> Технические требования на запорно-пломбировочные устройства для вагонов и контейнеров</w:t>
      </w:r>
    </w:p>
    <w:bookmarkEnd w:id="1929"/>
    <w:bookmarkStart w:name="z1955" w:id="1930"/>
    <w:p>
      <w:pPr>
        <w:spacing w:after="0"/>
        <w:ind w:left="0"/>
        <w:jc w:val="both"/>
      </w:pPr>
      <w:r>
        <w:rPr>
          <w:rFonts w:ascii="Times New Roman"/>
          <w:b w:val="false"/>
          <w:i w:val="false"/>
          <w:color w:val="000000"/>
          <w:sz w:val="28"/>
        </w:rPr>
        <w:t>
      1. Запорно-пломбировочные устройства (далее - ЗПУ) предназначены для запирания и пломбирования контейнеров и железнодорожных грузовых вагонов: крытых, цистерн, хопперов, рефрижераторов и др., подлежащих пломбированию в соответствии с Инструкцией перевозок грузов, должны исключать доступ к перевозимому грузу без повреждения ЗПУ и обеспечивать защиту от несанкционированного проникновения к перевозимому грузу через запираемые устройства (двери, загрузочные и разгрузочные люки).</w:t>
      </w:r>
    </w:p>
    <w:bookmarkEnd w:id="1930"/>
    <w:bookmarkStart w:name="z1956" w:id="1931"/>
    <w:p>
      <w:pPr>
        <w:spacing w:after="0"/>
        <w:ind w:left="0"/>
        <w:jc w:val="both"/>
      </w:pPr>
      <w:r>
        <w:rPr>
          <w:rFonts w:ascii="Times New Roman"/>
          <w:b w:val="false"/>
          <w:i w:val="false"/>
          <w:color w:val="000000"/>
          <w:sz w:val="28"/>
        </w:rPr>
        <w:t>
      2. ЗПУ должны соответствовать конструкции запорных элементов грузовых вагонов и контейнеров.</w:t>
      </w:r>
    </w:p>
    <w:bookmarkEnd w:id="1931"/>
    <w:bookmarkStart w:name="z1957" w:id="1932"/>
    <w:p>
      <w:pPr>
        <w:spacing w:after="0"/>
        <w:ind w:left="0"/>
        <w:jc w:val="both"/>
      </w:pPr>
      <w:r>
        <w:rPr>
          <w:rFonts w:ascii="Times New Roman"/>
          <w:b w:val="false"/>
          <w:i w:val="false"/>
          <w:color w:val="000000"/>
          <w:sz w:val="28"/>
        </w:rPr>
        <w:t>
      3. Конструкция ЗПУ должна обеспечивать:</w:t>
      </w:r>
    </w:p>
    <w:bookmarkEnd w:id="1932"/>
    <w:bookmarkStart w:name="z1958" w:id="1933"/>
    <w:p>
      <w:pPr>
        <w:spacing w:after="0"/>
        <w:ind w:left="0"/>
        <w:jc w:val="both"/>
      </w:pPr>
      <w:r>
        <w:rPr>
          <w:rFonts w:ascii="Times New Roman"/>
          <w:b w:val="false"/>
          <w:i w:val="false"/>
          <w:color w:val="000000"/>
          <w:sz w:val="28"/>
        </w:rPr>
        <w:t>
      1) одноразовое использование ЗПУ и его составных элементов;</w:t>
      </w:r>
    </w:p>
    <w:bookmarkEnd w:id="1933"/>
    <w:bookmarkStart w:name="z1959" w:id="1934"/>
    <w:p>
      <w:pPr>
        <w:spacing w:after="0"/>
        <w:ind w:left="0"/>
        <w:jc w:val="both"/>
      </w:pPr>
      <w:r>
        <w:rPr>
          <w:rFonts w:ascii="Times New Roman"/>
          <w:b w:val="false"/>
          <w:i w:val="false"/>
          <w:color w:val="000000"/>
          <w:sz w:val="28"/>
        </w:rPr>
        <w:t>
      2) невозможность размыкания ЗПУ без разрушения хотя бы одного из видимых элементов;</w:t>
      </w:r>
    </w:p>
    <w:bookmarkEnd w:id="1934"/>
    <w:bookmarkStart w:name="z1960" w:id="1935"/>
    <w:p>
      <w:pPr>
        <w:spacing w:after="0"/>
        <w:ind w:left="0"/>
        <w:jc w:val="both"/>
      </w:pPr>
      <w:r>
        <w:rPr>
          <w:rFonts w:ascii="Times New Roman"/>
          <w:b w:val="false"/>
          <w:i w:val="false"/>
          <w:color w:val="000000"/>
          <w:sz w:val="28"/>
        </w:rPr>
        <w:t>
      3) усилие размыкания не менее:</w:t>
      </w:r>
    </w:p>
    <w:bookmarkEnd w:id="1935"/>
    <w:bookmarkStart w:name="z1961" w:id="1936"/>
    <w:p>
      <w:pPr>
        <w:spacing w:after="0"/>
        <w:ind w:left="0"/>
        <w:jc w:val="both"/>
      </w:pPr>
      <w:r>
        <w:rPr>
          <w:rFonts w:ascii="Times New Roman"/>
          <w:b w:val="false"/>
          <w:i w:val="false"/>
          <w:color w:val="000000"/>
          <w:sz w:val="28"/>
        </w:rPr>
        <w:t>
      для вагонов (кроме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- 18 кН (1,8 тс);</w:t>
      </w:r>
    </w:p>
    <w:bookmarkEnd w:id="1936"/>
    <w:bookmarkStart w:name="z1962" w:id="1937"/>
    <w:p>
      <w:pPr>
        <w:spacing w:after="0"/>
        <w:ind w:left="0"/>
        <w:jc w:val="both"/>
      </w:pPr>
      <w:r>
        <w:rPr>
          <w:rFonts w:ascii="Times New Roman"/>
          <w:b w:val="false"/>
          <w:i w:val="false"/>
          <w:color w:val="000000"/>
          <w:sz w:val="28"/>
        </w:rPr>
        <w:t>
      для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- 3,5 кН (0,35 тс);</w:t>
      </w:r>
    </w:p>
    <w:bookmarkEnd w:id="1937"/>
    <w:bookmarkStart w:name="z1963" w:id="1938"/>
    <w:p>
      <w:pPr>
        <w:spacing w:after="0"/>
        <w:ind w:left="0"/>
        <w:jc w:val="both"/>
      </w:pPr>
      <w:r>
        <w:rPr>
          <w:rFonts w:ascii="Times New Roman"/>
          <w:b w:val="false"/>
          <w:i w:val="false"/>
          <w:color w:val="000000"/>
          <w:sz w:val="28"/>
        </w:rPr>
        <w:t>
      для контейнеров - 12 кН (1,2 тс);</w:t>
      </w:r>
    </w:p>
    <w:bookmarkEnd w:id="1938"/>
    <w:bookmarkStart w:name="z1964" w:id="1939"/>
    <w:p>
      <w:pPr>
        <w:spacing w:after="0"/>
        <w:ind w:left="0"/>
        <w:jc w:val="both"/>
      </w:pPr>
      <w:r>
        <w:rPr>
          <w:rFonts w:ascii="Times New Roman"/>
          <w:b w:val="false"/>
          <w:i w:val="false"/>
          <w:color w:val="000000"/>
          <w:sz w:val="28"/>
        </w:rPr>
        <w:t>
      4) усилие размыкания ЗПУ с жестким блокирующим элементом (болтового типа) не более 30 кН;</w:t>
      </w:r>
    </w:p>
    <w:bookmarkEnd w:id="1939"/>
    <w:bookmarkStart w:name="z1965" w:id="1940"/>
    <w:p>
      <w:pPr>
        <w:spacing w:after="0"/>
        <w:ind w:left="0"/>
        <w:jc w:val="both"/>
      </w:pPr>
      <w:r>
        <w:rPr>
          <w:rFonts w:ascii="Times New Roman"/>
          <w:b w:val="false"/>
          <w:i w:val="false"/>
          <w:color w:val="000000"/>
          <w:sz w:val="28"/>
        </w:rPr>
        <w:t>
      усилие замыкания не более 70 Н (7 кгс);</w:t>
      </w:r>
    </w:p>
    <w:bookmarkEnd w:id="1940"/>
    <w:bookmarkStart w:name="z1966" w:id="1941"/>
    <w:p>
      <w:pPr>
        <w:spacing w:after="0"/>
        <w:ind w:left="0"/>
        <w:jc w:val="both"/>
      </w:pPr>
      <w:r>
        <w:rPr>
          <w:rFonts w:ascii="Times New Roman"/>
          <w:b w:val="false"/>
          <w:i w:val="false"/>
          <w:color w:val="000000"/>
          <w:sz w:val="28"/>
        </w:rPr>
        <w:t>
      6) возможность снятия ЗПУ со специализированных железнодорожных цистерн и контейнеров-цистерн, предназначенных для перевозки сжиженных газов, кислот и других химических грузов, с помощью неискрящего инструмента, рабочие детали которого должны быть обильно смазаны тавотом, солидолом или другой смазкой;</w:t>
      </w:r>
    </w:p>
    <w:bookmarkEnd w:id="1941"/>
    <w:bookmarkStart w:name="z1967" w:id="1942"/>
    <w:p>
      <w:pPr>
        <w:spacing w:after="0"/>
        <w:ind w:left="0"/>
        <w:jc w:val="both"/>
      </w:pPr>
      <w:r>
        <w:rPr>
          <w:rFonts w:ascii="Times New Roman"/>
          <w:b w:val="false"/>
          <w:i w:val="false"/>
          <w:color w:val="000000"/>
          <w:sz w:val="28"/>
        </w:rPr>
        <w:t>
      7) поверхностную твердость металлических элементов ЗПУ стержневых конструкций, которые в случаях несанкционированного вскрытия в наибольшей степени подвержены разрушению обычным инструментом, не менее 40 HRC;</w:t>
      </w:r>
    </w:p>
    <w:bookmarkEnd w:id="1942"/>
    <w:bookmarkStart w:name="z1968" w:id="1943"/>
    <w:p>
      <w:pPr>
        <w:spacing w:after="0"/>
        <w:ind w:left="0"/>
        <w:jc w:val="both"/>
      </w:pPr>
      <w:r>
        <w:rPr>
          <w:rFonts w:ascii="Times New Roman"/>
          <w:b w:val="false"/>
          <w:i w:val="false"/>
          <w:color w:val="000000"/>
          <w:sz w:val="28"/>
        </w:rPr>
        <w:t>
      8) работоспособность при воздействии механических нагрузок (толчки, удары, вибрация), возникающих в эксплуатационных условиях работы железнодорожных грузовых вагонов и при производстве погрузо-разгрузочных работ с контейнерами;</w:t>
      </w:r>
    </w:p>
    <w:bookmarkEnd w:id="1943"/>
    <w:bookmarkStart w:name="z1969" w:id="1944"/>
    <w:p>
      <w:pPr>
        <w:spacing w:after="0"/>
        <w:ind w:left="0"/>
        <w:jc w:val="both"/>
      </w:pPr>
      <w:r>
        <w:rPr>
          <w:rFonts w:ascii="Times New Roman"/>
          <w:b w:val="false"/>
          <w:i w:val="false"/>
          <w:color w:val="000000"/>
          <w:sz w:val="28"/>
        </w:rPr>
        <w:t>
      9) невозможность повторного использования ЗПУ без явно видимых следов в случае вскрытия;</w:t>
      </w:r>
    </w:p>
    <w:bookmarkEnd w:id="1944"/>
    <w:bookmarkStart w:name="z1970" w:id="1945"/>
    <w:p>
      <w:pPr>
        <w:spacing w:after="0"/>
        <w:ind w:left="0"/>
        <w:jc w:val="both"/>
      </w:pPr>
      <w:r>
        <w:rPr>
          <w:rFonts w:ascii="Times New Roman"/>
          <w:b w:val="false"/>
          <w:i w:val="false"/>
          <w:color w:val="000000"/>
          <w:sz w:val="28"/>
        </w:rPr>
        <w:t>
      10) невозможность вскрытия ЗПУ без видимых следов повреждения инструментами массового пользования: слесарной ножовкой, кусачками, плоскогубцами, отверткой, гаечным ключом, молотком, гвоздодером, монтировкой, ломом, кувалдой;</w:t>
      </w:r>
    </w:p>
    <w:bookmarkEnd w:id="1945"/>
    <w:bookmarkStart w:name="z1971" w:id="1946"/>
    <w:p>
      <w:pPr>
        <w:spacing w:after="0"/>
        <w:ind w:left="0"/>
        <w:jc w:val="both"/>
      </w:pPr>
      <w:r>
        <w:rPr>
          <w:rFonts w:ascii="Times New Roman"/>
          <w:b w:val="false"/>
          <w:i w:val="false"/>
          <w:color w:val="000000"/>
          <w:sz w:val="28"/>
        </w:rPr>
        <w:t>
      11) невозможность подделки, непосредственно у вагона или контейнера, любой из составных частей ЗПУ, находящегося в замкнутом состоянии;</w:t>
      </w:r>
    </w:p>
    <w:bookmarkEnd w:id="1946"/>
    <w:bookmarkStart w:name="z1972" w:id="1947"/>
    <w:p>
      <w:pPr>
        <w:spacing w:after="0"/>
        <w:ind w:left="0"/>
        <w:jc w:val="both"/>
      </w:pPr>
      <w:r>
        <w:rPr>
          <w:rFonts w:ascii="Times New Roman"/>
          <w:b w:val="false"/>
          <w:i w:val="false"/>
          <w:color w:val="000000"/>
          <w:sz w:val="28"/>
        </w:rPr>
        <w:t>
      12) возможность визуального или ручного контроля состояния ЗПУ в замкнутом положении;</w:t>
      </w:r>
    </w:p>
    <w:bookmarkEnd w:id="1947"/>
    <w:bookmarkStart w:name="z1973" w:id="1948"/>
    <w:p>
      <w:pPr>
        <w:spacing w:after="0"/>
        <w:ind w:left="0"/>
        <w:jc w:val="both"/>
      </w:pPr>
      <w:r>
        <w:rPr>
          <w:rFonts w:ascii="Times New Roman"/>
          <w:b w:val="false"/>
          <w:i w:val="false"/>
          <w:color w:val="000000"/>
          <w:sz w:val="28"/>
        </w:rPr>
        <w:t>
      13) возможность снятия специальными устройствами: съемниками, клещами-кусачками, ножницами для резки каната и т.п.;</w:t>
      </w:r>
    </w:p>
    <w:bookmarkEnd w:id="1948"/>
    <w:bookmarkStart w:name="z1974" w:id="1949"/>
    <w:p>
      <w:pPr>
        <w:spacing w:after="0"/>
        <w:ind w:left="0"/>
        <w:jc w:val="both"/>
      </w:pPr>
      <w:r>
        <w:rPr>
          <w:rFonts w:ascii="Times New Roman"/>
          <w:b w:val="false"/>
          <w:i w:val="false"/>
          <w:color w:val="000000"/>
          <w:sz w:val="28"/>
        </w:rPr>
        <w:t>
      14) возможность установки вручную или простейшими инструментами;</w:t>
      </w:r>
    </w:p>
    <w:bookmarkEnd w:id="1949"/>
    <w:bookmarkStart w:name="z1975" w:id="1950"/>
    <w:p>
      <w:pPr>
        <w:spacing w:after="0"/>
        <w:ind w:left="0"/>
        <w:jc w:val="both"/>
      </w:pPr>
      <w:r>
        <w:rPr>
          <w:rFonts w:ascii="Times New Roman"/>
          <w:b w:val="false"/>
          <w:i w:val="false"/>
          <w:color w:val="000000"/>
          <w:sz w:val="28"/>
        </w:rPr>
        <w:t>
      15) нанесения информации, предусмотренной Правилами;</w:t>
      </w:r>
    </w:p>
    <w:bookmarkEnd w:id="1950"/>
    <w:bookmarkStart w:name="z1976" w:id="1951"/>
    <w:p>
      <w:pPr>
        <w:spacing w:after="0"/>
        <w:ind w:left="0"/>
        <w:jc w:val="both"/>
      </w:pPr>
      <w:r>
        <w:rPr>
          <w:rFonts w:ascii="Times New Roman"/>
          <w:b w:val="false"/>
          <w:i w:val="false"/>
          <w:color w:val="000000"/>
          <w:sz w:val="28"/>
        </w:rPr>
        <w:t>
      16) четкость наносимой информации и сохранность ее в период эксплуатации;</w:t>
      </w:r>
    </w:p>
    <w:bookmarkEnd w:id="1951"/>
    <w:bookmarkStart w:name="z1977" w:id="1952"/>
    <w:p>
      <w:pPr>
        <w:spacing w:after="0"/>
        <w:ind w:left="0"/>
        <w:jc w:val="both"/>
      </w:pPr>
      <w:r>
        <w:rPr>
          <w:rFonts w:ascii="Times New Roman"/>
          <w:b w:val="false"/>
          <w:i w:val="false"/>
          <w:color w:val="000000"/>
          <w:sz w:val="28"/>
        </w:rPr>
        <w:t>
      17) размещение в совмещенных отверстиях запирающих устройств вагонов и контейнеров и надежное удерживание;</w:t>
      </w:r>
    </w:p>
    <w:bookmarkEnd w:id="1952"/>
    <w:bookmarkStart w:name="z1978" w:id="1953"/>
    <w:p>
      <w:pPr>
        <w:spacing w:after="0"/>
        <w:ind w:left="0"/>
        <w:jc w:val="both"/>
      </w:pPr>
      <w:r>
        <w:rPr>
          <w:rFonts w:ascii="Times New Roman"/>
          <w:b w:val="false"/>
          <w:i w:val="false"/>
          <w:color w:val="000000"/>
          <w:sz w:val="28"/>
        </w:rPr>
        <w:t>
      18) защиту от умышленного внесения малозаметных, устранимых или поддающихся маскировке изменений перед установкой на подвижный состав с целью создания условий для несанкционированного размыкания и повторной установки ЗПУ.</w:t>
      </w:r>
    </w:p>
    <w:bookmarkEnd w:id="1953"/>
    <w:bookmarkStart w:name="z1979" w:id="1954"/>
    <w:p>
      <w:pPr>
        <w:spacing w:after="0"/>
        <w:ind w:left="0"/>
        <w:jc w:val="both"/>
      </w:pPr>
      <w:r>
        <w:rPr>
          <w:rFonts w:ascii="Times New Roman"/>
          <w:b w:val="false"/>
          <w:i w:val="false"/>
          <w:color w:val="000000"/>
          <w:sz w:val="28"/>
        </w:rPr>
        <w:t>
      4. При приложении допускаемых нагрузок (растягивающих и крутящихся) к ЗПУ с гибким блокирующим элементом (канатного типа), находящемуся в замкнутом состоянии, как в процессе эксплуатации, так и при испытаниях, суммарное увеличение петли ЗПУ вследствие деформации (удлинения) гибкого элемента и возможного перемещения запирающего (фиксирующего) элемента ЗПУ, должно составлять не более 20 мм.</w:t>
      </w:r>
    </w:p>
    <w:bookmarkEnd w:id="1954"/>
    <w:bookmarkStart w:name="z1980" w:id="1955"/>
    <w:p>
      <w:pPr>
        <w:spacing w:after="0"/>
        <w:ind w:left="0"/>
        <w:jc w:val="both"/>
      </w:pPr>
      <w:r>
        <w:rPr>
          <w:rFonts w:ascii="Times New Roman"/>
          <w:b w:val="false"/>
          <w:i w:val="false"/>
          <w:color w:val="000000"/>
          <w:sz w:val="28"/>
        </w:rPr>
        <w:t>
      5. Новые виды ЗПУ допускаются к использованию при наличии заключения специализированной лаборатории, выданного по результатам проведенных ею испытаний.</w:t>
      </w:r>
    </w:p>
    <w:bookmarkEnd w:id="1955"/>
    <w:bookmarkStart w:name="z1981" w:id="1956"/>
    <w:p>
      <w:pPr>
        <w:spacing w:after="0"/>
        <w:ind w:left="0"/>
        <w:jc w:val="both"/>
      </w:pPr>
      <w:r>
        <w:rPr>
          <w:rFonts w:ascii="Times New Roman"/>
          <w:b w:val="false"/>
          <w:i w:val="false"/>
          <w:color w:val="000000"/>
          <w:sz w:val="28"/>
        </w:rPr>
        <w:t>
      6. По условиям эксплуатации в части воздействия климатических факторов ЗПУ должны изготавливаться в исполнении УХЛ 1 ГОСТ 15150-69. (Температура окружающего воздуха от минус 60 С до плюс 55 С, относительная влажность 100% при 25 С).</w:t>
      </w:r>
    </w:p>
    <w:bookmarkEnd w:id="1956"/>
    <w:bookmarkStart w:name="z1982" w:id="1957"/>
    <w:p>
      <w:pPr>
        <w:spacing w:after="0"/>
        <w:ind w:left="0"/>
        <w:jc w:val="both"/>
      </w:pPr>
      <w:r>
        <w:rPr>
          <w:rFonts w:ascii="Times New Roman"/>
          <w:b w:val="false"/>
          <w:i w:val="false"/>
          <w:color w:val="000000"/>
          <w:sz w:val="28"/>
        </w:rPr>
        <w:t>
      7. По условиям эксплуатации в части воздействия механических факторов ЗПУ должны выдерживать механические нагрузки, действующие на устройства, закрепленные на обрессоренных частях грузовых вагонов и на изделия, перевозимые автотранспортом.</w:t>
      </w:r>
    </w:p>
    <w:bookmarkEnd w:id="1957"/>
    <w:bookmarkStart w:name="z1983" w:id="1958"/>
    <w:p>
      <w:pPr>
        <w:spacing w:after="0"/>
        <w:ind w:left="0"/>
        <w:jc w:val="both"/>
      </w:pPr>
      <w:r>
        <w:rPr>
          <w:rFonts w:ascii="Times New Roman"/>
          <w:b w:val="false"/>
          <w:i w:val="false"/>
          <w:color w:val="000000"/>
          <w:sz w:val="28"/>
        </w:rPr>
        <w:t>
      8. Допустимые параметры вибрационных воздействий при эксплуатации:</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59"/>
          <w:p>
            <w:pPr>
              <w:spacing w:after="20"/>
              <w:ind w:left="20"/>
              <w:jc w:val="both"/>
            </w:pPr>
            <w:r>
              <w:rPr>
                <w:rFonts w:ascii="Times New Roman"/>
                <w:b w:val="false"/>
                <w:i w:val="false"/>
                <w:color w:val="000000"/>
                <w:sz w:val="20"/>
              </w:rPr>
              <w:t>
амплитудные значения ускорения в направлении</w:t>
            </w:r>
          </w:p>
          <w:bookmarkEnd w:id="1959"/>
          <w:p>
            <w:pPr>
              <w:spacing w:after="20"/>
              <w:ind w:left="20"/>
              <w:jc w:val="both"/>
            </w:pPr>
            <w:r>
              <w:rPr>
                <w:rFonts w:ascii="Times New Roman"/>
                <w:b w:val="false"/>
                <w:i w:val="false"/>
                <w:color w:val="000000"/>
                <w:sz w:val="20"/>
              </w:rPr>
              <w:t>
воздействия,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bl>
    <w:bookmarkStart w:name="z1985" w:id="1960"/>
    <w:p>
      <w:pPr>
        <w:spacing w:after="0"/>
        <w:ind w:left="0"/>
        <w:jc w:val="both"/>
      </w:pPr>
      <w:r>
        <w:rPr>
          <w:rFonts w:ascii="Times New Roman"/>
          <w:b w:val="false"/>
          <w:i w:val="false"/>
          <w:color w:val="000000"/>
          <w:sz w:val="28"/>
        </w:rPr>
        <w:t>
      9. Допустимые параметры многократных ударных воздействий в условиях эксплуатации:</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ускорение в направлении воздействия, м/с2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действия ударного ускорения в направлении воздействия,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1986" w:id="1961"/>
    <w:p>
      <w:pPr>
        <w:spacing w:after="0"/>
        <w:ind w:left="0"/>
        <w:jc w:val="both"/>
      </w:pPr>
      <w:r>
        <w:rPr>
          <w:rFonts w:ascii="Times New Roman"/>
          <w:b w:val="false"/>
          <w:i w:val="false"/>
          <w:color w:val="000000"/>
          <w:sz w:val="28"/>
        </w:rPr>
        <w:t>
      10. Допустимые параметры однократных ударных воздействий в условиях эксплуатации:</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ускорение в горизонтальном направлении воздействия,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действия ударного ускорения в направлении воздействия,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bookmarkStart w:name="z1987" w:id="1962"/>
    <w:p>
      <w:pPr>
        <w:spacing w:after="0"/>
        <w:ind w:left="0"/>
        <w:jc w:val="both"/>
      </w:pPr>
      <w:r>
        <w:rPr>
          <w:rFonts w:ascii="Times New Roman"/>
          <w:b w:val="false"/>
          <w:i w:val="false"/>
          <w:color w:val="000000"/>
          <w:sz w:val="28"/>
        </w:rPr>
        <w:t>
      11. ЗПУ должны иметь минимально возможные габаритные размеры и массу.</w:t>
      </w:r>
    </w:p>
    <w:bookmarkEnd w:id="1962"/>
    <w:bookmarkStart w:name="z1988" w:id="1963"/>
    <w:p>
      <w:pPr>
        <w:spacing w:after="0"/>
        <w:ind w:left="0"/>
        <w:jc w:val="both"/>
      </w:pPr>
      <w:r>
        <w:rPr>
          <w:rFonts w:ascii="Times New Roman"/>
          <w:b w:val="false"/>
          <w:i w:val="false"/>
          <w:color w:val="000000"/>
          <w:sz w:val="28"/>
        </w:rPr>
        <w:t>
      12. ЗПУ должны иметь удобные и безопасные внешние формы, не травмирующие руки при работе с ними.</w:t>
      </w:r>
    </w:p>
    <w:bookmarkEnd w:id="1963"/>
    <w:bookmarkStart w:name="z1989" w:id="1964"/>
    <w:p>
      <w:pPr>
        <w:spacing w:after="0"/>
        <w:ind w:left="0"/>
        <w:jc w:val="both"/>
      </w:pPr>
      <w:r>
        <w:rPr>
          <w:rFonts w:ascii="Times New Roman"/>
          <w:b w:val="false"/>
          <w:i w:val="false"/>
          <w:color w:val="000000"/>
          <w:sz w:val="28"/>
        </w:rPr>
        <w:t>
      13. Конструкция ЗПУ должна обеспечивать удобство запирания и осмотра с рампы, подставки, приставной лестницы, с земли и пр., в том числе проверки замкнутого состояния в пути следования и на пунктах коммерческого осмотра.</w:t>
      </w:r>
    </w:p>
    <w:bookmarkEnd w:id="1964"/>
    <w:bookmarkStart w:name="z1990" w:id="1965"/>
    <w:p>
      <w:pPr>
        <w:spacing w:after="0"/>
        <w:ind w:left="0"/>
        <w:jc w:val="both"/>
      </w:pPr>
      <w:r>
        <w:rPr>
          <w:rFonts w:ascii="Times New Roman"/>
          <w:b w:val="false"/>
          <w:i w:val="false"/>
          <w:color w:val="000000"/>
          <w:sz w:val="28"/>
        </w:rPr>
        <w:t>
      14. В случае замыкания ЗПУ с помощью инструмента, усилие на его рукоятках должно быть не более 150 Н (15 кгс).</w:t>
      </w:r>
    </w:p>
    <w:bookmarkEnd w:id="1965"/>
    <w:bookmarkStart w:name="z1991" w:id="1966"/>
    <w:p>
      <w:pPr>
        <w:spacing w:after="0"/>
        <w:ind w:left="0"/>
        <w:jc w:val="both"/>
      </w:pPr>
      <w:r>
        <w:rPr>
          <w:rFonts w:ascii="Times New Roman"/>
          <w:b w:val="false"/>
          <w:i w:val="false"/>
          <w:color w:val="000000"/>
          <w:sz w:val="28"/>
        </w:rPr>
        <w:t>
      15. Усилие, которое необходимо развивать на рукоятках специальных устройств для снятия ЗПУ, должно быть не более 200 Н (20 кгс).</w:t>
      </w:r>
    </w:p>
    <w:bookmarkEnd w:id="1966"/>
    <w:bookmarkStart w:name="z1992" w:id="1967"/>
    <w:p>
      <w:pPr>
        <w:spacing w:after="0"/>
        <w:ind w:left="0"/>
        <w:jc w:val="both"/>
      </w:pPr>
      <w:r>
        <w:rPr>
          <w:rFonts w:ascii="Times New Roman"/>
          <w:b w:val="false"/>
          <w:i w:val="false"/>
          <w:color w:val="000000"/>
          <w:sz w:val="28"/>
        </w:rPr>
        <w:t>
      16. Наносимая на ЗПУ информация должна быть легко считываемой с расстояния 1 м в условиях обычной освещенности и в условиях искусственной освещенности не менее 50 лк.</w:t>
      </w:r>
    </w:p>
    <w:bookmarkEnd w:id="1967"/>
    <w:bookmarkStart w:name="z1993" w:id="1968"/>
    <w:p>
      <w:pPr>
        <w:spacing w:after="0"/>
        <w:ind w:left="0"/>
        <w:jc w:val="both"/>
      </w:pPr>
      <w:r>
        <w:rPr>
          <w:rFonts w:ascii="Times New Roman"/>
          <w:b w:val="false"/>
          <w:i w:val="false"/>
          <w:color w:val="000000"/>
          <w:sz w:val="28"/>
        </w:rPr>
        <w:t>
      17. ЗПУ должна сохранять работоспособность и удовлетворять Техническим требованиям в течение 12 месяцев со времени их наложения и 24 месяцев со дня изготовления.</w:t>
      </w:r>
    </w:p>
    <w:bookmarkEnd w:id="1968"/>
    <w:bookmarkStart w:name="z1994" w:id="1969"/>
    <w:p>
      <w:pPr>
        <w:spacing w:after="0"/>
        <w:ind w:left="0"/>
        <w:jc w:val="both"/>
      </w:pPr>
      <w:r>
        <w:rPr>
          <w:rFonts w:ascii="Times New Roman"/>
          <w:b w:val="false"/>
          <w:i w:val="false"/>
          <w:color w:val="000000"/>
          <w:sz w:val="28"/>
        </w:rPr>
        <w:t>
      18. Конструкция ЗПУ должна обеспечивать безопасную работу людей и взрыво-пожаробезопасность. При снятии ЗПУ недопустимо возникновение искр во избежание возгорания или взрыва перевозимого груза.</w:t>
      </w:r>
    </w:p>
    <w:bookmarkEnd w:id="1969"/>
    <w:bookmarkStart w:name="z1995" w:id="1970"/>
    <w:p>
      <w:pPr>
        <w:spacing w:after="0"/>
        <w:ind w:left="0"/>
        <w:jc w:val="both"/>
      </w:pPr>
      <w:r>
        <w:rPr>
          <w:rFonts w:ascii="Times New Roman"/>
          <w:b w:val="false"/>
          <w:i w:val="false"/>
          <w:color w:val="000000"/>
          <w:sz w:val="28"/>
        </w:rPr>
        <w:t>
      19. Конструкция ЗПУ, предлагаемого к применению, должна подтверждаться охранными документами национального или Евразийского патентного ведомства.</w:t>
      </w:r>
    </w:p>
    <w:bookmarkEnd w:id="1970"/>
    <w:bookmarkStart w:name="z1996" w:id="1971"/>
    <w:p>
      <w:pPr>
        <w:spacing w:after="0"/>
        <w:ind w:left="0"/>
        <w:jc w:val="both"/>
      </w:pPr>
      <w:r>
        <w:rPr>
          <w:rFonts w:ascii="Times New Roman"/>
          <w:b w:val="false"/>
          <w:i w:val="false"/>
          <w:color w:val="000000"/>
          <w:sz w:val="28"/>
        </w:rPr>
        <w:t>
      20. На ЗПУ должна наноситься информация, установленная Правилами.</w:t>
      </w:r>
    </w:p>
    <w:bookmarkEnd w:id="1971"/>
    <w:bookmarkStart w:name="z1997" w:id="1972"/>
    <w:p>
      <w:pPr>
        <w:spacing w:after="0"/>
        <w:ind w:left="0"/>
        <w:jc w:val="both"/>
      </w:pPr>
      <w:r>
        <w:rPr>
          <w:rFonts w:ascii="Times New Roman"/>
          <w:b w:val="false"/>
          <w:i w:val="false"/>
          <w:color w:val="000000"/>
          <w:sz w:val="28"/>
        </w:rPr>
        <w:t>
      21. Номер и текстовая информация должны наноситься на ЗПУ шрифтом, который по форме отличается от шрифта, предусмотренного ГОСТом. Все параметры указанного шрифта должны быть представлены в конструкторской документации на ЗПУ.</w:t>
      </w:r>
    </w:p>
    <w:bookmarkEnd w:id="1972"/>
    <w:bookmarkStart w:name="z1998" w:id="1973"/>
    <w:p>
      <w:pPr>
        <w:spacing w:after="0"/>
        <w:ind w:left="0"/>
        <w:jc w:val="both"/>
      </w:pPr>
      <w:r>
        <w:rPr>
          <w:rFonts w:ascii="Times New Roman"/>
          <w:b w:val="false"/>
          <w:i w:val="false"/>
          <w:color w:val="000000"/>
          <w:sz w:val="28"/>
        </w:rPr>
        <w:t>
      22. На неразрушаемый элемент ЗПУ должна наноситься информация, предусмотренная Правилами. Аналогичная информация может наноситься на составные элементы ЗПУ.</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000" w:id="1974"/>
    <w:p>
      <w:pPr>
        <w:spacing w:after="0"/>
        <w:ind w:left="0"/>
        <w:jc w:val="left"/>
      </w:pPr>
      <w:r>
        <w:rPr>
          <w:rFonts w:ascii="Times New Roman"/>
          <w:b/>
          <w:i w:val="false"/>
          <w:color w:val="000000"/>
        </w:rPr>
        <w:t xml:space="preserve"> Перечень грузов, перевозка которых в контейнерах, цистернах, крытых и специализированных вагонах допускается без запорно-пломбировочных устройств, но с обязательным использованием закрутки</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75"/>
          <w:p>
            <w:pPr>
              <w:spacing w:after="20"/>
              <w:ind w:left="20"/>
              <w:jc w:val="both"/>
            </w:pPr>
            <w:r>
              <w:rPr>
                <w:rFonts w:ascii="Times New Roman"/>
                <w:b w:val="false"/>
                <w:i w:val="false"/>
                <w:color w:val="000000"/>
                <w:sz w:val="20"/>
              </w:rPr>
              <w:t>
Антрацит (в упаковке)</w:t>
            </w:r>
          </w:p>
          <w:bookmarkEnd w:id="1975"/>
          <w:p>
            <w:pPr>
              <w:spacing w:after="20"/>
              <w:ind w:left="20"/>
              <w:jc w:val="both"/>
            </w:pPr>
            <w:r>
              <w:rPr>
                <w:rFonts w:ascii="Times New Roman"/>
                <w:b w:val="false"/>
                <w:i w:val="false"/>
                <w:color w:val="000000"/>
                <w:sz w:val="20"/>
              </w:rPr>
              <w:t>
</w:t>
            </w:r>
            <w:r>
              <w:rPr>
                <w:rFonts w:ascii="Times New Roman"/>
                <w:b w:val="false"/>
                <w:i w:val="false"/>
                <w:color w:val="000000"/>
                <w:sz w:val="20"/>
              </w:rPr>
              <w:t>Асбест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Асбозурит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Аспид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Асфальт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Базальт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Баки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(коробки) жестяные из-под консервов (бывшие в 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 деревянные для наматывания кабеля и проволочных канатов неразобранные и разобранные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Бентонит (глина бентонитовая)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Береста (кора березовая)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Битумен (камень битуминозный)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Бой гипсовый, глиняный, гончарный, графитный, кирпичный, стеклянный, фарфоровый, фаянсовый, шамотовый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Бокситы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Брикеты для дорожных покрытий, каменноугольные, рудные, торфяные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Вагонетки в разобранном и неразобранном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Вар (смола сухая древесная)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Выжимки (жмыхи) дубильные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Гажа (мергель гипсовый)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Глинозем сернокислый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Графит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Грязь минеральная для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Гуза (хлопок в коробочках)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Диатомит (земля инфузорная)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Доломит обожженный и сырой металлургический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Земля, кроме красильной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Зола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Известь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Изгарь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асбестовые, асбоцементные, асфальтовые (кроме толя), бетонные, цементно-бетонные, железобетонные,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природного и искусственного камня, цементные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Камень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Камыш</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Кессоны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 толченый и молотый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Клинкер цементный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рудные (кроме вольфрамовых, оловяных, редких металлов, свинцовых, цинковых, шеелитовых)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 всякая (в упаковке)</w:t>
            </w:r>
          </w:p>
          <w:p>
            <w:pPr>
              <w:spacing w:after="20"/>
              <w:ind w:left="20"/>
              <w:jc w:val="both"/>
            </w:pPr>
            <w:r>
              <w:rPr>
                <w:rFonts w:ascii="Times New Roman"/>
                <w:b w:val="false"/>
                <w:i w:val="false"/>
                <w:color w:val="000000"/>
                <w:sz w:val="20"/>
              </w:rPr>
              <w:t>
Корунд природный в кусках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976"/>
          <w:p>
            <w:pPr>
              <w:spacing w:after="20"/>
              <w:ind w:left="20"/>
              <w:jc w:val="both"/>
            </w:pPr>
            <w:r>
              <w:rPr>
                <w:rFonts w:ascii="Times New Roman"/>
                <w:b w:val="false"/>
                <w:i w:val="false"/>
                <w:color w:val="000000"/>
                <w:sz w:val="20"/>
              </w:rPr>
              <w:t>
Кость простая сырая не в деле (в упаковке)</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Лоза, ракитник (прутья ивовые)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Лузга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Мел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Нефтебитум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Обрезки резиновые, роговые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Огарки всякие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Опилки древесные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асбестовые, асбошиферные, шиферные, лесной и химической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Пегматит</w:t>
            </w:r>
          </w:p>
          <w:p>
            <w:pPr>
              <w:spacing w:after="20"/>
              <w:ind w:left="20"/>
              <w:jc w:val="both"/>
            </w:pPr>
            <w:r>
              <w:rPr>
                <w:rFonts w:ascii="Times New Roman"/>
                <w:b w:val="false"/>
                <w:i w:val="false"/>
                <w:color w:val="000000"/>
                <w:sz w:val="20"/>
              </w:rPr>
              <w:t>
</w:t>
            </w:r>
            <w:r>
              <w:rPr>
                <w:rFonts w:ascii="Times New Roman"/>
                <w:b w:val="false"/>
                <w:i w:val="false"/>
                <w:color w:val="000000"/>
                <w:sz w:val="20"/>
              </w:rPr>
              <w:t>Пек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Плиты и плитки асфальтовые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Плиты камышитовые, гипсовые, прессованные из отходов древесины, торфоизоляционные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асбошиферный, асфальтовый, известковый, шамотовый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магнезитовый металлургический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Початки кукурузные обмолоченные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Пыль колошниковая (рудная)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Ракушечник, ракушка морская и речная (строительные)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Руда всякая (кроме мышьяковистой)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Сажа белая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Свекла сахарная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Слюда в кусках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Смола древесная, каменноугольная, нефтяная, сланцевая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Солома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Стружка древесная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Торф и торфяная продукция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Тигли графитные битые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Тростник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Тряпье (ветошь)</w:t>
            </w:r>
          </w:p>
          <w:p>
            <w:pPr>
              <w:spacing w:after="20"/>
              <w:ind w:left="20"/>
              <w:jc w:val="both"/>
            </w:pPr>
            <w:r>
              <w:rPr>
                <w:rFonts w:ascii="Times New Roman"/>
                <w:b w:val="false"/>
                <w:i w:val="false"/>
                <w:color w:val="000000"/>
                <w:sz w:val="20"/>
              </w:rPr>
              <w:t>
</w:t>
            </w:r>
            <w:r>
              <w:rPr>
                <w:rFonts w:ascii="Times New Roman"/>
                <w:b w:val="false"/>
                <w:i w:val="false"/>
                <w:color w:val="000000"/>
                <w:sz w:val="20"/>
              </w:rPr>
              <w:t>Тюбинги</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 костяной, древесный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Утильсырье, за исключением отходов трикотажных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Флюсы</w:t>
            </w:r>
          </w:p>
          <w:p>
            <w:pPr>
              <w:spacing w:after="20"/>
              <w:ind w:left="20"/>
              <w:jc w:val="both"/>
            </w:pPr>
            <w:r>
              <w:rPr>
                <w:rFonts w:ascii="Times New Roman"/>
                <w:b w:val="false"/>
                <w:i w:val="false"/>
                <w:color w:val="000000"/>
                <w:sz w:val="20"/>
              </w:rPr>
              <w:t>
</w:t>
            </w:r>
            <w:r>
              <w:rPr>
                <w:rFonts w:ascii="Times New Roman"/>
                <w:b w:val="false"/>
                <w:i w:val="false"/>
                <w:color w:val="000000"/>
                <w:sz w:val="20"/>
              </w:rPr>
              <w:t>Шквар (остатки стекольного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Шлам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Шпульки бумажные старые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Штыб</w:t>
            </w:r>
          </w:p>
          <w:p>
            <w:pPr>
              <w:spacing w:after="20"/>
              <w:ind w:left="20"/>
              <w:jc w:val="both"/>
            </w:pPr>
            <w:r>
              <w:rPr>
                <w:rFonts w:ascii="Times New Roman"/>
                <w:b w:val="false"/>
                <w:i w:val="false"/>
                <w:color w:val="000000"/>
                <w:sz w:val="20"/>
              </w:rPr>
              <w:t>
</w:t>
            </w:r>
            <w:r>
              <w:rPr>
                <w:rFonts w:ascii="Times New Roman"/>
                <w:b w:val="false"/>
                <w:i w:val="false"/>
                <w:color w:val="000000"/>
                <w:sz w:val="20"/>
              </w:rPr>
              <w:t>Щиты деревянные (кроме хлебных и овощных щитов и решеток для перевозки скота), камышитовые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Этернит (плиты и плитки асбоцементные)</w:t>
            </w:r>
          </w:p>
          <w:p>
            <w:pPr>
              <w:spacing w:after="20"/>
              <w:ind w:left="20"/>
              <w:jc w:val="both"/>
            </w:pPr>
            <w:r>
              <w:rPr>
                <w:rFonts w:ascii="Times New Roman"/>
                <w:b w:val="false"/>
                <w:i w:val="false"/>
                <w:color w:val="000000"/>
                <w:sz w:val="20"/>
              </w:rPr>
              <w:t>
Другие грузы, перевозка которых допускается на открытом подвижном составе, кроме лесных грузов и дров.</w:t>
            </w:r>
          </w:p>
        </w:tc>
      </w:tr>
    </w:tbl>
    <w:bookmarkStart w:name="z2084" w:id="1977"/>
    <w:p>
      <w:pPr>
        <w:spacing w:after="0"/>
        <w:ind w:left="0"/>
        <w:jc w:val="both"/>
      </w:pPr>
      <w:r>
        <w:rPr>
          <w:rFonts w:ascii="Times New Roman"/>
          <w:b w:val="false"/>
          <w:i w:val="false"/>
          <w:color w:val="000000"/>
          <w:sz w:val="28"/>
        </w:rPr>
        <w:t>
      Примечание: Обе дверные накладки вагонов и контейнеров укрепляются закрутками из отожженной проволоки длиной 250-260 мм, диаметром 6 мм для вагонов, крупнотоннажных контейнеров и 4 мм для среднетоннажных контейнеров.</w:t>
      </w:r>
    </w:p>
    <w:bookmarkEnd w:id="1977"/>
    <w:bookmarkStart w:name="z2085" w:id="1978"/>
    <w:p>
      <w:pPr>
        <w:spacing w:after="0"/>
        <w:ind w:left="0"/>
        <w:jc w:val="both"/>
      </w:pPr>
      <w:r>
        <w:rPr>
          <w:rFonts w:ascii="Times New Roman"/>
          <w:b w:val="false"/>
          <w:i w:val="false"/>
          <w:color w:val="000000"/>
          <w:sz w:val="28"/>
        </w:rPr>
        <w:t>
      Проволока для закрутки пропускается так, чтобы ею была охвачена дверная накладка и ушко стойки вагона, затем оба конца проволоки вставляются в металлическую плашку, которая передвигается по проволоке вплотную к дверной накладке, после чего производится закручивание.</w:t>
      </w:r>
    </w:p>
    <w:bookmarkEnd w:id="1978"/>
    <w:bookmarkStart w:name="z2086" w:id="1979"/>
    <w:p>
      <w:pPr>
        <w:spacing w:after="0"/>
        <w:ind w:left="0"/>
        <w:jc w:val="both"/>
      </w:pPr>
      <w:r>
        <w:rPr>
          <w:rFonts w:ascii="Times New Roman"/>
          <w:b w:val="false"/>
          <w:i w:val="false"/>
          <w:color w:val="000000"/>
          <w:sz w:val="28"/>
        </w:rPr>
        <w:t>
      Порядок наложения тросовых закруток аналогичен порядку наложения ЗПУ.</w:t>
      </w:r>
    </w:p>
    <w:bookmarkEnd w:id="1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ГУ-29-0</w:t>
            </w:r>
          </w:p>
        </w:tc>
      </w:tr>
    </w:tbl>
    <w:bookmarkStart w:name="z2089" w:id="1980"/>
    <w:p>
      <w:pPr>
        <w:spacing w:after="0"/>
        <w:ind w:left="0"/>
        <w:jc w:val="left"/>
      </w:pPr>
      <w:r>
        <w:rPr>
          <w:rFonts w:ascii="Times New Roman"/>
          <w:b/>
          <w:i w:val="false"/>
          <w:color w:val="000000"/>
        </w:rPr>
        <w:t xml:space="preserve"> Комплект перевозочных документов</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особых отметок и штемпелей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________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          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981"/>
          <w:p>
            <w:pPr>
              <w:spacing w:after="20"/>
              <w:ind w:left="20"/>
              <w:jc w:val="both"/>
            </w:pPr>
            <w:r>
              <w:rPr>
                <w:rFonts w:ascii="Times New Roman"/>
                <w:b w:val="false"/>
                <w:i w:val="false"/>
                <w:color w:val="000000"/>
                <w:sz w:val="20"/>
              </w:rPr>
              <w:t>
Товарный кассир _______</w:t>
            </w:r>
          </w:p>
          <w:bookmarkEnd w:id="1981"/>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массы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весах: по стандарту, по трафарету, по обмеру, расчетным путем. Стандартная масса одного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 и к/знаки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 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перевозчика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правильность внесенных в накладную сведений отвечаю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 определении массы перевозчиком)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заявке № ________________</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1" w:id="1982"/>
    <w:p>
      <w:pPr>
        <w:spacing w:after="0"/>
        <w:ind w:left="0"/>
        <w:jc w:val="both"/>
      </w:pPr>
      <w:r>
        <w:rPr>
          <w:rFonts w:ascii="Times New Roman"/>
          <w:b w:val="false"/>
          <w:i w:val="false"/>
          <w:color w:val="000000"/>
          <w:sz w:val="28"/>
        </w:rPr>
        <w:t>
      Ввоз груза разрешен на ________ число _______ мес."___"______ г.</w:t>
      </w:r>
    </w:p>
    <w:bookmarkEnd w:id="1982"/>
    <w:bookmarkStart w:name="z2092" w:id="1983"/>
    <w:p>
      <w:pPr>
        <w:spacing w:after="0"/>
        <w:ind w:left="0"/>
        <w:jc w:val="both"/>
      </w:pPr>
      <w:r>
        <w:rPr>
          <w:rFonts w:ascii="Times New Roman"/>
          <w:b w:val="false"/>
          <w:i w:val="false"/>
          <w:color w:val="000000"/>
          <w:sz w:val="28"/>
        </w:rPr>
        <w:t>
      Начальник станции ____</w:t>
      </w:r>
    </w:p>
    <w:bookmarkEnd w:id="1983"/>
    <w:bookmarkStart w:name="z2093" w:id="1984"/>
    <w:p>
      <w:pPr>
        <w:spacing w:after="0"/>
        <w:ind w:left="0"/>
        <w:jc w:val="both"/>
      </w:pPr>
      <w:r>
        <w:rPr>
          <w:rFonts w:ascii="Times New Roman"/>
          <w:b w:val="false"/>
          <w:i w:val="false"/>
          <w:color w:val="000000"/>
          <w:sz w:val="28"/>
        </w:rPr>
        <w:t>
      Погрузка назначена на ________ число _______ мес.</w:t>
      </w:r>
    </w:p>
    <w:bookmarkEnd w:id="1984"/>
    <w:bookmarkStart w:name="z2094" w:id="1985"/>
    <w:p>
      <w:pPr>
        <w:spacing w:after="0"/>
        <w:ind w:left="0"/>
        <w:jc w:val="both"/>
      </w:pPr>
      <w:r>
        <w:rPr>
          <w:rFonts w:ascii="Times New Roman"/>
          <w:b w:val="false"/>
          <w:i w:val="false"/>
          <w:color w:val="000000"/>
          <w:sz w:val="28"/>
        </w:rPr>
        <w:t>
      (оборотная сторона накладной)</w:t>
      </w:r>
    </w:p>
    <w:bookmarkEnd w:id="1985"/>
    <w:bookmarkStart w:name="z2095" w:id="1986"/>
    <w:p>
      <w:pPr>
        <w:spacing w:after="0"/>
        <w:ind w:left="0"/>
        <w:jc w:val="left"/>
      </w:pPr>
      <w:r>
        <w:rPr>
          <w:rFonts w:ascii="Times New Roman"/>
          <w:b/>
          <w:i w:val="false"/>
          <w:color w:val="000000"/>
        </w:rPr>
        <w:t xml:space="preserve"> Календарные штемпеля о времени</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987"/>
          <w:p>
            <w:pPr>
              <w:spacing w:after="20"/>
              <w:ind w:left="20"/>
              <w:jc w:val="both"/>
            </w:pPr>
            <w:r>
              <w:rPr>
                <w:rFonts w:ascii="Times New Roman"/>
                <w:b w:val="false"/>
                <w:i w:val="false"/>
                <w:color w:val="000000"/>
                <w:sz w:val="20"/>
              </w:rPr>
              <w:t>
6. Груз размещен и закреплен согласно §§ __ рис. ___ главы ___ Технических условий правильно</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p>
            <w:pPr>
              <w:spacing w:after="20"/>
              <w:ind w:left="20"/>
              <w:jc w:val="both"/>
            </w:pPr>
            <w:r>
              <w:rPr>
                <w:rFonts w:ascii="Times New Roman"/>
                <w:b w:val="false"/>
                <w:i w:val="false"/>
                <w:color w:val="000000"/>
                <w:sz w:val="20"/>
              </w:rPr>
              <w:t>
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Особые заявления и отметки грузоотправителя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Ввоз груза по частям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Отметки перевозчика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Вывоз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Отметки о выдаче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ведомость 2</w:t>
            </w:r>
          </w:p>
        </w:tc>
      </w:tr>
    </w:tbl>
    <w:bookmarkStart w:name="z2100" w:id="1988"/>
    <w:p>
      <w:pPr>
        <w:spacing w:after="0"/>
        <w:ind w:left="0"/>
        <w:jc w:val="both"/>
      </w:pPr>
      <w:r>
        <w:rPr>
          <w:rFonts w:ascii="Times New Roman"/>
          <w:b w:val="false"/>
          <w:i w:val="false"/>
          <w:color w:val="000000"/>
          <w:sz w:val="28"/>
        </w:rPr>
        <w:t>
      Срок доставки истекает _____ г.</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 __________________________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Товарный кассир _____________ (подпись)</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989"/>
          <w:p>
            <w:pPr>
              <w:spacing w:after="20"/>
              <w:ind w:left="20"/>
              <w:jc w:val="both"/>
            </w:pPr>
            <w:r>
              <w:rPr>
                <w:rFonts w:ascii="Times New Roman"/>
                <w:b w:val="false"/>
                <w:i w:val="false"/>
                <w:color w:val="000000"/>
                <w:sz w:val="20"/>
              </w:rPr>
              <w:t>
Объявленная ценность __________________________________________________________ тенге</w:t>
            </w:r>
          </w:p>
          <w:bookmarkEnd w:id="1989"/>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получил ___числа ___ месяца ______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______ от ______ 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серии _______ № 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990"/>
          <w:p>
            <w:pPr>
              <w:spacing w:after="20"/>
              <w:ind w:left="20"/>
              <w:jc w:val="both"/>
            </w:pPr>
            <w:r>
              <w:rPr>
                <w:rFonts w:ascii="Times New Roman"/>
                <w:b w:val="false"/>
                <w:i w:val="false"/>
                <w:color w:val="000000"/>
                <w:sz w:val="20"/>
              </w:rPr>
              <w:t>
прописан в г. ________________________</w:t>
            </w:r>
          </w:p>
          <w:bookmarkEnd w:id="1990"/>
          <w:p>
            <w:pPr>
              <w:spacing w:after="20"/>
              <w:ind w:left="20"/>
              <w:jc w:val="both"/>
            </w:pPr>
            <w:r>
              <w:rPr>
                <w:rFonts w:ascii="Times New Roman"/>
                <w:b w:val="false"/>
                <w:i w:val="false"/>
                <w:color w:val="000000"/>
                <w:sz w:val="20"/>
              </w:rPr>
              <w:t xml:space="preserve">
ул. _____________ дом № _________________ кв. № 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грузополучателя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991"/>
          <w:p>
            <w:pPr>
              <w:spacing w:after="20"/>
              <w:ind w:left="20"/>
              <w:jc w:val="both"/>
            </w:pPr>
            <w:r>
              <w:rPr>
                <w:rFonts w:ascii="Times New Roman"/>
                <w:b w:val="false"/>
                <w:i w:val="false"/>
                <w:color w:val="000000"/>
                <w:sz w:val="20"/>
              </w:rPr>
              <w:t>
Платежи взысканы на станции назначения</w:t>
            </w:r>
          </w:p>
          <w:bookmarkEnd w:id="1991"/>
          <w:p>
            <w:pPr>
              <w:spacing w:after="20"/>
              <w:ind w:left="20"/>
              <w:jc w:val="both"/>
            </w:pPr>
            <w:r>
              <w:rPr>
                <w:rFonts w:ascii="Times New Roman"/>
                <w:b w:val="false"/>
                <w:i w:val="false"/>
                <w:color w:val="000000"/>
                <w:sz w:val="20"/>
              </w:rPr>
              <w:t>
по квитанции разных сборов №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4" w:id="1992"/>
    <w:p>
      <w:pPr>
        <w:spacing w:after="0"/>
        <w:ind w:left="0"/>
        <w:jc w:val="both"/>
      </w:pPr>
      <w:r>
        <w:rPr>
          <w:rFonts w:ascii="Times New Roman"/>
          <w:b w:val="false"/>
          <w:i w:val="false"/>
          <w:color w:val="000000"/>
          <w:sz w:val="28"/>
        </w:rPr>
        <w:t>
      (оборотная сторона дорожной ведомости 2)</w:t>
      </w:r>
    </w:p>
    <w:bookmarkEnd w:id="1992"/>
    <w:bookmarkStart w:name="z2105" w:id="1993"/>
    <w:p>
      <w:pPr>
        <w:spacing w:after="0"/>
        <w:ind w:left="0"/>
        <w:jc w:val="left"/>
      </w:pPr>
      <w:r>
        <w:rPr>
          <w:rFonts w:ascii="Times New Roman"/>
          <w:b/>
          <w:i w:val="false"/>
          <w:color w:val="000000"/>
        </w:rPr>
        <w:t xml:space="preserve"> Календарные штемпеля о времени</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 пунктов перехода (проставляются в строго последовательном порядке номеров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 призн. погр.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назн.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дорожной ведомости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994"/>
          <w:p>
            <w:pPr>
              <w:spacing w:after="20"/>
              <w:ind w:left="20"/>
              <w:jc w:val="both"/>
            </w:pPr>
            <w:r>
              <w:rPr>
                <w:rFonts w:ascii="Times New Roman"/>
                <w:b w:val="false"/>
                <w:i w:val="false"/>
                <w:color w:val="000000"/>
                <w:sz w:val="20"/>
              </w:rPr>
              <w:t>
Колич</w:t>
            </w:r>
          </w:p>
          <w:bookmarkEnd w:id="1994"/>
          <w:p>
            <w:pPr>
              <w:spacing w:after="20"/>
              <w:ind w:left="20"/>
              <w:jc w:val="both"/>
            </w:pPr>
            <w:r>
              <w:rPr>
                <w:rFonts w:ascii="Times New Roman"/>
                <w:b w:val="false"/>
                <w:i w:val="false"/>
                <w:color w:val="000000"/>
                <w:sz w:val="20"/>
              </w:rPr>
              <w:t>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м3 Техническая норма загрузки                 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___________________________ (подпись)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995"/>
          <w:p>
            <w:pPr>
              <w:spacing w:after="20"/>
              <w:ind w:left="20"/>
              <w:jc w:val="both"/>
            </w:pPr>
            <w:r>
              <w:rPr>
                <w:rFonts w:ascii="Times New Roman"/>
                <w:b w:val="false"/>
                <w:i w:val="false"/>
                <w:color w:val="000000"/>
                <w:sz w:val="20"/>
              </w:rPr>
              <w:t>
Объявленная ценность ______________________________________тенге</w:t>
            </w:r>
          </w:p>
          <w:bookmarkEnd w:id="1995"/>
          <w:p>
            <w:pPr>
              <w:spacing w:after="20"/>
              <w:ind w:left="20"/>
              <w:jc w:val="both"/>
            </w:pPr>
            <w:r>
              <w:rPr>
                <w:rFonts w:ascii="Times New Roman"/>
                <w:b w:val="false"/>
                <w:i w:val="false"/>
                <w:color w:val="000000"/>
                <w:sz w:val="20"/>
              </w:rPr>
              <w:t>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9" w:id="1996"/>
    <w:p>
      <w:pPr>
        <w:spacing w:after="0"/>
        <w:ind w:left="0"/>
        <w:jc w:val="both"/>
      </w:pPr>
      <w:r>
        <w:rPr>
          <w:rFonts w:ascii="Times New Roman"/>
          <w:b w:val="false"/>
          <w:i w:val="false"/>
          <w:color w:val="000000"/>
          <w:sz w:val="28"/>
        </w:rPr>
        <w:t>
      Квитанцию в приеме груза получил при оформлении приема _________________________</w:t>
      </w:r>
    </w:p>
    <w:bookmarkEnd w:id="1996"/>
    <w:bookmarkStart w:name="z2110" w:id="1997"/>
    <w:p>
      <w:pPr>
        <w:spacing w:after="0"/>
        <w:ind w:left="0"/>
        <w:jc w:val="both"/>
      </w:pPr>
      <w:r>
        <w:rPr>
          <w:rFonts w:ascii="Times New Roman"/>
          <w:b w:val="false"/>
          <w:i w:val="false"/>
          <w:color w:val="000000"/>
          <w:sz w:val="28"/>
        </w:rPr>
        <w:t>
                                                       (Подпись грузоотправителя)</w:t>
      </w:r>
    </w:p>
    <w:bookmarkEnd w:id="1997"/>
    <w:bookmarkStart w:name="z2111" w:id="1998"/>
    <w:p>
      <w:pPr>
        <w:spacing w:after="0"/>
        <w:ind w:left="0"/>
        <w:jc w:val="both"/>
      </w:pPr>
      <w:r>
        <w:rPr>
          <w:rFonts w:ascii="Times New Roman"/>
          <w:b w:val="false"/>
          <w:i w:val="false"/>
          <w:color w:val="000000"/>
          <w:sz w:val="28"/>
        </w:rPr>
        <w:t>
      Штемпель станции отправления</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приема груза к перевозке</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bookmarkStart w:name="z2113" w:id="1999"/>
    <w:p>
      <w:pPr>
        <w:spacing w:after="0"/>
        <w:ind w:left="0"/>
        <w:jc w:val="left"/>
      </w:pPr>
      <w:r>
        <w:rPr>
          <w:rFonts w:ascii="Times New Roman"/>
          <w:b/>
          <w:i w:val="false"/>
          <w:color w:val="000000"/>
        </w:rPr>
        <w:t xml:space="preserve"> Квитанция о приеме груза</w:t>
      </w:r>
    </w:p>
    <w:bookmarkEnd w:id="1999"/>
    <w:bookmarkStart w:name="z2114" w:id="2000"/>
    <w:p>
      <w:pPr>
        <w:spacing w:after="0"/>
        <w:ind w:left="0"/>
        <w:jc w:val="both"/>
      </w:pPr>
      <w:r>
        <w:rPr>
          <w:rFonts w:ascii="Times New Roman"/>
          <w:b w:val="false"/>
          <w:i w:val="false"/>
          <w:color w:val="000000"/>
          <w:sz w:val="28"/>
        </w:rPr>
        <w:t>
      Срок доставки истекает _____ г.</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м3 Техническая норма загрузки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___________________________ (подпись)</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001"/>
          <w:p>
            <w:pPr>
              <w:spacing w:after="20"/>
              <w:ind w:left="20"/>
              <w:jc w:val="both"/>
            </w:pPr>
            <w:r>
              <w:rPr>
                <w:rFonts w:ascii="Times New Roman"/>
                <w:b w:val="false"/>
                <w:i w:val="false"/>
                <w:color w:val="000000"/>
                <w:sz w:val="20"/>
              </w:rPr>
              <w:t>
Объявленная ценность ______________________________________тенге</w:t>
            </w:r>
          </w:p>
          <w:bookmarkEnd w:id="2001"/>
          <w:p>
            <w:pPr>
              <w:spacing w:after="20"/>
              <w:ind w:left="20"/>
              <w:jc w:val="both"/>
            </w:pPr>
            <w:r>
              <w:rPr>
                <w:rFonts w:ascii="Times New Roman"/>
                <w:b w:val="false"/>
                <w:i w:val="false"/>
                <w:color w:val="000000"/>
                <w:sz w:val="20"/>
              </w:rPr>
              <w:t>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6" w:id="2002"/>
    <w:p>
      <w:pPr>
        <w:spacing w:after="0"/>
        <w:ind w:left="0"/>
        <w:jc w:val="both"/>
      </w:pPr>
      <w:r>
        <w:rPr>
          <w:rFonts w:ascii="Times New Roman"/>
          <w:b w:val="false"/>
          <w:i w:val="false"/>
          <w:color w:val="000000"/>
          <w:sz w:val="28"/>
        </w:rPr>
        <w:t>
      Выдается грузоотправителю</w:t>
      </w:r>
    </w:p>
    <w:bookmarkEnd w:id="2002"/>
    <w:bookmarkStart w:name="z2117" w:id="2003"/>
    <w:p>
      <w:pPr>
        <w:spacing w:after="0"/>
        <w:ind w:left="0"/>
        <w:jc w:val="both"/>
      </w:pPr>
      <w:r>
        <w:rPr>
          <w:rFonts w:ascii="Times New Roman"/>
          <w:b w:val="false"/>
          <w:i w:val="false"/>
          <w:color w:val="000000"/>
          <w:sz w:val="28"/>
        </w:rPr>
        <w:t>
      Штемпель станции</w:t>
      </w:r>
    </w:p>
    <w:bookmarkEnd w:id="2003"/>
    <w:bookmarkStart w:name="z2118" w:id="2004"/>
    <w:p>
      <w:pPr>
        <w:spacing w:after="0"/>
        <w:ind w:left="0"/>
        <w:jc w:val="both"/>
      </w:pPr>
      <w:r>
        <w:rPr>
          <w:rFonts w:ascii="Times New Roman"/>
          <w:b w:val="false"/>
          <w:i w:val="false"/>
          <w:color w:val="000000"/>
          <w:sz w:val="28"/>
        </w:rPr>
        <w:t>
      Отправления</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 к перевозке</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особых отметок и штемпелей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________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          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005"/>
          <w:p>
            <w:pPr>
              <w:spacing w:after="20"/>
              <w:ind w:left="20"/>
              <w:jc w:val="both"/>
            </w:pPr>
            <w:r>
              <w:rPr>
                <w:rFonts w:ascii="Times New Roman"/>
                <w:b w:val="false"/>
                <w:i w:val="false"/>
                <w:color w:val="000000"/>
                <w:sz w:val="20"/>
              </w:rPr>
              <w:t>
Товарный кассир _______</w:t>
            </w:r>
          </w:p>
          <w:bookmarkEnd w:id="2005"/>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массы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весах: по стандарту, по трафарету, по обмеру, расчетным путем. Стандартная масса одного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 и к/знаки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 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перевозчика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правильность внесенных в накладную сведений отвечаю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 определении массы перевозчиком)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заявке №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2" w:id="2006"/>
    <w:p>
      <w:pPr>
        <w:spacing w:after="0"/>
        <w:ind w:left="0"/>
        <w:jc w:val="both"/>
      </w:pPr>
      <w:r>
        <w:rPr>
          <w:rFonts w:ascii="Times New Roman"/>
          <w:b w:val="false"/>
          <w:i w:val="false"/>
          <w:color w:val="000000"/>
          <w:sz w:val="28"/>
        </w:rPr>
        <w:t>
      Ввоз груза разрешен на ________ число _______ мес."___"______ г.</w:t>
      </w:r>
    </w:p>
    <w:bookmarkEnd w:id="2006"/>
    <w:bookmarkStart w:name="z2123" w:id="2007"/>
    <w:p>
      <w:pPr>
        <w:spacing w:after="0"/>
        <w:ind w:left="0"/>
        <w:jc w:val="both"/>
      </w:pPr>
      <w:r>
        <w:rPr>
          <w:rFonts w:ascii="Times New Roman"/>
          <w:b w:val="false"/>
          <w:i w:val="false"/>
          <w:color w:val="000000"/>
          <w:sz w:val="28"/>
        </w:rPr>
        <w:t>
      Начальник станции _________________________________________</w:t>
      </w:r>
    </w:p>
    <w:bookmarkEnd w:id="2007"/>
    <w:bookmarkStart w:name="z2124" w:id="2008"/>
    <w:p>
      <w:pPr>
        <w:spacing w:after="0"/>
        <w:ind w:left="0"/>
        <w:jc w:val="both"/>
      </w:pPr>
      <w:r>
        <w:rPr>
          <w:rFonts w:ascii="Times New Roman"/>
          <w:b w:val="false"/>
          <w:i w:val="false"/>
          <w:color w:val="000000"/>
          <w:sz w:val="28"/>
        </w:rPr>
        <w:t>
      Погрузка назначена на ________ число _______ мес.</w:t>
      </w:r>
    </w:p>
    <w:bookmarkEnd w:id="2008"/>
    <w:bookmarkStart w:name="z2125" w:id="2009"/>
    <w:p>
      <w:pPr>
        <w:spacing w:after="0"/>
        <w:ind w:left="0"/>
        <w:jc w:val="both"/>
      </w:pPr>
      <w:r>
        <w:rPr>
          <w:rFonts w:ascii="Times New Roman"/>
          <w:b w:val="false"/>
          <w:i w:val="false"/>
          <w:color w:val="000000"/>
          <w:sz w:val="28"/>
        </w:rPr>
        <w:t>
      (Оборотная сторона формы ГУ-27)</w:t>
      </w:r>
    </w:p>
    <w:bookmarkEnd w:id="2009"/>
    <w:bookmarkStart w:name="z2126" w:id="2010"/>
    <w:p>
      <w:pPr>
        <w:spacing w:after="0"/>
        <w:ind w:left="0"/>
        <w:jc w:val="left"/>
      </w:pPr>
      <w:r>
        <w:rPr>
          <w:rFonts w:ascii="Times New Roman"/>
          <w:b/>
          <w:i w:val="false"/>
          <w:color w:val="000000"/>
        </w:rPr>
        <w:t xml:space="preserve"> Календарные штемпеля о времени</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011"/>
          <w:p>
            <w:pPr>
              <w:spacing w:after="20"/>
              <w:ind w:left="20"/>
              <w:jc w:val="both"/>
            </w:pPr>
            <w:r>
              <w:rPr>
                <w:rFonts w:ascii="Times New Roman"/>
                <w:b w:val="false"/>
                <w:i w:val="false"/>
                <w:color w:val="000000"/>
                <w:sz w:val="20"/>
              </w:rPr>
              <w:t xml:space="preserve">
1. Груз размещен и закреплен согласно §§ __ рис. ___ главы ___ </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условий правильно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p>
            <w:pPr>
              <w:spacing w:after="20"/>
              <w:ind w:left="20"/>
              <w:jc w:val="both"/>
            </w:pPr>
            <w:r>
              <w:rPr>
                <w:rFonts w:ascii="Times New Roman"/>
                <w:b w:val="false"/>
                <w:i w:val="false"/>
                <w:color w:val="000000"/>
                <w:sz w:val="20"/>
              </w:rPr>
              <w:t>
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Особые заявления и отметки грузоотправителя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Ввоз груза по частям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Отметки перевозчика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Вывоз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Отметки о выдаче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ГУ-29к</w:t>
            </w:r>
          </w:p>
        </w:tc>
      </w:tr>
    </w:tbl>
    <w:bookmarkStart w:name="z2133" w:id="2012"/>
    <w:p>
      <w:pPr>
        <w:spacing w:after="0"/>
        <w:ind w:left="0"/>
        <w:jc w:val="both"/>
      </w:pPr>
      <w:r>
        <w:rPr>
          <w:rFonts w:ascii="Times New Roman"/>
          <w:b w:val="false"/>
          <w:i w:val="false"/>
          <w:color w:val="000000"/>
          <w:sz w:val="28"/>
        </w:rPr>
        <w:t>
      Место для особых отметок и штемпелей</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013"/>
                <w:p>
                  <w:pPr>
                    <w:spacing w:after="20"/>
                    <w:ind w:left="20"/>
                    <w:jc w:val="both"/>
                  </w:pPr>
                  <w:r>
                    <w:rPr>
                      <w:rFonts w:ascii="Times New Roman"/>
                      <w:b w:val="false"/>
                      <w:i w:val="false"/>
                      <w:color w:val="000000"/>
                      <w:sz w:val="20"/>
                    </w:rPr>
                    <w:t>
Срок доставки истекает</w:t>
                  </w:r>
                </w:p>
                <w:bookmarkEnd w:id="2013"/>
                <w:p>
                  <w:pPr>
                    <w:spacing w:after="20"/>
                    <w:ind w:left="20"/>
                    <w:jc w:val="both"/>
                  </w:pPr>
                  <w:r>
                    <w:rPr>
                      <w:rFonts w:ascii="Times New Roman"/>
                      <w:b w:val="false"/>
                      <w:i w:val="false"/>
                      <w:color w:val="000000"/>
                      <w:sz w:val="20"/>
                    </w:rPr>
                    <w:t>
___________________________г.</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5" w:id="2014"/>
    <w:p>
      <w:pPr>
        <w:spacing w:after="0"/>
        <w:ind w:left="0"/>
        <w:jc w:val="left"/>
      </w:pPr>
      <w:r>
        <w:rPr>
          <w:rFonts w:ascii="Times New Roman"/>
          <w:b/>
          <w:i w:val="false"/>
          <w:color w:val="000000"/>
        </w:rPr>
        <w:t xml:space="preserve"> ОРИГИНАЛ ЖЕЛЕЗНОДОРОЖНОЙ ТРАНСПОРТНОЙ НАКЛАДНОЙ</w:t>
      </w:r>
      <w:r>
        <w:br/>
      </w:r>
      <w:r>
        <w:rPr>
          <w:rFonts w:ascii="Times New Roman"/>
          <w:b/>
          <w:i w:val="false"/>
          <w:color w:val="000000"/>
        </w:rPr>
        <w:t>1 на перевозку грузов в универсальном контейнере</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владельца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размера и типа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спецконтейнере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_________________ (грузовая, большая)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вагона,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тары вагона,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вагона 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015"/>
          <w:p>
            <w:pPr>
              <w:spacing w:after="20"/>
              <w:ind w:left="20"/>
              <w:jc w:val="both"/>
            </w:pPr>
            <w:r>
              <w:rPr>
                <w:rFonts w:ascii="Times New Roman"/>
                <w:b w:val="false"/>
                <w:i w:val="false"/>
                <w:color w:val="000000"/>
                <w:sz w:val="20"/>
              </w:rPr>
              <w:t>
Погрузка контейнера на вагон средствами (ненужное зачеркнуть)</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Перевозчика</w:t>
            </w:r>
          </w:p>
          <w:p>
            <w:pPr>
              <w:spacing w:after="20"/>
              <w:ind w:left="20"/>
              <w:jc w:val="both"/>
            </w:pPr>
            <w:r>
              <w:rPr>
                <w:rFonts w:ascii="Times New Roman"/>
                <w:b w:val="false"/>
                <w:i w:val="false"/>
                <w:color w:val="000000"/>
                <w:sz w:val="20"/>
              </w:rPr>
              <w:t>
Грузоотправителя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вместе упаковкой кг, определенная грузоотправителем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016"/>
          <w:p>
            <w:pPr>
              <w:spacing w:after="20"/>
              <w:ind w:left="20"/>
              <w:jc w:val="both"/>
            </w:pPr>
            <w:r>
              <w:rPr>
                <w:rFonts w:ascii="Times New Roman"/>
                <w:b w:val="false"/>
                <w:i w:val="false"/>
                <w:color w:val="000000"/>
                <w:sz w:val="20"/>
              </w:rPr>
              <w:t>
Наименование груза</w:t>
            </w:r>
          </w:p>
          <w:bookmarkEnd w:id="2016"/>
          <w:p>
            <w:pPr>
              <w:spacing w:after="20"/>
              <w:ind w:left="20"/>
              <w:jc w:val="both"/>
            </w:pPr>
            <w:r>
              <w:rPr>
                <w:rFonts w:ascii="Times New Roman"/>
                <w:b w:val="false"/>
                <w:i w:val="false"/>
                <w:color w:val="000000"/>
                <w:sz w:val="20"/>
              </w:rPr>
              <w:t>
Код __ __ __ __ __ __ __ __ __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017"/>
          <w:p>
            <w:pPr>
              <w:spacing w:after="20"/>
              <w:ind w:left="20"/>
              <w:jc w:val="both"/>
            </w:pPr>
            <w:r>
              <w:rPr>
                <w:rFonts w:ascii="Times New Roman"/>
                <w:b w:val="false"/>
                <w:i w:val="false"/>
                <w:color w:val="000000"/>
                <w:sz w:val="20"/>
              </w:rPr>
              <w:t>
Итого мест</w:t>
            </w:r>
          </w:p>
          <w:bookmarkEnd w:id="2017"/>
          <w:p>
            <w:pPr>
              <w:spacing w:after="20"/>
              <w:ind w:left="20"/>
              <w:jc w:val="both"/>
            </w:pPr>
            <w:r>
              <w:rPr>
                <w:rFonts w:ascii="Times New Roman"/>
                <w:b w:val="false"/>
                <w:i w:val="false"/>
                <w:color w:val="000000"/>
                <w:sz w:val="20"/>
              </w:rPr>
              <w:t>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018"/>
          <w:p>
            <w:pPr>
              <w:spacing w:after="20"/>
              <w:ind w:left="20"/>
              <w:jc w:val="both"/>
            </w:pPr>
            <w:r>
              <w:rPr>
                <w:rFonts w:ascii="Times New Roman"/>
                <w:b w:val="false"/>
                <w:i w:val="false"/>
                <w:color w:val="000000"/>
                <w:sz w:val="20"/>
              </w:rPr>
              <w:t>
Итого масса груза нетто</w:t>
            </w:r>
          </w:p>
          <w:bookmarkEnd w:id="2018"/>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019"/>
          <w:p>
            <w:pPr>
              <w:spacing w:after="20"/>
              <w:ind w:left="20"/>
              <w:jc w:val="both"/>
            </w:pPr>
            <w:r>
              <w:rPr>
                <w:rFonts w:ascii="Times New Roman"/>
                <w:b w:val="false"/>
                <w:i w:val="false"/>
                <w:color w:val="000000"/>
                <w:sz w:val="20"/>
              </w:rPr>
              <w:t>
Объявленная ценность ____________________________________________________ тенге</w:t>
            </w:r>
          </w:p>
          <w:bookmarkEnd w:id="2019"/>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020"/>
          <w:p>
            <w:pPr>
              <w:spacing w:after="20"/>
              <w:ind w:left="20"/>
              <w:jc w:val="both"/>
            </w:pPr>
            <w:r>
              <w:rPr>
                <w:rFonts w:ascii="Times New Roman"/>
                <w:b w:val="false"/>
                <w:i w:val="false"/>
                <w:color w:val="000000"/>
                <w:sz w:val="20"/>
              </w:rPr>
              <w:t>
Платежи внесены на станции отправления</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__________________Перевозчик________________________</w:t>
            </w:r>
          </w:p>
          <w:p>
            <w:pPr>
              <w:spacing w:after="20"/>
              <w:ind w:left="20"/>
              <w:jc w:val="both"/>
            </w:pPr>
            <w:r>
              <w:rPr>
                <w:rFonts w:ascii="Times New Roman"/>
                <w:b w:val="false"/>
                <w:i w:val="false"/>
                <w:color w:val="000000"/>
                <w:sz w:val="20"/>
              </w:rPr>
              <w:t>
____________________(подпись)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021"/>
          <w:p>
            <w:pPr>
              <w:spacing w:after="20"/>
              <w:ind w:left="20"/>
              <w:jc w:val="both"/>
            </w:pPr>
            <w:r>
              <w:rPr>
                <w:rFonts w:ascii="Times New Roman"/>
                <w:b w:val="false"/>
                <w:i w:val="false"/>
                <w:color w:val="000000"/>
                <w:sz w:val="20"/>
              </w:rPr>
              <w:t>
Сведения о ЗПУ</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(отпр., перевозчик)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К/знаки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022"/>
          <w:p>
            <w:pPr>
              <w:spacing w:after="20"/>
              <w:ind w:left="20"/>
              <w:jc w:val="both"/>
            </w:pPr>
            <w:r>
              <w:rPr>
                <w:rFonts w:ascii="Times New Roman"/>
                <w:b w:val="false"/>
                <w:i w:val="false"/>
                <w:color w:val="000000"/>
                <w:sz w:val="20"/>
              </w:rPr>
              <w:t>
За правильность внесенных в накладную сведений</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отвечаю___________________________________________________________</w:t>
            </w:r>
          </w:p>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023"/>
          <w:p>
            <w:pPr>
              <w:spacing w:after="20"/>
              <w:ind w:left="20"/>
              <w:jc w:val="both"/>
            </w:pPr>
            <w:r>
              <w:rPr>
                <w:rFonts w:ascii="Times New Roman"/>
                <w:b w:val="false"/>
                <w:i w:val="false"/>
                <w:color w:val="000000"/>
                <w:sz w:val="20"/>
              </w:rPr>
              <w:t>
Платежи внесены на станции назначения</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_______________________________________________________Перевозчик</w:t>
            </w:r>
          </w:p>
          <w:p>
            <w:pPr>
              <w:spacing w:after="20"/>
              <w:ind w:left="20"/>
              <w:jc w:val="both"/>
            </w:pPr>
            <w:r>
              <w:rPr>
                <w:rFonts w:ascii="Times New Roman"/>
                <w:b w:val="false"/>
                <w:i w:val="false"/>
                <w:color w:val="000000"/>
                <w:sz w:val="20"/>
              </w:rPr>
              <w:t>
_________________________________________________________(подпись)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024"/>
          <w:p>
            <w:pPr>
              <w:spacing w:after="20"/>
              <w:ind w:left="20"/>
              <w:jc w:val="both"/>
            </w:pPr>
            <w:r>
              <w:rPr>
                <w:rFonts w:ascii="Times New Roman"/>
                <w:b w:val="false"/>
                <w:i w:val="false"/>
                <w:color w:val="000000"/>
                <w:sz w:val="20"/>
              </w:rPr>
              <w:t>
По заявке №_________________</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Ввоз контейнера (груза) разрешен на "__"_______________________ г.</w:t>
            </w:r>
          </w:p>
          <w:p>
            <w:pPr>
              <w:spacing w:after="20"/>
              <w:ind w:left="20"/>
              <w:jc w:val="both"/>
            </w:pPr>
            <w:r>
              <w:rPr>
                <w:rFonts w:ascii="Times New Roman"/>
                <w:b w:val="false"/>
                <w:i w:val="false"/>
                <w:color w:val="000000"/>
                <w:sz w:val="20"/>
              </w:rPr>
              <w:t>
Погрузка контейнера назначена на "__"_______________________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025"/>
          <w:p>
            <w:pPr>
              <w:spacing w:after="20"/>
              <w:ind w:left="20"/>
              <w:jc w:val="both"/>
            </w:pPr>
            <w:r>
              <w:rPr>
                <w:rFonts w:ascii="Times New Roman"/>
                <w:b w:val="false"/>
                <w:i w:val="false"/>
                <w:color w:val="000000"/>
                <w:sz w:val="20"/>
              </w:rPr>
              <w:t>
№ визы _______________________Перевозчик___________________________________________</w:t>
            </w:r>
          </w:p>
          <w:bookmarkEnd w:id="2025"/>
          <w:p>
            <w:pPr>
              <w:spacing w:after="20"/>
              <w:ind w:left="20"/>
              <w:jc w:val="both"/>
            </w:pPr>
            <w:r>
              <w:rPr>
                <w:rFonts w:ascii="Times New Roman"/>
                <w:b w:val="false"/>
                <w:i w:val="false"/>
                <w:color w:val="000000"/>
                <w:sz w:val="20"/>
              </w:rPr>
              <w:t>
"___"______________________________г.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оформление приема груза к перевозке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026"/>
          <w:p>
            <w:pPr>
              <w:spacing w:after="20"/>
              <w:ind w:left="20"/>
              <w:jc w:val="both"/>
            </w:pPr>
            <w:r>
              <w:rPr>
                <w:rFonts w:ascii="Times New Roman"/>
                <w:b w:val="false"/>
                <w:i w:val="false"/>
                <w:color w:val="000000"/>
                <w:sz w:val="20"/>
              </w:rPr>
              <w:t>
Дата и время выгрузки</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____число_____________месяц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___________час._________мин.</w:t>
            </w:r>
          </w:p>
          <w:p>
            <w:pPr>
              <w:spacing w:after="20"/>
              <w:ind w:left="20"/>
              <w:jc w:val="both"/>
            </w:pPr>
            <w:r>
              <w:rPr>
                <w:rFonts w:ascii="Times New Roman"/>
                <w:b w:val="false"/>
                <w:i w:val="false"/>
                <w:color w:val="000000"/>
                <w:sz w:val="20"/>
              </w:rPr>
              <w:t>
Место выгрузки______________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027"/>
          <w:p>
            <w:pPr>
              <w:spacing w:after="20"/>
              <w:ind w:left="20"/>
              <w:jc w:val="both"/>
            </w:pPr>
            <w:r>
              <w:rPr>
                <w:rFonts w:ascii="Times New Roman"/>
                <w:b w:val="false"/>
                <w:i w:val="false"/>
                <w:color w:val="000000"/>
                <w:sz w:val="20"/>
              </w:rPr>
              <w:t>
Время</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_______час. ________мин.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__________</w:t>
            </w:r>
          </w:p>
          <w:p>
            <w:pPr>
              <w:spacing w:after="20"/>
              <w:ind w:left="20"/>
              <w:jc w:val="both"/>
            </w:pPr>
            <w:r>
              <w:rPr>
                <w:rFonts w:ascii="Times New Roman"/>
                <w:b w:val="false"/>
                <w:i w:val="false"/>
                <w:color w:val="000000"/>
                <w:sz w:val="20"/>
              </w:rPr>
              <w:t>
  перевозчик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028"/>
          <w:p>
            <w:pPr>
              <w:spacing w:after="20"/>
              <w:ind w:left="20"/>
              <w:jc w:val="both"/>
            </w:pPr>
            <w:r>
              <w:rPr>
                <w:rFonts w:ascii="Times New Roman"/>
                <w:b w:val="false"/>
                <w:i w:val="false"/>
                <w:color w:val="000000"/>
                <w:sz w:val="20"/>
              </w:rPr>
              <w:t>
1. Груз в контейнере размещен и закреплен в соответствии с Инструкцией перевозок грузов правильно</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Ф.И.О. и подпись разборчиво)</w:t>
            </w:r>
          </w:p>
          <w:p>
            <w:pPr>
              <w:spacing w:after="20"/>
              <w:ind w:left="20"/>
              <w:jc w:val="both"/>
            </w:pPr>
            <w:r>
              <w:rPr>
                <w:rFonts w:ascii="Times New Roman"/>
                <w:b w:val="false"/>
                <w:i w:val="false"/>
                <w:color w:val="000000"/>
                <w:sz w:val="20"/>
              </w:rPr>
              <w:t>
Грузоотправитель или организация, производящая погрузку и крепление груз, несет ответственность за соблюдение условии размещения и крепления груза установленные Инструкцией перевозок грузов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Особые заявления и отметки грузоотправителя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029"/>
          <w:p>
            <w:pPr>
              <w:spacing w:after="20"/>
              <w:ind w:left="20"/>
              <w:jc w:val="both"/>
            </w:pPr>
            <w:r>
              <w:rPr>
                <w:rFonts w:ascii="Times New Roman"/>
                <w:b w:val="false"/>
                <w:i w:val="false"/>
                <w:color w:val="000000"/>
                <w:sz w:val="20"/>
              </w:rPr>
              <w:t>
2. Контейнер по настоящей накладной принят</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Координаты местоположения контейнера___________________________________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 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 разборчиво)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Отметки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Отметки о выдаче груза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доставки истекает ______г.</w:t>
            </w:r>
          </w:p>
        </w:tc>
      </w:tr>
    </w:tbl>
    <w:bookmarkStart w:name="z2170" w:id="2030"/>
    <w:p>
      <w:pPr>
        <w:spacing w:after="0"/>
        <w:ind w:left="0"/>
        <w:jc w:val="left"/>
      </w:pPr>
      <w:r>
        <w:rPr>
          <w:rFonts w:ascii="Times New Roman"/>
          <w:b/>
          <w:i w:val="false"/>
          <w:color w:val="000000"/>
        </w:rPr>
        <w:t xml:space="preserve"> ДОРОЖНАЯ ВЕДОМОСТЬ 2 на загрузку груза в универсальном контейнере</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владельца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размера и типа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спецконтейнере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031"/>
          <w:p>
            <w:pPr>
              <w:spacing w:after="20"/>
              <w:ind w:left="20"/>
              <w:jc w:val="both"/>
            </w:pPr>
            <w:r>
              <w:rPr>
                <w:rFonts w:ascii="Times New Roman"/>
                <w:b w:val="false"/>
                <w:i w:val="false"/>
                <w:color w:val="000000"/>
                <w:sz w:val="20"/>
              </w:rPr>
              <w:t>
Скорость</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(грузовая, большая)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вагона,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тары вагона,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вагона 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032"/>
          <w:p>
            <w:pPr>
              <w:spacing w:after="20"/>
              <w:ind w:left="20"/>
              <w:jc w:val="both"/>
            </w:pPr>
            <w:r>
              <w:rPr>
                <w:rFonts w:ascii="Times New Roman"/>
                <w:b w:val="false"/>
                <w:i w:val="false"/>
                <w:color w:val="000000"/>
                <w:sz w:val="20"/>
              </w:rPr>
              <w:t>
Почтовый адрес</w:t>
            </w:r>
          </w:p>
          <w:bookmarkEnd w:id="2032"/>
          <w:p>
            <w:pPr>
              <w:spacing w:after="20"/>
              <w:ind w:left="20"/>
              <w:jc w:val="both"/>
            </w:pPr>
            <w:r>
              <w:rPr>
                <w:rFonts w:ascii="Times New Roman"/>
                <w:b w:val="false"/>
                <w:i w:val="false"/>
                <w:color w:val="000000"/>
                <w:sz w:val="20"/>
              </w:rPr>
              <w:t>
Грузополучателя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033"/>
          <w:p>
            <w:pPr>
              <w:spacing w:after="20"/>
              <w:ind w:left="20"/>
              <w:jc w:val="both"/>
            </w:pPr>
            <w:r>
              <w:rPr>
                <w:rFonts w:ascii="Times New Roman"/>
                <w:b w:val="false"/>
                <w:i w:val="false"/>
                <w:color w:val="000000"/>
                <w:sz w:val="20"/>
              </w:rPr>
              <w:t>
Погрузка контейнера на вагон средствами (ненужное зачеркнуть)</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Перевозчика</w:t>
            </w:r>
          </w:p>
          <w:p>
            <w:pPr>
              <w:spacing w:after="20"/>
              <w:ind w:left="20"/>
              <w:jc w:val="both"/>
            </w:pPr>
            <w:r>
              <w:rPr>
                <w:rFonts w:ascii="Times New Roman"/>
                <w:b w:val="false"/>
                <w:i w:val="false"/>
                <w:color w:val="000000"/>
                <w:sz w:val="20"/>
              </w:rPr>
              <w:t>
Грузоотправителя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вместе упаковкой кг, определенная грузоотправителем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034"/>
          <w:p>
            <w:pPr>
              <w:spacing w:after="20"/>
              <w:ind w:left="20"/>
              <w:jc w:val="both"/>
            </w:pPr>
            <w:r>
              <w:rPr>
                <w:rFonts w:ascii="Times New Roman"/>
                <w:b w:val="false"/>
                <w:i w:val="false"/>
                <w:color w:val="000000"/>
                <w:sz w:val="20"/>
              </w:rPr>
              <w:t>
Наименование груза</w:t>
            </w:r>
          </w:p>
          <w:bookmarkEnd w:id="2034"/>
          <w:p>
            <w:pPr>
              <w:spacing w:after="20"/>
              <w:ind w:left="20"/>
              <w:jc w:val="both"/>
            </w:pPr>
            <w:r>
              <w:rPr>
                <w:rFonts w:ascii="Times New Roman"/>
                <w:b w:val="false"/>
                <w:i w:val="false"/>
                <w:color w:val="000000"/>
                <w:sz w:val="20"/>
              </w:rPr>
              <w:t>
Код __ __ __ __ __ __ __ __ __ __</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035"/>
          <w:p>
            <w:pPr>
              <w:spacing w:after="20"/>
              <w:ind w:left="20"/>
              <w:jc w:val="both"/>
            </w:pPr>
            <w:r>
              <w:rPr>
                <w:rFonts w:ascii="Times New Roman"/>
                <w:b w:val="false"/>
                <w:i w:val="false"/>
                <w:color w:val="000000"/>
                <w:sz w:val="20"/>
              </w:rPr>
              <w:t>
Итого масса груза нетто</w:t>
            </w:r>
          </w:p>
          <w:bookmarkEnd w:id="2035"/>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036"/>
          <w:p>
            <w:pPr>
              <w:spacing w:after="20"/>
              <w:ind w:left="20"/>
              <w:jc w:val="both"/>
            </w:pPr>
            <w:r>
              <w:rPr>
                <w:rFonts w:ascii="Times New Roman"/>
                <w:b w:val="false"/>
                <w:i w:val="false"/>
                <w:color w:val="000000"/>
                <w:sz w:val="20"/>
              </w:rPr>
              <w:t>
Объявленная ценность</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____________тенге</w:t>
            </w:r>
          </w:p>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037"/>
          <w:p>
            <w:pPr>
              <w:spacing w:after="20"/>
              <w:ind w:left="20"/>
              <w:jc w:val="both"/>
            </w:pPr>
            <w:r>
              <w:rPr>
                <w:rFonts w:ascii="Times New Roman"/>
                <w:b w:val="false"/>
                <w:i w:val="false"/>
                <w:color w:val="000000"/>
                <w:sz w:val="20"/>
              </w:rPr>
              <w:t>
Платежи внесены на станции отправления</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__________________Перевозчик______________________(подпись)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038"/>
          <w:p>
            <w:pPr>
              <w:spacing w:after="20"/>
              <w:ind w:left="20"/>
              <w:jc w:val="both"/>
            </w:pPr>
            <w:r>
              <w:rPr>
                <w:rFonts w:ascii="Times New Roman"/>
                <w:b w:val="false"/>
                <w:i w:val="false"/>
                <w:color w:val="000000"/>
                <w:sz w:val="20"/>
              </w:rPr>
              <w:t>
ПО ПРИБЫТИИ</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получил___________числа___________________месяца_________г.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доверенности №_________________от_____________________г.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(паспорт)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 №_______________выдан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Ул.__________________________________, дом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квю№________________</w:t>
            </w:r>
          </w:p>
          <w:p>
            <w:pPr>
              <w:spacing w:after="20"/>
              <w:ind w:left="20"/>
              <w:jc w:val="both"/>
            </w:pPr>
            <w:r>
              <w:rPr>
                <w:rFonts w:ascii="Times New Roman"/>
                <w:b w:val="false"/>
                <w:i w:val="false"/>
                <w:color w:val="000000"/>
                <w:sz w:val="20"/>
              </w:rPr>
              <w:t>
Расписка грузополучателя__________________________________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039"/>
          <w:p>
            <w:pPr>
              <w:spacing w:after="20"/>
              <w:ind w:left="20"/>
              <w:jc w:val="both"/>
            </w:pPr>
            <w:r>
              <w:rPr>
                <w:rFonts w:ascii="Times New Roman"/>
                <w:b w:val="false"/>
                <w:i w:val="false"/>
                <w:color w:val="000000"/>
                <w:sz w:val="20"/>
              </w:rPr>
              <w:t>
Платежи внесены на станции назначения</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__________________________________Перевозчик______(подпись)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оформление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040"/>
          <w:p>
            <w:pPr>
              <w:spacing w:after="20"/>
              <w:ind w:left="20"/>
              <w:jc w:val="both"/>
            </w:pPr>
            <w:r>
              <w:rPr>
                <w:rFonts w:ascii="Times New Roman"/>
                <w:b w:val="false"/>
                <w:i w:val="false"/>
                <w:color w:val="000000"/>
                <w:sz w:val="20"/>
              </w:rPr>
              <w:t>
Дата и время выгрузки</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____число_____________месяц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___________час._________мин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
выгрузки______________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41"/>
          <w:p>
            <w:pPr>
              <w:spacing w:after="20"/>
              <w:ind w:left="20"/>
              <w:jc w:val="both"/>
            </w:pPr>
            <w:r>
              <w:rPr>
                <w:rFonts w:ascii="Times New Roman"/>
                <w:b w:val="false"/>
                <w:i w:val="false"/>
                <w:color w:val="000000"/>
                <w:sz w:val="20"/>
              </w:rPr>
              <w:t>
Время _______час. ______мин.</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 __________</w:t>
            </w:r>
          </w:p>
          <w:p>
            <w:pPr>
              <w:spacing w:after="20"/>
              <w:ind w:left="20"/>
              <w:jc w:val="both"/>
            </w:pPr>
            <w:r>
              <w:rPr>
                <w:rFonts w:ascii="Times New Roman"/>
                <w:b w:val="false"/>
                <w:i w:val="false"/>
                <w:color w:val="000000"/>
                <w:sz w:val="20"/>
              </w:rPr>
              <w:t>
   перевозчик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0" w:id="2042"/>
    <w:p>
      <w:pPr>
        <w:spacing w:after="0"/>
        <w:ind w:left="0"/>
        <w:jc w:val="left"/>
      </w:pPr>
      <w:r>
        <w:rPr>
          <w:rFonts w:ascii="Times New Roman"/>
          <w:b/>
          <w:i w:val="false"/>
          <w:color w:val="000000"/>
        </w:rPr>
        <w:t xml:space="preserve"> КАЛЕНДАРНЫЕ ШТЕМПЕЛЯ СТАНЦИИ ПЕРЕДАЧИ (ПРОСТАВЛЯЮТСЯ В СТРОГО ПОСЛЕДОВАТЕЛЬНОМ ПОРЯДКЕ НОМЕРОВ КЛЕТОК)</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ГУ-27дс</w:t>
            </w:r>
          </w:p>
        </w:tc>
      </w:tr>
    </w:tbl>
    <w:bookmarkStart w:name="z2203" w:id="2043"/>
    <w:p>
      <w:pPr>
        <w:spacing w:after="0"/>
        <w:ind w:left="0"/>
        <w:jc w:val="both"/>
      </w:pPr>
      <w:r>
        <w:rPr>
          <w:rFonts w:ascii="Times New Roman"/>
          <w:b w:val="false"/>
          <w:i w:val="false"/>
          <w:color w:val="000000"/>
          <w:sz w:val="28"/>
        </w:rPr>
        <w:t>
      КОРЕШОК ПЕРЕСЫЛОЧНОЙ накладной АГ</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44"/>
          <w:p>
            <w:pPr>
              <w:spacing w:after="20"/>
              <w:ind w:left="20"/>
              <w:jc w:val="both"/>
            </w:pPr>
            <w:r>
              <w:rPr>
                <w:rFonts w:ascii="Times New Roman"/>
                <w:b w:val="false"/>
                <w:i w:val="false"/>
                <w:color w:val="000000"/>
                <w:sz w:val="20"/>
              </w:rPr>
              <w:t>
На перевозку порожней цистерны из-под слива светлых нефтепродуктов</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из-под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наименование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слитого светлого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слитого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и подпись разборчиво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грузополучателя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045"/>
          <w:p>
            <w:pPr>
              <w:spacing w:after="20"/>
              <w:ind w:left="20"/>
              <w:jc w:val="both"/>
            </w:pPr>
            <w:r>
              <w:rPr>
                <w:rFonts w:ascii="Times New Roman"/>
                <w:b w:val="false"/>
                <w:i w:val="false"/>
                <w:color w:val="000000"/>
                <w:sz w:val="20"/>
              </w:rPr>
              <w:t>
Пересылочная накладная АГ</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На перевозку порожней цистерны из под слива светлых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калибровки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Станция отправления порожней цистерны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(полное наименование 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груза, слитого из цистерны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слита полностью, внутренняя и наружная поверхности котла очищены от остатков груза, грязи (шлама) и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Календарный штемпель перевозчика на станции отправления штемпель грузополучателя порожней цистерны</w:t>
            </w:r>
          </w:p>
          <w:p>
            <w:pPr>
              <w:spacing w:after="20"/>
              <w:ind w:left="20"/>
              <w:jc w:val="both"/>
            </w:pPr>
          </w:p>
        </w:tc>
      </w:tr>
    </w:tbl>
    <w:bookmarkStart w:name="z2257" w:id="2046"/>
    <w:p>
      <w:pPr>
        <w:spacing w:after="0"/>
        <w:ind w:left="0"/>
        <w:jc w:val="both"/>
      </w:pPr>
      <w:r>
        <w:rPr>
          <w:rFonts w:ascii="Times New Roman"/>
          <w:b w:val="false"/>
          <w:i w:val="false"/>
          <w:color w:val="000000"/>
          <w:sz w:val="28"/>
        </w:rPr>
        <w:t>
      Пересылочная накладная заполняется на пишущей машинке, штемпелями или чернилами.</w:t>
      </w:r>
    </w:p>
    <w:bookmarkEnd w:id="2046"/>
    <w:bookmarkStart w:name="z2258" w:id="2047"/>
    <w:p>
      <w:pPr>
        <w:spacing w:after="0"/>
        <w:ind w:left="0"/>
        <w:jc w:val="both"/>
      </w:pPr>
      <w:r>
        <w:rPr>
          <w:rFonts w:ascii="Times New Roman"/>
          <w:b w:val="false"/>
          <w:i w:val="false"/>
          <w:color w:val="000000"/>
          <w:sz w:val="28"/>
        </w:rPr>
        <w:t>
      Пересылочная накладная с подчистками, помарками, исправлениями, а также заполненная карандашом не принимается.</w:t>
      </w:r>
    </w:p>
    <w:bookmarkEnd w:id="2047"/>
    <w:bookmarkStart w:name="z2259" w:id="2048"/>
    <w:p>
      <w:pPr>
        <w:spacing w:after="0"/>
        <w:ind w:left="0"/>
        <w:jc w:val="left"/>
      </w:pPr>
      <w:r>
        <w:rPr>
          <w:rFonts w:ascii="Times New Roman"/>
          <w:b/>
          <w:i w:val="false"/>
          <w:color w:val="000000"/>
        </w:rPr>
        <w:t xml:space="preserve"> Отметка о составлении акта о недосливе цистерн, обнаруженном в пункте налива:</w:t>
      </w:r>
    </w:p>
    <w:bookmarkEnd w:id="2048"/>
    <w:bookmarkStart w:name="z2260" w:id="2049"/>
    <w:p>
      <w:pPr>
        <w:spacing w:after="0"/>
        <w:ind w:left="0"/>
        <w:jc w:val="both"/>
      </w:pPr>
      <w:r>
        <w:rPr>
          <w:rFonts w:ascii="Times New Roman"/>
          <w:b w:val="false"/>
          <w:i w:val="false"/>
          <w:color w:val="000000"/>
          <w:sz w:val="28"/>
        </w:rPr>
        <w:t>
      Цистерна прибыла под налив на ст. ___________________________ ж.д.</w:t>
      </w:r>
    </w:p>
    <w:bookmarkEnd w:id="2049"/>
    <w:bookmarkStart w:name="z2261" w:id="2050"/>
    <w:p>
      <w:pPr>
        <w:spacing w:after="0"/>
        <w:ind w:left="0"/>
        <w:jc w:val="both"/>
      </w:pPr>
      <w:r>
        <w:rPr>
          <w:rFonts w:ascii="Times New Roman"/>
          <w:b w:val="false"/>
          <w:i w:val="false"/>
          <w:color w:val="000000"/>
          <w:sz w:val="28"/>
        </w:rPr>
        <w:t>
      __________ числа _________ месяца _____ 20___ г.</w:t>
      </w:r>
    </w:p>
    <w:bookmarkEnd w:id="2050"/>
    <w:bookmarkStart w:name="z2262" w:id="2051"/>
    <w:p>
      <w:pPr>
        <w:spacing w:after="0"/>
        <w:ind w:left="0"/>
        <w:jc w:val="both"/>
      </w:pPr>
      <w:r>
        <w:rPr>
          <w:rFonts w:ascii="Times New Roman"/>
          <w:b w:val="false"/>
          <w:i w:val="false"/>
          <w:color w:val="000000"/>
          <w:sz w:val="28"/>
        </w:rPr>
        <w:t>
      Подписи, удостоверяющие составление акта: ________________________</w:t>
      </w:r>
    </w:p>
    <w:bookmarkEnd w:id="2051"/>
    <w:bookmarkStart w:name="z2263" w:id="2052"/>
    <w:p>
      <w:pPr>
        <w:spacing w:after="0"/>
        <w:ind w:left="0"/>
        <w:jc w:val="both"/>
      </w:pPr>
      <w:r>
        <w:rPr>
          <w:rFonts w:ascii="Times New Roman"/>
          <w:b w:val="false"/>
          <w:i w:val="false"/>
          <w:color w:val="000000"/>
          <w:sz w:val="28"/>
        </w:rPr>
        <w:t>
      Представитель перевозчика _______________________________________</w:t>
      </w:r>
    </w:p>
    <w:bookmarkEnd w:id="2052"/>
    <w:bookmarkStart w:name="z2264" w:id="2053"/>
    <w:p>
      <w:pPr>
        <w:spacing w:after="0"/>
        <w:ind w:left="0"/>
        <w:jc w:val="both"/>
      </w:pPr>
      <w:r>
        <w:rPr>
          <w:rFonts w:ascii="Times New Roman"/>
          <w:b w:val="false"/>
          <w:i w:val="false"/>
          <w:color w:val="000000"/>
          <w:sz w:val="28"/>
        </w:rPr>
        <w:t>
      Представитель грузоотправителя</w:t>
      </w:r>
    </w:p>
    <w:bookmarkEnd w:id="2053"/>
    <w:bookmarkStart w:name="z2265" w:id="2054"/>
    <w:p>
      <w:pPr>
        <w:spacing w:after="0"/>
        <w:ind w:left="0"/>
        <w:jc w:val="both"/>
      </w:pPr>
      <w:r>
        <w:rPr>
          <w:rFonts w:ascii="Times New Roman"/>
          <w:b w:val="false"/>
          <w:i w:val="false"/>
          <w:color w:val="000000"/>
          <w:sz w:val="28"/>
        </w:rPr>
        <w:t>
      или промывочно-пропарочного пункта _____________________________</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перевозчика на станции</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2055"/>
    <w:p>
      <w:pPr>
        <w:spacing w:after="0"/>
        <w:ind w:left="0"/>
        <w:jc w:val="left"/>
      </w:pPr>
      <w:r>
        <w:rPr>
          <w:rFonts w:ascii="Times New Roman"/>
          <w:b/>
          <w:i w:val="false"/>
          <w:color w:val="000000"/>
        </w:rPr>
        <w:t xml:space="preserve"> Перечень светлых нефтепродуктов</w:t>
      </w:r>
    </w:p>
    <w:bookmarkEnd w:id="2055"/>
    <w:bookmarkStart w:name="z2267" w:id="2056"/>
    <w:p>
      <w:pPr>
        <w:spacing w:after="0"/>
        <w:ind w:left="0"/>
        <w:jc w:val="both"/>
      </w:pPr>
      <w:r>
        <w:rPr>
          <w:rFonts w:ascii="Times New Roman"/>
          <w:b w:val="false"/>
          <w:i w:val="false"/>
          <w:color w:val="000000"/>
          <w:sz w:val="28"/>
        </w:rPr>
        <w:t>
      Алкилат, алкилбензин, асидол, асидолмылонафт, бензин газовый стабильный, бензин для промышленных целей, бензин моторный, бензин этилированный, газойль, дистиллят вакуумный, керосин, конденсат из природного газа, масла минеральные и нефтянные, брайсток (масло для прокатных станов П-28), вапор (масло цилиндровое 52), велосит (масло для высокоскоростных механизмов), вискозин (масло цилиндровое 24), масла (авиационные, автомобильные, автотракторные, вазелиновое, веретенное, висциновое, дизельное, для гипоидных передач, прессов и прокатных станов, для изготовления солидола, индустриальное, кабельное, компрессорное, конденсаторное, машинное, моторное, осевое, рефрижераторное, сепараторное, судовое, трансмиссионное, трансформаторное, турбинное, турбогенераторное, турборедукторное, цилиндровое, швейное), нафтил, парафин, петролатун, топливо дизельное, топливо Т-1, ТС-1 и ТС-2, уайт-спирит, фракция керосино-газойлевая, фракция гексановая, эфир петролейный.</w:t>
      </w:r>
    </w:p>
    <w:bookmarkEnd w:id="2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 сп</w:t>
            </w:r>
          </w:p>
        </w:tc>
      </w:tr>
    </w:tbl>
    <w:bookmarkStart w:name="z2269" w:id="2057"/>
    <w:p>
      <w:pPr>
        <w:spacing w:after="0"/>
        <w:ind w:left="0"/>
        <w:jc w:val="both"/>
      </w:pPr>
      <w:r>
        <w:rPr>
          <w:rFonts w:ascii="Times New Roman"/>
          <w:b w:val="false"/>
          <w:i w:val="false"/>
          <w:color w:val="000000"/>
          <w:sz w:val="28"/>
        </w:rPr>
        <w:t>
      Корешок пересылочной накладной АА 000000*</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58"/>
          <w:p>
            <w:pPr>
              <w:spacing w:after="20"/>
              <w:ind w:left="20"/>
              <w:jc w:val="both"/>
            </w:pPr>
            <w:r>
              <w:rPr>
                <w:rFonts w:ascii="Times New Roman"/>
                <w:b w:val="false"/>
                <w:i w:val="false"/>
                <w:color w:val="000000"/>
                <w:sz w:val="20"/>
              </w:rPr>
              <w:t>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Род вагона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выгружен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выгрузившей груз) после выгрузки вагон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от 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каких грузов,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крепления, мусора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очищен)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очищен от 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грузополучателя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59"/>
          <w:p>
            <w:pPr>
              <w:spacing w:after="20"/>
              <w:ind w:left="20"/>
              <w:jc w:val="both"/>
            </w:pPr>
            <w:r>
              <w:rPr>
                <w:rFonts w:ascii="Times New Roman"/>
                <w:b w:val="false"/>
                <w:i w:val="false"/>
                <w:color w:val="000000"/>
                <w:sz w:val="20"/>
              </w:rPr>
              <w:t>
Пересылочная накладная АА 000000*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bookmarkEnd w:id="2059"/>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r>
          </w:tbl>
          <w:p/>
          <w:p>
            <w:pPr>
              <w:spacing w:after="0"/>
              <w:ind w:left="0"/>
              <w:jc w:val="both"/>
            </w:pPr>
            <w:r>
              <w:rPr>
                <w:rFonts w:ascii="Times New Roman"/>
                <w:b w:val="false"/>
                <w:i w:val="false"/>
                <w:color w:val="000000"/>
                <w:sz w:val="20"/>
              </w:rPr>
              <w:t>Станция отправления порожнего вагона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назначения порожнего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организации, выгрузившей груз______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выгруженного груза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прибывшего 20 ___ 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выгружен полностью. Внутренняя и наружная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поверхности очищены от остатков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люки закрыты. Выгрузочные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работают нормально.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Календарный штемпель перевозчика на станции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порожнего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Пересылочная накладная заполняется на пишущей машинке,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штемпелями или чернилами. Пересылочная накладная 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подчистками, помарками, исправлениями, а также</w:t>
            </w:r>
          </w:p>
          <w:p>
            <w:pPr>
              <w:spacing w:after="20"/>
              <w:ind w:left="20"/>
              <w:jc w:val="both"/>
            </w:pPr>
            <w:r>
              <w:rPr>
                <w:rFonts w:ascii="Times New Roman"/>
                <w:b w:val="false"/>
                <w:i w:val="false"/>
                <w:color w:val="000000"/>
                <w:sz w:val="20"/>
              </w:rPr>
              <w:t>
заполненная карандашом не принимается.</w:t>
            </w:r>
          </w:p>
          <w:p>
            <w:pPr>
              <w:spacing w:after="20"/>
              <w:ind w:left="20"/>
              <w:jc w:val="both"/>
            </w:pPr>
          </w:p>
        </w:tc>
      </w:tr>
    </w:tbl>
    <w:bookmarkStart w:name="z2333" w:id="2060"/>
    <w:p>
      <w:pPr>
        <w:spacing w:after="0"/>
        <w:ind w:left="0"/>
        <w:jc w:val="left"/>
      </w:pPr>
      <w:r>
        <w:rPr>
          <w:rFonts w:ascii="Times New Roman"/>
          <w:b/>
          <w:i w:val="false"/>
          <w:color w:val="000000"/>
        </w:rPr>
        <w:t xml:space="preserve"> Оборотная сторона пересылочной накладной (заполняется представителем перевозчика на станции погрузки)</w:t>
      </w:r>
    </w:p>
    <w:bookmarkEnd w:id="2060"/>
    <w:bookmarkStart w:name="z2334" w:id="2061"/>
    <w:p>
      <w:pPr>
        <w:spacing w:after="0"/>
        <w:ind w:left="0"/>
        <w:jc w:val="both"/>
      </w:pPr>
      <w:r>
        <w:rPr>
          <w:rFonts w:ascii="Times New Roman"/>
          <w:b w:val="false"/>
          <w:i w:val="false"/>
          <w:color w:val="000000"/>
          <w:sz w:val="28"/>
        </w:rPr>
        <w:t>
      Порожняя цистерна для цемента, известковых и других материалов, перевозимых насыпью, хоппер-цементовоз, минераловоз, зерновоз, апатитовоз, окатышевоз, платформа для перевозки холоднокатанной стали, крытый вагон для перевозки бумаги, крытый вагон для перевозки легковых автомобилей, двухъярусная платформа для перевозки легковых автомобилей, цельнометаллический грузовой вагон (ЦМГВ), транспортер, полувагон, платформа и крытый вагон (нужное подчеркнуть).</w:t>
      </w:r>
    </w:p>
    <w:bookmarkEnd w:id="2061"/>
    <w:bookmarkStart w:name="z2335" w:id="2062"/>
    <w:p>
      <w:pPr>
        <w:spacing w:after="0"/>
        <w:ind w:left="0"/>
        <w:jc w:val="both"/>
      </w:pPr>
      <w:r>
        <w:rPr>
          <w:rFonts w:ascii="Times New Roman"/>
          <w:b w:val="false"/>
          <w:i w:val="false"/>
          <w:color w:val="000000"/>
          <w:sz w:val="28"/>
        </w:rPr>
        <w:t>
      № _______ прибыл(а) на станцию ________________________________</w:t>
      </w:r>
    </w:p>
    <w:bookmarkEnd w:id="2062"/>
    <w:bookmarkStart w:name="z2336" w:id="2063"/>
    <w:p>
      <w:pPr>
        <w:spacing w:after="0"/>
        <w:ind w:left="0"/>
        <w:jc w:val="both"/>
      </w:pPr>
      <w:r>
        <w:rPr>
          <w:rFonts w:ascii="Times New Roman"/>
          <w:b w:val="false"/>
          <w:i w:val="false"/>
          <w:color w:val="000000"/>
          <w:sz w:val="28"/>
        </w:rPr>
        <w:t>
      ________________________________________________________________ ж.д.</w:t>
      </w:r>
    </w:p>
    <w:bookmarkEnd w:id="2063"/>
    <w:bookmarkStart w:name="z2337" w:id="2064"/>
    <w:p>
      <w:pPr>
        <w:spacing w:after="0"/>
        <w:ind w:left="0"/>
        <w:jc w:val="both"/>
      </w:pPr>
      <w:r>
        <w:rPr>
          <w:rFonts w:ascii="Times New Roman"/>
          <w:b w:val="false"/>
          <w:i w:val="false"/>
          <w:color w:val="000000"/>
          <w:sz w:val="28"/>
        </w:rPr>
        <w:t>
      _________ числа _____ мес. 20_________ г.</w:t>
      </w:r>
    </w:p>
    <w:bookmarkEnd w:id="2064"/>
    <w:bookmarkStart w:name="z2338" w:id="2065"/>
    <w:p>
      <w:pPr>
        <w:spacing w:after="0"/>
        <w:ind w:left="0"/>
        <w:jc w:val="both"/>
      </w:pPr>
      <w:r>
        <w:rPr>
          <w:rFonts w:ascii="Times New Roman"/>
          <w:b w:val="false"/>
          <w:i w:val="false"/>
          <w:color w:val="000000"/>
          <w:sz w:val="28"/>
        </w:rPr>
        <w:t>
      При осмотре вагона установлено:</w:t>
      </w:r>
    </w:p>
    <w:bookmarkEnd w:id="2065"/>
    <w:bookmarkStart w:name="z2339" w:id="2066"/>
    <w:p>
      <w:pPr>
        <w:spacing w:after="0"/>
        <w:ind w:left="0"/>
        <w:jc w:val="both"/>
      </w:pPr>
      <w:r>
        <w:rPr>
          <w:rFonts w:ascii="Times New Roman"/>
          <w:b w:val="false"/>
          <w:i w:val="false"/>
          <w:color w:val="000000"/>
          <w:sz w:val="28"/>
        </w:rPr>
        <w:t>
      _________________________________________________________</w:t>
      </w:r>
    </w:p>
    <w:bookmarkEnd w:id="2066"/>
    <w:bookmarkStart w:name="z2340" w:id="2067"/>
    <w:p>
      <w:pPr>
        <w:spacing w:after="0"/>
        <w:ind w:left="0"/>
        <w:jc w:val="both"/>
      </w:pPr>
      <w:r>
        <w:rPr>
          <w:rFonts w:ascii="Times New Roman"/>
          <w:b w:val="false"/>
          <w:i w:val="false"/>
          <w:color w:val="000000"/>
          <w:sz w:val="28"/>
        </w:rPr>
        <w:t>
      _________________________________________________________</w:t>
      </w:r>
    </w:p>
    <w:bookmarkEnd w:id="2067"/>
    <w:bookmarkStart w:name="z2341" w:id="2068"/>
    <w:p>
      <w:pPr>
        <w:spacing w:after="0"/>
        <w:ind w:left="0"/>
        <w:jc w:val="both"/>
      </w:pPr>
      <w:r>
        <w:rPr>
          <w:rFonts w:ascii="Times New Roman"/>
          <w:b w:val="false"/>
          <w:i w:val="false"/>
          <w:color w:val="000000"/>
          <w:sz w:val="28"/>
        </w:rPr>
        <w:t>
      _________________________________________________________</w:t>
      </w:r>
    </w:p>
    <w:bookmarkEnd w:id="2068"/>
    <w:bookmarkStart w:name="z2342" w:id="2069"/>
    <w:p>
      <w:pPr>
        <w:spacing w:after="0"/>
        <w:ind w:left="0"/>
        <w:jc w:val="both"/>
      </w:pPr>
      <w:r>
        <w:rPr>
          <w:rFonts w:ascii="Times New Roman"/>
          <w:b w:val="false"/>
          <w:i w:val="false"/>
          <w:color w:val="000000"/>
          <w:sz w:val="28"/>
        </w:rPr>
        <w:t>
      _________________________________________________________</w:t>
      </w:r>
    </w:p>
    <w:bookmarkEnd w:id="2069"/>
    <w:bookmarkStart w:name="z2343" w:id="2070"/>
    <w:p>
      <w:pPr>
        <w:spacing w:after="0"/>
        <w:ind w:left="0"/>
        <w:jc w:val="both"/>
      </w:pPr>
      <w:r>
        <w:rPr>
          <w:rFonts w:ascii="Times New Roman"/>
          <w:b w:val="false"/>
          <w:i w:val="false"/>
          <w:color w:val="000000"/>
          <w:sz w:val="28"/>
        </w:rPr>
        <w:t>
      _________________________________________________________</w:t>
      </w:r>
    </w:p>
    <w:bookmarkEnd w:id="2070"/>
    <w:bookmarkStart w:name="z2344" w:id="2071"/>
    <w:p>
      <w:pPr>
        <w:spacing w:after="0"/>
        <w:ind w:left="0"/>
        <w:jc w:val="both"/>
      </w:pPr>
      <w:r>
        <w:rPr>
          <w:rFonts w:ascii="Times New Roman"/>
          <w:b w:val="false"/>
          <w:i w:val="false"/>
          <w:color w:val="000000"/>
          <w:sz w:val="28"/>
        </w:rPr>
        <w:t>
      _________________________________________________________</w:t>
      </w:r>
    </w:p>
    <w:bookmarkEnd w:id="2071"/>
    <w:bookmarkStart w:name="z2345" w:id="2072"/>
    <w:p>
      <w:pPr>
        <w:spacing w:after="0"/>
        <w:ind w:left="0"/>
        <w:jc w:val="both"/>
      </w:pPr>
      <w:r>
        <w:rPr>
          <w:rFonts w:ascii="Times New Roman"/>
          <w:b w:val="false"/>
          <w:i w:val="false"/>
          <w:color w:val="000000"/>
          <w:sz w:val="28"/>
        </w:rPr>
        <w:t>
      Полнота выгрузки и очистки вагона (наличие в вагоне остатков грузов, мусора, не снятых реквизитов), состояние трафаретных надписей на вагоне, загрузочных и выгрузочных устройств, их транспортное положение и пригодность вагона под погрузку).</w:t>
      </w:r>
    </w:p>
    <w:bookmarkEnd w:id="2072"/>
    <w:bookmarkStart w:name="z2346" w:id="2073"/>
    <w:p>
      <w:pPr>
        <w:spacing w:after="0"/>
        <w:ind w:left="0"/>
        <w:jc w:val="both"/>
      </w:pPr>
      <w:r>
        <w:rPr>
          <w:rFonts w:ascii="Times New Roman"/>
          <w:b w:val="false"/>
          <w:i w:val="false"/>
          <w:color w:val="000000"/>
          <w:sz w:val="28"/>
        </w:rPr>
        <w:t>
      Вагон простоял под очисткой ___________часов</w:t>
      </w:r>
    </w:p>
    <w:bookmarkEnd w:id="2073"/>
    <w:bookmarkStart w:name="z2347" w:id="2074"/>
    <w:p>
      <w:pPr>
        <w:spacing w:after="0"/>
        <w:ind w:left="0"/>
        <w:jc w:val="both"/>
      </w:pPr>
      <w:r>
        <w:rPr>
          <w:rFonts w:ascii="Times New Roman"/>
          <w:b w:val="false"/>
          <w:i w:val="false"/>
          <w:color w:val="000000"/>
          <w:sz w:val="28"/>
        </w:rPr>
        <w:t>
      Представитель перевозчика __________________________</w:t>
      </w:r>
    </w:p>
    <w:bookmarkEnd w:id="2074"/>
    <w:bookmarkStart w:name="z2348" w:id="2075"/>
    <w:p>
      <w:pPr>
        <w:spacing w:after="0"/>
        <w:ind w:left="0"/>
        <w:jc w:val="both"/>
      </w:pPr>
      <w:r>
        <w:rPr>
          <w:rFonts w:ascii="Times New Roman"/>
          <w:b w:val="false"/>
          <w:i w:val="false"/>
          <w:color w:val="000000"/>
          <w:sz w:val="28"/>
        </w:rPr>
        <w:t>
      Представитель грузоотправителя ______________________</w:t>
      </w:r>
    </w:p>
    <w:bookmarkEnd w:id="2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 дт</w:t>
            </w:r>
          </w:p>
        </w:tc>
      </w:tr>
    </w:tbl>
    <w:bookmarkStart w:name="z2350" w:id="2076"/>
    <w:p>
      <w:pPr>
        <w:spacing w:after="0"/>
        <w:ind w:left="0"/>
        <w:jc w:val="both"/>
      </w:pPr>
      <w:r>
        <w:rPr>
          <w:rFonts w:ascii="Times New Roman"/>
          <w:b w:val="false"/>
          <w:i w:val="false"/>
          <w:color w:val="000000"/>
          <w:sz w:val="28"/>
        </w:rPr>
        <w:t>
      Корешок пересылочной накладной АГ</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77"/>
          <w:p>
            <w:pPr>
              <w:spacing w:after="20"/>
              <w:ind w:left="20"/>
              <w:jc w:val="both"/>
            </w:pPr>
            <w:r>
              <w:rPr>
                <w:rFonts w:ascii="Times New Roman"/>
                <w:b w:val="false"/>
                <w:i w:val="false"/>
                <w:color w:val="000000"/>
                <w:sz w:val="20"/>
              </w:rPr>
              <w:t>
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___________________</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Штемпель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(бункерный полувагон) №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из-под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наименование и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слитого темного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нефтепродукта слитого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слившей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выгрузившей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(должность и подпись разборчиво)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78"/>
          <w:p>
            <w:pPr>
              <w:spacing w:after="20"/>
              <w:ind w:left="20"/>
              <w:jc w:val="both"/>
            </w:pPr>
            <w:r>
              <w:rPr>
                <w:rFonts w:ascii="Times New Roman"/>
                <w:b w:val="false"/>
                <w:i w:val="false"/>
                <w:color w:val="000000"/>
                <w:sz w:val="20"/>
              </w:rPr>
              <w:t>
Пересылочная накладная АГ</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Перевозчик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цистерны (бункерского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калибровки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отправления порожней цистерны (бункерного полувагона)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(полное наименование 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груза, слитого из цистерны (бункерного полувагона)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слита (бункерный полувагон выгружен полностью, внутренняя и наружная поверхности котла (бункера) очищены от остатков груза, грязи (шлама) и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Календарный штемпель перевозчика на станции отправления порожней цистерны.</w:t>
            </w:r>
          </w:p>
          <w:p>
            <w:pPr>
              <w:spacing w:after="20"/>
              <w:ind w:left="20"/>
              <w:jc w:val="both"/>
            </w:pPr>
          </w:p>
        </w:tc>
      </w:tr>
    </w:tbl>
    <w:bookmarkStart w:name="z2392" w:id="2079"/>
    <w:p>
      <w:pPr>
        <w:spacing w:after="0"/>
        <w:ind w:left="0"/>
        <w:jc w:val="both"/>
      </w:pPr>
      <w:r>
        <w:rPr>
          <w:rFonts w:ascii="Times New Roman"/>
          <w:b w:val="false"/>
          <w:i w:val="false"/>
          <w:color w:val="000000"/>
          <w:sz w:val="28"/>
        </w:rPr>
        <w:t>
      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w:t>
      </w:r>
    </w:p>
    <w:bookmarkEnd w:id="2079"/>
    <w:bookmarkStart w:name="z2393" w:id="2080"/>
    <w:p>
      <w:pPr>
        <w:spacing w:after="0"/>
        <w:ind w:left="0"/>
        <w:jc w:val="left"/>
      </w:pPr>
      <w:r>
        <w:rPr>
          <w:rFonts w:ascii="Times New Roman"/>
          <w:b/>
          <w:i w:val="false"/>
          <w:color w:val="000000"/>
        </w:rPr>
        <w:t xml:space="preserve">  Отметка о составлении акта о недосливе цистерн, обнаруженном в пункте налива:</w:t>
      </w:r>
    </w:p>
    <w:bookmarkEnd w:id="2080"/>
    <w:bookmarkStart w:name="z2394" w:id="2081"/>
    <w:p>
      <w:pPr>
        <w:spacing w:after="0"/>
        <w:ind w:left="0"/>
        <w:jc w:val="both"/>
      </w:pPr>
      <w:r>
        <w:rPr>
          <w:rFonts w:ascii="Times New Roman"/>
          <w:b w:val="false"/>
          <w:i w:val="false"/>
          <w:color w:val="000000"/>
          <w:sz w:val="28"/>
        </w:rPr>
        <w:t>
      Цистерна (бункерный полувагон) прибыла под налив на ст.</w:t>
      </w:r>
    </w:p>
    <w:bookmarkEnd w:id="2081"/>
    <w:bookmarkStart w:name="z2395" w:id="2082"/>
    <w:p>
      <w:pPr>
        <w:spacing w:after="0"/>
        <w:ind w:left="0"/>
        <w:jc w:val="both"/>
      </w:pPr>
      <w:r>
        <w:rPr>
          <w:rFonts w:ascii="Times New Roman"/>
          <w:b w:val="false"/>
          <w:i w:val="false"/>
          <w:color w:val="000000"/>
          <w:sz w:val="28"/>
        </w:rPr>
        <w:t>
      ______________________________________________________ж.д.</w:t>
      </w:r>
    </w:p>
    <w:bookmarkEnd w:id="2082"/>
    <w:bookmarkStart w:name="z2396" w:id="2083"/>
    <w:p>
      <w:pPr>
        <w:spacing w:after="0"/>
        <w:ind w:left="0"/>
        <w:jc w:val="both"/>
      </w:pPr>
      <w:r>
        <w:rPr>
          <w:rFonts w:ascii="Times New Roman"/>
          <w:b w:val="false"/>
          <w:i w:val="false"/>
          <w:color w:val="000000"/>
          <w:sz w:val="28"/>
        </w:rPr>
        <w:t>
      __________ числа _________ месяца _____ 20___ г.</w:t>
      </w:r>
    </w:p>
    <w:bookmarkEnd w:id="2083"/>
    <w:bookmarkStart w:name="z2397" w:id="2084"/>
    <w:p>
      <w:pPr>
        <w:spacing w:after="0"/>
        <w:ind w:left="0"/>
        <w:jc w:val="both"/>
      </w:pPr>
      <w:r>
        <w:rPr>
          <w:rFonts w:ascii="Times New Roman"/>
          <w:b w:val="false"/>
          <w:i w:val="false"/>
          <w:color w:val="000000"/>
          <w:sz w:val="28"/>
        </w:rPr>
        <w:t>
      Подписи, удостоверяющие составление акта:</w:t>
      </w:r>
    </w:p>
    <w:bookmarkEnd w:id="2084"/>
    <w:bookmarkStart w:name="z2398" w:id="2085"/>
    <w:p>
      <w:pPr>
        <w:spacing w:after="0"/>
        <w:ind w:left="0"/>
        <w:jc w:val="both"/>
      </w:pPr>
      <w:r>
        <w:rPr>
          <w:rFonts w:ascii="Times New Roman"/>
          <w:b w:val="false"/>
          <w:i w:val="false"/>
          <w:color w:val="000000"/>
          <w:sz w:val="28"/>
        </w:rPr>
        <w:t>
      Представитель перевозчика_____________________________</w:t>
      </w:r>
    </w:p>
    <w:bookmarkEnd w:id="2085"/>
    <w:bookmarkStart w:name="z2399" w:id="2086"/>
    <w:p>
      <w:pPr>
        <w:spacing w:after="0"/>
        <w:ind w:left="0"/>
        <w:jc w:val="both"/>
      </w:pPr>
      <w:r>
        <w:rPr>
          <w:rFonts w:ascii="Times New Roman"/>
          <w:b w:val="false"/>
          <w:i w:val="false"/>
          <w:color w:val="000000"/>
          <w:sz w:val="28"/>
        </w:rPr>
        <w:t>
      Представитель грузоотправителя</w:t>
      </w:r>
    </w:p>
    <w:bookmarkEnd w:id="2086"/>
    <w:bookmarkStart w:name="z2400" w:id="2087"/>
    <w:p>
      <w:pPr>
        <w:spacing w:after="0"/>
        <w:ind w:left="0"/>
        <w:jc w:val="both"/>
      </w:pPr>
      <w:r>
        <w:rPr>
          <w:rFonts w:ascii="Times New Roman"/>
          <w:b w:val="false"/>
          <w:i w:val="false"/>
          <w:color w:val="000000"/>
          <w:sz w:val="28"/>
        </w:rPr>
        <w:t>
      или промывочно- пропарочного пункта __________________</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перевозчика настанции</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1" w:id="2088"/>
    <w:p>
      <w:pPr>
        <w:spacing w:after="0"/>
        <w:ind w:left="0"/>
        <w:jc w:val="left"/>
      </w:pPr>
      <w:r>
        <w:rPr>
          <w:rFonts w:ascii="Times New Roman"/>
          <w:b/>
          <w:i w:val="false"/>
          <w:color w:val="000000"/>
        </w:rPr>
        <w:t xml:space="preserve"> Перечень темных нефтепродуктов</w:t>
      </w:r>
    </w:p>
    <w:bookmarkEnd w:id="2088"/>
    <w:bookmarkStart w:name="z2402" w:id="2089"/>
    <w:p>
      <w:pPr>
        <w:spacing w:after="0"/>
        <w:ind w:left="0"/>
        <w:jc w:val="both"/>
      </w:pPr>
      <w:r>
        <w:rPr>
          <w:rFonts w:ascii="Times New Roman"/>
          <w:b w:val="false"/>
          <w:i w:val="false"/>
          <w:color w:val="000000"/>
          <w:sz w:val="28"/>
        </w:rPr>
        <w:t>
      Автол, битумы вязких марок, битумы жидких марок, депрессатор АзНИИ, деэмульгатор, (контакт черный нейтрализованнный), лакойль, мазут-мягчитель, мазут прямой гонки, мазут смазочный, мазуты топочные, мазут флотский, масла минеральные темные, масло сланцевое, масло соляровое, нефть сырая, нефтяное сырье для производства олифы, ниогрин, остатки нефтянные тяжелые, пек жидкий, полугудрон, смола, нефтяная тяжелая, смеси отработанных нефтепродуктов, соапсток, сульфофрезол, сырье нефтяное для производства технического углерода, топливо моторное, топливо нефтяное.</w:t>
      </w:r>
    </w:p>
    <w:bookmarkEnd w:id="2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ГУ-27е</w:t>
            </w:r>
          </w:p>
        </w:tc>
      </w:tr>
    </w:tbl>
    <w:bookmarkStart w:name="z2405" w:id="2090"/>
    <w:p>
      <w:pPr>
        <w:spacing w:after="0"/>
        <w:ind w:left="0"/>
        <w:jc w:val="left"/>
      </w:pPr>
      <w:r>
        <w:rPr>
          <w:rFonts w:ascii="Times New Roman"/>
          <w:b/>
          <w:i w:val="false"/>
          <w:color w:val="000000"/>
        </w:rPr>
        <w:t xml:space="preserve">                          ОБРАЗЕЦ НАКЛАДНОЙ</w:t>
      </w:r>
    </w:p>
    <w:bookmarkEnd w:id="2090"/>
    <w:bookmarkStart w:name="z2406" w:id="2091"/>
    <w:p>
      <w:pPr>
        <w:spacing w:after="0"/>
        <w:ind w:left="0"/>
        <w:jc w:val="both"/>
      </w:pPr>
      <w:r>
        <w:rPr>
          <w:rFonts w:ascii="Times New Roman"/>
          <w:b w:val="false"/>
          <w:i w:val="false"/>
          <w:color w:val="000000"/>
          <w:sz w:val="28"/>
        </w:rPr>
        <w:t>
      Место для особых отметок и штемпелей</w:t>
      </w:r>
    </w:p>
    <w:bookmarkEnd w:id="2091"/>
    <w:bookmarkStart w:name="z2407" w:id="2092"/>
    <w:p>
      <w:pPr>
        <w:spacing w:after="0"/>
        <w:ind w:left="0"/>
        <w:jc w:val="both"/>
      </w:pPr>
      <w:r>
        <w:rPr>
          <w:rFonts w:ascii="Times New Roman"/>
          <w:b w:val="false"/>
          <w:i w:val="false"/>
          <w:color w:val="000000"/>
          <w:sz w:val="28"/>
        </w:rPr>
        <w:t>
      оригинал транспортной железнодорожной накладной №____________</w:t>
      </w:r>
    </w:p>
    <w:bookmarkEnd w:id="2092"/>
    <w:bookmarkStart w:name="z2408" w:id="2093"/>
    <w:p>
      <w:pPr>
        <w:spacing w:after="0"/>
        <w:ind w:left="0"/>
        <w:jc w:val="both"/>
      </w:pPr>
      <w:r>
        <w:rPr>
          <w:rFonts w:ascii="Times New Roman"/>
          <w:b w:val="false"/>
          <w:i w:val="false"/>
          <w:color w:val="000000"/>
          <w:sz w:val="28"/>
        </w:rPr>
        <w:t>
      на маршрут/группу вагонов/сцеп</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094"/>
          <w:p>
            <w:pPr>
              <w:spacing w:after="20"/>
              <w:ind w:left="20"/>
              <w:jc w:val="both"/>
            </w:pPr>
            <w:r>
              <w:rPr>
                <w:rFonts w:ascii="Times New Roman"/>
                <w:b w:val="false"/>
                <w:i w:val="false"/>
                <w:color w:val="000000"/>
                <w:sz w:val="20"/>
              </w:rPr>
              <w:t>
Срок доставки истекает ___</w:t>
            </w:r>
          </w:p>
          <w:bookmarkEnd w:id="2094"/>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_______</w:t>
            </w:r>
          </w:p>
          <w:p>
            <w:pPr>
              <w:spacing w:after="20"/>
              <w:ind w:left="20"/>
              <w:jc w:val="both"/>
            </w:pPr>
            <w:r>
              <w:rPr>
                <w:rFonts w:ascii="Times New Roman"/>
                <w:b w:val="false"/>
                <w:i w:val="false"/>
                <w:color w:val="000000"/>
                <w:sz w:val="20"/>
              </w:rPr>
              <w:t xml:space="preserve">
                              (грузовая, большая) перевозчик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411" w:id="2095"/>
    <w:p>
      <w:pPr>
        <w:spacing w:after="0"/>
        <w:ind w:left="0"/>
        <w:jc w:val="both"/>
      </w:pPr>
      <w:r>
        <w:rPr>
          <w:rFonts w:ascii="Times New Roman"/>
          <w:b w:val="false"/>
          <w:i w:val="false"/>
          <w:color w:val="000000"/>
          <w:sz w:val="28"/>
        </w:rPr>
        <w:t>
      Перевозчик</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отправления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096"/>
          <w:p>
            <w:pPr>
              <w:spacing w:after="20"/>
              <w:ind w:left="20"/>
              <w:jc w:val="both"/>
            </w:pPr>
          </w:p>
          <w:bookmarkEnd w:id="2096"/>
          <w:p>
            <w:pPr>
              <w:spacing w:after="20"/>
              <w:ind w:left="2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33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097"/>
          <w:p>
            <w:pPr>
              <w:spacing w:after="20"/>
              <w:ind w:left="20"/>
              <w:jc w:val="both"/>
            </w:pPr>
          </w:p>
          <w:bookmarkEnd w:id="2097"/>
          <w:p>
            <w:pPr>
              <w:spacing w:after="20"/>
              <w:ind w:left="2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33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грузооотправитель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почтовой адрес грузоотправителя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почтовой адрес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погрузка в вагоны средствами грузоотправителя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 Грузоотправителем Совместно (ненужное зачеркнуть)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вагонов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вагонов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r>
    </w:tbl>
    <w:bookmarkStart w:name="z2414" w:id="2098"/>
    <w:p>
      <w:pPr>
        <w:spacing w:after="0"/>
        <w:ind w:left="0"/>
        <w:jc w:val="both"/>
      </w:pPr>
      <w:r>
        <w:rPr>
          <w:rFonts w:ascii="Times New Roman"/>
          <w:b w:val="false"/>
          <w:i w:val="false"/>
          <w:color w:val="000000"/>
          <w:sz w:val="28"/>
        </w:rPr>
        <w:t>
      продолжение таблицы</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5" w:id="2099"/>
    <w:p>
      <w:pPr>
        <w:spacing w:after="0"/>
        <w:ind w:left="0"/>
        <w:jc w:val="both"/>
      </w:pPr>
      <w:r>
        <w:rPr>
          <w:rFonts w:ascii="Times New Roman"/>
          <w:b w:val="false"/>
          <w:i w:val="false"/>
          <w:color w:val="000000"/>
          <w:sz w:val="28"/>
        </w:rPr>
        <w:t>
      Способ определения массы __________________________________________________</w:t>
      </w:r>
    </w:p>
    <w:bookmarkEnd w:id="2099"/>
    <w:bookmarkStart w:name="z2416" w:id="2100"/>
    <w:p>
      <w:pPr>
        <w:spacing w:after="0"/>
        <w:ind w:left="0"/>
        <w:jc w:val="both"/>
      </w:pPr>
      <w:r>
        <w:rPr>
          <w:rFonts w:ascii="Times New Roman"/>
          <w:b w:val="false"/>
          <w:i w:val="false"/>
          <w:color w:val="000000"/>
          <w:sz w:val="28"/>
        </w:rPr>
        <w:t>
      _________________________________________________________________________</w:t>
      </w:r>
    </w:p>
    <w:bookmarkEnd w:id="2100"/>
    <w:bookmarkStart w:name="z2417" w:id="2101"/>
    <w:p>
      <w:pPr>
        <w:spacing w:after="0"/>
        <w:ind w:left="0"/>
        <w:jc w:val="both"/>
      </w:pPr>
      <w:r>
        <w:rPr>
          <w:rFonts w:ascii="Times New Roman"/>
          <w:b w:val="false"/>
          <w:i w:val="false"/>
          <w:color w:val="000000"/>
          <w:sz w:val="28"/>
        </w:rPr>
        <w:t>
                         (на всех по стандарту, по трафарету, расчетным путем, по обмеру)</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02"/>
                <w:p>
                  <w:pPr>
                    <w:spacing w:after="20"/>
                    <w:ind w:left="20"/>
                    <w:jc w:val="both"/>
                  </w:pPr>
                  <w:r>
                    <w:rPr>
                      <w:rFonts w:ascii="Times New Roman"/>
                      <w:b w:val="false"/>
                      <w:i w:val="false"/>
                      <w:color w:val="000000"/>
                      <w:sz w:val="20"/>
                    </w:rPr>
                    <w:t>
Объявленная ценность_________________________________ тенге</w:t>
                  </w:r>
                </w:p>
                <w:bookmarkEnd w:id="2102"/>
                <w:p>
                  <w:pPr>
                    <w:spacing w:after="20"/>
                    <w:ind w:left="20"/>
                    <w:jc w:val="both"/>
                  </w:pPr>
                  <w:r>
                    <w:rPr>
                      <w:rFonts w:ascii="Times New Roman"/>
                      <w:b w:val="false"/>
                      <w:i w:val="false"/>
                      <w:color w:val="000000"/>
                      <w:sz w:val="20"/>
                    </w:rPr>
                    <w:t>
(прописью)</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9" w:id="2103"/>
    <w:p>
      <w:pPr>
        <w:spacing w:after="0"/>
        <w:ind w:left="0"/>
        <w:jc w:val="both"/>
      </w:pPr>
      <w:r>
        <w:rPr>
          <w:rFonts w:ascii="Times New Roman"/>
          <w:b w:val="false"/>
          <w:i w:val="false"/>
          <w:color w:val="000000"/>
          <w:sz w:val="28"/>
        </w:rPr>
        <w:t>
      Платежи внесены на станции отправления _________________________________</w:t>
      </w:r>
    </w:p>
    <w:bookmarkEnd w:id="2103"/>
    <w:bookmarkStart w:name="z2420" w:id="2104"/>
    <w:p>
      <w:pPr>
        <w:spacing w:after="0"/>
        <w:ind w:left="0"/>
        <w:jc w:val="both"/>
      </w:pPr>
      <w:r>
        <w:rPr>
          <w:rFonts w:ascii="Times New Roman"/>
          <w:b w:val="false"/>
          <w:i w:val="false"/>
          <w:color w:val="000000"/>
          <w:sz w:val="28"/>
        </w:rPr>
        <w:t>
      ____________________ Перевозчик _________________________</w:t>
      </w:r>
    </w:p>
    <w:bookmarkEnd w:id="2104"/>
    <w:bookmarkStart w:name="z2421" w:id="2105"/>
    <w:p>
      <w:pPr>
        <w:spacing w:after="0"/>
        <w:ind w:left="0"/>
        <w:jc w:val="both"/>
      </w:pPr>
      <w:r>
        <w:rPr>
          <w:rFonts w:ascii="Times New Roman"/>
          <w:b w:val="false"/>
          <w:i w:val="false"/>
          <w:color w:val="000000"/>
          <w:sz w:val="28"/>
        </w:rPr>
        <w:t>
                                           (подпись)</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06"/>
          <w:p>
            <w:pPr>
              <w:spacing w:after="20"/>
              <w:ind w:left="20"/>
              <w:jc w:val="both"/>
            </w:pPr>
            <w:r>
              <w:rPr>
                <w:rFonts w:ascii="Times New Roman"/>
                <w:b w:val="false"/>
                <w:i w:val="false"/>
                <w:color w:val="000000"/>
                <w:sz w:val="20"/>
              </w:rPr>
              <w:t>
1. Груз размещен и закреплен согласно ____ рис. ____ главы _____________</w:t>
            </w:r>
          </w:p>
          <w:bookmarkEnd w:id="2106"/>
          <w:p>
            <w:pPr>
              <w:spacing w:after="20"/>
              <w:ind w:left="20"/>
              <w:jc w:val="both"/>
            </w:pPr>
            <w:r>
              <w:rPr>
                <w:rFonts w:ascii="Times New Roman"/>
                <w:b w:val="false"/>
                <w:i w:val="false"/>
                <w:color w:val="000000"/>
                <w:sz w:val="20"/>
              </w:rPr>
              <w:t>
раздела ____________ Технических условий правильно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07"/>
          <w:p>
            <w:pPr>
              <w:spacing w:after="20"/>
              <w:ind w:left="20"/>
              <w:jc w:val="both"/>
            </w:pPr>
            <w:r>
              <w:rPr>
                <w:rFonts w:ascii="Times New Roman"/>
                <w:b w:val="false"/>
                <w:i w:val="false"/>
                <w:color w:val="000000"/>
                <w:sz w:val="20"/>
              </w:rPr>
              <w:t>
Грузоотправитель ________________________________________________________________</w:t>
            </w:r>
          </w:p>
          <w:bookmarkEnd w:id="2107"/>
          <w:p>
            <w:pPr>
              <w:spacing w:after="20"/>
              <w:ind w:left="20"/>
              <w:jc w:val="both"/>
            </w:pPr>
            <w:r>
              <w:rPr>
                <w:rFonts w:ascii="Times New Roman"/>
                <w:b w:val="false"/>
                <w:i w:val="false"/>
                <w:color w:val="000000"/>
                <w:sz w:val="20"/>
              </w:rPr>
              <w:t>
                                                   (должность, Ф.И.О. и подпись разборчиво)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 замен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08"/>
          <w:p>
            <w:pPr>
              <w:spacing w:after="20"/>
              <w:ind w:left="20"/>
              <w:jc w:val="both"/>
            </w:pPr>
            <w:r>
              <w:rPr>
                <w:rFonts w:ascii="Times New Roman"/>
                <w:b w:val="false"/>
                <w:i w:val="false"/>
                <w:color w:val="000000"/>
                <w:sz w:val="20"/>
              </w:rPr>
              <w:t>
Расчет платежей</w:t>
            </w:r>
          </w:p>
          <w:bookmarkEnd w:id="2108"/>
          <w:p>
            <w:pPr>
              <w:spacing w:after="20"/>
              <w:ind w:left="20"/>
              <w:jc w:val="both"/>
            </w:pPr>
            <w:r>
              <w:rPr>
                <w:rFonts w:ascii="Times New Roman"/>
                <w:b w:val="false"/>
                <w:i w:val="false"/>
                <w:color w:val="000000"/>
                <w:sz w:val="20"/>
              </w:rPr>
              <w:t>
за __________км.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bookmarkStart w:name="z2425" w:id="2109"/>
    <w:p>
      <w:pPr>
        <w:spacing w:after="0"/>
        <w:ind w:left="0"/>
        <w:jc w:val="both"/>
      </w:pPr>
      <w:r>
        <w:rPr>
          <w:rFonts w:ascii="Times New Roman"/>
          <w:b w:val="false"/>
          <w:i w:val="false"/>
          <w:color w:val="000000"/>
          <w:sz w:val="28"/>
        </w:rPr>
        <w:t>
      Грузоотправитель или организация, производящая погрузку и крепление груза, несет ответственность за несоблюдение Технических условий погрузки и крепления</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10"/>
          <w:p>
            <w:pPr>
              <w:spacing w:after="20"/>
              <w:ind w:left="20"/>
              <w:jc w:val="both"/>
            </w:pPr>
            <w:r>
              <w:rPr>
                <w:rFonts w:ascii="Times New Roman"/>
                <w:b w:val="false"/>
                <w:i w:val="false"/>
                <w:color w:val="000000"/>
                <w:sz w:val="20"/>
              </w:rPr>
              <w:t>
Масса груза определена с участием перевозчика</w:t>
            </w:r>
          </w:p>
          <w:bookmarkEnd w:id="2110"/>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11"/>
          <w:p>
            <w:pPr>
              <w:spacing w:after="20"/>
              <w:ind w:left="20"/>
              <w:jc w:val="both"/>
            </w:pPr>
            <w:r>
              <w:rPr>
                <w:rFonts w:ascii="Times New Roman"/>
                <w:b w:val="false"/>
                <w:i w:val="false"/>
                <w:color w:val="000000"/>
                <w:sz w:val="20"/>
              </w:rPr>
              <w:t>
За правильность внесенных в накладную сведений отвечаю</w:t>
            </w:r>
          </w:p>
          <w:bookmarkEnd w:id="2111"/>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12"/>
          <w:p>
            <w:pPr>
              <w:spacing w:after="20"/>
              <w:ind w:left="20"/>
              <w:jc w:val="both"/>
            </w:pPr>
            <w:r>
              <w:rPr>
                <w:rFonts w:ascii="Times New Roman"/>
                <w:b w:val="false"/>
                <w:i w:val="false"/>
                <w:color w:val="000000"/>
                <w:sz w:val="20"/>
              </w:rPr>
              <w:t>
(должность и подпись</w:t>
            </w:r>
          </w:p>
          <w:bookmarkEnd w:id="2112"/>
          <w:p>
            <w:pPr>
              <w:spacing w:after="20"/>
              <w:ind w:left="20"/>
              <w:jc w:val="both"/>
            </w:pPr>
            <w:r>
              <w:rPr>
                <w:rFonts w:ascii="Times New Roman"/>
                <w:b w:val="false"/>
                <w:i w:val="false"/>
                <w:color w:val="000000"/>
                <w:sz w:val="20"/>
              </w:rPr>
              <w:t>
перевозчика разборчиво)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13"/>
          <w:p>
            <w:pPr>
              <w:spacing w:after="20"/>
              <w:ind w:left="20"/>
              <w:jc w:val="both"/>
            </w:pPr>
            <w:r>
              <w:rPr>
                <w:rFonts w:ascii="Times New Roman"/>
                <w:b w:val="false"/>
                <w:i w:val="false"/>
                <w:color w:val="000000"/>
                <w:sz w:val="20"/>
              </w:rPr>
              <w:t>
Платежи внесены на станции назначения __________________ Перевозчик</w:t>
            </w:r>
          </w:p>
          <w:bookmarkEnd w:id="2113"/>
          <w:p>
            <w:pPr>
              <w:spacing w:after="20"/>
              <w:ind w:left="20"/>
              <w:jc w:val="both"/>
            </w:pPr>
            <w:r>
              <w:rPr>
                <w:rFonts w:ascii="Times New Roman"/>
                <w:b w:val="false"/>
                <w:i w:val="false"/>
                <w:color w:val="000000"/>
                <w:sz w:val="20"/>
              </w:rPr>
              <w:t>
____________________________ (подпись)</w:t>
            </w:r>
          </w:p>
        </w:tc>
      </w:tr>
    </w:tbl>
    <w:bookmarkStart w:name="z2430" w:id="2114"/>
    <w:p>
      <w:pPr>
        <w:spacing w:after="0"/>
        <w:ind w:left="0"/>
        <w:jc w:val="both"/>
      </w:pPr>
      <w:r>
        <w:rPr>
          <w:rFonts w:ascii="Times New Roman"/>
          <w:b w:val="false"/>
          <w:i w:val="false"/>
          <w:color w:val="000000"/>
          <w:sz w:val="28"/>
        </w:rPr>
        <w:t>
      По заявке №___________</w:t>
      </w:r>
    </w:p>
    <w:bookmarkEnd w:id="2114"/>
    <w:bookmarkStart w:name="z2431" w:id="2115"/>
    <w:p>
      <w:pPr>
        <w:spacing w:after="0"/>
        <w:ind w:left="0"/>
        <w:jc w:val="both"/>
      </w:pPr>
      <w:r>
        <w:rPr>
          <w:rFonts w:ascii="Times New Roman"/>
          <w:b w:val="false"/>
          <w:i w:val="false"/>
          <w:color w:val="000000"/>
          <w:sz w:val="28"/>
        </w:rPr>
        <w:t>
      Погрузка груза назначена на "______" ____________________</w:t>
      </w:r>
    </w:p>
    <w:bookmarkEnd w:id="2115"/>
    <w:bookmarkStart w:name="z2432" w:id="2116"/>
    <w:p>
      <w:pPr>
        <w:spacing w:after="0"/>
        <w:ind w:left="0"/>
        <w:jc w:val="both"/>
      </w:pPr>
      <w:r>
        <w:rPr>
          <w:rFonts w:ascii="Times New Roman"/>
          <w:b w:val="false"/>
          <w:i w:val="false"/>
          <w:color w:val="000000"/>
          <w:sz w:val="28"/>
        </w:rPr>
        <w:t>
      итого по приб.</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17"/>
          <w:p>
            <w:pPr>
              <w:spacing w:after="20"/>
              <w:ind w:left="20"/>
              <w:jc w:val="both"/>
            </w:pPr>
            <w:r>
              <w:rPr>
                <w:rFonts w:ascii="Times New Roman"/>
                <w:b w:val="false"/>
                <w:i w:val="false"/>
                <w:color w:val="000000"/>
                <w:sz w:val="20"/>
              </w:rPr>
              <w:t>
№ визы _________________________</w:t>
            </w:r>
          </w:p>
          <w:bookmarkEnd w:id="2117"/>
          <w:p>
            <w:pPr>
              <w:spacing w:after="20"/>
              <w:ind w:left="20"/>
              <w:jc w:val="both"/>
            </w:pPr>
            <w:r>
              <w:rPr>
                <w:rFonts w:ascii="Times New Roman"/>
                <w:b w:val="false"/>
                <w:i w:val="false"/>
                <w:color w:val="000000"/>
                <w:sz w:val="20"/>
              </w:rPr>
              <w:t>
Перевозчик 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Провозная плата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кол-во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отправ.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Провозная плата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кол-во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 кг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тариф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вагонов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масса груза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4" w:id="2118"/>
    <w:p>
      <w:pPr>
        <w:spacing w:after="0"/>
        <w:ind w:left="0"/>
        <w:jc w:val="both"/>
      </w:pPr>
      <w:r>
        <w:rPr>
          <w:rFonts w:ascii="Times New Roman"/>
          <w:b w:val="false"/>
          <w:i w:val="false"/>
          <w:color w:val="000000"/>
          <w:sz w:val="28"/>
        </w:rPr>
        <w:t>
      Грузоотправитель _________ Приемосдатчик станции ________________________</w:t>
      </w:r>
    </w:p>
    <w:bookmarkEnd w:id="2118"/>
    <w:bookmarkStart w:name="z2435" w:id="2119"/>
    <w:p>
      <w:pPr>
        <w:spacing w:after="0"/>
        <w:ind w:left="0"/>
        <w:jc w:val="both"/>
      </w:pPr>
      <w:r>
        <w:rPr>
          <w:rFonts w:ascii="Times New Roman"/>
          <w:b w:val="false"/>
          <w:i w:val="false"/>
          <w:color w:val="000000"/>
          <w:sz w:val="28"/>
        </w:rPr>
        <w:t>
                               должность и подпись разборчиво подпись разборчиво)</w:t>
      </w:r>
    </w:p>
    <w:bookmarkEnd w:id="2119"/>
    <w:bookmarkStart w:name="z2436" w:id="2120"/>
    <w:p>
      <w:pPr>
        <w:spacing w:after="0"/>
        <w:ind w:left="0"/>
        <w:jc w:val="left"/>
      </w:pPr>
      <w:r>
        <w:rPr>
          <w:rFonts w:ascii="Times New Roman"/>
          <w:b/>
          <w:i w:val="false"/>
          <w:color w:val="000000"/>
        </w:rPr>
        <w:t xml:space="preserve"> КАЛЕНДАРНЫЕ ШТЕМПЕЛЯ</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bl>
    <w:bookmarkStart w:name="z2437" w:id="2121"/>
    <w:p>
      <w:pPr>
        <w:spacing w:after="0"/>
        <w:ind w:left="0"/>
        <w:jc w:val="left"/>
      </w:pPr>
      <w:r>
        <w:rPr>
          <w:rFonts w:ascii="Times New Roman"/>
          <w:b/>
          <w:i w:val="false"/>
          <w:color w:val="000000"/>
        </w:rPr>
        <w:t xml:space="preserve"> Время ______ час. ________ мин. _____ ____________________________________________</w:t>
      </w:r>
    </w:p>
    <w:bookmarkEnd w:id="2121"/>
    <w:bookmarkStart w:name="z2438" w:id="2122"/>
    <w:p>
      <w:pPr>
        <w:spacing w:after="0"/>
        <w:ind w:left="0"/>
        <w:jc w:val="both"/>
      </w:pPr>
      <w:r>
        <w:rPr>
          <w:rFonts w:ascii="Times New Roman"/>
          <w:b w:val="false"/>
          <w:i w:val="false"/>
          <w:color w:val="000000"/>
          <w:sz w:val="28"/>
        </w:rPr>
        <w:t>
      перевозчик подпись</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123"/>
          <w:p>
            <w:pPr>
              <w:spacing w:after="20"/>
              <w:ind w:left="20"/>
              <w:jc w:val="both"/>
            </w:pPr>
            <w:r>
              <w:rPr>
                <w:rFonts w:ascii="Times New Roman"/>
                <w:b w:val="false"/>
                <w:i w:val="false"/>
                <w:color w:val="000000"/>
                <w:sz w:val="20"/>
              </w:rPr>
              <w:t>
1. Особые заявления и отметки грузоотправителя</w:t>
            </w:r>
          </w:p>
          <w:bookmarkEnd w:id="2123"/>
          <w:p>
            <w:pPr>
              <w:spacing w:after="20"/>
              <w:ind w:left="20"/>
              <w:jc w:val="both"/>
            </w:pPr>
            <w:r>
              <w:rPr>
                <w:rFonts w:ascii="Times New Roman"/>
                <w:b w:val="false"/>
                <w:i w:val="false"/>
                <w:color w:val="000000"/>
                <w:sz w:val="20"/>
              </w:rPr>
              <w:t>
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Отметки о выдаче груза______________________________________</w:t>
            </w:r>
          </w:p>
        </w:tc>
      </w:tr>
    </w:tbl>
    <w:bookmarkStart w:name="z2440" w:id="2124"/>
    <w:p>
      <w:pPr>
        <w:spacing w:after="0"/>
        <w:ind w:left="0"/>
        <w:jc w:val="both"/>
      </w:pPr>
      <w:r>
        <w:rPr>
          <w:rFonts w:ascii="Times New Roman"/>
          <w:b w:val="false"/>
          <w:i w:val="false"/>
          <w:color w:val="000000"/>
          <w:sz w:val="28"/>
        </w:rPr>
        <w:t>
      3. Отметки в пути следования</w:t>
      </w:r>
    </w:p>
    <w:bookmarkEnd w:id="2124"/>
    <w:bookmarkStart w:name="z2441" w:id="2125"/>
    <w:p>
      <w:pPr>
        <w:spacing w:after="0"/>
        <w:ind w:left="0"/>
        <w:jc w:val="both"/>
      </w:pPr>
      <w:r>
        <w:rPr>
          <w:rFonts w:ascii="Times New Roman"/>
          <w:b w:val="false"/>
          <w:i w:val="false"/>
          <w:color w:val="000000"/>
          <w:sz w:val="28"/>
        </w:rPr>
        <w:t>
      ________________________________________________________________________________</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26"/>
          <w:p>
            <w:pPr>
              <w:spacing w:after="20"/>
              <w:ind w:left="20"/>
              <w:jc w:val="both"/>
            </w:pPr>
            <w:r>
              <w:rPr>
                <w:rFonts w:ascii="Times New Roman"/>
                <w:b w:val="false"/>
                <w:i w:val="false"/>
                <w:color w:val="000000"/>
                <w:sz w:val="20"/>
              </w:rPr>
              <w:t>
Представитель перевозчика</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27"/>
          <w:p>
            <w:pPr>
              <w:spacing w:after="20"/>
              <w:ind w:left="20"/>
              <w:jc w:val="both"/>
            </w:pPr>
            <w:r>
              <w:rPr>
                <w:rFonts w:ascii="Times New Roman"/>
                <w:b w:val="false"/>
                <w:i w:val="false"/>
                <w:color w:val="000000"/>
                <w:sz w:val="20"/>
              </w:rPr>
              <w:t>
Представитель перевозчика</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28"/>
          <w:p>
            <w:pPr>
              <w:spacing w:after="20"/>
              <w:ind w:left="20"/>
              <w:jc w:val="both"/>
            </w:pPr>
            <w:r>
              <w:rPr>
                <w:rFonts w:ascii="Times New Roman"/>
                <w:b w:val="false"/>
                <w:i w:val="false"/>
                <w:color w:val="000000"/>
                <w:sz w:val="20"/>
              </w:rPr>
              <w:t>
Представитель перевозчика</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29"/>
          <w:p>
            <w:pPr>
              <w:spacing w:after="20"/>
              <w:ind w:left="20"/>
              <w:jc w:val="both"/>
            </w:pPr>
            <w:r>
              <w:rPr>
                <w:rFonts w:ascii="Times New Roman"/>
                <w:b w:val="false"/>
                <w:i w:val="false"/>
                <w:color w:val="000000"/>
                <w:sz w:val="20"/>
              </w:rPr>
              <w:t>
4. Отметки перевозчика___________________________________________________________</w:t>
            </w:r>
          </w:p>
          <w:bookmarkEnd w:id="2129"/>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ГУ-112</w:t>
            </w:r>
          </w:p>
        </w:tc>
      </w:tr>
    </w:tbl>
    <w:bookmarkStart w:name="z2451" w:id="2130"/>
    <w:p>
      <w:pPr>
        <w:spacing w:after="0"/>
        <w:ind w:left="0"/>
        <w:jc w:val="left"/>
      </w:pPr>
      <w:r>
        <w:rPr>
          <w:rFonts w:ascii="Times New Roman"/>
          <w:b/>
          <w:i w:val="false"/>
          <w:color w:val="000000"/>
        </w:rPr>
        <w:t xml:space="preserve">              ОПИСЬ НА ПЕРЕВОЗКУ ГРУЗОВ С ОБЪЯВЛЕННОЙ ЦЕННОСТЬЮ</w:t>
      </w:r>
    </w:p>
    <w:bookmarkEnd w:id="2130"/>
    <w:bookmarkStart w:name="z2452" w:id="2131"/>
    <w:p>
      <w:pPr>
        <w:spacing w:after="0"/>
        <w:ind w:left="0"/>
        <w:jc w:val="both"/>
      </w:pPr>
      <w:r>
        <w:rPr>
          <w:rFonts w:ascii="Times New Roman"/>
          <w:b w:val="false"/>
          <w:i w:val="false"/>
          <w:color w:val="000000"/>
          <w:sz w:val="28"/>
        </w:rPr>
        <w:t>
      Номер железнодорожной накладной ___________________________________________</w:t>
      </w:r>
    </w:p>
    <w:bookmarkEnd w:id="2131"/>
    <w:bookmarkStart w:name="z2453" w:id="2132"/>
    <w:p>
      <w:pPr>
        <w:spacing w:after="0"/>
        <w:ind w:left="0"/>
        <w:jc w:val="both"/>
      </w:pPr>
      <w:r>
        <w:rPr>
          <w:rFonts w:ascii="Times New Roman"/>
          <w:b w:val="false"/>
          <w:i w:val="false"/>
          <w:color w:val="000000"/>
          <w:sz w:val="28"/>
        </w:rPr>
        <w:t>
      Станция отправления________________________________________________________</w:t>
      </w:r>
    </w:p>
    <w:bookmarkEnd w:id="2132"/>
    <w:bookmarkStart w:name="z2454" w:id="2133"/>
    <w:p>
      <w:pPr>
        <w:spacing w:after="0"/>
        <w:ind w:left="0"/>
        <w:jc w:val="both"/>
      </w:pPr>
      <w:r>
        <w:rPr>
          <w:rFonts w:ascii="Times New Roman"/>
          <w:b w:val="false"/>
          <w:i w:val="false"/>
          <w:color w:val="000000"/>
          <w:sz w:val="28"/>
        </w:rPr>
        <w:t>
      Станция назначения_________________________________________________________</w:t>
      </w:r>
    </w:p>
    <w:bookmarkEnd w:id="2133"/>
    <w:bookmarkStart w:name="z2455" w:id="2134"/>
    <w:p>
      <w:pPr>
        <w:spacing w:after="0"/>
        <w:ind w:left="0"/>
        <w:jc w:val="both"/>
      </w:pPr>
      <w:r>
        <w:rPr>
          <w:rFonts w:ascii="Times New Roman"/>
          <w:b w:val="false"/>
          <w:i w:val="false"/>
          <w:color w:val="000000"/>
          <w:sz w:val="28"/>
        </w:rPr>
        <w:t>
      Грузоотправитель __________________________________________________________</w:t>
      </w:r>
    </w:p>
    <w:bookmarkEnd w:id="2134"/>
    <w:bookmarkStart w:name="z2456" w:id="2135"/>
    <w:p>
      <w:pPr>
        <w:spacing w:after="0"/>
        <w:ind w:left="0"/>
        <w:jc w:val="both"/>
      </w:pPr>
      <w:r>
        <w:rPr>
          <w:rFonts w:ascii="Times New Roman"/>
          <w:b w:val="false"/>
          <w:i w:val="false"/>
          <w:color w:val="000000"/>
          <w:sz w:val="28"/>
        </w:rPr>
        <w:t>
      Грузополучатель ___________________________________________________________</w:t>
      </w:r>
    </w:p>
    <w:bookmarkEnd w:id="2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каждого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 каждого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упакованных в каждом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отдельных предметов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7" w:id="2136"/>
    <w:p>
      <w:pPr>
        <w:spacing w:after="0"/>
        <w:ind w:left="0"/>
        <w:jc w:val="both"/>
      </w:pPr>
      <w:r>
        <w:rPr>
          <w:rFonts w:ascii="Times New Roman"/>
          <w:b w:val="false"/>
          <w:i w:val="false"/>
          <w:color w:val="000000"/>
          <w:sz w:val="28"/>
        </w:rPr>
        <w:t>
      Всего мест __________ на общую сумму _____________ тенге.</w:t>
      </w:r>
    </w:p>
    <w:bookmarkEnd w:id="2136"/>
    <w:bookmarkStart w:name="z2458" w:id="2137"/>
    <w:p>
      <w:pPr>
        <w:spacing w:after="0"/>
        <w:ind w:left="0"/>
        <w:jc w:val="both"/>
      </w:pPr>
      <w:r>
        <w:rPr>
          <w:rFonts w:ascii="Times New Roman"/>
          <w:b w:val="false"/>
          <w:i w:val="false"/>
          <w:color w:val="000000"/>
          <w:sz w:val="28"/>
        </w:rPr>
        <w:t>
      Подпись грузоотправителя __________________________________</w:t>
      </w:r>
    </w:p>
    <w:bookmarkEnd w:id="2137"/>
    <w:bookmarkStart w:name="z2459" w:id="2138"/>
    <w:p>
      <w:pPr>
        <w:spacing w:after="0"/>
        <w:ind w:left="0"/>
        <w:jc w:val="both"/>
      </w:pPr>
      <w:r>
        <w:rPr>
          <w:rFonts w:ascii="Times New Roman"/>
          <w:b w:val="false"/>
          <w:i w:val="false"/>
          <w:color w:val="000000"/>
          <w:sz w:val="28"/>
        </w:rPr>
        <w:t>
      Опись принята _____________________________________________</w:t>
      </w:r>
    </w:p>
    <w:bookmarkEnd w:id="2138"/>
    <w:bookmarkStart w:name="z2460" w:id="2139"/>
    <w:p>
      <w:pPr>
        <w:spacing w:after="0"/>
        <w:ind w:left="0"/>
        <w:jc w:val="both"/>
      </w:pPr>
      <w:r>
        <w:rPr>
          <w:rFonts w:ascii="Times New Roman"/>
          <w:b w:val="false"/>
          <w:i w:val="false"/>
          <w:color w:val="000000"/>
          <w:sz w:val="28"/>
        </w:rPr>
        <w:t>
                   должность и фамилия представителя перевозчика</w:t>
      </w:r>
    </w:p>
    <w:bookmarkEnd w:id="2139"/>
    <w:bookmarkStart w:name="z2461" w:id="2140"/>
    <w:p>
      <w:pPr>
        <w:spacing w:after="0"/>
        <w:ind w:left="0"/>
        <w:jc w:val="both"/>
      </w:pPr>
      <w:r>
        <w:rPr>
          <w:rFonts w:ascii="Times New Roman"/>
          <w:b w:val="false"/>
          <w:i w:val="false"/>
          <w:color w:val="000000"/>
          <w:sz w:val="28"/>
        </w:rPr>
        <w:t xml:space="preserve">
      </w:t>
      </w:r>
    </w:p>
    <w:bookmarkEnd w:id="2140"/>
    <w:p>
      <w:pPr>
        <w:spacing w:after="0"/>
        <w:ind w:left="0"/>
        <w:jc w:val="both"/>
      </w:pPr>
      <w:r>
        <w:drawing>
          <wp:inline distT="0" distB="0" distL="0" distR="0">
            <wp:extent cx="252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2" w:id="2141"/>
    <w:p>
      <w:pPr>
        <w:spacing w:after="0"/>
        <w:ind w:left="0"/>
        <w:jc w:val="both"/>
      </w:pPr>
      <w:r>
        <w:rPr>
          <w:rFonts w:ascii="Times New Roman"/>
          <w:b w:val="false"/>
          <w:i w:val="false"/>
          <w:color w:val="000000"/>
          <w:sz w:val="28"/>
        </w:rPr>
        <w:t>
      Календарный штемпель перевозчика на станции отправления</w:t>
      </w:r>
    </w:p>
    <w:bookmarkEnd w:id="2141"/>
    <w:bookmarkStart w:name="z2463" w:id="2142"/>
    <w:p>
      <w:pPr>
        <w:spacing w:after="0"/>
        <w:ind w:left="0"/>
        <w:jc w:val="both"/>
      </w:pPr>
      <w:r>
        <w:rPr>
          <w:rFonts w:ascii="Times New Roman"/>
          <w:b w:val="false"/>
          <w:i w:val="false"/>
          <w:color w:val="000000"/>
          <w:sz w:val="28"/>
        </w:rPr>
        <w:t>
      При перевозке грузов для личных, семейных, домашних и иных нужд, не связанных с осуществлением предпринимательской деятельности заполняется по усмотрению грузоотправителя.</w:t>
      </w:r>
    </w:p>
    <w:bookmarkEnd w:id="2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465" w:id="2143"/>
    <w:p>
      <w:pPr>
        <w:spacing w:after="0"/>
        <w:ind w:left="0"/>
        <w:jc w:val="left"/>
      </w:pPr>
      <w:r>
        <w:rPr>
          <w:rFonts w:ascii="Times New Roman"/>
          <w:b/>
          <w:i w:val="false"/>
          <w:color w:val="000000"/>
        </w:rPr>
        <w:t xml:space="preserve"> Нормы точности взвешивания грузов на вагонных весах</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Погрешность взвешивания не более % от массы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Перевозимые навалом бахчевые культуры, картофель, свекла и другие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44"/>
          <w:p>
            <w:pPr>
              <w:spacing w:after="20"/>
              <w:ind w:left="20"/>
              <w:jc w:val="both"/>
            </w:pPr>
            <w:r>
              <w:rPr>
                <w:rFonts w:ascii="Times New Roman"/>
                <w:b w:val="false"/>
                <w:i w:val="false"/>
                <w:color w:val="000000"/>
                <w:sz w:val="20"/>
              </w:rPr>
              <w:t>
Перевозимые насыпью семена масличных и бобовых культур ...</w:t>
            </w:r>
          </w:p>
          <w:bookmarkEnd w:id="2144"/>
          <w:p>
            <w:pPr>
              <w:spacing w:after="20"/>
              <w:ind w:left="20"/>
              <w:jc w:val="both"/>
            </w:pPr>
            <w:r>
              <w:rPr>
                <w:rFonts w:ascii="Times New Roman"/>
                <w:b w:val="false"/>
                <w:i w:val="false"/>
                <w:color w:val="000000"/>
                <w:sz w:val="20"/>
              </w:rPr>
              <w:t>
Перевозимые наливом в цистернах патока, масла растительные, жир морских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45"/>
          <w:p>
            <w:pPr>
              <w:spacing w:after="20"/>
              <w:ind w:left="20"/>
              <w:jc w:val="both"/>
            </w:pPr>
            <w:r>
              <w:rPr>
                <w:rFonts w:ascii="Times New Roman"/>
                <w:b w:val="false"/>
                <w:i w:val="false"/>
                <w:color w:val="000000"/>
                <w:sz w:val="20"/>
              </w:rPr>
              <w:t>
±0,1</w:t>
            </w:r>
          </w:p>
          <w:bookmarkEnd w:id="2145"/>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46"/>
          <w:p>
            <w:pPr>
              <w:spacing w:after="20"/>
              <w:ind w:left="20"/>
              <w:jc w:val="both"/>
            </w:pPr>
            <w:r>
              <w:rPr>
                <w:rFonts w:ascii="Times New Roman"/>
                <w:b w:val="false"/>
                <w:i w:val="false"/>
                <w:color w:val="000000"/>
                <w:sz w:val="20"/>
              </w:rPr>
              <w:t>
11761-66</w:t>
            </w:r>
          </w:p>
          <w:bookmarkEnd w:id="2146"/>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и каменный, антрацит, сланцы горючие, отходы обогащения угля и сланца, торф, брикеты угольные и торфяные, силикат-глыба, гипс строительный, известь, мел молотый, мука известняковая, цемент, руда железная, руды цветных металлов необогащенные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47"/>
          <w:p>
            <w:pPr>
              <w:spacing w:after="20"/>
              <w:ind w:left="20"/>
              <w:jc w:val="both"/>
            </w:pPr>
            <w:r>
              <w:rPr>
                <w:rFonts w:ascii="Times New Roman"/>
                <w:b w:val="false"/>
                <w:i w:val="false"/>
                <w:color w:val="000000"/>
                <w:sz w:val="20"/>
              </w:rPr>
              <w:t>
11762-87*,</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11810-66,</w:t>
            </w:r>
          </w:p>
          <w:p>
            <w:pPr>
              <w:spacing w:after="20"/>
              <w:ind w:left="20"/>
              <w:jc w:val="both"/>
            </w:pPr>
            <w:r>
              <w:rPr>
                <w:rFonts w:ascii="Times New Roman"/>
                <w:b w:val="false"/>
                <w:i w:val="false"/>
                <w:color w:val="000000"/>
                <w:sz w:val="20"/>
              </w:rPr>
              <w:t>
</w:t>
            </w:r>
            <w:r>
              <w:rPr>
                <w:rFonts w:ascii="Times New Roman"/>
                <w:b w:val="false"/>
                <w:i w:val="false"/>
                <w:color w:val="000000"/>
                <w:sz w:val="20"/>
              </w:rPr>
              <w:t>11830-66,</w:t>
            </w:r>
          </w:p>
          <w:p>
            <w:pPr>
              <w:spacing w:after="20"/>
              <w:ind w:left="20"/>
              <w:jc w:val="both"/>
            </w:pPr>
            <w:r>
              <w:rPr>
                <w:rFonts w:ascii="Times New Roman"/>
                <w:b w:val="false"/>
                <w:i w:val="false"/>
                <w:color w:val="000000"/>
                <w:sz w:val="20"/>
              </w:rPr>
              <w:t>
12409-66*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Перевозимые насыпью зерно и семена зерновых культур, отруби и комбикорма, мука всех сортов, крупа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148"/>
          <w:p>
            <w:pPr>
              <w:spacing w:after="20"/>
              <w:ind w:left="20"/>
              <w:jc w:val="both"/>
            </w:pPr>
            <w:r>
              <w:rPr>
                <w:rFonts w:ascii="Times New Roman"/>
                <w:b w:val="false"/>
                <w:i w:val="false"/>
                <w:color w:val="000000"/>
                <w:sz w:val="20"/>
              </w:rPr>
              <w:t>
11913-66</w:t>
            </w:r>
          </w:p>
          <w:bookmarkEnd w:id="2148"/>
          <w:p>
            <w:pPr>
              <w:spacing w:after="20"/>
              <w:ind w:left="20"/>
              <w:jc w:val="both"/>
            </w:pPr>
            <w:r>
              <w:rPr>
                <w:rFonts w:ascii="Times New Roman"/>
                <w:b w:val="false"/>
                <w:i w:val="false"/>
                <w:color w:val="000000"/>
                <w:sz w:val="20"/>
              </w:rPr>
              <w:t>
12502-67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обогащенные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474" w:id="2149"/>
    <w:p>
      <w:pPr>
        <w:spacing w:after="0"/>
        <w:ind w:left="0"/>
        <w:jc w:val="left"/>
      </w:pPr>
      <w:r>
        <w:rPr>
          <w:rFonts w:ascii="Times New Roman"/>
          <w:b/>
          <w:i w:val="false"/>
          <w:color w:val="000000"/>
        </w:rPr>
        <w:t xml:space="preserve">                                      Соглашение</w:t>
      </w:r>
    </w:p>
    <w:bookmarkEnd w:id="2149"/>
    <w:bookmarkStart w:name="z2475" w:id="2150"/>
    <w:p>
      <w:pPr>
        <w:spacing w:after="0"/>
        <w:ind w:left="0"/>
        <w:jc w:val="both"/>
      </w:pPr>
      <w:r>
        <w:rPr>
          <w:rFonts w:ascii="Times New Roman"/>
          <w:b w:val="false"/>
          <w:i w:val="false"/>
          <w:color w:val="000000"/>
          <w:sz w:val="28"/>
        </w:rPr>
        <w:t>
      между основным Ветвевладельцем</w:t>
      </w:r>
    </w:p>
    <w:bookmarkEnd w:id="2150"/>
    <w:p>
      <w:pPr>
        <w:spacing w:after="0"/>
        <w:ind w:left="0"/>
        <w:jc w:val="both"/>
      </w:pPr>
      <w:bookmarkStart w:name="z2476" w:id="2151"/>
      <w:r>
        <w:rPr>
          <w:rFonts w:ascii="Times New Roman"/>
          <w:b w:val="false"/>
          <w:i w:val="false"/>
          <w:color w:val="000000"/>
          <w:sz w:val="28"/>
        </w:rPr>
        <w:t>
      ___________________________________________________________________________</w:t>
      </w:r>
    </w:p>
    <w:bookmarkEnd w:id="2151"/>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_____________________________________________________________ и предприятием</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_________________________________________________ на подачу и уборку вагонов.</w:t>
      </w:r>
    </w:p>
    <w:p>
      <w:pPr>
        <w:spacing w:after="0"/>
        <w:ind w:left="0"/>
        <w:jc w:val="both"/>
      </w:pPr>
      <w:r>
        <w:rPr>
          <w:rFonts w:ascii="Times New Roman"/>
          <w:b w:val="false"/>
          <w:i w:val="false"/>
          <w:color w:val="000000"/>
          <w:sz w:val="28"/>
        </w:rPr>
        <w:t>Предприятие 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____________________________________в лице 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 одной стороны и предприятие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предприятия)</w:t>
      </w:r>
    </w:p>
    <w:p>
      <w:pPr>
        <w:spacing w:after="0"/>
        <w:ind w:left="0"/>
        <w:jc w:val="both"/>
      </w:pPr>
      <w:r>
        <w:rPr>
          <w:rFonts w:ascii="Times New Roman"/>
          <w:b w:val="false"/>
          <w:i w:val="false"/>
          <w:color w:val="000000"/>
          <w:sz w:val="28"/>
        </w:rPr>
        <w:t>в лице _____________________________________________________________________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заключили настоящее Соглашение о нижеследующем:</w:t>
      </w:r>
    </w:p>
    <w:bookmarkStart w:name="z2477" w:id="2152"/>
    <w:p>
      <w:pPr>
        <w:spacing w:after="0"/>
        <w:ind w:left="0"/>
        <w:jc w:val="both"/>
      </w:pPr>
      <w:r>
        <w:rPr>
          <w:rFonts w:ascii="Times New Roman"/>
          <w:b w:val="false"/>
          <w:i w:val="false"/>
          <w:color w:val="000000"/>
          <w:sz w:val="28"/>
        </w:rPr>
        <w:t>
      1. В соответствии с Правилами перевозок грузов и на условиях настоящего Соглашения к Договору на подачу – уборку вагонов, на эксплуатацию подъездного пути от ____________ №_______ разрешается подача (уборка) вагонов прибывающих в адрес</w:t>
      </w:r>
    </w:p>
    <w:bookmarkEnd w:id="2152"/>
    <w:p>
      <w:pPr>
        <w:spacing w:after="0"/>
        <w:ind w:left="0"/>
        <w:jc w:val="both"/>
      </w:pPr>
      <w:bookmarkStart w:name="z2478" w:id="2153"/>
      <w:r>
        <w:rPr>
          <w:rFonts w:ascii="Times New Roman"/>
          <w:b w:val="false"/>
          <w:i w:val="false"/>
          <w:color w:val="000000"/>
          <w:sz w:val="28"/>
        </w:rPr>
        <w:t>
      ____________________________________________________________________________</w:t>
      </w:r>
    </w:p>
    <w:bookmarkEnd w:id="2153"/>
    <w:p>
      <w:pPr>
        <w:spacing w:after="0"/>
        <w:ind w:left="0"/>
        <w:jc w:val="both"/>
      </w:pPr>
      <w:r>
        <w:rPr>
          <w:rFonts w:ascii="Times New Roman"/>
          <w:b w:val="false"/>
          <w:i w:val="false"/>
          <w:color w:val="000000"/>
          <w:sz w:val="28"/>
        </w:rPr>
        <w:t xml:space="preserve">                         (наименование предприятия)</w:t>
      </w:r>
    </w:p>
    <w:p>
      <w:pPr>
        <w:spacing w:after="0"/>
        <w:ind w:left="0"/>
        <w:jc w:val="both"/>
      </w:pPr>
      <w:r>
        <w:rPr>
          <w:rFonts w:ascii="Times New Roman"/>
          <w:b w:val="false"/>
          <w:i w:val="false"/>
          <w:color w:val="000000"/>
          <w:sz w:val="28"/>
        </w:rPr>
        <w:t>на подъездной путь __________________________________________________________</w:t>
      </w:r>
    </w:p>
    <w:p>
      <w:pPr>
        <w:spacing w:after="0"/>
        <w:ind w:left="0"/>
        <w:jc w:val="both"/>
      </w:pPr>
      <w:r>
        <w:rPr>
          <w:rFonts w:ascii="Times New Roman"/>
          <w:b w:val="false"/>
          <w:i w:val="false"/>
          <w:color w:val="000000"/>
          <w:sz w:val="28"/>
        </w:rPr>
        <w:t xml:space="preserve">                               (наименование ветвевладельца)</w:t>
      </w:r>
    </w:p>
    <w:bookmarkStart w:name="z2479" w:id="2154"/>
    <w:p>
      <w:pPr>
        <w:spacing w:after="0"/>
        <w:ind w:left="0"/>
        <w:jc w:val="both"/>
      </w:pPr>
      <w:r>
        <w:rPr>
          <w:rFonts w:ascii="Times New Roman"/>
          <w:b w:val="false"/>
          <w:i w:val="false"/>
          <w:color w:val="000000"/>
          <w:sz w:val="28"/>
        </w:rPr>
        <w:t>
      2. Подача и уборка вагонов производится локомотивом Дороги или основного Ветвеладельца с расстановкой по фронтам (ненужное вычеркнуть). Расстояние для взыскания платы за подачу и уборку вагонов принимается _____________ км в оба конца согласно Договору между Ветвевладельцем и Дорогой.</w:t>
      </w:r>
    </w:p>
    <w:bookmarkEnd w:id="2154"/>
    <w:bookmarkStart w:name="z2480" w:id="2155"/>
    <w:p>
      <w:pPr>
        <w:spacing w:after="0"/>
        <w:ind w:left="0"/>
        <w:jc w:val="both"/>
      </w:pPr>
      <w:r>
        <w:rPr>
          <w:rFonts w:ascii="Times New Roman"/>
          <w:b w:val="false"/>
          <w:i w:val="false"/>
          <w:color w:val="000000"/>
          <w:sz w:val="28"/>
        </w:rPr>
        <w:t>
      3. На подъездном пути устанавливаются сроки на погрузку и выгрузку согласно Правил перевозок грузов часть 1 и 2.</w:t>
      </w:r>
    </w:p>
    <w:bookmarkEnd w:id="2155"/>
    <w:bookmarkStart w:name="z2481" w:id="2156"/>
    <w:p>
      <w:pPr>
        <w:spacing w:after="0"/>
        <w:ind w:left="0"/>
        <w:jc w:val="both"/>
      </w:pPr>
      <w:r>
        <w:rPr>
          <w:rFonts w:ascii="Times New Roman"/>
          <w:b w:val="false"/>
          <w:i w:val="false"/>
          <w:color w:val="000000"/>
          <w:sz w:val="28"/>
        </w:rPr>
        <w:t>
      _______________________________________________________________________________</w:t>
      </w:r>
    </w:p>
    <w:bookmarkEnd w:id="2156"/>
    <w:bookmarkStart w:name="z2482" w:id="2157"/>
    <w:p>
      <w:pPr>
        <w:spacing w:after="0"/>
        <w:ind w:left="0"/>
        <w:jc w:val="both"/>
      </w:pPr>
      <w:r>
        <w:rPr>
          <w:rFonts w:ascii="Times New Roman"/>
          <w:b w:val="false"/>
          <w:i w:val="false"/>
          <w:color w:val="000000"/>
          <w:sz w:val="28"/>
        </w:rPr>
        <w:t>
      _______________________________________________________________________________</w:t>
      </w:r>
    </w:p>
    <w:bookmarkEnd w:id="2157"/>
    <w:bookmarkStart w:name="z2483" w:id="2158"/>
    <w:p>
      <w:pPr>
        <w:spacing w:after="0"/>
        <w:ind w:left="0"/>
        <w:jc w:val="both"/>
      </w:pPr>
      <w:r>
        <w:rPr>
          <w:rFonts w:ascii="Times New Roman"/>
          <w:b w:val="false"/>
          <w:i w:val="false"/>
          <w:color w:val="000000"/>
          <w:sz w:val="28"/>
        </w:rPr>
        <w:t>
      _______________________________________________________________________________</w:t>
      </w:r>
    </w:p>
    <w:bookmarkEnd w:id="2158"/>
    <w:bookmarkStart w:name="z2484" w:id="2159"/>
    <w:p>
      <w:pPr>
        <w:spacing w:after="0"/>
        <w:ind w:left="0"/>
        <w:jc w:val="both"/>
      </w:pPr>
      <w:r>
        <w:rPr>
          <w:rFonts w:ascii="Times New Roman"/>
          <w:b w:val="false"/>
          <w:i w:val="false"/>
          <w:color w:val="000000"/>
          <w:sz w:val="28"/>
        </w:rPr>
        <w:t>
      4. На подъездном пути устанавливается одновременный фронт по погрузке и выгрузке для однородных грузов в следующих размерах:</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погрузке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выгрузке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60"/>
          <w:p>
            <w:pPr>
              <w:spacing w:after="20"/>
              <w:ind w:left="20"/>
              <w:jc w:val="both"/>
            </w:pPr>
            <w:r>
              <w:rPr>
                <w:rFonts w:ascii="Times New Roman"/>
                <w:b w:val="false"/>
                <w:i w:val="false"/>
                <w:color w:val="000000"/>
                <w:sz w:val="20"/>
              </w:rPr>
              <w:t>
____________________________________</w:t>
            </w:r>
          </w:p>
          <w:bookmarkEnd w:id="2160"/>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61"/>
          <w:p>
            <w:pPr>
              <w:spacing w:after="20"/>
              <w:ind w:left="20"/>
              <w:jc w:val="both"/>
            </w:pPr>
            <w:r>
              <w:rPr>
                <w:rFonts w:ascii="Times New Roman"/>
                <w:b w:val="false"/>
                <w:i w:val="false"/>
                <w:color w:val="000000"/>
                <w:sz w:val="20"/>
              </w:rPr>
              <w:t>
____________________________________</w:t>
            </w:r>
          </w:p>
          <w:bookmarkEnd w:id="2161"/>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2487" w:id="2162"/>
    <w:p>
      <w:pPr>
        <w:spacing w:after="0"/>
        <w:ind w:left="0"/>
        <w:jc w:val="both"/>
      </w:pPr>
      <w:r>
        <w:rPr>
          <w:rFonts w:ascii="Times New Roman"/>
          <w:b w:val="false"/>
          <w:i w:val="false"/>
          <w:color w:val="000000"/>
          <w:sz w:val="28"/>
        </w:rPr>
        <w:t>
      Размер одновременной подачи __________________________________ вагонов.</w:t>
      </w:r>
    </w:p>
    <w:bookmarkEnd w:id="2162"/>
    <w:bookmarkStart w:name="z2488" w:id="2163"/>
    <w:p>
      <w:pPr>
        <w:spacing w:after="0"/>
        <w:ind w:left="0"/>
        <w:jc w:val="both"/>
      </w:pPr>
      <w:r>
        <w:rPr>
          <w:rFonts w:ascii="Times New Roman"/>
          <w:b w:val="false"/>
          <w:i w:val="false"/>
          <w:color w:val="000000"/>
          <w:sz w:val="28"/>
        </w:rPr>
        <w:t>
      5. Ответственность за простой вагонов несет ______________________________</w:t>
      </w:r>
    </w:p>
    <w:bookmarkEnd w:id="2163"/>
    <w:p>
      <w:pPr>
        <w:spacing w:after="0"/>
        <w:ind w:left="0"/>
        <w:jc w:val="both"/>
      </w:pPr>
      <w:bookmarkStart w:name="z2489" w:id="2164"/>
      <w:r>
        <w:rPr>
          <w:rFonts w:ascii="Times New Roman"/>
          <w:b w:val="false"/>
          <w:i w:val="false"/>
          <w:color w:val="000000"/>
          <w:sz w:val="28"/>
        </w:rPr>
        <w:t>
      ___________________________________________________________________________</w:t>
      </w:r>
    </w:p>
    <w:bookmarkEnd w:id="2164"/>
    <w:p>
      <w:pPr>
        <w:spacing w:after="0"/>
        <w:ind w:left="0"/>
        <w:jc w:val="both"/>
      </w:pPr>
      <w:r>
        <w:rPr>
          <w:rFonts w:ascii="Times New Roman"/>
          <w:b w:val="false"/>
          <w:i w:val="false"/>
          <w:color w:val="000000"/>
          <w:sz w:val="28"/>
        </w:rPr>
        <w:t xml:space="preserve">                               (наименование предприятия)</w:t>
      </w:r>
    </w:p>
    <w:bookmarkStart w:name="z2490" w:id="2165"/>
    <w:p>
      <w:pPr>
        <w:spacing w:after="0"/>
        <w:ind w:left="0"/>
        <w:jc w:val="both"/>
      </w:pPr>
      <w:r>
        <w:rPr>
          <w:rFonts w:ascii="Times New Roman"/>
          <w:b w:val="false"/>
          <w:i w:val="false"/>
          <w:color w:val="000000"/>
          <w:sz w:val="28"/>
        </w:rPr>
        <w:t>
      6. Учет простоя вагонов по номерному способу.</w:t>
      </w:r>
    </w:p>
    <w:bookmarkEnd w:id="2165"/>
    <w:bookmarkStart w:name="z2491" w:id="2166"/>
    <w:p>
      <w:pPr>
        <w:spacing w:after="0"/>
        <w:ind w:left="0"/>
        <w:jc w:val="both"/>
      </w:pPr>
      <w:r>
        <w:rPr>
          <w:rFonts w:ascii="Times New Roman"/>
          <w:b w:val="false"/>
          <w:i w:val="false"/>
          <w:color w:val="000000"/>
          <w:sz w:val="28"/>
        </w:rPr>
        <w:t xml:space="preserve">
      Настоящее Соглашение заключается сроком на ____________________ </w:t>
      </w:r>
    </w:p>
    <w:bookmarkEnd w:id="2166"/>
    <w:bookmarkStart w:name="z2492" w:id="2167"/>
    <w:p>
      <w:pPr>
        <w:spacing w:after="0"/>
        <w:ind w:left="0"/>
        <w:jc w:val="both"/>
      </w:pPr>
      <w:r>
        <w:rPr>
          <w:rFonts w:ascii="Times New Roman"/>
          <w:b w:val="false"/>
          <w:i w:val="false"/>
          <w:color w:val="000000"/>
          <w:sz w:val="28"/>
        </w:rPr>
        <w:t>
      с _______________________ 201__г. по ______________________201___г.</w:t>
      </w:r>
    </w:p>
    <w:bookmarkEnd w:id="2167"/>
    <w:bookmarkStart w:name="z2493" w:id="2168"/>
    <w:p>
      <w:pPr>
        <w:spacing w:after="0"/>
        <w:ind w:left="0"/>
        <w:jc w:val="both"/>
      </w:pPr>
      <w:r>
        <w:rPr>
          <w:rFonts w:ascii="Times New Roman"/>
          <w:b w:val="false"/>
          <w:i w:val="false"/>
          <w:color w:val="000000"/>
          <w:sz w:val="28"/>
        </w:rPr>
        <w:t>
      Адреса сторон:</w:t>
      </w:r>
    </w:p>
    <w:bookmarkEnd w:id="2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Ветвевладельца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169"/>
          <w:p>
            <w:pPr>
              <w:spacing w:after="20"/>
              <w:ind w:left="20"/>
              <w:jc w:val="both"/>
            </w:pPr>
            <w:r>
              <w:rPr>
                <w:rFonts w:ascii="Times New Roman"/>
                <w:b w:val="false"/>
                <w:i w:val="false"/>
                <w:color w:val="000000"/>
                <w:sz w:val="20"/>
              </w:rPr>
              <w:t>
______________________________________</w:t>
            </w:r>
          </w:p>
          <w:bookmarkEnd w:id="2169"/>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170"/>
          <w:p>
            <w:pPr>
              <w:spacing w:after="20"/>
              <w:ind w:left="20"/>
              <w:jc w:val="both"/>
            </w:pPr>
            <w:r>
              <w:rPr>
                <w:rFonts w:ascii="Times New Roman"/>
                <w:b w:val="false"/>
                <w:i w:val="false"/>
                <w:color w:val="000000"/>
                <w:sz w:val="20"/>
              </w:rPr>
              <w:t>
______________________________________</w:t>
            </w:r>
          </w:p>
          <w:bookmarkEnd w:id="2170"/>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171"/>
          <w:p>
            <w:pPr>
              <w:spacing w:after="20"/>
              <w:ind w:left="20"/>
              <w:jc w:val="both"/>
            </w:pPr>
            <w:r>
              <w:rPr>
                <w:rFonts w:ascii="Times New Roman"/>
                <w:b w:val="false"/>
                <w:i w:val="false"/>
                <w:color w:val="000000"/>
                <w:sz w:val="20"/>
              </w:rPr>
              <w:t>
____________________________________</w:t>
            </w:r>
          </w:p>
          <w:bookmarkEnd w:id="2171"/>
          <w:p>
            <w:pPr>
              <w:spacing w:after="20"/>
              <w:ind w:left="20"/>
              <w:jc w:val="both"/>
            </w:pPr>
            <w:r>
              <w:rPr>
                <w:rFonts w:ascii="Times New Roman"/>
                <w:b w:val="false"/>
                <w:i w:val="false"/>
                <w:color w:val="000000"/>
                <w:sz w:val="20"/>
              </w:rPr>
              <w:t>
____________________________________</w:t>
            </w:r>
          </w:p>
        </w:tc>
      </w:tr>
    </w:tbl>
    <w:bookmarkStart w:name="z2497" w:id="2172"/>
    <w:p>
      <w:pPr>
        <w:spacing w:after="0"/>
        <w:ind w:left="0"/>
        <w:jc w:val="both"/>
      </w:pPr>
      <w:r>
        <w:rPr>
          <w:rFonts w:ascii="Times New Roman"/>
          <w:b w:val="false"/>
          <w:i w:val="false"/>
          <w:color w:val="000000"/>
          <w:sz w:val="28"/>
        </w:rPr>
        <w:t>
      Расчетный счет предприятия № _________________ в ___________________</w:t>
      </w:r>
    </w:p>
    <w:bookmarkEnd w:id="2172"/>
    <w:bookmarkStart w:name="z2498" w:id="2173"/>
    <w:p>
      <w:pPr>
        <w:spacing w:after="0"/>
        <w:ind w:left="0"/>
        <w:jc w:val="both"/>
      </w:pPr>
      <w:r>
        <w:rPr>
          <w:rFonts w:ascii="Times New Roman"/>
          <w:b w:val="false"/>
          <w:i w:val="false"/>
          <w:color w:val="000000"/>
          <w:sz w:val="28"/>
        </w:rPr>
        <w:t>
      _____________________________________отделении банка г._____________</w:t>
      </w:r>
    </w:p>
    <w:bookmarkEnd w:id="2173"/>
    <w:bookmarkStart w:name="z2499" w:id="2174"/>
    <w:p>
      <w:pPr>
        <w:spacing w:after="0"/>
        <w:ind w:left="0"/>
        <w:jc w:val="both"/>
      </w:pPr>
      <w:r>
        <w:rPr>
          <w:rFonts w:ascii="Times New Roman"/>
          <w:b w:val="false"/>
          <w:i w:val="false"/>
          <w:color w:val="000000"/>
          <w:sz w:val="28"/>
        </w:rPr>
        <w:t>
      Подписи:</w:t>
      </w:r>
    </w:p>
    <w:bookmarkEnd w:id="2174"/>
    <w:bookmarkStart w:name="z2500" w:id="2175"/>
    <w:p>
      <w:pPr>
        <w:spacing w:after="0"/>
        <w:ind w:left="0"/>
        <w:jc w:val="both"/>
      </w:pPr>
      <w:r>
        <w:rPr>
          <w:rFonts w:ascii="Times New Roman"/>
          <w:b w:val="false"/>
          <w:i w:val="false"/>
          <w:color w:val="000000"/>
          <w:sz w:val="28"/>
        </w:rPr>
        <w:t>
      Ветвевладелец:</w:t>
      </w:r>
    </w:p>
    <w:bookmarkEnd w:id="2175"/>
    <w:p>
      <w:pPr>
        <w:spacing w:after="0"/>
        <w:ind w:left="0"/>
        <w:jc w:val="both"/>
      </w:pPr>
      <w:bookmarkStart w:name="z2501" w:id="2176"/>
      <w:r>
        <w:rPr>
          <w:rFonts w:ascii="Times New Roman"/>
          <w:b w:val="false"/>
          <w:i w:val="false"/>
          <w:color w:val="000000"/>
          <w:sz w:val="28"/>
        </w:rPr>
        <w:t>
      Предприятие: ______________________________ _______________________________</w:t>
      </w:r>
    </w:p>
    <w:bookmarkEnd w:id="2176"/>
    <w:p>
      <w:pPr>
        <w:spacing w:after="0"/>
        <w:ind w:left="0"/>
        <w:jc w:val="both"/>
      </w:pPr>
      <w:r>
        <w:rPr>
          <w:rFonts w:ascii="Times New Roman"/>
          <w:b w:val="false"/>
          <w:i w:val="false"/>
          <w:color w:val="000000"/>
          <w:sz w:val="28"/>
        </w:rPr>
        <w:t xml:space="preserve">                               (Ф.И.О.)                         (Ф.И.О.)</w:t>
      </w:r>
    </w:p>
    <w:p>
      <w:pPr>
        <w:spacing w:after="0"/>
        <w:ind w:left="0"/>
        <w:jc w:val="both"/>
      </w:pPr>
      <w:r>
        <w:rPr>
          <w:rFonts w:ascii="Times New Roman"/>
          <w:b w:val="false"/>
          <w:i w:val="false"/>
          <w:color w:val="000000"/>
          <w:sz w:val="28"/>
        </w:rPr>
        <w:t>Согласие Начальника станции:</w:t>
      </w:r>
    </w:p>
    <w:p>
      <w:pPr>
        <w:spacing w:after="0"/>
        <w:ind w:left="0"/>
        <w:jc w:val="both"/>
      </w:pPr>
      <w:r>
        <w:rPr>
          <w:rFonts w:ascii="Times New Roman"/>
          <w:b w:val="false"/>
          <w:i w:val="false"/>
          <w:color w:val="000000"/>
          <w:sz w:val="28"/>
        </w:rPr>
        <w:t>________________________________________________________________________________</w:t>
      </w:r>
    </w:p>
    <w:bookmarkStart w:name="z2502" w:id="2177"/>
    <w:p>
      <w:pPr>
        <w:spacing w:after="0"/>
        <w:ind w:left="0"/>
        <w:jc w:val="both"/>
      </w:pPr>
      <w:r>
        <w:rPr>
          <w:rFonts w:ascii="Times New Roman"/>
          <w:b w:val="false"/>
          <w:i w:val="false"/>
          <w:color w:val="000000"/>
          <w:sz w:val="28"/>
        </w:rPr>
        <w:t>
      Примечание: При согласии Начальник станции дает разрешение на подачу вагонов на подъездной путь. Соглашение остается в делах станции.</w:t>
      </w:r>
    </w:p>
    <w:bookmarkEnd w:id="2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05" w:id="2178"/>
    <w:p>
      <w:pPr>
        <w:spacing w:after="0"/>
        <w:ind w:left="0"/>
        <w:jc w:val="left"/>
      </w:pPr>
      <w:r>
        <w:rPr>
          <w:rFonts w:ascii="Times New Roman"/>
          <w:b/>
          <w:i w:val="false"/>
          <w:color w:val="000000"/>
        </w:rPr>
        <w:t xml:space="preserve"> ТЕХНОЛОГИЧЕСКОЕ ВРЕМЯ (СРОКИ) ПОГРУЗКИ ГРУЗОВ НЕМЕХАНИЗИРОВАННЫМ СПОСОБОМ (в час и мин)</w:t>
      </w:r>
    </w:p>
    <w:bookmarkEnd w:id="2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погрузке в четырехосные вагоны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и изотермические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Тарные и штучные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перевозимые навалом и насыпью без упаковки, кроме нижепоименованных: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известь, мел, удобрения минеральные,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банки, бутылки стеклянные, вода в бутылках, посуда глиняная и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гравий, земля, песок, щебень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камень строительный, кокс, руды всякие, уголь каменный, флюсы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изделия огнеупорные фасонные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кирпич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тракторы, сельскохозяйственные и другие машины на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 и дрова Живность, при погрузке в один ярус при погрузке в два яруса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без упаковки: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при погрузке в вагон в количестве: до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06" w:id="2179"/>
    <w:p>
      <w:pPr>
        <w:spacing w:after="0"/>
        <w:ind w:left="0"/>
        <w:jc w:val="left"/>
      </w:pPr>
      <w:r>
        <w:rPr>
          <w:rFonts w:ascii="Times New Roman"/>
          <w:b/>
          <w:i w:val="false"/>
          <w:color w:val="000000"/>
        </w:rPr>
        <w:t xml:space="preserve"> ТЕХНОЛОГИЧЕСКОЕ ВРЕМЯ (СРОКИ) ВЫГРУЗКИ (РАЗГРУЗКИ) ГРУЗОВ НЕМЕХАНИЗИРОВАННЫМ СПОСОБОМ</w:t>
      </w:r>
    </w:p>
    <w:bookmarkEnd w:id="2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выгрузке из четырехосных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 в час и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крытых и изотермических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Тарные и штучные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перевозимые навалом и насыпью без упаковки, кроме нижепоименованных: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известь, мел, удобрения минеральные,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банки, бутылки стеклянные, вода в бутылках, посуда глиняная и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гравий, земля, песок, щебень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камень строительный, кокс, руды всякие, уголь каменный, флюсы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изделия огнеупорные фасонные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кирпич всякий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тракторы, сельскохозяйственные и другие машины на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 и дрова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180"/>
          <w:p>
            <w:pPr>
              <w:spacing w:after="20"/>
              <w:ind w:left="20"/>
              <w:jc w:val="both"/>
            </w:pPr>
            <w:r>
              <w:rPr>
                <w:rFonts w:ascii="Times New Roman"/>
                <w:b w:val="false"/>
                <w:i w:val="false"/>
                <w:color w:val="000000"/>
                <w:sz w:val="20"/>
              </w:rPr>
              <w:t xml:space="preserve">
Живность: </w:t>
            </w:r>
          </w:p>
          <w:bookmarkEnd w:id="2180"/>
          <w:p>
            <w:pPr>
              <w:spacing w:after="20"/>
              <w:ind w:left="20"/>
              <w:jc w:val="both"/>
            </w:pPr>
            <w:r>
              <w:rPr>
                <w:rFonts w:ascii="Times New Roman"/>
                <w:b w:val="false"/>
                <w:i w:val="false"/>
                <w:color w:val="000000"/>
                <w:sz w:val="20"/>
              </w:rPr>
              <w:t>
при размещении в один ярус.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в два яруса.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181"/>
          <w:p>
            <w:pPr>
              <w:spacing w:after="20"/>
              <w:ind w:left="20"/>
              <w:jc w:val="both"/>
            </w:pPr>
            <w:r>
              <w:rPr>
                <w:rFonts w:ascii="Times New Roman"/>
                <w:b w:val="false"/>
                <w:i w:val="false"/>
                <w:color w:val="000000"/>
                <w:sz w:val="20"/>
              </w:rPr>
              <w:t xml:space="preserve">
Мясо без упаковки: </w:t>
            </w:r>
          </w:p>
          <w:bookmarkEnd w:id="2181"/>
          <w:p>
            <w:pPr>
              <w:spacing w:after="20"/>
              <w:ind w:left="20"/>
              <w:jc w:val="both"/>
            </w:pPr>
            <w:r>
              <w:rPr>
                <w:rFonts w:ascii="Times New Roman"/>
                <w:b w:val="false"/>
                <w:i w:val="false"/>
                <w:color w:val="000000"/>
                <w:sz w:val="20"/>
              </w:rPr>
              <w:t>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погруженное в вагон в количестве: до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0" w:id="2182"/>
    <w:p>
      <w:pPr>
        <w:spacing w:after="0"/>
        <w:ind w:left="0"/>
        <w:jc w:val="left"/>
      </w:pPr>
      <w:r>
        <w:rPr>
          <w:rFonts w:ascii="Times New Roman"/>
          <w:b/>
          <w:i w:val="false"/>
          <w:color w:val="000000"/>
        </w:rPr>
        <w:t xml:space="preserve"> ТЕХНОЛОГИЧЕСКОЕ ВРЕМЯ (СРОКИ) ПОГРУЗКИ МЕХАНИЗИРОВАННЫМ СПОСОБОМ</w:t>
      </w:r>
    </w:p>
    <w:bookmarkEnd w:id="2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12" w:id="2183"/>
    <w:p>
      <w:pPr>
        <w:spacing w:after="0"/>
        <w:ind w:left="0"/>
        <w:jc w:val="left"/>
      </w:pPr>
      <w:r>
        <w:rPr>
          <w:rFonts w:ascii="Times New Roman"/>
          <w:b/>
          <w:i w:val="false"/>
          <w:color w:val="000000"/>
        </w:rPr>
        <w:t xml:space="preserve"> Технологическое время погрузки, выгрузки (разгрузки) тарно-упаковочных грузов погрузчиками грузоподъемностью до 1,5 т. с применением поддонов или пакетированных без поддонов (в час на один крытый вагон)</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расформированием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184"/>
          <w:p>
            <w:pPr>
              <w:spacing w:after="20"/>
              <w:ind w:left="20"/>
              <w:jc w:val="both"/>
            </w:pPr>
            <w:r>
              <w:rPr>
                <w:rFonts w:ascii="Times New Roman"/>
                <w:b w:val="false"/>
                <w:i w:val="false"/>
                <w:color w:val="000000"/>
                <w:sz w:val="20"/>
              </w:rPr>
              <w:t>
Грузы в мешках и кулях массой места:</w:t>
            </w:r>
          </w:p>
          <w:bookmarkEnd w:id="2184"/>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185"/>
          <w:p>
            <w:pPr>
              <w:spacing w:after="20"/>
              <w:ind w:left="20"/>
              <w:jc w:val="both"/>
            </w:pPr>
            <w:r>
              <w:rPr>
                <w:rFonts w:ascii="Times New Roman"/>
                <w:b w:val="false"/>
                <w:i w:val="false"/>
                <w:color w:val="000000"/>
                <w:sz w:val="20"/>
              </w:rPr>
              <w:t>
Грузы в кипах, тюках, ящиках открытых и закрытых, бидонах, пачках массой места:</w:t>
            </w:r>
          </w:p>
          <w:bookmarkEnd w:id="2185"/>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Грузы катно-бочковые массой места: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и мелкопартионные грузы в разной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186"/>
          <w:p>
            <w:pPr>
              <w:spacing w:after="20"/>
              <w:ind w:left="20"/>
              <w:jc w:val="both"/>
            </w:pPr>
            <w:r>
              <w:rPr>
                <w:rFonts w:ascii="Times New Roman"/>
                <w:b w:val="false"/>
                <w:i w:val="false"/>
                <w:color w:val="000000"/>
                <w:sz w:val="20"/>
              </w:rPr>
              <w:t>
Химические грузы</w:t>
            </w:r>
          </w:p>
          <w:bookmarkEnd w:id="2186"/>
          <w:p>
            <w:pPr>
              <w:spacing w:after="20"/>
              <w:ind w:left="20"/>
              <w:jc w:val="both"/>
            </w:pPr>
            <w:r>
              <w:rPr>
                <w:rFonts w:ascii="Times New Roman"/>
                <w:b w:val="false"/>
                <w:i w:val="false"/>
                <w:color w:val="000000"/>
                <w:sz w:val="20"/>
              </w:rPr>
              <w:t xml:space="preserve">
В мешках массой места: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ящиках массой: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бочках и барабанах массой места: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517" w:id="2187"/>
    <w:p>
      <w:pPr>
        <w:spacing w:after="0"/>
        <w:ind w:left="0"/>
        <w:jc w:val="left"/>
      </w:pPr>
      <w:r>
        <w:rPr>
          <w:rFonts w:ascii="Times New Roman"/>
          <w:b/>
          <w:i w:val="false"/>
          <w:color w:val="000000"/>
        </w:rPr>
        <w:t xml:space="preserve"> Технологическое время погрузки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bookmarkEnd w:id="2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Бесконсольными козлавыми электрокранами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Двухконсольными козловыми элетрокранами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Мостовыми электрокранами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паровыми кранами и кранами с ДВС на железнодорожном ходу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автопогрузчиками и автокранами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всех типов груженые и порожние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ящиках и неупакованные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от 3 до 6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и трос на барабане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места 3 тн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 и асбоцементные, металл сортовой в связках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519" w:id="2188"/>
    <w:p>
      <w:pPr>
        <w:spacing w:after="0"/>
        <w:ind w:left="0"/>
        <w:jc w:val="left"/>
      </w:pPr>
      <w:r>
        <w:rPr>
          <w:rFonts w:ascii="Times New Roman"/>
          <w:b/>
          <w:i w:val="false"/>
          <w:color w:val="000000"/>
        </w:rPr>
        <w:t xml:space="preserve"> Технологическое время погрузки металла кранами, оборудованными электромагнитной плитой (в час на один вагон)</w:t>
      </w:r>
    </w:p>
    <w:bookmarkEnd w:id="2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вагоне,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выше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189"/>
          <w:p>
            <w:pPr>
              <w:spacing w:after="20"/>
              <w:ind w:left="20"/>
              <w:jc w:val="both"/>
            </w:pPr>
            <w:r>
              <w:rPr>
                <w:rFonts w:ascii="Times New Roman"/>
                <w:b w:val="false"/>
                <w:i w:val="false"/>
                <w:color w:val="000000"/>
                <w:sz w:val="20"/>
              </w:rPr>
              <w:t>
1.</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в чушках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 прессованный (пакетами)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непрессованный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523" w:id="2190"/>
    <w:p>
      <w:pPr>
        <w:spacing w:after="0"/>
        <w:ind w:left="0"/>
        <w:jc w:val="left"/>
      </w:pPr>
      <w:r>
        <w:rPr>
          <w:rFonts w:ascii="Times New Roman"/>
          <w:b/>
          <w:i w:val="false"/>
          <w:color w:val="000000"/>
        </w:rPr>
        <w:t xml:space="preserve"> Технологическое время погрузки навалочных грузов (в час на один вагон)</w:t>
      </w:r>
    </w:p>
    <w:bookmarkEnd w:id="2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Стреловыми кранами и кранами-экскаваторами с грейфером вместимостью 1,5м3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полувагон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платформу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крупнокусковой всякий, сланцы горючие, брикеты топливные всякие, кокс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мелкий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галька, руда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каменноугольный и гранулированный, глина сухая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bookmarkStart w:name="z2524" w:id="2191"/>
    <w:p>
      <w:pPr>
        <w:spacing w:after="0"/>
        <w:ind w:left="0"/>
        <w:jc w:val="both"/>
      </w:pPr>
      <w:r>
        <w:rPr>
          <w:rFonts w:ascii="Times New Roman"/>
          <w:b w:val="false"/>
          <w:i w:val="false"/>
          <w:color w:val="000000"/>
          <w:sz w:val="28"/>
        </w:rPr>
        <w:t>
      Примечания. 1. При использовании стреловых кранов и кранов-экскаваторов с грейферами вместимостью 2 м</w:t>
      </w:r>
      <w:r>
        <w:rPr>
          <w:rFonts w:ascii="Times New Roman"/>
          <w:b w:val="false"/>
          <w:i w:val="false"/>
          <w:color w:val="000000"/>
          <w:vertAlign w:val="superscript"/>
        </w:rPr>
        <w:t>3</w:t>
      </w:r>
      <w:r>
        <w:rPr>
          <w:rFonts w:ascii="Times New Roman"/>
          <w:b w:val="false"/>
          <w:i w:val="false"/>
          <w:color w:val="000000"/>
          <w:sz w:val="28"/>
        </w:rPr>
        <w:t xml:space="preserve"> срок погрузки уменьшается на 10 %, с грейферами вместимостью 2,5 м3 - на 20%и т.д.</w:t>
      </w:r>
    </w:p>
    <w:bookmarkEnd w:id="2191"/>
    <w:bookmarkStart w:name="z2525" w:id="2192"/>
    <w:p>
      <w:pPr>
        <w:spacing w:after="0"/>
        <w:ind w:left="0"/>
        <w:jc w:val="both"/>
      </w:pPr>
      <w:r>
        <w:rPr>
          <w:rFonts w:ascii="Times New Roman"/>
          <w:b w:val="false"/>
          <w:i w:val="false"/>
          <w:color w:val="000000"/>
          <w:sz w:val="28"/>
        </w:rPr>
        <w:t>
      2. Сроки погрузки экскаваторами, оборудованными ковшами, рассчитываются согласно приложению 27 к настоящим Правилам.</w:t>
      </w:r>
    </w:p>
    <w:bookmarkEnd w:id="2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527" w:id="2193"/>
    <w:p>
      <w:pPr>
        <w:spacing w:after="0"/>
        <w:ind w:left="0"/>
        <w:jc w:val="both"/>
      </w:pPr>
      <w:r>
        <w:rPr>
          <w:rFonts w:ascii="Times New Roman"/>
          <w:b w:val="false"/>
          <w:i w:val="false"/>
          <w:color w:val="000000"/>
          <w:sz w:val="28"/>
        </w:rPr>
        <w:t>
      Технологическое время погрузки навалочных грузов портальными и другими кранами, оборудованными грейферами (в час на один полувагон)</w:t>
      </w:r>
    </w:p>
    <w:bookmarkEnd w:id="2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грейфера,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погрузки на один полувагон,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194"/>
          <w:p>
            <w:pPr>
              <w:spacing w:after="20"/>
              <w:ind w:left="20"/>
              <w:jc w:val="both"/>
            </w:pPr>
            <w:r>
              <w:rPr>
                <w:rFonts w:ascii="Times New Roman"/>
                <w:b w:val="false"/>
                <w:i w:val="false"/>
                <w:color w:val="000000"/>
                <w:sz w:val="20"/>
              </w:rPr>
              <w:t>
2</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195"/>
          <w:p>
            <w:pPr>
              <w:spacing w:after="20"/>
              <w:ind w:left="20"/>
              <w:jc w:val="both"/>
            </w:pPr>
            <w:r>
              <w:rPr>
                <w:rFonts w:ascii="Times New Roman"/>
                <w:b w:val="false"/>
                <w:i w:val="false"/>
                <w:color w:val="000000"/>
                <w:sz w:val="20"/>
              </w:rPr>
              <w:t>
0,53</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0,42</w:t>
            </w:r>
          </w:p>
          <w:p>
            <w:pPr>
              <w:spacing w:after="20"/>
              <w:ind w:left="20"/>
              <w:jc w:val="both"/>
            </w:pPr>
            <w:r>
              <w:rPr>
                <w:rFonts w:ascii="Times New Roman"/>
                <w:b w:val="false"/>
                <w:i w:val="false"/>
                <w:color w:val="000000"/>
                <w:sz w:val="20"/>
              </w:rPr>
              <w:t>
</w:t>
            </w:r>
            <w:r>
              <w:rPr>
                <w:rFonts w:ascii="Times New Roman"/>
                <w:b w:val="false"/>
                <w:i w:val="false"/>
                <w:color w:val="000000"/>
                <w:sz w:val="20"/>
              </w:rPr>
              <w:t>0,35</w:t>
            </w:r>
          </w:p>
          <w:p>
            <w:pPr>
              <w:spacing w:after="20"/>
              <w:ind w:left="20"/>
              <w:jc w:val="both"/>
            </w:pPr>
            <w:r>
              <w:rPr>
                <w:rFonts w:ascii="Times New Roman"/>
                <w:b w:val="false"/>
                <w:i w:val="false"/>
                <w:color w:val="000000"/>
                <w:sz w:val="20"/>
              </w:rPr>
              <w:t>
</w:t>
            </w:r>
            <w:r>
              <w:rPr>
                <w:rFonts w:ascii="Times New Roman"/>
                <w:b w:val="false"/>
                <w:i w:val="false"/>
                <w:color w:val="000000"/>
                <w:sz w:val="20"/>
              </w:rPr>
              <w:t>0,31</w:t>
            </w:r>
          </w:p>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Коксовая мелочь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196"/>
          <w:p>
            <w:pPr>
              <w:spacing w:after="20"/>
              <w:ind w:left="20"/>
              <w:jc w:val="both"/>
            </w:pPr>
            <w:r>
              <w:rPr>
                <w:rFonts w:ascii="Times New Roman"/>
                <w:b w:val="false"/>
                <w:i w:val="false"/>
                <w:color w:val="000000"/>
                <w:sz w:val="20"/>
              </w:rPr>
              <w:t>
2</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197"/>
          <w:p>
            <w:pPr>
              <w:spacing w:after="20"/>
              <w:ind w:left="20"/>
              <w:jc w:val="both"/>
            </w:pPr>
            <w:r>
              <w:rPr>
                <w:rFonts w:ascii="Times New Roman"/>
                <w:b w:val="false"/>
                <w:i w:val="false"/>
                <w:color w:val="000000"/>
                <w:sz w:val="20"/>
              </w:rPr>
              <w:t>
0,44</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0,34</w:t>
            </w:r>
          </w:p>
          <w:p>
            <w:pPr>
              <w:spacing w:after="20"/>
              <w:ind w:left="20"/>
              <w:jc w:val="both"/>
            </w:pPr>
            <w:r>
              <w:rPr>
                <w:rFonts w:ascii="Times New Roman"/>
                <w:b w:val="false"/>
                <w:i w:val="false"/>
                <w:color w:val="000000"/>
                <w:sz w:val="20"/>
              </w:rPr>
              <w:t>
</w:t>
            </w:r>
            <w:r>
              <w:rPr>
                <w:rFonts w:ascii="Times New Roman"/>
                <w:b w:val="false"/>
                <w:i w:val="false"/>
                <w:color w:val="000000"/>
                <w:sz w:val="20"/>
              </w:rPr>
              <w:t>0,29</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крупнокусковой всякий, брикеты топливные, сланцы горючие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198"/>
          <w:p>
            <w:pPr>
              <w:spacing w:after="20"/>
              <w:ind w:left="20"/>
              <w:jc w:val="both"/>
            </w:pPr>
            <w:r>
              <w:rPr>
                <w:rFonts w:ascii="Times New Roman"/>
                <w:b w:val="false"/>
                <w:i w:val="false"/>
                <w:color w:val="000000"/>
                <w:sz w:val="20"/>
              </w:rPr>
              <w:t>
2</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199"/>
          <w:p>
            <w:pPr>
              <w:spacing w:after="20"/>
              <w:ind w:left="20"/>
              <w:jc w:val="both"/>
            </w:pPr>
            <w:r>
              <w:rPr>
                <w:rFonts w:ascii="Times New Roman"/>
                <w:b w:val="false"/>
                <w:i w:val="false"/>
                <w:color w:val="000000"/>
                <w:sz w:val="20"/>
              </w:rPr>
              <w:t>
0,47</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0,37</w:t>
            </w:r>
          </w:p>
          <w:p>
            <w:pPr>
              <w:spacing w:after="20"/>
              <w:ind w:left="20"/>
              <w:jc w:val="both"/>
            </w:pPr>
            <w:r>
              <w:rPr>
                <w:rFonts w:ascii="Times New Roman"/>
                <w:b w:val="false"/>
                <w:i w:val="false"/>
                <w:color w:val="000000"/>
                <w:sz w:val="20"/>
              </w:rPr>
              <w:t>
</w:t>
            </w:r>
            <w:r>
              <w:rPr>
                <w:rFonts w:ascii="Times New Roman"/>
                <w:b w:val="false"/>
                <w:i w:val="false"/>
                <w:color w:val="000000"/>
                <w:sz w:val="20"/>
              </w:rPr>
              <w:t>0,31</w:t>
            </w:r>
          </w:p>
          <w:p>
            <w:pPr>
              <w:spacing w:after="20"/>
              <w:ind w:left="20"/>
              <w:jc w:val="both"/>
            </w:pPr>
            <w:r>
              <w:rPr>
                <w:rFonts w:ascii="Times New Roman"/>
                <w:b w:val="false"/>
                <w:i w:val="false"/>
                <w:color w:val="000000"/>
                <w:sz w:val="20"/>
              </w:rPr>
              <w:t>
</w:t>
            </w:r>
            <w:r>
              <w:rPr>
                <w:rFonts w:ascii="Times New Roman"/>
                <w:b w:val="false"/>
                <w:i w:val="false"/>
                <w:color w:val="000000"/>
                <w:sz w:val="20"/>
              </w:rPr>
              <w:t>0,27</w:t>
            </w:r>
          </w:p>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200"/>
          <w:p>
            <w:pPr>
              <w:spacing w:after="20"/>
              <w:ind w:left="20"/>
              <w:jc w:val="both"/>
            </w:pPr>
            <w:r>
              <w:rPr>
                <w:rFonts w:ascii="Times New Roman"/>
                <w:b w:val="false"/>
                <w:i w:val="false"/>
                <w:color w:val="000000"/>
                <w:sz w:val="20"/>
              </w:rPr>
              <w:t>
2</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201"/>
          <w:p>
            <w:pPr>
              <w:spacing w:after="20"/>
              <w:ind w:left="20"/>
              <w:jc w:val="both"/>
            </w:pPr>
            <w:r>
              <w:rPr>
                <w:rFonts w:ascii="Times New Roman"/>
                <w:b w:val="false"/>
                <w:i w:val="false"/>
                <w:color w:val="000000"/>
                <w:sz w:val="20"/>
              </w:rPr>
              <w:t>
0,42</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0,32</w:t>
            </w:r>
          </w:p>
          <w:p>
            <w:pPr>
              <w:spacing w:after="20"/>
              <w:ind w:left="20"/>
              <w:jc w:val="both"/>
            </w:pPr>
            <w:r>
              <w:rPr>
                <w:rFonts w:ascii="Times New Roman"/>
                <w:b w:val="false"/>
                <w:i w:val="false"/>
                <w:color w:val="000000"/>
                <w:sz w:val="20"/>
              </w:rPr>
              <w:t>
</w:t>
            </w:r>
            <w:r>
              <w:rPr>
                <w:rFonts w:ascii="Times New Roman"/>
                <w:b w:val="false"/>
                <w:i w:val="false"/>
                <w:color w:val="000000"/>
                <w:sz w:val="20"/>
              </w:rPr>
              <w:t>0,27</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202"/>
          <w:p>
            <w:pPr>
              <w:spacing w:after="20"/>
              <w:ind w:left="20"/>
              <w:jc w:val="both"/>
            </w:pPr>
            <w:r>
              <w:rPr>
                <w:rFonts w:ascii="Times New Roman"/>
                <w:b w:val="false"/>
                <w:i w:val="false"/>
                <w:color w:val="000000"/>
                <w:sz w:val="20"/>
              </w:rPr>
              <w:t>
2</w:t>
            </w:r>
          </w:p>
          <w:bookmarkEnd w:id="220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203"/>
          <w:p>
            <w:pPr>
              <w:spacing w:after="20"/>
              <w:ind w:left="20"/>
              <w:jc w:val="both"/>
            </w:pPr>
            <w:r>
              <w:rPr>
                <w:rFonts w:ascii="Times New Roman"/>
                <w:b w:val="false"/>
                <w:i w:val="false"/>
                <w:color w:val="000000"/>
                <w:sz w:val="20"/>
              </w:rPr>
              <w:t>
0,28</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0,22</w:t>
            </w:r>
          </w:p>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565" w:id="2204"/>
    <w:p>
      <w:pPr>
        <w:spacing w:after="0"/>
        <w:ind w:left="0"/>
        <w:jc w:val="both"/>
      </w:pPr>
      <w:r>
        <w:rPr>
          <w:rFonts w:ascii="Times New Roman"/>
          <w:b w:val="false"/>
          <w:i w:val="false"/>
          <w:color w:val="000000"/>
          <w:sz w:val="28"/>
        </w:rPr>
        <w:t>
      Технологическое время погрузки лесоматериалов основными типами кранов, оборудованными грузовым крюком (в час на один вагон)</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 и род вагонов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 козловым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от 7,5 до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от 6 до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Краном на железнодорожном ходу, паровым и с ДВС грузоподъемностью от 6 до 25 т, портальным грузоподъемностью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автопогручиком, автокраном грузоподъемностью от 3 до 5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 С использованием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567" w:id="2205"/>
    <w:p>
      <w:pPr>
        <w:spacing w:after="0"/>
        <w:ind w:left="0"/>
        <w:jc w:val="both"/>
      </w:pPr>
      <w:r>
        <w:rPr>
          <w:rFonts w:ascii="Times New Roman"/>
          <w:b w:val="false"/>
          <w:i w:val="false"/>
          <w:color w:val="000000"/>
          <w:sz w:val="28"/>
        </w:rPr>
        <w:t>
      Технологическое время погрузки насыпных зерновых грузов (в час на один вагон)</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через отпускные трубы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06"/>
          <w:p>
            <w:pPr>
              <w:spacing w:after="20"/>
              <w:ind w:left="20"/>
              <w:jc w:val="both"/>
            </w:pPr>
            <w:r>
              <w:rPr>
                <w:rFonts w:ascii="Times New Roman"/>
                <w:b w:val="false"/>
                <w:i w:val="false"/>
                <w:color w:val="000000"/>
                <w:sz w:val="20"/>
              </w:rPr>
              <w:t>
1</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207"/>
          <w:p>
            <w:pPr>
              <w:spacing w:after="20"/>
              <w:ind w:left="20"/>
              <w:jc w:val="both"/>
            </w:pPr>
            <w:r>
              <w:rPr>
                <w:rFonts w:ascii="Times New Roman"/>
                <w:b w:val="false"/>
                <w:i w:val="false"/>
                <w:color w:val="000000"/>
                <w:sz w:val="20"/>
              </w:rPr>
              <w:t>
Тяжеловесное зерно (рожь, пшеница, кукуруза и др.)</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Легковесное зерно (овес, ячмень и др.)</w:t>
            </w:r>
          </w:p>
          <w:p>
            <w:pPr>
              <w:spacing w:after="20"/>
              <w:ind w:left="20"/>
              <w:jc w:val="both"/>
            </w:pPr>
            <w:r>
              <w:rPr>
                <w:rFonts w:ascii="Times New Roman"/>
                <w:b w:val="false"/>
                <w:i w:val="false"/>
                <w:color w:val="000000"/>
                <w:sz w:val="20"/>
              </w:rPr>
              <w:t>
Подсолнух, хлопковые семена, отруби, комбикорм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08"/>
          <w:p>
            <w:pPr>
              <w:spacing w:after="20"/>
              <w:ind w:left="20"/>
              <w:jc w:val="both"/>
            </w:pPr>
            <w:r>
              <w:rPr>
                <w:rFonts w:ascii="Times New Roman"/>
                <w:b w:val="false"/>
                <w:i w:val="false"/>
                <w:color w:val="000000"/>
                <w:sz w:val="20"/>
              </w:rPr>
              <w:t>
0,67</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0,50</w:t>
            </w:r>
          </w:p>
          <w:p>
            <w:pPr>
              <w:spacing w:after="20"/>
              <w:ind w:left="20"/>
              <w:jc w:val="both"/>
            </w:pPr>
            <w:r>
              <w:rPr>
                <w:rFonts w:ascii="Times New Roman"/>
                <w:b w:val="false"/>
                <w:i w:val="false"/>
                <w:color w:val="000000"/>
                <w:sz w:val="20"/>
              </w:rPr>
              <w:t>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09"/>
          <w:p>
            <w:pPr>
              <w:spacing w:after="20"/>
              <w:ind w:left="20"/>
              <w:jc w:val="both"/>
            </w:pPr>
            <w:r>
              <w:rPr>
                <w:rFonts w:ascii="Times New Roman"/>
                <w:b w:val="false"/>
                <w:i w:val="false"/>
                <w:color w:val="000000"/>
                <w:sz w:val="20"/>
              </w:rPr>
              <w:t>
0,57</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0,45</w:t>
            </w:r>
          </w:p>
          <w:p>
            <w:pPr>
              <w:spacing w:after="20"/>
              <w:ind w:left="20"/>
              <w:jc w:val="both"/>
            </w:pPr>
            <w:r>
              <w:rPr>
                <w:rFonts w:ascii="Times New Roman"/>
                <w:b w:val="false"/>
                <w:i w:val="false"/>
                <w:color w:val="000000"/>
                <w:sz w:val="20"/>
              </w:rPr>
              <w:t>
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577" w:id="2210"/>
    <w:p>
      <w:pPr>
        <w:spacing w:after="0"/>
        <w:ind w:left="0"/>
        <w:jc w:val="both"/>
      </w:pPr>
      <w:r>
        <w:rPr>
          <w:rFonts w:ascii="Times New Roman"/>
          <w:b w:val="false"/>
          <w:i w:val="false"/>
          <w:color w:val="000000"/>
          <w:sz w:val="28"/>
        </w:rPr>
        <w:t>
      Технологическое время погрузки лесных грузов башенным краном, торфа - торфоперегружателем МОГЭС и руды бокситовой - экскаватором ЭКГ-4-61</w:t>
      </w:r>
    </w:p>
    <w:bookmarkEnd w:id="2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погрузки на один четырехосный вагон,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Башенный строительно-монтажный кран на рельсовом ходу грузоподъемностью 5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11"/>
          <w:p>
            <w:pPr>
              <w:spacing w:after="20"/>
              <w:ind w:left="20"/>
              <w:jc w:val="both"/>
            </w:pPr>
            <w:r>
              <w:rPr>
                <w:rFonts w:ascii="Times New Roman"/>
                <w:b w:val="false"/>
                <w:i w:val="false"/>
                <w:color w:val="000000"/>
                <w:sz w:val="20"/>
              </w:rPr>
              <w:t xml:space="preserve">
Лес строительный и поделочный круглый и пиленый всех размеров и пород. </w:t>
            </w:r>
          </w:p>
          <w:bookmarkEnd w:id="2211"/>
          <w:p>
            <w:pPr>
              <w:spacing w:after="20"/>
              <w:ind w:left="20"/>
              <w:jc w:val="both"/>
            </w:pPr>
            <w:r>
              <w:rPr>
                <w:rFonts w:ascii="Times New Roman"/>
                <w:b w:val="false"/>
                <w:i w:val="false"/>
                <w:color w:val="000000"/>
                <w:sz w:val="20"/>
              </w:rPr>
              <w:t>
Лес крепежный: с использованием верхней суженной части очертания погрузки без использования верхней суженной части очертания погрузки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12"/>
          <w:p>
            <w:pPr>
              <w:spacing w:after="20"/>
              <w:ind w:left="20"/>
              <w:jc w:val="both"/>
            </w:pPr>
            <w:r>
              <w:rPr>
                <w:rFonts w:ascii="Times New Roman"/>
                <w:b w:val="false"/>
                <w:i w:val="false"/>
                <w:color w:val="000000"/>
                <w:sz w:val="20"/>
              </w:rPr>
              <w:t>
1,22</w:t>
            </w:r>
          </w:p>
          <w:bookmarkEnd w:id="2212"/>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13"/>
          <w:p>
            <w:pPr>
              <w:spacing w:after="20"/>
              <w:ind w:left="20"/>
              <w:jc w:val="both"/>
            </w:pPr>
            <w:r>
              <w:rPr>
                <w:rFonts w:ascii="Times New Roman"/>
                <w:b w:val="false"/>
                <w:i w:val="false"/>
                <w:color w:val="000000"/>
                <w:sz w:val="20"/>
              </w:rPr>
              <w:t>
1,45</w:t>
            </w:r>
          </w:p>
          <w:bookmarkEnd w:id="2213"/>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Торфоперегружатель системы МОГЭС производительностью 400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всякий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ЭКГ-4-61 вместимостью ковша 4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бокситовая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582" w:id="2214"/>
    <w:p>
      <w:pPr>
        <w:spacing w:after="0"/>
        <w:ind w:left="0"/>
        <w:jc w:val="both"/>
      </w:pPr>
      <w:r>
        <w:rPr>
          <w:rFonts w:ascii="Times New Roman"/>
          <w:b w:val="false"/>
          <w:i w:val="false"/>
          <w:color w:val="000000"/>
          <w:sz w:val="28"/>
        </w:rPr>
        <w:t>
      Технологическое время погрузки автомобилей своим ходом на двухъярусную платформу</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одной платформы,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584" w:id="2215"/>
    <w:p>
      <w:pPr>
        <w:spacing w:after="0"/>
        <w:ind w:left="0"/>
        <w:jc w:val="both"/>
      </w:pPr>
      <w:r>
        <w:rPr>
          <w:rFonts w:ascii="Times New Roman"/>
          <w:b w:val="false"/>
          <w:i w:val="false"/>
          <w:color w:val="000000"/>
          <w:sz w:val="28"/>
        </w:rPr>
        <w:t>
      Технологическое время погрузки торфа торфоперегружателем ТПП-0(1)</w:t>
      </w:r>
    </w:p>
    <w:bookmarkEnd w:id="2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одного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 с наращенными бортами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586" w:id="2216"/>
    <w:p>
      <w:pPr>
        <w:spacing w:after="0"/>
        <w:ind w:left="0"/>
        <w:jc w:val="both"/>
      </w:pPr>
      <w:r>
        <w:rPr>
          <w:rFonts w:ascii="Times New Roman"/>
          <w:b w:val="false"/>
          <w:i w:val="false"/>
          <w:color w:val="000000"/>
          <w:sz w:val="28"/>
        </w:rPr>
        <w:t>
      Технологическое время погрузки торфа торфоперегружателем ТПП-0(1) в специальный вагон-торфовоз</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одного специального вагона-торфовоза,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588" w:id="2217"/>
    <w:p>
      <w:pPr>
        <w:spacing w:after="0"/>
        <w:ind w:left="0"/>
        <w:jc w:val="both"/>
      </w:pPr>
      <w:r>
        <w:rPr>
          <w:rFonts w:ascii="Times New Roman"/>
          <w:b w:val="false"/>
          <w:i w:val="false"/>
          <w:color w:val="000000"/>
          <w:sz w:val="28"/>
        </w:rPr>
        <w:t>
      Технологическое время погрузки четырехосного вагона щебнем экскаваторами при передвижении вагонов по фронту (в мин)</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экскаваторов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ковшей,м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устройствами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локомотивами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устройствами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локомотивами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590" w:id="2218"/>
    <w:p>
      <w:pPr>
        <w:spacing w:after="0"/>
        <w:ind w:left="0"/>
        <w:jc w:val="both"/>
      </w:pPr>
      <w:r>
        <w:rPr>
          <w:rFonts w:ascii="Times New Roman"/>
          <w:b w:val="false"/>
          <w:i w:val="false"/>
          <w:color w:val="000000"/>
          <w:sz w:val="28"/>
        </w:rPr>
        <w:t>
      Технологическое время погрузки зерновых грузов (в час на один крытый вагон)</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Вагоноразгрузчиком ШВЗ производительностью 180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Вагоноразгрузчиком УВЗ-100 производительностью 140 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всякое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bookmarkStart w:name="z2591" w:id="2219"/>
    <w:p>
      <w:pPr>
        <w:spacing w:after="0"/>
        <w:ind w:left="0"/>
        <w:jc w:val="both"/>
      </w:pPr>
      <w:r>
        <w:rPr>
          <w:rFonts w:ascii="Times New Roman"/>
          <w:b w:val="false"/>
          <w:i w:val="false"/>
          <w:color w:val="000000"/>
          <w:sz w:val="28"/>
        </w:rPr>
        <w:t>
      ТЕХНОЛОГИЧЕСКОЕ ВРЕМЯ (СРОКИ) ВЫГРУЗКИ (РАЗГРУЗКИ) ГРУЗОВ МЕХАНИЗИРОВАННЫМ СПОСОБОМ</w:t>
      </w:r>
    </w:p>
    <w:bookmarkEnd w:id="2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593" w:id="2220"/>
    <w:p>
      <w:pPr>
        <w:spacing w:after="0"/>
        <w:ind w:left="0"/>
        <w:jc w:val="both"/>
      </w:pPr>
      <w:r>
        <w:rPr>
          <w:rFonts w:ascii="Times New Roman"/>
          <w:b w:val="false"/>
          <w:i w:val="false"/>
          <w:color w:val="000000"/>
          <w:sz w:val="28"/>
        </w:rPr>
        <w:t>
      Технологическое время выгрузки (разгрузки) тарно-упаковочных грузов погрузчиками грузоподъемностью до 1,5 т с применением поддонов (в час на один крытый вагон)</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расформированием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221"/>
          <w:p>
            <w:pPr>
              <w:spacing w:after="20"/>
              <w:ind w:left="20"/>
              <w:jc w:val="both"/>
            </w:pPr>
            <w:r>
              <w:rPr>
                <w:rFonts w:ascii="Times New Roman"/>
                <w:b w:val="false"/>
                <w:i w:val="false"/>
                <w:color w:val="000000"/>
                <w:sz w:val="20"/>
              </w:rPr>
              <w:t>
Грузы в мешках и кулях массой места:</w:t>
            </w:r>
          </w:p>
          <w:bookmarkEnd w:id="2221"/>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22"/>
          <w:p>
            <w:pPr>
              <w:spacing w:after="20"/>
              <w:ind w:left="20"/>
              <w:jc w:val="both"/>
            </w:pPr>
            <w:r>
              <w:rPr>
                <w:rFonts w:ascii="Times New Roman"/>
                <w:b w:val="false"/>
                <w:i w:val="false"/>
                <w:color w:val="000000"/>
                <w:sz w:val="20"/>
              </w:rPr>
              <w:t>
Грузы в кипах, тюках, ящиках открытых и закрытых, бидонах, пачках массой места:</w:t>
            </w:r>
          </w:p>
          <w:bookmarkEnd w:id="2222"/>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массой места: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и мелкопартионные грузы в разной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223"/>
          <w:p>
            <w:pPr>
              <w:spacing w:after="20"/>
              <w:ind w:left="20"/>
              <w:jc w:val="both"/>
            </w:pPr>
            <w:r>
              <w:rPr>
                <w:rFonts w:ascii="Times New Roman"/>
                <w:b w:val="false"/>
                <w:i w:val="false"/>
                <w:color w:val="000000"/>
                <w:sz w:val="20"/>
              </w:rPr>
              <w:t>
Химические грузы</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В мешках массой места:</w:t>
            </w:r>
          </w:p>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24"/>
          <w:p>
            <w:pPr>
              <w:spacing w:after="20"/>
              <w:ind w:left="20"/>
              <w:jc w:val="both"/>
            </w:pPr>
            <w:r>
              <w:rPr>
                <w:rFonts w:ascii="Times New Roman"/>
                <w:b w:val="false"/>
                <w:i w:val="false"/>
                <w:color w:val="000000"/>
                <w:sz w:val="20"/>
              </w:rPr>
              <w:t>
В ящиках массой:</w:t>
            </w:r>
          </w:p>
          <w:bookmarkEnd w:id="2224"/>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225"/>
          <w:p>
            <w:pPr>
              <w:spacing w:after="20"/>
              <w:ind w:left="20"/>
              <w:jc w:val="both"/>
            </w:pPr>
            <w:r>
              <w:rPr>
                <w:rFonts w:ascii="Times New Roman"/>
                <w:b w:val="false"/>
                <w:i w:val="false"/>
                <w:color w:val="000000"/>
                <w:sz w:val="20"/>
              </w:rPr>
              <w:t>
В бочках и барабанах массой места:</w:t>
            </w:r>
          </w:p>
          <w:bookmarkEnd w:id="2225"/>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2601" w:id="2226"/>
    <w:p>
      <w:pPr>
        <w:spacing w:after="0"/>
        <w:ind w:left="0"/>
        <w:jc w:val="both"/>
      </w:pPr>
      <w:r>
        <w:rPr>
          <w:rFonts w:ascii="Times New Roman"/>
          <w:b w:val="false"/>
          <w:i w:val="false"/>
          <w:color w:val="000000"/>
          <w:sz w:val="28"/>
        </w:rPr>
        <w:t>
      Технологическое время выгрузки (разгрузки)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bookmarkEnd w:id="2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Бесконсольными козловыми электрокранами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Двухконсольными козловыми элетрокранами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Мостовыми электрокранами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паровыми кранами и кранами с ДВС на железнодорожном ходу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автопогрузчиками и автокранами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всех типов груженые и порожние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ящиках и неупакованные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от 3 до 6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и трос на барабане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места 3 т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 и асбоцементные, металл сортовой в связках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2603" w:id="2227"/>
    <w:p>
      <w:pPr>
        <w:spacing w:after="0"/>
        <w:ind w:left="0"/>
        <w:jc w:val="both"/>
      </w:pPr>
      <w:r>
        <w:rPr>
          <w:rFonts w:ascii="Times New Roman"/>
          <w:b w:val="false"/>
          <w:i w:val="false"/>
          <w:color w:val="000000"/>
          <w:sz w:val="28"/>
        </w:rPr>
        <w:t>
      Технологическое время выгрузки (разгрузки) металла кранами, оборудованными электромагнитной плитой (в час на один вагон)</w:t>
      </w:r>
    </w:p>
    <w:bookmarkEnd w:id="2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вагоне,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выше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228"/>
          <w:p>
            <w:pPr>
              <w:spacing w:after="20"/>
              <w:ind w:left="20"/>
              <w:jc w:val="both"/>
            </w:pPr>
            <w:r>
              <w:rPr>
                <w:rFonts w:ascii="Times New Roman"/>
                <w:b w:val="false"/>
                <w:i w:val="false"/>
                <w:color w:val="000000"/>
                <w:sz w:val="20"/>
              </w:rPr>
              <w:t>
1.</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в чушках.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 прессованный (пакетами)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непрессованный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2607" w:id="2229"/>
    <w:p>
      <w:pPr>
        <w:spacing w:after="0"/>
        <w:ind w:left="0"/>
        <w:jc w:val="both"/>
      </w:pPr>
      <w:r>
        <w:rPr>
          <w:rFonts w:ascii="Times New Roman"/>
          <w:b w:val="false"/>
          <w:i w:val="false"/>
          <w:color w:val="000000"/>
          <w:sz w:val="28"/>
        </w:rPr>
        <w:t>
      Технологическое время выгрузки (разгрузки) навалочных грузов портальными и другими кранами, оборудованными грейферами (в час на один вагон)</w:t>
      </w:r>
    </w:p>
    <w:bookmarkEnd w:id="2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грейфера,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выгрузки на один полувагон,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230"/>
          <w:p>
            <w:pPr>
              <w:spacing w:after="20"/>
              <w:ind w:left="20"/>
              <w:jc w:val="both"/>
            </w:pPr>
            <w:r>
              <w:rPr>
                <w:rFonts w:ascii="Times New Roman"/>
                <w:b w:val="false"/>
                <w:i w:val="false"/>
                <w:color w:val="000000"/>
                <w:sz w:val="20"/>
              </w:rPr>
              <w:t>
2</w:t>
            </w:r>
          </w:p>
          <w:bookmarkEnd w:id="2230"/>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231"/>
          <w:p>
            <w:pPr>
              <w:spacing w:after="20"/>
              <w:ind w:left="20"/>
              <w:jc w:val="both"/>
            </w:pPr>
            <w:r>
              <w:rPr>
                <w:rFonts w:ascii="Times New Roman"/>
                <w:b w:val="false"/>
                <w:i w:val="false"/>
                <w:color w:val="000000"/>
                <w:sz w:val="20"/>
              </w:rPr>
              <w:t>
0,70</w:t>
            </w:r>
          </w:p>
          <w:bookmarkEnd w:id="2231"/>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Коксовая мелочь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232"/>
          <w:p>
            <w:pPr>
              <w:spacing w:after="20"/>
              <w:ind w:left="20"/>
              <w:jc w:val="both"/>
            </w:pPr>
            <w:r>
              <w:rPr>
                <w:rFonts w:ascii="Times New Roman"/>
                <w:b w:val="false"/>
                <w:i w:val="false"/>
                <w:color w:val="000000"/>
                <w:sz w:val="20"/>
              </w:rPr>
              <w:t>
2</w:t>
            </w:r>
          </w:p>
          <w:bookmarkEnd w:id="2232"/>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233"/>
          <w:p>
            <w:pPr>
              <w:spacing w:after="20"/>
              <w:ind w:left="20"/>
              <w:jc w:val="both"/>
            </w:pPr>
            <w:r>
              <w:rPr>
                <w:rFonts w:ascii="Times New Roman"/>
                <w:b w:val="false"/>
                <w:i w:val="false"/>
                <w:color w:val="000000"/>
                <w:sz w:val="20"/>
              </w:rPr>
              <w:t>
0,58</w:t>
            </w:r>
          </w:p>
          <w:bookmarkEnd w:id="2233"/>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крупнокусковой всякий,  брикеты топливные, сланцы горючие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234"/>
          <w:p>
            <w:pPr>
              <w:spacing w:after="20"/>
              <w:ind w:left="20"/>
              <w:jc w:val="both"/>
            </w:pPr>
            <w:r>
              <w:rPr>
                <w:rFonts w:ascii="Times New Roman"/>
                <w:b w:val="false"/>
                <w:i w:val="false"/>
                <w:color w:val="000000"/>
                <w:sz w:val="20"/>
              </w:rPr>
              <w:t>
2</w:t>
            </w:r>
          </w:p>
          <w:bookmarkEnd w:id="2234"/>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235"/>
          <w:p>
            <w:pPr>
              <w:spacing w:after="20"/>
              <w:ind w:left="20"/>
              <w:jc w:val="both"/>
            </w:pPr>
            <w:r>
              <w:rPr>
                <w:rFonts w:ascii="Times New Roman"/>
                <w:b w:val="false"/>
                <w:i w:val="false"/>
                <w:color w:val="000000"/>
                <w:sz w:val="20"/>
              </w:rPr>
              <w:t>
0,63</w:t>
            </w:r>
          </w:p>
          <w:bookmarkEnd w:id="2235"/>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236"/>
          <w:p>
            <w:pPr>
              <w:spacing w:after="20"/>
              <w:ind w:left="20"/>
              <w:jc w:val="both"/>
            </w:pPr>
            <w:r>
              <w:rPr>
                <w:rFonts w:ascii="Times New Roman"/>
                <w:b w:val="false"/>
                <w:i w:val="false"/>
                <w:color w:val="000000"/>
                <w:sz w:val="20"/>
              </w:rPr>
              <w:t>
2</w:t>
            </w:r>
          </w:p>
          <w:bookmarkEnd w:id="2236"/>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237"/>
          <w:p>
            <w:pPr>
              <w:spacing w:after="20"/>
              <w:ind w:left="20"/>
              <w:jc w:val="both"/>
            </w:pPr>
            <w:r>
              <w:rPr>
                <w:rFonts w:ascii="Times New Roman"/>
                <w:b w:val="false"/>
                <w:i w:val="false"/>
                <w:color w:val="000000"/>
                <w:sz w:val="20"/>
              </w:rPr>
              <w:t>
0,54</w:t>
            </w:r>
          </w:p>
          <w:bookmarkEnd w:id="2237"/>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238"/>
          <w:p>
            <w:pPr>
              <w:spacing w:after="20"/>
              <w:ind w:left="20"/>
              <w:jc w:val="both"/>
            </w:pPr>
            <w:r>
              <w:rPr>
                <w:rFonts w:ascii="Times New Roman"/>
                <w:b w:val="false"/>
                <w:i w:val="false"/>
                <w:color w:val="000000"/>
                <w:sz w:val="20"/>
              </w:rPr>
              <w:t>
2</w:t>
            </w:r>
          </w:p>
          <w:bookmarkEnd w:id="2238"/>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239"/>
          <w:p>
            <w:pPr>
              <w:spacing w:after="20"/>
              <w:ind w:left="20"/>
              <w:jc w:val="both"/>
            </w:pPr>
            <w:r>
              <w:rPr>
                <w:rFonts w:ascii="Times New Roman"/>
                <w:b w:val="false"/>
                <w:i w:val="false"/>
                <w:color w:val="000000"/>
                <w:sz w:val="20"/>
              </w:rPr>
              <w:t>
0,38</w:t>
            </w:r>
          </w:p>
          <w:bookmarkEnd w:id="2239"/>
          <w:p>
            <w:pPr>
              <w:spacing w:after="20"/>
              <w:ind w:left="20"/>
              <w:jc w:val="both"/>
            </w:pPr>
            <w:r>
              <w:rPr>
                <w:rFonts w:ascii="Times New Roman"/>
                <w:b w:val="false"/>
                <w:i w:val="false"/>
                <w:color w:val="000000"/>
                <w:sz w:val="20"/>
              </w:rPr>
              <w:t>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2619" w:id="2240"/>
    <w:p>
      <w:pPr>
        <w:spacing w:after="0"/>
        <w:ind w:left="0"/>
        <w:jc w:val="both"/>
      </w:pPr>
      <w:r>
        <w:rPr>
          <w:rFonts w:ascii="Times New Roman"/>
          <w:b w:val="false"/>
          <w:i w:val="false"/>
          <w:color w:val="000000"/>
          <w:sz w:val="28"/>
        </w:rPr>
        <w:t>
      Технологическое время выгрузки (разгрузки) навалочных грузов</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повышенных путях и эстакадах высотой более 1 м, приемных бункерах и траншеях (в час на всю группу полувагонов) по фронту)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Стреловыми кранами и кранами-экскаваторами с грейферами вместимостью 1,5 м</w:t>
            </w:r>
            <w:r>
              <w:rPr>
                <w:rFonts w:ascii="Times New Roman"/>
                <w:b w:val="false"/>
                <w:i w:val="false"/>
                <w:color w:val="000000"/>
                <w:vertAlign w:val="superscript"/>
              </w:rPr>
              <w:t>3</w:t>
            </w:r>
            <w:r>
              <w:rPr>
                <w:rFonts w:ascii="Times New Roman"/>
                <w:b w:val="false"/>
                <w:i w:val="false"/>
                <w:color w:val="000000"/>
                <w:sz w:val="20"/>
              </w:rPr>
              <w:t>,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сторону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полувагон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платформу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мелкий всякий, кроме бурого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крупнокусковые всякие (кроме бурого), кокс, брикеты топливные всякие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антрацит-плита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руда всякая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и другие корнеплоды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20" w:id="2241"/>
    <w:p>
      <w:pPr>
        <w:spacing w:after="0"/>
        <w:ind w:left="0"/>
        <w:jc w:val="both"/>
      </w:pPr>
      <w:r>
        <w:rPr>
          <w:rFonts w:ascii="Times New Roman"/>
          <w:b w:val="false"/>
          <w:i w:val="false"/>
          <w:color w:val="000000"/>
          <w:sz w:val="28"/>
        </w:rPr>
        <w:t>
      Примечания.</w:t>
      </w:r>
    </w:p>
    <w:bookmarkEnd w:id="2241"/>
    <w:bookmarkStart w:name="z2621" w:id="2242"/>
    <w:p>
      <w:pPr>
        <w:spacing w:after="0"/>
        <w:ind w:left="0"/>
        <w:jc w:val="both"/>
      </w:pPr>
      <w:r>
        <w:rPr>
          <w:rFonts w:ascii="Times New Roman"/>
          <w:b w:val="false"/>
          <w:i w:val="false"/>
          <w:color w:val="000000"/>
          <w:sz w:val="28"/>
        </w:rPr>
        <w:t>
      1. При использовании стреловых кранов и кранов-экскаваторов с грейферами вместимостью 2 м</w:t>
      </w:r>
      <w:r>
        <w:rPr>
          <w:rFonts w:ascii="Times New Roman"/>
          <w:b w:val="false"/>
          <w:i w:val="false"/>
          <w:color w:val="000000"/>
          <w:vertAlign w:val="superscript"/>
        </w:rPr>
        <w:t>3</w:t>
      </w:r>
      <w:r>
        <w:rPr>
          <w:rFonts w:ascii="Times New Roman"/>
          <w:b w:val="false"/>
          <w:i w:val="false"/>
          <w:color w:val="000000"/>
          <w:sz w:val="28"/>
        </w:rPr>
        <w:t xml:space="preserve"> срок выгрузки уменьшается на 10%;</w:t>
      </w:r>
    </w:p>
    <w:bookmarkEnd w:id="2242"/>
    <w:bookmarkStart w:name="z2622" w:id="2243"/>
    <w:p>
      <w:pPr>
        <w:spacing w:after="0"/>
        <w:ind w:left="0"/>
        <w:jc w:val="both"/>
      </w:pPr>
      <w:r>
        <w:rPr>
          <w:rFonts w:ascii="Times New Roman"/>
          <w:b w:val="false"/>
          <w:i w:val="false"/>
          <w:color w:val="000000"/>
          <w:sz w:val="28"/>
        </w:rPr>
        <w:t>
      с грейферами вместимостью 2,5 м3 - на 20%.</w:t>
      </w:r>
    </w:p>
    <w:bookmarkEnd w:id="2243"/>
    <w:bookmarkStart w:name="z2623" w:id="2244"/>
    <w:p>
      <w:pPr>
        <w:spacing w:after="0"/>
        <w:ind w:left="0"/>
        <w:jc w:val="both"/>
      </w:pPr>
      <w:r>
        <w:rPr>
          <w:rFonts w:ascii="Times New Roman"/>
          <w:b w:val="false"/>
          <w:i w:val="false"/>
          <w:color w:val="000000"/>
          <w:sz w:val="28"/>
        </w:rPr>
        <w:t>
      2. Сроки выгрузки экскаваторами, оборудованными ковшами, рассчитываются согласно приложению 27 к настоящим Правилам.</w:t>
      </w:r>
    </w:p>
    <w:bookmarkEnd w:id="2244"/>
    <w:bookmarkStart w:name="z2624" w:id="2245"/>
    <w:p>
      <w:pPr>
        <w:spacing w:after="0"/>
        <w:ind w:left="0"/>
        <w:jc w:val="both"/>
      </w:pPr>
      <w:r>
        <w:rPr>
          <w:rFonts w:ascii="Times New Roman"/>
          <w:b w:val="false"/>
          <w:i w:val="false"/>
          <w:color w:val="000000"/>
          <w:sz w:val="28"/>
        </w:rPr>
        <w:t>
      3. В срок выгрузки включено (t подг +t закл), равное: 0,1 ч - при использовании стреловых кранов и кранов экскаваторов; 0,12 ч. - на повышенных путях (на две стороны); 0,15 ч. - на повышенных путях (на одну сторону</w:t>
      </w:r>
    </w:p>
    <w:bookmarkEnd w:id="2245"/>
    <w:bookmarkStart w:name="z2625" w:id="2246"/>
    <w:p>
      <w:pPr>
        <w:spacing w:after="0"/>
        <w:ind w:left="0"/>
        <w:jc w:val="both"/>
      </w:pPr>
      <w:r>
        <w:rPr>
          <w:rFonts w:ascii="Times New Roman"/>
          <w:b w:val="false"/>
          <w:i w:val="false"/>
          <w:color w:val="000000"/>
          <w:sz w:val="28"/>
        </w:rPr>
        <w:t>
      4. Для предприятий со среднесуточной выгрузкой навалочных грузов до трех вагонов включительно, при поступлении укрупненной группы вагонов или маршрута, сроки выгрузки полувагонов через нижнее люки увеличиваются пропорционально дополнительному (сверх трех) числу одновременно установленных на фронте вагонов. До 3-х вагонов - по таблице № 20, от 4 до 6 вагонов указанные сроки увеличиваются в два раза, от 7 до 9 вагонов - в три раза и т.д. при этом срок для всей поданной партии вагонов не должен превышать в общей сложности установленного для немеханизированного способа выгрузки одного вагона данного груза.</w:t>
      </w:r>
    </w:p>
    <w:bookmarkEnd w:id="2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2627" w:id="2247"/>
    <w:p>
      <w:pPr>
        <w:spacing w:after="0"/>
        <w:ind w:left="0"/>
        <w:jc w:val="both"/>
      </w:pPr>
      <w:r>
        <w:rPr>
          <w:rFonts w:ascii="Times New Roman"/>
          <w:b w:val="false"/>
          <w:i w:val="false"/>
          <w:color w:val="000000"/>
          <w:sz w:val="28"/>
        </w:rPr>
        <w:t>
      Технологическое время выгрузки (разгрузки) лесоматериалов основными типами кранов, оборудованных грузовым крюком</w:t>
      </w:r>
    </w:p>
    <w:bookmarkEnd w:id="2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 и род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 козловым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от 7,5 до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от 6 до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Краном на железнодорожном ходу, паровым и с ДВС грузоподъемностью от 6 до 25 т, портальным грузоподъемностью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автопогрузчиком автокраном грузоподъемностью от 3 до 5 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2629" w:id="2248"/>
    <w:p>
      <w:pPr>
        <w:spacing w:after="0"/>
        <w:ind w:left="0"/>
        <w:jc w:val="both"/>
      </w:pPr>
      <w:r>
        <w:rPr>
          <w:rFonts w:ascii="Times New Roman"/>
          <w:b w:val="false"/>
          <w:i w:val="false"/>
          <w:color w:val="000000"/>
          <w:sz w:val="28"/>
        </w:rPr>
        <w:t>
      Технологическое время выгрузки (разгрузки) насыпных зерновых грузов (в час на один крытый вагон)</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 производительностью 100 т/ч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спаренные лопаты ВНИТО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Инерционные вагоноразгрузчики ИРМ6, ИРМ7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всякое (рожь, пшеница, ячмень, овес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Подсолнух, семена хлопковые, отруби, комбикорм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в початках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631" w:id="2249"/>
    <w:p>
      <w:pPr>
        <w:spacing w:after="0"/>
        <w:ind w:left="0"/>
        <w:jc w:val="both"/>
      </w:pPr>
      <w:r>
        <w:rPr>
          <w:rFonts w:ascii="Times New Roman"/>
          <w:b w:val="false"/>
          <w:i w:val="false"/>
          <w:color w:val="000000"/>
          <w:sz w:val="28"/>
        </w:rPr>
        <w:t>
      Технологическое время выгрузки (разгрузки) грузов специальными механизмами (в час на один вагон)</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Вагоноопрокидывателями разных типов1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 - ковшовыми разгрузчиками С-4492492492*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250"/>
          <w:p>
            <w:pPr>
              <w:spacing w:after="20"/>
              <w:ind w:left="20"/>
              <w:jc w:val="both"/>
            </w:pPr>
            <w:r>
              <w:rPr>
                <w:rFonts w:ascii="Times New Roman"/>
                <w:b w:val="false"/>
                <w:i w:val="false"/>
                <w:color w:val="000000"/>
                <w:sz w:val="20"/>
              </w:rPr>
              <w:t>
1</w:t>
            </w:r>
          </w:p>
          <w:bookmarkEnd w:id="2250"/>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разные, металлургический известняк, щебень, песок, гравий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3" w:id="2251"/>
    <w:p>
      <w:pPr>
        <w:spacing w:after="0"/>
        <w:ind w:left="0"/>
        <w:jc w:val="both"/>
      </w:pPr>
      <w:r>
        <w:rPr>
          <w:rFonts w:ascii="Times New Roman"/>
          <w:b w:val="false"/>
          <w:i w:val="false"/>
          <w:color w:val="000000"/>
          <w:sz w:val="28"/>
        </w:rPr>
        <w:t>
      Примечания.</w:t>
      </w:r>
    </w:p>
    <w:bookmarkEnd w:id="2251"/>
    <w:bookmarkStart w:name="z2634" w:id="2252"/>
    <w:p>
      <w:pPr>
        <w:spacing w:after="0"/>
        <w:ind w:left="0"/>
        <w:jc w:val="both"/>
      </w:pPr>
      <w:r>
        <w:rPr>
          <w:rFonts w:ascii="Times New Roman"/>
          <w:b w:val="false"/>
          <w:i w:val="false"/>
          <w:color w:val="000000"/>
          <w:sz w:val="28"/>
        </w:rPr>
        <w:t>
      1 С учетом времени на надвиг и закрепление вагона.</w:t>
      </w:r>
    </w:p>
    <w:bookmarkEnd w:id="2252"/>
    <w:bookmarkStart w:name="z2635" w:id="2253"/>
    <w:p>
      <w:pPr>
        <w:spacing w:after="0"/>
        <w:ind w:left="0"/>
        <w:jc w:val="both"/>
      </w:pPr>
      <w:r>
        <w:rPr>
          <w:rFonts w:ascii="Times New Roman"/>
          <w:b w:val="false"/>
          <w:i w:val="false"/>
          <w:color w:val="000000"/>
          <w:sz w:val="28"/>
        </w:rPr>
        <w:t>
      * В срок выгрузки включено время (t подг +t закл), равное 0,08 ч.</w:t>
      </w:r>
    </w:p>
    <w:bookmarkEnd w:id="2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637" w:id="2254"/>
    <w:p>
      <w:pPr>
        <w:spacing w:after="0"/>
        <w:ind w:left="0"/>
        <w:jc w:val="both"/>
      </w:pPr>
      <w:r>
        <w:rPr>
          <w:rFonts w:ascii="Times New Roman"/>
          <w:b w:val="false"/>
          <w:i w:val="false"/>
          <w:color w:val="000000"/>
          <w:sz w:val="28"/>
        </w:rPr>
        <w:t>
      Технологическое время выгрузки (разгрузки) автомобилей своим ходом с двухъярусной специальной платформы</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одного четырехосного вагона,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639" w:id="2255"/>
    <w:p>
      <w:pPr>
        <w:spacing w:after="0"/>
        <w:ind w:left="0"/>
        <w:jc w:val="both"/>
      </w:pPr>
      <w:r>
        <w:rPr>
          <w:rFonts w:ascii="Times New Roman"/>
          <w:b w:val="false"/>
          <w:i w:val="false"/>
          <w:color w:val="000000"/>
          <w:sz w:val="28"/>
        </w:rPr>
        <w:t>
      Технологическое время выгрузки (разгрузки) минеральных удобрений машинами МВС</w:t>
      </w:r>
    </w:p>
    <w:bookmarkEnd w:id="2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одного крытого четырехосного вагона,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641" w:id="2256"/>
    <w:p>
      <w:pPr>
        <w:spacing w:after="0"/>
        <w:ind w:left="0"/>
        <w:jc w:val="both"/>
      </w:pPr>
      <w:r>
        <w:rPr>
          <w:rFonts w:ascii="Times New Roman"/>
          <w:b w:val="false"/>
          <w:i w:val="false"/>
          <w:color w:val="000000"/>
          <w:sz w:val="28"/>
        </w:rPr>
        <w:t>
      Технологическое время выгрузки (разгрузки) из хопперов-цементовозов</w:t>
      </w:r>
    </w:p>
    <w:bookmarkEnd w:id="2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мин, одного хоппера-цементовоза для пунктов, имеющих приемные бункера вместимостью,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643" w:id="2257"/>
    <w:p>
      <w:pPr>
        <w:spacing w:after="0"/>
        <w:ind w:left="0"/>
        <w:jc w:val="both"/>
      </w:pPr>
      <w:r>
        <w:rPr>
          <w:rFonts w:ascii="Times New Roman"/>
          <w:b w:val="false"/>
          <w:i w:val="false"/>
          <w:color w:val="000000"/>
          <w:sz w:val="28"/>
        </w:rPr>
        <w:t>
      Технологическое время выгрузки (разгрузки) из цистерн-цементовозов</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одной цистерны- цементовоза,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зола сланцевая, удобрения минеральные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645" w:id="2258"/>
    <w:p>
      <w:pPr>
        <w:spacing w:after="0"/>
        <w:ind w:left="0"/>
        <w:jc w:val="both"/>
      </w:pPr>
      <w:r>
        <w:rPr>
          <w:rFonts w:ascii="Times New Roman"/>
          <w:b w:val="false"/>
          <w:i w:val="false"/>
          <w:color w:val="000000"/>
          <w:sz w:val="28"/>
        </w:rPr>
        <w:t>
      Технологическое время выгрузки (разгрузки) из вагона-минераловоза (в мин)</w:t>
      </w:r>
    </w:p>
    <w:bookmarkEnd w:id="2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вагона, в специально оборудованные приемные одиночные бункера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разгружаемой группы вагонов на повышенных путях и траншейных складах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647" w:id="2259"/>
    <w:p>
      <w:pPr>
        <w:spacing w:after="0"/>
        <w:ind w:left="0"/>
        <w:jc w:val="left"/>
      </w:pPr>
      <w:r>
        <w:rPr>
          <w:rFonts w:ascii="Times New Roman"/>
          <w:b/>
          <w:i w:val="false"/>
          <w:color w:val="000000"/>
        </w:rPr>
        <w:t xml:space="preserve">                          Акт обследования подъездного пути</w:t>
      </w:r>
    </w:p>
    <w:bookmarkEnd w:id="2259"/>
    <w:p>
      <w:pPr>
        <w:spacing w:after="0"/>
        <w:ind w:left="0"/>
        <w:jc w:val="both"/>
      </w:pPr>
      <w:bookmarkStart w:name="z2648" w:id="2260"/>
      <w:r>
        <w:rPr>
          <w:rFonts w:ascii="Times New Roman"/>
          <w:b w:val="false"/>
          <w:i w:val="false"/>
          <w:color w:val="000000"/>
          <w:sz w:val="28"/>
        </w:rPr>
        <w:t xml:space="preserve">
      Станция________________________________________________________ </w:t>
      </w:r>
    </w:p>
    <w:bookmarkEnd w:id="2260"/>
    <w:p>
      <w:pPr>
        <w:spacing w:after="0"/>
        <w:ind w:left="0"/>
        <w:jc w:val="both"/>
      </w:pPr>
      <w:r>
        <w:rPr>
          <w:rFonts w:ascii="Times New Roman"/>
          <w:b w:val="false"/>
          <w:i w:val="false"/>
          <w:color w:val="000000"/>
          <w:sz w:val="28"/>
        </w:rPr>
        <w:t xml:space="preserve">                               отделения перевозок</w:t>
      </w:r>
    </w:p>
    <w:bookmarkStart w:name="z2649" w:id="2261"/>
    <w:p>
      <w:pPr>
        <w:spacing w:after="0"/>
        <w:ind w:left="0"/>
        <w:jc w:val="both"/>
      </w:pPr>
      <w:r>
        <w:rPr>
          <w:rFonts w:ascii="Times New Roman"/>
          <w:b w:val="false"/>
          <w:i w:val="false"/>
          <w:color w:val="000000"/>
          <w:sz w:val="28"/>
        </w:rPr>
        <w:t>
      ________ года _________ месяца _________ числа.</w:t>
      </w:r>
    </w:p>
    <w:bookmarkEnd w:id="2261"/>
    <w:bookmarkStart w:name="z2650" w:id="2262"/>
    <w:p>
      <w:pPr>
        <w:spacing w:after="0"/>
        <w:ind w:left="0"/>
        <w:jc w:val="both"/>
      </w:pPr>
      <w:r>
        <w:rPr>
          <w:rFonts w:ascii="Times New Roman"/>
          <w:b w:val="false"/>
          <w:i w:val="false"/>
          <w:color w:val="000000"/>
          <w:sz w:val="28"/>
        </w:rPr>
        <w:t>
      Комиссия в составе:</w:t>
      </w:r>
    </w:p>
    <w:bookmarkEnd w:id="2262"/>
    <w:bookmarkStart w:name="z2651" w:id="2263"/>
    <w:p>
      <w:pPr>
        <w:spacing w:after="0"/>
        <w:ind w:left="0"/>
        <w:jc w:val="both"/>
      </w:pPr>
      <w:r>
        <w:rPr>
          <w:rFonts w:ascii="Times New Roman"/>
          <w:b w:val="false"/>
          <w:i w:val="false"/>
          <w:color w:val="000000"/>
          <w:sz w:val="28"/>
        </w:rPr>
        <w:t>
      _______________________________________________________________</w:t>
      </w:r>
    </w:p>
    <w:bookmarkEnd w:id="2263"/>
    <w:bookmarkStart w:name="z2652" w:id="2264"/>
    <w:p>
      <w:pPr>
        <w:spacing w:after="0"/>
        <w:ind w:left="0"/>
        <w:jc w:val="both"/>
      </w:pPr>
      <w:r>
        <w:rPr>
          <w:rFonts w:ascii="Times New Roman"/>
          <w:b w:val="false"/>
          <w:i w:val="false"/>
          <w:color w:val="000000"/>
          <w:sz w:val="28"/>
        </w:rPr>
        <w:t>
      _______________________________________________________________</w:t>
      </w:r>
    </w:p>
    <w:bookmarkEnd w:id="2264"/>
    <w:bookmarkStart w:name="z2653" w:id="2265"/>
    <w:p>
      <w:pPr>
        <w:spacing w:after="0"/>
        <w:ind w:left="0"/>
        <w:jc w:val="both"/>
      </w:pPr>
      <w:r>
        <w:rPr>
          <w:rFonts w:ascii="Times New Roman"/>
          <w:b w:val="false"/>
          <w:i w:val="false"/>
          <w:color w:val="000000"/>
          <w:sz w:val="28"/>
        </w:rPr>
        <w:t>
      Специалист (инженер) по подъездным путям ________________________</w:t>
      </w:r>
    </w:p>
    <w:bookmarkEnd w:id="2265"/>
    <w:bookmarkStart w:name="z2654" w:id="2266"/>
    <w:p>
      <w:pPr>
        <w:spacing w:after="0"/>
        <w:ind w:left="0"/>
        <w:jc w:val="both"/>
      </w:pPr>
      <w:r>
        <w:rPr>
          <w:rFonts w:ascii="Times New Roman"/>
          <w:b w:val="false"/>
          <w:i w:val="false"/>
          <w:color w:val="000000"/>
          <w:sz w:val="28"/>
        </w:rPr>
        <w:t>
      _______________________________________________________________</w:t>
      </w:r>
    </w:p>
    <w:bookmarkEnd w:id="2266"/>
    <w:bookmarkStart w:name="z2655" w:id="2267"/>
    <w:p>
      <w:pPr>
        <w:spacing w:after="0"/>
        <w:ind w:left="0"/>
        <w:jc w:val="both"/>
      </w:pPr>
      <w:r>
        <w:rPr>
          <w:rFonts w:ascii="Times New Roman"/>
          <w:b w:val="false"/>
          <w:i w:val="false"/>
          <w:color w:val="000000"/>
          <w:sz w:val="28"/>
        </w:rPr>
        <w:t>
      Председатель комиссии</w:t>
      </w:r>
    </w:p>
    <w:bookmarkEnd w:id="2267"/>
    <w:bookmarkStart w:name="z2656" w:id="2268"/>
    <w:p>
      <w:pPr>
        <w:spacing w:after="0"/>
        <w:ind w:left="0"/>
        <w:jc w:val="both"/>
      </w:pPr>
      <w:r>
        <w:rPr>
          <w:rFonts w:ascii="Times New Roman"/>
          <w:b w:val="false"/>
          <w:i w:val="false"/>
          <w:color w:val="000000"/>
          <w:sz w:val="28"/>
        </w:rPr>
        <w:t>
      Начальник станции ______________________________________________</w:t>
      </w:r>
    </w:p>
    <w:bookmarkEnd w:id="2268"/>
    <w:bookmarkStart w:name="z2657" w:id="2269"/>
    <w:p>
      <w:pPr>
        <w:spacing w:after="0"/>
        <w:ind w:left="0"/>
        <w:jc w:val="both"/>
      </w:pPr>
      <w:r>
        <w:rPr>
          <w:rFonts w:ascii="Times New Roman"/>
          <w:b w:val="false"/>
          <w:i w:val="false"/>
          <w:color w:val="000000"/>
          <w:sz w:val="28"/>
        </w:rPr>
        <w:t>
      Представитель Ветвевладельца или Контрагента</w:t>
      </w:r>
    </w:p>
    <w:bookmarkEnd w:id="2269"/>
    <w:bookmarkStart w:name="z2658" w:id="2270"/>
    <w:p>
      <w:pPr>
        <w:spacing w:after="0"/>
        <w:ind w:left="0"/>
        <w:jc w:val="both"/>
      </w:pPr>
      <w:r>
        <w:rPr>
          <w:rFonts w:ascii="Times New Roman"/>
          <w:b w:val="false"/>
          <w:i w:val="false"/>
          <w:color w:val="000000"/>
          <w:sz w:val="28"/>
        </w:rPr>
        <w:t>
      _______________________________________________________________</w:t>
      </w:r>
    </w:p>
    <w:bookmarkEnd w:id="2270"/>
    <w:bookmarkStart w:name="z2659" w:id="2271"/>
    <w:p>
      <w:pPr>
        <w:spacing w:after="0"/>
        <w:ind w:left="0"/>
        <w:jc w:val="both"/>
      </w:pPr>
      <w:r>
        <w:rPr>
          <w:rFonts w:ascii="Times New Roman"/>
          <w:b w:val="false"/>
          <w:i w:val="false"/>
          <w:color w:val="000000"/>
          <w:sz w:val="28"/>
        </w:rPr>
        <w:t>
      произвели обследование подъездного пути</w:t>
      </w:r>
    </w:p>
    <w:bookmarkEnd w:id="2271"/>
    <w:p>
      <w:pPr>
        <w:spacing w:after="0"/>
        <w:ind w:left="0"/>
        <w:jc w:val="both"/>
      </w:pPr>
      <w:bookmarkStart w:name="z2660" w:id="2272"/>
      <w:r>
        <w:rPr>
          <w:rFonts w:ascii="Times New Roman"/>
          <w:b w:val="false"/>
          <w:i w:val="false"/>
          <w:color w:val="000000"/>
          <w:sz w:val="28"/>
        </w:rPr>
        <w:t>
      ________________________________________________________________</w:t>
      </w:r>
    </w:p>
    <w:bookmarkEnd w:id="2272"/>
    <w:p>
      <w:pPr>
        <w:spacing w:after="0"/>
        <w:ind w:left="0"/>
        <w:jc w:val="both"/>
      </w:pPr>
      <w:r>
        <w:rPr>
          <w:rFonts w:ascii="Times New Roman"/>
          <w:b w:val="false"/>
          <w:i w:val="false"/>
          <w:color w:val="000000"/>
          <w:sz w:val="28"/>
        </w:rPr>
        <w:t xml:space="preserve">                               (полное наименование)</w:t>
      </w:r>
    </w:p>
    <w:bookmarkStart w:name="z2661" w:id="2273"/>
    <w:p>
      <w:pPr>
        <w:spacing w:after="0"/>
        <w:ind w:left="0"/>
        <w:jc w:val="both"/>
      </w:pPr>
      <w:r>
        <w:rPr>
          <w:rFonts w:ascii="Times New Roman"/>
          <w:b w:val="false"/>
          <w:i w:val="false"/>
          <w:color w:val="000000"/>
          <w:sz w:val="28"/>
        </w:rPr>
        <w:t>
      для договора на подачу-уборку вагонов, разработки ЕТП, производства РНО или расчета времени на маневренные операции (нужное подчеркнуть).</w:t>
      </w:r>
    </w:p>
    <w:bookmarkEnd w:id="2273"/>
    <w:bookmarkStart w:name="z2662" w:id="2274"/>
    <w:p>
      <w:pPr>
        <w:spacing w:after="0"/>
        <w:ind w:left="0"/>
        <w:jc w:val="both"/>
      </w:pPr>
      <w:r>
        <w:rPr>
          <w:rFonts w:ascii="Times New Roman"/>
          <w:b w:val="false"/>
          <w:i w:val="false"/>
          <w:color w:val="000000"/>
          <w:sz w:val="28"/>
        </w:rPr>
        <w:t>
      Комиссия установила следующее:</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275"/>
          <w:p>
            <w:pPr>
              <w:spacing w:after="20"/>
              <w:ind w:left="20"/>
              <w:jc w:val="both"/>
            </w:pPr>
            <w:r>
              <w:rPr>
                <w:rFonts w:ascii="Times New Roman"/>
                <w:b w:val="false"/>
                <w:i w:val="false"/>
                <w:color w:val="000000"/>
                <w:sz w:val="20"/>
              </w:rPr>
              <w:t xml:space="preserve">
1. Наименование Ветвевладельца или Контрагента </w:t>
            </w:r>
          </w:p>
          <w:bookmarkEnd w:id="2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Юридический и почтовый адрес Ветвевладельца или Контрагента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Банковские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Место примыкания подъездного пути, номер стрелок примыкания, к какому пути примыкает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Общая протяженность подъездного пути (м), в том числе на балансе НЖК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Характеристика и техническое состояние пути (рельсы, шпалы, балласт, искусственные сооружения)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Место подачи вагонов: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сдачи на подъездной путь и уборки с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Чьим локомотивом производится обслуживание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Порядок подачи и возврата вагонов (способы)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Наименование грузов, поступающих на подъездной путь и отправляемых с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Места погрузки, выгрузки и их вместимость (число стояков для слива, налива) 12. Количество одновременно сдаваемых вагонов на подъездной путь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Порядок передачи уведомления НЖК о подаче вагонов (кто передает, кому, номера телефонов)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Порядок передачи уведомления перевозчика о готовности к уборке вагонов (кто передает, принимает и номера телефонов)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Наличие технических средств на подъездном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тепляки и их вместимость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вагонные весы и их грузоподъемность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маневровые средства (в т.ч. в рабочем парке)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погрузочно-разгрузочные механизмы (технические характеристики)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другие технические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Перечень подъездных путей других организаций, примыкающих к пути основного владельца (наименование, протяженность)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Расстояние для взыскания сбора за подачу и уборку вагонов в оба конца (км)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Среднесуточное количество вагонов, передаваемых на подъездной путь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Другие данные, необходимые для разработки договоров на подачу-уборку вагонов </w:t>
            </w:r>
          </w:p>
          <w:p>
            <w:pPr>
              <w:spacing w:after="20"/>
              <w:ind w:left="20"/>
              <w:jc w:val="both"/>
            </w:pPr>
            <w:r>
              <w:rPr>
                <w:rFonts w:ascii="Times New Roman"/>
                <w:b w:val="false"/>
                <w:i w:val="false"/>
                <w:color w:val="000000"/>
                <w:sz w:val="20"/>
              </w:rPr>
              <w:t>
20. Предложения комиссии по сокращению времени нахождения вагонов на подъездном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276"/>
    <w:p>
      <w:pPr>
        <w:spacing w:after="0"/>
        <w:ind w:left="0"/>
        <w:jc w:val="both"/>
      </w:pPr>
      <w:r>
        <w:rPr>
          <w:rFonts w:ascii="Times New Roman"/>
          <w:b w:val="false"/>
          <w:i w:val="false"/>
          <w:color w:val="000000"/>
          <w:sz w:val="28"/>
        </w:rPr>
        <w:t>
      Начальник станции _________________________________________________________</w:t>
      </w:r>
    </w:p>
    <w:bookmarkEnd w:id="2276"/>
    <w:bookmarkStart w:name="z2688" w:id="2277"/>
    <w:p>
      <w:pPr>
        <w:spacing w:after="0"/>
        <w:ind w:left="0"/>
        <w:jc w:val="both"/>
      </w:pPr>
      <w:r>
        <w:rPr>
          <w:rFonts w:ascii="Times New Roman"/>
          <w:b w:val="false"/>
          <w:i w:val="false"/>
          <w:color w:val="000000"/>
          <w:sz w:val="28"/>
        </w:rPr>
        <w:t>
      Члены комиссии:</w:t>
      </w:r>
    </w:p>
    <w:bookmarkEnd w:id="2277"/>
    <w:bookmarkStart w:name="z2689" w:id="2278"/>
    <w:p>
      <w:pPr>
        <w:spacing w:after="0"/>
        <w:ind w:left="0"/>
        <w:jc w:val="both"/>
      </w:pPr>
      <w:r>
        <w:rPr>
          <w:rFonts w:ascii="Times New Roman"/>
          <w:b w:val="false"/>
          <w:i w:val="false"/>
          <w:color w:val="000000"/>
          <w:sz w:val="28"/>
        </w:rPr>
        <w:t>
      __________________________________________________________________</w:t>
      </w:r>
    </w:p>
    <w:bookmarkEnd w:id="2278"/>
    <w:bookmarkStart w:name="z2690" w:id="2279"/>
    <w:p>
      <w:pPr>
        <w:spacing w:after="0"/>
        <w:ind w:left="0"/>
        <w:jc w:val="both"/>
      </w:pPr>
      <w:r>
        <w:rPr>
          <w:rFonts w:ascii="Times New Roman"/>
          <w:b w:val="false"/>
          <w:i w:val="false"/>
          <w:color w:val="000000"/>
          <w:sz w:val="28"/>
        </w:rPr>
        <w:t>
      __________________________________________________________________</w:t>
      </w:r>
    </w:p>
    <w:bookmarkEnd w:id="2279"/>
    <w:bookmarkStart w:name="z2691" w:id="2280"/>
    <w:p>
      <w:pPr>
        <w:spacing w:after="0"/>
        <w:ind w:left="0"/>
        <w:jc w:val="both"/>
      </w:pPr>
      <w:r>
        <w:rPr>
          <w:rFonts w:ascii="Times New Roman"/>
          <w:b w:val="false"/>
          <w:i w:val="false"/>
          <w:color w:val="000000"/>
          <w:sz w:val="28"/>
        </w:rPr>
        <w:t>
      __________________________________________________________________</w:t>
      </w:r>
    </w:p>
    <w:bookmarkEnd w:id="2280"/>
    <w:bookmarkStart w:name="z2692" w:id="2281"/>
    <w:p>
      <w:pPr>
        <w:spacing w:after="0"/>
        <w:ind w:left="0"/>
        <w:jc w:val="both"/>
      </w:pPr>
      <w:r>
        <w:rPr>
          <w:rFonts w:ascii="Times New Roman"/>
          <w:b w:val="false"/>
          <w:i w:val="false"/>
          <w:color w:val="000000"/>
          <w:sz w:val="28"/>
        </w:rPr>
        <w:t>
      Инспектор по подъездным путям:_____________________________________</w:t>
      </w:r>
    </w:p>
    <w:bookmarkEnd w:id="2281"/>
    <w:bookmarkStart w:name="z2693" w:id="2282"/>
    <w:p>
      <w:pPr>
        <w:spacing w:after="0"/>
        <w:ind w:left="0"/>
        <w:jc w:val="both"/>
      </w:pPr>
      <w:r>
        <w:rPr>
          <w:rFonts w:ascii="Times New Roman"/>
          <w:b w:val="false"/>
          <w:i w:val="false"/>
          <w:color w:val="000000"/>
          <w:sz w:val="28"/>
        </w:rPr>
        <w:t>
      Представители Ветвевладельца или Контрагента</w:t>
      </w:r>
    </w:p>
    <w:bookmarkEnd w:id="2282"/>
    <w:bookmarkStart w:name="z2694" w:id="2283"/>
    <w:p>
      <w:pPr>
        <w:spacing w:after="0"/>
        <w:ind w:left="0"/>
        <w:jc w:val="both"/>
      </w:pPr>
      <w:r>
        <w:rPr>
          <w:rFonts w:ascii="Times New Roman"/>
          <w:b w:val="false"/>
          <w:i w:val="false"/>
          <w:color w:val="000000"/>
          <w:sz w:val="28"/>
        </w:rPr>
        <w:t>
      __________________________________________________________________</w:t>
      </w:r>
    </w:p>
    <w:bookmarkEnd w:id="2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696" w:id="2284"/>
    <w:p>
      <w:pPr>
        <w:spacing w:after="0"/>
        <w:ind w:left="0"/>
        <w:jc w:val="left"/>
      </w:pPr>
      <w:r>
        <w:rPr>
          <w:rFonts w:ascii="Times New Roman"/>
          <w:b/>
          <w:i w:val="false"/>
          <w:color w:val="000000"/>
        </w:rPr>
        <w:t xml:space="preserve"> Определение сроков на выполнение погрузочно-разгрузочных операций с грузовыми вагонами</w:t>
      </w:r>
    </w:p>
    <w:bookmarkEnd w:id="2284"/>
    <w:bookmarkStart w:name="z2697" w:id="2285"/>
    <w:p>
      <w:pPr>
        <w:spacing w:after="0"/>
        <w:ind w:left="0"/>
        <w:jc w:val="left"/>
      </w:pPr>
      <w:r>
        <w:rPr>
          <w:rFonts w:ascii="Times New Roman"/>
          <w:b/>
          <w:i w:val="false"/>
          <w:color w:val="000000"/>
        </w:rPr>
        <w:t xml:space="preserve"> А. Расчет технологического времени на механизированную погрузку, выгрузку (разгрузку) грузов из вагонов</w:t>
      </w:r>
    </w:p>
    <w:bookmarkEnd w:id="2285"/>
    <w:bookmarkStart w:name="z2698" w:id="2286"/>
    <w:p>
      <w:pPr>
        <w:spacing w:after="0"/>
        <w:ind w:left="0"/>
        <w:jc w:val="both"/>
      </w:pPr>
      <w:r>
        <w:rPr>
          <w:rFonts w:ascii="Times New Roman"/>
          <w:b w:val="false"/>
          <w:i w:val="false"/>
          <w:color w:val="000000"/>
          <w:sz w:val="28"/>
        </w:rPr>
        <w:t>
      1. Технологическое время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необходимо учитывать максимальное совмещение операций.</w:t>
      </w:r>
    </w:p>
    <w:bookmarkEnd w:id="2286"/>
    <w:bookmarkStart w:name="z2699" w:id="2287"/>
    <w:p>
      <w:pPr>
        <w:spacing w:after="0"/>
        <w:ind w:left="0"/>
        <w:jc w:val="both"/>
      </w:pPr>
      <w:r>
        <w:rPr>
          <w:rFonts w:ascii="Times New Roman"/>
          <w:b w:val="false"/>
          <w:i w:val="false"/>
          <w:color w:val="000000"/>
          <w:sz w:val="28"/>
        </w:rPr>
        <w:t>
      2. В расчетное время на погрузку, выгрузку (разгрузку) вагонов включаются затраты времени на:</w:t>
      </w:r>
    </w:p>
    <w:bookmarkEnd w:id="2287"/>
    <w:bookmarkStart w:name="z2700" w:id="2288"/>
    <w:p>
      <w:pPr>
        <w:spacing w:after="0"/>
        <w:ind w:left="0"/>
        <w:jc w:val="both"/>
      </w:pPr>
      <w:r>
        <w:rPr>
          <w:rFonts w:ascii="Times New Roman"/>
          <w:b w:val="false"/>
          <w:i w:val="false"/>
          <w:color w:val="000000"/>
          <w:sz w:val="28"/>
        </w:rPr>
        <w:t>
      а) подготовительные операции t подг - снятие пломб, закруток, открывание дверей, люков, установка или снятие заграждений в дверном проеме, установка стоек, лотков, мостиков, отбор пробы;</w:t>
      </w:r>
    </w:p>
    <w:bookmarkEnd w:id="2288"/>
    <w:bookmarkStart w:name="z2701" w:id="2289"/>
    <w:p>
      <w:pPr>
        <w:spacing w:after="0"/>
        <w:ind w:left="0"/>
        <w:jc w:val="both"/>
      </w:pPr>
      <w:r>
        <w:rPr>
          <w:rFonts w:ascii="Times New Roman"/>
          <w:b w:val="false"/>
          <w:i w:val="false"/>
          <w:color w:val="000000"/>
          <w:sz w:val="28"/>
        </w:rPr>
        <w:t>
      б) заключительные операции t закл - закрывание дверей вагона, постановка закруток и пломб, увязка груза, очистка вагонов после выгрузки (разгрузки), закрывание люков, разравнивание погруженного груза;</w:t>
      </w:r>
    </w:p>
    <w:bookmarkEnd w:id="2289"/>
    <w:bookmarkStart w:name="z2702" w:id="2290"/>
    <w:p>
      <w:pPr>
        <w:spacing w:after="0"/>
        <w:ind w:left="0"/>
        <w:jc w:val="both"/>
      </w:pPr>
      <w:r>
        <w:rPr>
          <w:rFonts w:ascii="Times New Roman"/>
          <w:b w:val="false"/>
          <w:i w:val="false"/>
          <w:color w:val="000000"/>
          <w:sz w:val="28"/>
        </w:rPr>
        <w:t>
      в) собственно погрузку груза в вагон или выгрузку (разгрузку) груза из вагона посредством механизма t груз, включая необходимые передвижения вагона или механизма.</w:t>
      </w:r>
    </w:p>
    <w:bookmarkEnd w:id="2290"/>
    <w:bookmarkStart w:name="z2703" w:id="2291"/>
    <w:p>
      <w:pPr>
        <w:spacing w:after="0"/>
        <w:ind w:left="0"/>
        <w:jc w:val="both"/>
      </w:pPr>
      <w:r>
        <w:rPr>
          <w:rFonts w:ascii="Times New Roman"/>
          <w:b w:val="false"/>
          <w:i w:val="false"/>
          <w:color w:val="000000"/>
          <w:sz w:val="28"/>
        </w:rPr>
        <w:t>
      При погрузке, выгрузке (разгрузке), группы вагонов "п" подготовительные операции со всеми вагонами, кроме первого, и заключительные операции со всеми вагонами, кроме последнего, совмещаются по времени с другими операциями погрузки-выгрузки и, следовательно, не учитываются при расчете общих затрат времени на погрузку-выгрузку.</w:t>
      </w:r>
    </w:p>
    <w:bookmarkEnd w:id="2291"/>
    <w:bookmarkStart w:name="z2704" w:id="2292"/>
    <w:p>
      <w:pPr>
        <w:spacing w:after="0"/>
        <w:ind w:left="0"/>
        <w:jc w:val="both"/>
      </w:pPr>
      <w:r>
        <w:rPr>
          <w:rFonts w:ascii="Times New Roman"/>
          <w:b w:val="false"/>
          <w:i w:val="false"/>
          <w:color w:val="000000"/>
          <w:sz w:val="28"/>
        </w:rPr>
        <w:t xml:space="preserve">
      Расчетная формула для определения времени на погрузку-выгрузку вагонов: </w:t>
      </w:r>
    </w:p>
    <w:bookmarkEnd w:id="2292"/>
    <w:bookmarkStart w:name="z2705" w:id="2293"/>
    <w:p>
      <w:pPr>
        <w:spacing w:after="0"/>
        <w:ind w:left="0"/>
        <w:jc w:val="both"/>
      </w:pPr>
      <w:r>
        <w:rPr>
          <w:rFonts w:ascii="Times New Roman"/>
          <w:b w:val="false"/>
          <w:i w:val="false"/>
          <w:color w:val="000000"/>
          <w:sz w:val="28"/>
        </w:rPr>
        <w:t xml:space="preserve">
      </w:t>
      </w:r>
    </w:p>
    <w:bookmarkEnd w:id="2293"/>
    <w:p>
      <w:pPr>
        <w:spacing w:after="0"/>
        <w:ind w:left="0"/>
        <w:jc w:val="both"/>
      </w:pPr>
      <w:r>
        <w:drawing>
          <wp:inline distT="0" distB="0" distL="0" distR="0">
            <wp:extent cx="3556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6" w:id="2294"/>
    <w:p>
      <w:pPr>
        <w:spacing w:after="0"/>
        <w:ind w:left="0"/>
        <w:jc w:val="both"/>
      </w:pPr>
      <w:r>
        <w:rPr>
          <w:rFonts w:ascii="Times New Roman"/>
          <w:b w:val="false"/>
          <w:i w:val="false"/>
          <w:color w:val="000000"/>
          <w:sz w:val="28"/>
        </w:rPr>
        <w:t>
      где m число одновременно погружаемых или разгружаемых вагонов при использовании нескольких механизмов.</w:t>
      </w:r>
    </w:p>
    <w:bookmarkEnd w:id="2294"/>
    <w:bookmarkStart w:name="z2707" w:id="2295"/>
    <w:p>
      <w:pPr>
        <w:spacing w:after="0"/>
        <w:ind w:left="0"/>
        <w:jc w:val="both"/>
      </w:pPr>
      <w:r>
        <w:rPr>
          <w:rFonts w:ascii="Times New Roman"/>
          <w:b w:val="false"/>
          <w:i w:val="false"/>
          <w:color w:val="000000"/>
          <w:sz w:val="28"/>
        </w:rPr>
        <w:t>
      Затраты времени на выполнение операций собственно погрузки груза в вагон или выгрузки (разгрузки) груза из вагона:</w:t>
      </w:r>
    </w:p>
    <w:bookmarkEnd w:id="2295"/>
    <w:bookmarkStart w:name="z2708" w:id="2296"/>
    <w:p>
      <w:pPr>
        <w:spacing w:after="0"/>
        <w:ind w:left="0"/>
        <w:jc w:val="both"/>
      </w:pPr>
      <w:r>
        <w:rPr>
          <w:rFonts w:ascii="Times New Roman"/>
          <w:b w:val="false"/>
          <w:i w:val="false"/>
          <w:color w:val="000000"/>
          <w:sz w:val="28"/>
        </w:rPr>
        <w:t xml:space="preserve">
      </w:t>
      </w:r>
    </w:p>
    <w:bookmarkEnd w:id="2296"/>
    <w:p>
      <w:pPr>
        <w:spacing w:after="0"/>
        <w:ind w:left="0"/>
        <w:jc w:val="both"/>
      </w:pPr>
      <w:r>
        <w:drawing>
          <wp:inline distT="0" distB="0" distL="0" distR="0">
            <wp:extent cx="3937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9" w:id="2297"/>
    <w:p>
      <w:pPr>
        <w:spacing w:after="0"/>
        <w:ind w:left="0"/>
        <w:jc w:val="both"/>
      </w:pPr>
      <w:r>
        <w:rPr>
          <w:rFonts w:ascii="Times New Roman"/>
          <w:b w:val="false"/>
          <w:i w:val="false"/>
          <w:color w:val="000000"/>
          <w:sz w:val="28"/>
        </w:rPr>
        <w:t>
      где qв- средняя масса груза в вагоне, т;</w:t>
      </w:r>
    </w:p>
    <w:bookmarkEnd w:id="2297"/>
    <w:bookmarkStart w:name="z2710" w:id="2298"/>
    <w:p>
      <w:pPr>
        <w:spacing w:after="0"/>
        <w:ind w:left="0"/>
        <w:jc w:val="both"/>
      </w:pPr>
      <w:r>
        <w:rPr>
          <w:rFonts w:ascii="Times New Roman"/>
          <w:b w:val="false"/>
          <w:i w:val="false"/>
          <w:color w:val="000000"/>
          <w:sz w:val="28"/>
        </w:rPr>
        <w:t>
      П - производительность погрузочно-разгрузочного механизма, т/ч;</w:t>
      </w:r>
    </w:p>
    <w:bookmarkEnd w:id="2298"/>
    <w:bookmarkStart w:name="z2711" w:id="2299"/>
    <w:p>
      <w:pPr>
        <w:spacing w:after="0"/>
        <w:ind w:left="0"/>
        <w:jc w:val="both"/>
      </w:pPr>
      <w:r>
        <w:rPr>
          <w:rFonts w:ascii="Times New Roman"/>
          <w:b w:val="false"/>
          <w:i w:val="false"/>
          <w:color w:val="000000"/>
          <w:sz w:val="28"/>
        </w:rPr>
        <w:t>
      t всп  затраты времени на выполнение вспомогательных операций в процессе погрузки-выгрузки, не входящие в рабочий цикл (перемещения вагона или механизма, не входящие в рабочий цикл, перерывы в работе для наложения промежуточной увязки длинномерных грузов и т. п.), мин.</w:t>
      </w:r>
    </w:p>
    <w:bookmarkEnd w:id="2299"/>
    <w:bookmarkStart w:name="z2712" w:id="2300"/>
    <w:p>
      <w:pPr>
        <w:spacing w:after="0"/>
        <w:ind w:left="0"/>
        <w:jc w:val="both"/>
      </w:pPr>
      <w:r>
        <w:rPr>
          <w:rFonts w:ascii="Times New Roman"/>
          <w:b w:val="false"/>
          <w:i w:val="false"/>
          <w:color w:val="000000"/>
          <w:sz w:val="28"/>
        </w:rPr>
        <w:t>
      3. Затраты времени на отдельные подготовительные, вспомогательные и заключительные операции, такие, как застропка и отстропка грузов, открывание и закрывание дверей вагонов, установка и снятие стоек и т. п., выполняемые вручную и потому не поддающиеся расчету, устанавливаются фотохронометражем. Точность записи при фотографии производственного процесса 1 мин и при хронометраже - 1 с.</w:t>
      </w:r>
    </w:p>
    <w:bookmarkEnd w:id="2300"/>
    <w:bookmarkStart w:name="z2713" w:id="2301"/>
    <w:p>
      <w:pPr>
        <w:spacing w:after="0"/>
        <w:ind w:left="0"/>
        <w:jc w:val="both"/>
      </w:pPr>
      <w:r>
        <w:rPr>
          <w:rFonts w:ascii="Times New Roman"/>
          <w:b w:val="false"/>
          <w:i w:val="false"/>
          <w:color w:val="000000"/>
          <w:sz w:val="28"/>
        </w:rPr>
        <w:t>
      4. Объем фотохронометражных наблюдений зависит от продолжительности операций. При длительности отдельных операций до 10 с необходимо привести не менее 50 наблюдений, при длительности от 10 с до 1 мин - не менее 30 наблюдений, при длительности от 1 мин и более - не менее 20 наблюдений, при длительности от 3 до 10 мин - не менее 15 наблюдений. Из полученных фотохронометражных данных продолжительности операций исключают результаты отдельных наблюдений, значительно отклоняющиеся от основной массы наблюдений вследствие ошибки, допущенной при проведении фотохронометражных наблюдений, или неудовлетворительного выполнения данной операции рабочим. Затем вычисляют среднюю продолжительность операции, которая и принимается в дальнейших расчетах за нормальную затрату времени.</w:t>
      </w:r>
    </w:p>
    <w:bookmarkEnd w:id="2301"/>
    <w:bookmarkStart w:name="z2714" w:id="2302"/>
    <w:p>
      <w:pPr>
        <w:spacing w:after="0"/>
        <w:ind w:left="0"/>
        <w:jc w:val="both"/>
      </w:pPr>
      <w:r>
        <w:rPr>
          <w:rFonts w:ascii="Times New Roman"/>
          <w:b w:val="false"/>
          <w:i w:val="false"/>
          <w:color w:val="000000"/>
          <w:sz w:val="28"/>
        </w:rPr>
        <w:t>
      5. Производительность механизма устанавливается расчетным путем как количество груза, которое может быть переработано за 1 час непрерывной работы при рациональной ее организации и наиболее эффективном использовании механизма в данных конкретных условиях.</w:t>
      </w:r>
    </w:p>
    <w:bookmarkEnd w:id="2302"/>
    <w:bookmarkStart w:name="z2715" w:id="2303"/>
    <w:p>
      <w:pPr>
        <w:spacing w:after="0"/>
        <w:ind w:left="0"/>
        <w:jc w:val="both"/>
      </w:pPr>
      <w:r>
        <w:rPr>
          <w:rFonts w:ascii="Times New Roman"/>
          <w:b w:val="false"/>
          <w:i w:val="false"/>
          <w:color w:val="000000"/>
          <w:sz w:val="28"/>
        </w:rPr>
        <w:t>
      Для машин периодического (прерывного) действия - кранов, автопогрузчиков, экскаваторов, вагоноопрокидывателей и др. производительность (в т/ч):</w:t>
      </w:r>
    </w:p>
    <w:bookmarkEnd w:id="2303"/>
    <w:bookmarkStart w:name="z2716" w:id="2304"/>
    <w:p>
      <w:pPr>
        <w:spacing w:after="0"/>
        <w:ind w:left="0"/>
        <w:jc w:val="both"/>
      </w:pPr>
      <w:r>
        <w:rPr>
          <w:rFonts w:ascii="Times New Roman"/>
          <w:b w:val="false"/>
          <w:i w:val="false"/>
          <w:color w:val="000000"/>
          <w:sz w:val="28"/>
        </w:rPr>
        <w:t xml:space="preserve">
      </w:t>
      </w:r>
    </w:p>
    <w:bookmarkEnd w:id="2304"/>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5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7" w:id="2305"/>
    <w:p>
      <w:pPr>
        <w:spacing w:after="0"/>
        <w:ind w:left="0"/>
        <w:jc w:val="both"/>
      </w:pPr>
      <w:r>
        <w:rPr>
          <w:rFonts w:ascii="Times New Roman"/>
          <w:b w:val="false"/>
          <w:i w:val="false"/>
          <w:color w:val="000000"/>
          <w:sz w:val="28"/>
        </w:rPr>
        <w:t>
      где qц - средняя масса груза, перегружаемого за один цикл, т;</w:t>
      </w:r>
    </w:p>
    <w:bookmarkEnd w:id="2305"/>
    <w:bookmarkStart w:name="z2718" w:id="2306"/>
    <w:p>
      <w:pPr>
        <w:spacing w:after="0"/>
        <w:ind w:left="0"/>
        <w:jc w:val="both"/>
      </w:pPr>
      <w:r>
        <w:rPr>
          <w:rFonts w:ascii="Times New Roman"/>
          <w:b w:val="false"/>
          <w:i w:val="false"/>
          <w:color w:val="000000"/>
          <w:sz w:val="28"/>
        </w:rPr>
        <w:t>
      tц - продолжительность одного цикла работы, с.</w:t>
      </w:r>
    </w:p>
    <w:bookmarkEnd w:id="2306"/>
    <w:bookmarkStart w:name="z2719" w:id="2307"/>
    <w:p>
      <w:pPr>
        <w:spacing w:after="0"/>
        <w:ind w:left="0"/>
        <w:jc w:val="both"/>
      </w:pPr>
      <w:r>
        <w:rPr>
          <w:rFonts w:ascii="Times New Roman"/>
          <w:b w:val="false"/>
          <w:i w:val="false"/>
          <w:color w:val="000000"/>
          <w:sz w:val="28"/>
        </w:rPr>
        <w:t>
      Для машин непрерывного действия - самоходных разгрузчиков непрерывного действия, погрузочных элеваторов, конвейеров разных типов и т. д. - производительность (в т/ч):</w:t>
      </w:r>
    </w:p>
    <w:bookmarkEnd w:id="2307"/>
    <w:bookmarkStart w:name="z2720" w:id="2308"/>
    <w:p>
      <w:pPr>
        <w:spacing w:after="0"/>
        <w:ind w:left="0"/>
        <w:jc w:val="both"/>
      </w:pPr>
      <w:r>
        <w:rPr>
          <w:rFonts w:ascii="Times New Roman"/>
          <w:b w:val="false"/>
          <w:i w:val="false"/>
          <w:color w:val="000000"/>
          <w:sz w:val="28"/>
        </w:rPr>
        <w:t>
      при переработке насыпных грузов</w:t>
      </w:r>
    </w:p>
    <w:bookmarkEnd w:id="2308"/>
    <w:bookmarkStart w:name="z2721" w:id="2309"/>
    <w:p>
      <w:pPr>
        <w:spacing w:after="0"/>
        <w:ind w:left="0"/>
        <w:jc w:val="both"/>
      </w:pPr>
      <w:r>
        <w:rPr>
          <w:rFonts w:ascii="Times New Roman"/>
          <w:b w:val="false"/>
          <w:i w:val="false"/>
          <w:color w:val="000000"/>
          <w:sz w:val="28"/>
        </w:rPr>
        <w:t xml:space="preserve">
      </w:t>
      </w:r>
    </w:p>
    <w:bookmarkEnd w:id="2309"/>
    <w:p>
      <w:pPr>
        <w:spacing w:after="0"/>
        <w:ind w:left="0"/>
        <w:jc w:val="both"/>
      </w:pPr>
      <w:r>
        <w:drawing>
          <wp:inline distT="0" distB="0" distL="0" distR="0">
            <wp:extent cx="640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00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2" w:id="2310"/>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sz w:val="28"/>
        </w:rPr>
        <w:t xml:space="preserve"> - плотность груза, т/м</w:t>
      </w:r>
      <w:r>
        <w:rPr>
          <w:rFonts w:ascii="Times New Roman"/>
          <w:b w:val="false"/>
          <w:i w:val="false"/>
          <w:color w:val="000000"/>
          <w:vertAlign w:val="superscript"/>
        </w:rPr>
        <w:t>3</w:t>
      </w:r>
      <w:r>
        <w:rPr>
          <w:rFonts w:ascii="Times New Roman"/>
          <w:b w:val="false"/>
          <w:i w:val="false"/>
          <w:color w:val="000000"/>
          <w:sz w:val="28"/>
        </w:rPr>
        <w:t>;</w:t>
      </w:r>
    </w:p>
    <w:bookmarkEnd w:id="2310"/>
    <w:bookmarkStart w:name="z2723" w:id="2311"/>
    <w:p>
      <w:pPr>
        <w:spacing w:after="0"/>
        <w:ind w:left="0"/>
        <w:jc w:val="both"/>
      </w:pPr>
      <w:r>
        <w:rPr>
          <w:rFonts w:ascii="Times New Roman"/>
          <w:b w:val="false"/>
          <w:i w:val="false"/>
          <w:color w:val="000000"/>
          <w:sz w:val="28"/>
        </w:rPr>
        <w:t>
      F - средняя площадь поперечного сечения непрерывного потока груза, м2;</w:t>
      </w:r>
    </w:p>
    <w:bookmarkEnd w:id="2311"/>
    <w:bookmarkStart w:name="z2724" w:id="2312"/>
    <w:p>
      <w:pPr>
        <w:spacing w:after="0"/>
        <w:ind w:left="0"/>
        <w:jc w:val="both"/>
      </w:pPr>
      <w:r>
        <w:rPr>
          <w:rFonts w:ascii="Times New Roman"/>
          <w:b w:val="false"/>
          <w:i w:val="false"/>
          <w:color w:val="000000"/>
          <w:sz w:val="28"/>
        </w:rPr>
        <w:t>
      v - средняя скорость потока груза, м/с.</w:t>
      </w:r>
    </w:p>
    <w:bookmarkEnd w:id="2312"/>
    <w:bookmarkStart w:name="z2725" w:id="2313"/>
    <w:p>
      <w:pPr>
        <w:spacing w:after="0"/>
        <w:ind w:left="0"/>
        <w:jc w:val="both"/>
      </w:pPr>
      <w:r>
        <w:rPr>
          <w:rFonts w:ascii="Times New Roman"/>
          <w:b w:val="false"/>
          <w:i w:val="false"/>
          <w:color w:val="000000"/>
          <w:sz w:val="28"/>
        </w:rPr>
        <w:t>
      При переработке штучных грузов (т/ч)</w:t>
      </w:r>
    </w:p>
    <w:bookmarkEnd w:id="2313"/>
    <w:bookmarkStart w:name="z2726" w:id="2314"/>
    <w:p>
      <w:pPr>
        <w:spacing w:after="0"/>
        <w:ind w:left="0"/>
        <w:jc w:val="both"/>
      </w:pPr>
      <w:r>
        <w:rPr>
          <w:rFonts w:ascii="Times New Roman"/>
          <w:b w:val="false"/>
          <w:i w:val="false"/>
          <w:color w:val="000000"/>
          <w:sz w:val="28"/>
        </w:rPr>
        <w:t xml:space="preserve">
      </w:t>
      </w:r>
    </w:p>
    <w:bookmarkEnd w:id="2314"/>
    <w:p>
      <w:pPr>
        <w:spacing w:after="0"/>
        <w:ind w:left="0"/>
        <w:jc w:val="both"/>
      </w:pPr>
      <w:r>
        <w:drawing>
          <wp:inline distT="0" distB="0" distL="0" distR="0">
            <wp:extent cx="419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7" w:id="2315"/>
    <w:p>
      <w:pPr>
        <w:spacing w:after="0"/>
        <w:ind w:left="0"/>
        <w:jc w:val="both"/>
      </w:pPr>
      <w:r>
        <w:rPr>
          <w:rFonts w:ascii="Times New Roman"/>
          <w:b w:val="false"/>
          <w:i w:val="false"/>
          <w:color w:val="000000"/>
          <w:sz w:val="28"/>
        </w:rPr>
        <w:t>
      где q - средняя масса 1 шт. груза, кг;</w:t>
      </w:r>
    </w:p>
    <w:bookmarkEnd w:id="2315"/>
    <w:bookmarkStart w:name="z2728" w:id="2316"/>
    <w:p>
      <w:pPr>
        <w:spacing w:after="0"/>
        <w:ind w:left="0"/>
        <w:jc w:val="both"/>
      </w:pPr>
      <w:r>
        <w:rPr>
          <w:rFonts w:ascii="Times New Roman"/>
          <w:b w:val="false"/>
          <w:i w:val="false"/>
          <w:color w:val="000000"/>
          <w:sz w:val="28"/>
        </w:rPr>
        <w:t>
      а - среднее расстояние между перемещаемыми штуками груза, м;</w:t>
      </w:r>
    </w:p>
    <w:bookmarkEnd w:id="2316"/>
    <w:bookmarkStart w:name="z2729" w:id="2317"/>
    <w:p>
      <w:pPr>
        <w:spacing w:after="0"/>
        <w:ind w:left="0"/>
        <w:jc w:val="both"/>
      </w:pPr>
      <w:r>
        <w:rPr>
          <w:rFonts w:ascii="Times New Roman"/>
          <w:b w:val="false"/>
          <w:i w:val="false"/>
          <w:color w:val="000000"/>
          <w:sz w:val="28"/>
        </w:rPr>
        <w:t>
      v - скорость движения несущего органа машины, м/с.</w:t>
      </w:r>
    </w:p>
    <w:bookmarkEnd w:id="2317"/>
    <w:bookmarkStart w:name="z2730" w:id="2318"/>
    <w:p>
      <w:pPr>
        <w:spacing w:after="0"/>
        <w:ind w:left="0"/>
        <w:jc w:val="both"/>
      </w:pPr>
      <w:r>
        <w:rPr>
          <w:rFonts w:ascii="Times New Roman"/>
          <w:b w:val="false"/>
          <w:i w:val="false"/>
          <w:color w:val="000000"/>
          <w:sz w:val="28"/>
        </w:rPr>
        <w:t>
      6. Продолжительность рабочего цикла машины периодического действия tц в формуле (3) определяется отрезком времени от одного захвата груза до следующего захвата и устанавливается расчетом на основании данных технической характеристики машины: грузоподъемности, скоростей движения исполнительных рабочих органов, скорости передвижения для самоходных машин и т. д. В расчетах учитывается возможность совмещения рабочих движений машины во времени.</w:t>
      </w:r>
    </w:p>
    <w:bookmarkEnd w:id="2318"/>
    <w:bookmarkStart w:name="z2731" w:id="2319"/>
    <w:p>
      <w:pPr>
        <w:spacing w:after="0"/>
        <w:ind w:left="0"/>
        <w:jc w:val="both"/>
      </w:pPr>
      <w:r>
        <w:rPr>
          <w:rFonts w:ascii="Times New Roman"/>
          <w:b w:val="false"/>
          <w:i w:val="false"/>
          <w:color w:val="000000"/>
          <w:sz w:val="28"/>
        </w:rPr>
        <w:t>
      Скорость потока груза при расчетах производительности машин непрерывного действия принимается равной скорости движения несущих груз рабочих элементов. Средняя масса единиц штучного груза или средняя площадь поперечного сечения потока сыпучих грузов в формулах (4) и (5) определяется непосредственными замерами.</w:t>
      </w:r>
    </w:p>
    <w:bookmarkEnd w:id="2319"/>
    <w:bookmarkStart w:name="z2732" w:id="2320"/>
    <w:p>
      <w:pPr>
        <w:spacing w:after="0"/>
        <w:ind w:left="0"/>
        <w:jc w:val="both"/>
      </w:pPr>
      <w:r>
        <w:rPr>
          <w:rFonts w:ascii="Times New Roman"/>
          <w:b w:val="false"/>
          <w:i w:val="false"/>
          <w:color w:val="000000"/>
          <w:sz w:val="28"/>
        </w:rPr>
        <w:t>
      Пример 1. Определить продолжительность выгрузки мелкого угля из одиночного полувагона стреловым краном на железнодорожном ходу типа КДВ-15.</w:t>
      </w:r>
    </w:p>
    <w:bookmarkEnd w:id="2320"/>
    <w:bookmarkStart w:name="z2733" w:id="2321"/>
    <w:p>
      <w:pPr>
        <w:spacing w:after="0"/>
        <w:ind w:left="0"/>
        <w:jc w:val="both"/>
      </w:pPr>
      <w:r>
        <w:rPr>
          <w:rFonts w:ascii="Times New Roman"/>
          <w:b w:val="false"/>
          <w:i w:val="false"/>
          <w:color w:val="000000"/>
          <w:sz w:val="28"/>
        </w:rPr>
        <w:t xml:space="preserve">
      Исходные данные. Вместимость грейфера qк =1,5 м3. Средний коэффициент наполнения грейфера </w:t>
      </w:r>
    </w:p>
    <w:bookmarkEnd w:id="232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0,7. Объемная масса угля y-0,8 т/м3. Средняя высота подъема грейфера Hп=1,5 м. Средний угол поворота стрелы крана</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130</w:t>
      </w:r>
      <w:r>
        <w:rPr>
          <w:rFonts w:ascii="Times New Roman"/>
          <w:b w:val="false"/>
          <w:i w:val="false"/>
          <w:color w:val="000000"/>
          <w:vertAlign w:val="superscript"/>
        </w:rPr>
        <w:t>о</w:t>
      </w:r>
      <w:r>
        <w:rPr>
          <w:rFonts w:ascii="Times New Roman"/>
          <w:b w:val="false"/>
          <w:i w:val="false"/>
          <w:color w:val="000000"/>
          <w:sz w:val="28"/>
        </w:rPr>
        <w:t>. При выгрузке грейфер опускается на hon = 2 м. Скорость подъема грейфера vп = 30,8 м/мин, скорость опускания грейфера 0oп = 33,9 м/мин. Кран передвигается не при каждом цикле, а по мере выгрузки и только в одном направлении. Среднее время передвижения крана на длину полувагона t всп= 0,2 мин. Частота вращения поворотной части крана п0б=2,9 об/мин. Среднее время замыкания грейфера t1=4 с; среднее время раскрытия грейфера t5=3 с. Продолжительность подготовительных операций t подг=0 мин; заключительных t закл=4 мин.</w:t>
      </w:r>
      <w:r>
        <w:br/>
      </w:r>
      <w:r>
        <w:rPr>
          <w:rFonts w:ascii="Times New Roman"/>
          <w:b w:val="false"/>
          <w:i w:val="false"/>
          <w:color w:val="000000"/>
          <w:sz w:val="28"/>
        </w:rPr>
        <w:t>
</w:t>
      </w:r>
    </w:p>
    <w:bookmarkStart w:name="z2734" w:id="2322"/>
    <w:p>
      <w:pPr>
        <w:spacing w:after="0"/>
        <w:ind w:left="0"/>
        <w:jc w:val="both"/>
      </w:pPr>
      <w:r>
        <w:rPr>
          <w:rFonts w:ascii="Times New Roman"/>
          <w:b w:val="false"/>
          <w:i w:val="false"/>
          <w:color w:val="000000"/>
          <w:sz w:val="28"/>
        </w:rPr>
        <w:t>
      Расчет</w:t>
      </w:r>
    </w:p>
    <w:bookmarkEnd w:id="2322"/>
    <w:bookmarkStart w:name="z2735" w:id="2323"/>
    <w:p>
      <w:pPr>
        <w:spacing w:after="0"/>
        <w:ind w:left="0"/>
        <w:jc w:val="both"/>
      </w:pPr>
      <w:r>
        <w:rPr>
          <w:rFonts w:ascii="Times New Roman"/>
          <w:b w:val="false"/>
          <w:i w:val="false"/>
          <w:color w:val="000000"/>
          <w:sz w:val="28"/>
        </w:rPr>
        <w:t>
      1. Определяем продолжительность рабочего цикла крана tl = 4 с - захват груза грейфером;</w:t>
      </w:r>
    </w:p>
    <w:bookmarkEnd w:id="2323"/>
    <w:bookmarkStart w:name="z2736" w:id="2324"/>
    <w:p>
      <w:pPr>
        <w:spacing w:after="0"/>
        <w:ind w:left="0"/>
        <w:jc w:val="both"/>
      </w:pPr>
      <w:r>
        <w:rPr>
          <w:rFonts w:ascii="Times New Roman"/>
          <w:b w:val="false"/>
          <w:i w:val="false"/>
          <w:color w:val="000000"/>
          <w:sz w:val="28"/>
        </w:rPr>
        <w:t xml:space="preserve">
      </w:t>
      </w:r>
    </w:p>
    <w:bookmarkEnd w:id="2324"/>
    <w:p>
      <w:pPr>
        <w:spacing w:after="0"/>
        <w:ind w:left="0"/>
        <w:jc w:val="both"/>
      </w:pPr>
      <w:r>
        <w:drawing>
          <wp:inline distT="0" distB="0" distL="0" distR="0">
            <wp:extent cx="218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84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7" w:id="2325"/>
    <w:p>
      <w:pPr>
        <w:spacing w:after="0"/>
        <w:ind w:left="0"/>
        <w:jc w:val="both"/>
      </w:pPr>
      <w:r>
        <w:rPr>
          <w:rFonts w:ascii="Times New Roman"/>
          <w:b w:val="false"/>
          <w:i w:val="false"/>
          <w:color w:val="000000"/>
          <w:sz w:val="28"/>
        </w:rPr>
        <w:t xml:space="preserve">
      </w:t>
      </w:r>
    </w:p>
    <w:bookmarkEnd w:id="2325"/>
    <w:p>
      <w:pPr>
        <w:spacing w:after="0"/>
        <w:ind w:left="0"/>
        <w:jc w:val="both"/>
      </w:pPr>
      <w:r>
        <w:drawing>
          <wp:inline distT="0" distB="0" distL="0" distR="0">
            <wp:extent cx="6159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59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8" w:id="2326"/>
    <w:p>
      <w:pPr>
        <w:spacing w:after="0"/>
        <w:ind w:left="0"/>
        <w:jc w:val="both"/>
      </w:pPr>
      <w:r>
        <w:rPr>
          <w:rFonts w:ascii="Times New Roman"/>
          <w:b w:val="false"/>
          <w:i w:val="false"/>
          <w:color w:val="000000"/>
          <w:sz w:val="28"/>
        </w:rPr>
        <w:t xml:space="preserve">
      </w:t>
      </w:r>
    </w:p>
    <w:bookmarkEnd w:id="2326"/>
    <w:p>
      <w:pPr>
        <w:spacing w:after="0"/>
        <w:ind w:left="0"/>
        <w:jc w:val="both"/>
      </w:pPr>
      <w:r>
        <w:drawing>
          <wp:inline distT="0" distB="0" distL="0" distR="0">
            <wp:extent cx="711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9" w:id="2327"/>
    <w:p>
      <w:pPr>
        <w:spacing w:after="0"/>
        <w:ind w:left="0"/>
        <w:jc w:val="both"/>
      </w:pPr>
      <w:r>
        <w:rPr>
          <w:rFonts w:ascii="Times New Roman"/>
          <w:b w:val="false"/>
          <w:i w:val="false"/>
          <w:color w:val="000000"/>
          <w:sz w:val="28"/>
        </w:rPr>
        <w:t xml:space="preserve">
      </w:t>
      </w:r>
    </w:p>
    <w:bookmarkEnd w:id="2327"/>
    <w:p>
      <w:pPr>
        <w:spacing w:after="0"/>
        <w:ind w:left="0"/>
        <w:jc w:val="both"/>
      </w:pPr>
      <w:r>
        <w:drawing>
          <wp:inline distT="0" distB="0" distL="0" distR="0">
            <wp:extent cx="7327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279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0" w:id="2328"/>
    <w:p>
      <w:pPr>
        <w:spacing w:after="0"/>
        <w:ind w:left="0"/>
        <w:jc w:val="both"/>
      </w:pPr>
      <w:r>
        <w:rPr>
          <w:rFonts w:ascii="Times New Roman"/>
          <w:b w:val="false"/>
          <w:i w:val="false"/>
          <w:color w:val="000000"/>
          <w:sz w:val="28"/>
        </w:rPr>
        <w:t xml:space="preserve">
      </w:t>
      </w:r>
    </w:p>
    <w:bookmarkEnd w:id="2328"/>
    <w:p>
      <w:pPr>
        <w:spacing w:after="0"/>
        <w:ind w:left="0"/>
        <w:jc w:val="both"/>
      </w:pPr>
      <w:r>
        <w:drawing>
          <wp:inline distT="0" distB="0" distL="0" distR="0">
            <wp:extent cx="711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1" w:id="2329"/>
    <w:p>
      <w:pPr>
        <w:spacing w:after="0"/>
        <w:ind w:left="0"/>
        <w:jc w:val="both"/>
      </w:pPr>
      <w:r>
        <w:rPr>
          <w:rFonts w:ascii="Times New Roman"/>
          <w:b w:val="false"/>
          <w:i w:val="false"/>
          <w:color w:val="000000"/>
          <w:sz w:val="28"/>
        </w:rPr>
        <w:t xml:space="preserve">
      </w:t>
      </w:r>
    </w:p>
    <w:bookmarkEnd w:id="2329"/>
    <w:p>
      <w:pPr>
        <w:spacing w:after="0"/>
        <w:ind w:left="0"/>
        <w:jc w:val="both"/>
      </w:pPr>
      <w:r>
        <w:drawing>
          <wp:inline distT="0" distB="0" distL="0" distR="0">
            <wp:extent cx="622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2" w:id="2330"/>
    <w:p>
      <w:pPr>
        <w:spacing w:after="0"/>
        <w:ind w:left="0"/>
        <w:jc w:val="both"/>
      </w:pPr>
      <w:r>
        <w:rPr>
          <w:rFonts w:ascii="Times New Roman"/>
          <w:b w:val="false"/>
          <w:i w:val="false"/>
          <w:color w:val="000000"/>
          <w:sz w:val="28"/>
        </w:rPr>
        <w:t xml:space="preserve">
      </w:t>
      </w:r>
    </w:p>
    <w:bookmarkEnd w:id="2330"/>
    <w:p>
      <w:pPr>
        <w:spacing w:after="0"/>
        <w:ind w:left="0"/>
        <w:jc w:val="both"/>
      </w:pPr>
      <w:r>
        <w:drawing>
          <wp:inline distT="0" distB="0" distL="0" distR="0">
            <wp:extent cx="7429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29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3" w:id="2331"/>
    <w:p>
      <w:pPr>
        <w:spacing w:after="0"/>
        <w:ind w:left="0"/>
        <w:jc w:val="both"/>
      </w:pPr>
      <w:r>
        <w:rPr>
          <w:rFonts w:ascii="Times New Roman"/>
          <w:b w:val="false"/>
          <w:i w:val="false"/>
          <w:color w:val="000000"/>
          <w:sz w:val="28"/>
        </w:rPr>
        <w:t>
      Операции опускания грейфера с грузом, высыпания угля и подъема порожнего грейфера полностью совмещаются по времени с операциями поворота крана. Следовательно, составляющие t4 , t5 , t6 в расчет продолжительности рабочего цикла не войдут.</w:t>
      </w:r>
    </w:p>
    <w:bookmarkEnd w:id="2331"/>
    <w:bookmarkStart w:name="z2744" w:id="2332"/>
    <w:p>
      <w:pPr>
        <w:spacing w:after="0"/>
        <w:ind w:left="0"/>
        <w:jc w:val="both"/>
      </w:pPr>
      <w:r>
        <w:rPr>
          <w:rFonts w:ascii="Times New Roman"/>
          <w:b w:val="false"/>
          <w:i w:val="false"/>
          <w:color w:val="000000"/>
          <w:sz w:val="28"/>
        </w:rPr>
        <w:t xml:space="preserve">
      </w:t>
      </w:r>
    </w:p>
    <w:bookmarkEnd w:id="2332"/>
    <w:p>
      <w:pPr>
        <w:spacing w:after="0"/>
        <w:ind w:left="0"/>
        <w:jc w:val="both"/>
      </w:pPr>
      <w:r>
        <w:drawing>
          <wp:inline distT="0" distB="0" distL="0" distR="0">
            <wp:extent cx="473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37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5" w:id="2333"/>
    <w:p>
      <w:pPr>
        <w:spacing w:after="0"/>
        <w:ind w:left="0"/>
        <w:jc w:val="both"/>
      </w:pPr>
      <w:r>
        <w:rPr>
          <w:rFonts w:ascii="Times New Roman"/>
          <w:b w:val="false"/>
          <w:i w:val="false"/>
          <w:color w:val="000000"/>
          <w:sz w:val="28"/>
        </w:rPr>
        <w:t>
      2. Определяем количество груза, перегружаемого за один рабочий цикл,</w:t>
      </w:r>
    </w:p>
    <w:bookmarkEnd w:id="2333"/>
    <w:bookmarkStart w:name="z2746" w:id="2334"/>
    <w:p>
      <w:pPr>
        <w:spacing w:after="0"/>
        <w:ind w:left="0"/>
        <w:jc w:val="both"/>
      </w:pPr>
      <w:r>
        <w:rPr>
          <w:rFonts w:ascii="Times New Roman"/>
          <w:b w:val="false"/>
          <w:i w:val="false"/>
          <w:color w:val="000000"/>
          <w:sz w:val="28"/>
        </w:rPr>
        <w:t xml:space="preserve">
      </w:t>
      </w:r>
    </w:p>
    <w:bookmarkEnd w:id="2334"/>
    <w:p>
      <w:pPr>
        <w:spacing w:after="0"/>
        <w:ind w:left="0"/>
        <w:jc w:val="both"/>
      </w:pPr>
      <w:r>
        <w:drawing>
          <wp:inline distT="0" distB="0" distL="0" distR="0">
            <wp:extent cx="363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32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7" w:id="2335"/>
    <w:p>
      <w:pPr>
        <w:spacing w:after="0"/>
        <w:ind w:left="0"/>
        <w:jc w:val="both"/>
      </w:pPr>
      <w:r>
        <w:rPr>
          <w:rFonts w:ascii="Times New Roman"/>
          <w:b w:val="false"/>
          <w:i w:val="false"/>
          <w:color w:val="000000"/>
          <w:sz w:val="28"/>
        </w:rPr>
        <w:t>
      3. Определяем производительность крана по формуле (3)</w:t>
      </w:r>
    </w:p>
    <w:bookmarkEnd w:id="2335"/>
    <w:bookmarkStart w:name="z2748" w:id="2336"/>
    <w:p>
      <w:pPr>
        <w:spacing w:after="0"/>
        <w:ind w:left="0"/>
        <w:jc w:val="both"/>
      </w:pPr>
      <w:r>
        <w:rPr>
          <w:rFonts w:ascii="Times New Roman"/>
          <w:b w:val="false"/>
          <w:i w:val="false"/>
          <w:color w:val="000000"/>
          <w:sz w:val="28"/>
        </w:rPr>
        <w:t xml:space="preserve">
      </w:t>
      </w:r>
    </w:p>
    <w:bookmarkEnd w:id="2336"/>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9" w:id="2337"/>
    <w:p>
      <w:pPr>
        <w:spacing w:after="0"/>
        <w:ind w:left="0"/>
        <w:jc w:val="both"/>
      </w:pPr>
      <w:r>
        <w:rPr>
          <w:rFonts w:ascii="Times New Roman"/>
          <w:b w:val="false"/>
          <w:i w:val="false"/>
          <w:color w:val="000000"/>
          <w:sz w:val="28"/>
        </w:rPr>
        <w:t>
      4. Определяем затраты времени на выполнение операции собственно выгрузки груза из вагона tгруз по формуле (2)</w:t>
      </w:r>
    </w:p>
    <w:bookmarkEnd w:id="2337"/>
    <w:bookmarkStart w:name="z2750" w:id="2338"/>
    <w:p>
      <w:pPr>
        <w:spacing w:after="0"/>
        <w:ind w:left="0"/>
        <w:jc w:val="both"/>
      </w:pPr>
      <w:r>
        <w:rPr>
          <w:rFonts w:ascii="Times New Roman"/>
          <w:b w:val="false"/>
          <w:i w:val="false"/>
          <w:color w:val="000000"/>
          <w:sz w:val="28"/>
        </w:rPr>
        <w:t xml:space="preserve">
      </w:t>
      </w:r>
    </w:p>
    <w:bookmarkEnd w:id="2338"/>
    <w:p>
      <w:pPr>
        <w:spacing w:after="0"/>
        <w:ind w:left="0"/>
        <w:jc w:val="both"/>
      </w:pPr>
      <w:r>
        <w:drawing>
          <wp:inline distT="0" distB="0" distL="0" distR="0">
            <wp:extent cx="6134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134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1" w:id="2339"/>
    <w:p>
      <w:pPr>
        <w:spacing w:after="0"/>
        <w:ind w:left="0"/>
        <w:jc w:val="both"/>
      </w:pPr>
      <w:r>
        <w:rPr>
          <w:rFonts w:ascii="Times New Roman"/>
          <w:b w:val="false"/>
          <w:i w:val="false"/>
          <w:color w:val="000000"/>
          <w:sz w:val="28"/>
        </w:rPr>
        <w:t>
      5. Определяем продолжительность выгрузки угля из одиночного полувагона</w:t>
      </w:r>
    </w:p>
    <w:bookmarkEnd w:id="2339"/>
    <w:bookmarkStart w:name="z2752" w:id="2340"/>
    <w:p>
      <w:pPr>
        <w:spacing w:after="0"/>
        <w:ind w:left="0"/>
        <w:jc w:val="both"/>
      </w:pPr>
      <w:r>
        <w:rPr>
          <w:rFonts w:ascii="Times New Roman"/>
          <w:b w:val="false"/>
          <w:i w:val="false"/>
          <w:color w:val="000000"/>
          <w:sz w:val="28"/>
        </w:rPr>
        <w:t xml:space="preserve">
      </w:t>
      </w:r>
    </w:p>
    <w:bookmarkEnd w:id="2340"/>
    <w:p>
      <w:pPr>
        <w:spacing w:after="0"/>
        <w:ind w:left="0"/>
        <w:jc w:val="both"/>
      </w:pPr>
      <w:r>
        <w:drawing>
          <wp:inline distT="0" distB="0" distL="0" distR="0">
            <wp:extent cx="590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05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3" w:id="2341"/>
    <w:p>
      <w:pPr>
        <w:spacing w:after="0"/>
        <w:ind w:left="0"/>
        <w:jc w:val="both"/>
      </w:pPr>
      <w:r>
        <w:rPr>
          <w:rFonts w:ascii="Times New Roman"/>
          <w:b w:val="false"/>
          <w:i w:val="false"/>
          <w:color w:val="000000"/>
          <w:sz w:val="28"/>
        </w:rPr>
        <w:t>
      Пример 2. Определить продолжительность выгрузки тяжеловесных грузов из полувагона двухконсольным козловым краном грузоподъемностью 5 т, пролетом 11,3 м.</w:t>
      </w:r>
    </w:p>
    <w:bookmarkEnd w:id="2341"/>
    <w:bookmarkStart w:name="z2754" w:id="2342"/>
    <w:p>
      <w:pPr>
        <w:spacing w:after="0"/>
        <w:ind w:left="0"/>
        <w:jc w:val="both"/>
      </w:pPr>
      <w:r>
        <w:rPr>
          <w:rFonts w:ascii="Times New Roman"/>
          <w:b w:val="false"/>
          <w:i w:val="false"/>
          <w:color w:val="000000"/>
          <w:sz w:val="28"/>
        </w:rPr>
        <w:t>
      Исходные данные. Выгружаются тяжеловесные грузы (бетонные блоки) масса отдельного места q ц = 4 т. Средняя масса груза в вагоне q в = 60 т.</w:t>
      </w:r>
    </w:p>
    <w:bookmarkEnd w:id="2342"/>
    <w:bookmarkStart w:name="z2755" w:id="2343"/>
    <w:p>
      <w:pPr>
        <w:spacing w:after="0"/>
        <w:ind w:left="0"/>
        <w:jc w:val="both"/>
      </w:pPr>
      <w:r>
        <w:rPr>
          <w:rFonts w:ascii="Times New Roman"/>
          <w:b w:val="false"/>
          <w:i w:val="false"/>
          <w:color w:val="000000"/>
          <w:sz w:val="28"/>
        </w:rPr>
        <w:t>
      Данные технической характеристики крана. Скорость подъема груза vп = 8 м/мин; скорость передвижения тележки vт = 30 м/мин; скорость передвижения крана v кp = 60 м/мин.</w:t>
      </w:r>
    </w:p>
    <w:bookmarkEnd w:id="2343"/>
    <w:bookmarkStart w:name="z2756" w:id="2344"/>
    <w:p>
      <w:pPr>
        <w:spacing w:after="0"/>
        <w:ind w:left="0"/>
        <w:jc w:val="both"/>
      </w:pPr>
      <w:r>
        <w:rPr>
          <w:rFonts w:ascii="Times New Roman"/>
          <w:b w:val="false"/>
          <w:i w:val="false"/>
          <w:color w:val="000000"/>
          <w:sz w:val="28"/>
        </w:rPr>
        <w:t>
      Средняя высота подъема груза над вагоном и опускания крюка в вагон h1 - 1,9 м; средняя высота опускания груза на штабель и подъем крюка над штабелем h2 = 3,2 м; средняя дальность перемещения тележки крана за цикл в одном направлении Lп = 8 м; суммарные перемещения крана в среднем за цикл Lкр = 9 м.</w:t>
      </w:r>
    </w:p>
    <w:bookmarkEnd w:id="2344"/>
    <w:bookmarkStart w:name="z2757" w:id="2345"/>
    <w:p>
      <w:pPr>
        <w:spacing w:after="0"/>
        <w:ind w:left="0"/>
        <w:jc w:val="both"/>
      </w:pPr>
      <w:r>
        <w:rPr>
          <w:rFonts w:ascii="Times New Roman"/>
          <w:b w:val="false"/>
          <w:i w:val="false"/>
          <w:color w:val="000000"/>
          <w:sz w:val="28"/>
        </w:rPr>
        <w:t>
      Продолжительность выполнения подготовительных и заключительных операций при разгрузке тяжеловесных грузов из полувагона tподг = tзакл =0; время выполнения вспомогательных операций tвсп также равно нулю, так как перемещения механизма вдоль фронта выгрузки входят в рабочий цикл крана; продолжительность операции застропки t1 = 70 с, отстропки груза t5 = 10 с.</w:t>
      </w:r>
    </w:p>
    <w:bookmarkEnd w:id="2345"/>
    <w:bookmarkStart w:name="z2758" w:id="2346"/>
    <w:p>
      <w:pPr>
        <w:spacing w:after="0"/>
        <w:ind w:left="0"/>
        <w:jc w:val="both"/>
      </w:pPr>
      <w:r>
        <w:rPr>
          <w:rFonts w:ascii="Times New Roman"/>
          <w:b w:val="false"/>
          <w:i w:val="false"/>
          <w:color w:val="000000"/>
          <w:sz w:val="28"/>
        </w:rPr>
        <w:t>
      Расчет</w:t>
      </w:r>
    </w:p>
    <w:bookmarkEnd w:id="2346"/>
    <w:bookmarkStart w:name="z2759" w:id="2347"/>
    <w:p>
      <w:pPr>
        <w:spacing w:after="0"/>
        <w:ind w:left="0"/>
        <w:jc w:val="both"/>
      </w:pPr>
      <w:r>
        <w:rPr>
          <w:rFonts w:ascii="Times New Roman"/>
          <w:b w:val="false"/>
          <w:i w:val="false"/>
          <w:color w:val="000000"/>
          <w:sz w:val="28"/>
        </w:rPr>
        <w:t>
      1. Определяем продолжительность рабочего цикла tц, складывающегося из следующих элементов:</w:t>
      </w:r>
    </w:p>
    <w:bookmarkEnd w:id="2347"/>
    <w:bookmarkStart w:name="z2760" w:id="2348"/>
    <w:p>
      <w:pPr>
        <w:spacing w:after="0"/>
        <w:ind w:left="0"/>
        <w:jc w:val="both"/>
      </w:pPr>
      <w:r>
        <w:rPr>
          <w:rFonts w:ascii="Times New Roman"/>
          <w:b w:val="false"/>
          <w:i w:val="false"/>
          <w:color w:val="000000"/>
          <w:sz w:val="28"/>
        </w:rPr>
        <w:t>
      t 1 = 70 с - время на застропку одного места тяжеловесных грузов;</w:t>
      </w:r>
    </w:p>
    <w:bookmarkEnd w:id="2348"/>
    <w:bookmarkStart w:name="z2761" w:id="2349"/>
    <w:p>
      <w:pPr>
        <w:spacing w:after="0"/>
        <w:ind w:left="0"/>
        <w:jc w:val="both"/>
      </w:pPr>
      <w:r>
        <w:rPr>
          <w:rFonts w:ascii="Times New Roman"/>
          <w:b w:val="false"/>
          <w:i w:val="false"/>
          <w:color w:val="000000"/>
          <w:sz w:val="28"/>
        </w:rPr>
        <w:t>
      h1*60 1,9*60t2 = vn + t рз = 8 + 3 = 17с - время на подъем выгружаемого груза на высоту h1 = 1,9 м;</w:t>
      </w:r>
    </w:p>
    <w:bookmarkEnd w:id="2349"/>
    <w:bookmarkStart w:name="z2762" w:id="2350"/>
    <w:p>
      <w:pPr>
        <w:spacing w:after="0"/>
        <w:ind w:left="0"/>
        <w:jc w:val="both"/>
      </w:pPr>
      <w:r>
        <w:rPr>
          <w:rFonts w:ascii="Times New Roman"/>
          <w:b w:val="false"/>
          <w:i w:val="false"/>
          <w:color w:val="000000"/>
          <w:sz w:val="28"/>
        </w:rPr>
        <w:t>
      Lт *60 80*60t3 = vt + t рз = 30 + 3= 19 с - время на передвижение тележки крана с грузом при lт = 8 м;</w:t>
      </w:r>
    </w:p>
    <w:bookmarkEnd w:id="2350"/>
    <w:bookmarkStart w:name="z2763" w:id="2351"/>
    <w:p>
      <w:pPr>
        <w:spacing w:after="0"/>
        <w:ind w:left="0"/>
        <w:jc w:val="both"/>
      </w:pPr>
      <w:r>
        <w:rPr>
          <w:rFonts w:ascii="Times New Roman"/>
          <w:b w:val="false"/>
          <w:i w:val="false"/>
          <w:color w:val="000000"/>
          <w:sz w:val="28"/>
        </w:rPr>
        <w:t>
      h2 *60 3,2*60t4 = vn + t рз = 30 + 3 = 27 с - время опускания груза на площадку при h2= 3,2 м;</w:t>
      </w:r>
    </w:p>
    <w:bookmarkEnd w:id="2351"/>
    <w:bookmarkStart w:name="z2764" w:id="2352"/>
    <w:p>
      <w:pPr>
        <w:spacing w:after="0"/>
        <w:ind w:left="0"/>
        <w:jc w:val="both"/>
      </w:pPr>
      <w:r>
        <w:rPr>
          <w:rFonts w:ascii="Times New Roman"/>
          <w:b w:val="false"/>
          <w:i w:val="false"/>
          <w:color w:val="000000"/>
          <w:sz w:val="28"/>
        </w:rPr>
        <w:t>
      t5 = 10 с - время на отстропку груза на площадке;</w:t>
      </w:r>
    </w:p>
    <w:bookmarkEnd w:id="2352"/>
    <w:bookmarkStart w:name="z2765" w:id="2353"/>
    <w:p>
      <w:pPr>
        <w:spacing w:after="0"/>
        <w:ind w:left="0"/>
        <w:jc w:val="both"/>
      </w:pPr>
      <w:r>
        <w:rPr>
          <w:rFonts w:ascii="Times New Roman"/>
          <w:b w:val="false"/>
          <w:i w:val="false"/>
          <w:color w:val="000000"/>
          <w:sz w:val="28"/>
        </w:rPr>
        <w:t>
      h2*60 3,2*60t6 = vn + t рз = 8 + 3 = 27 с - время на подъем крюка над штабелем при h2 = 3,2 м;</w:t>
      </w:r>
    </w:p>
    <w:bookmarkEnd w:id="2353"/>
    <w:bookmarkStart w:name="z2766" w:id="2354"/>
    <w:p>
      <w:pPr>
        <w:spacing w:after="0"/>
        <w:ind w:left="0"/>
        <w:jc w:val="both"/>
      </w:pPr>
      <w:r>
        <w:rPr>
          <w:rFonts w:ascii="Times New Roman"/>
          <w:b w:val="false"/>
          <w:i w:val="false"/>
          <w:color w:val="000000"/>
          <w:sz w:val="28"/>
        </w:rPr>
        <w:t>
      t7 = t3 = 19 с - время на перемещение тележки крана к вагону;</w:t>
      </w:r>
    </w:p>
    <w:bookmarkEnd w:id="2354"/>
    <w:bookmarkStart w:name="z2767" w:id="2355"/>
    <w:p>
      <w:pPr>
        <w:spacing w:after="0"/>
        <w:ind w:left="0"/>
        <w:jc w:val="both"/>
      </w:pPr>
      <w:r>
        <w:rPr>
          <w:rFonts w:ascii="Times New Roman"/>
          <w:b w:val="false"/>
          <w:i w:val="false"/>
          <w:color w:val="000000"/>
          <w:sz w:val="28"/>
        </w:rPr>
        <w:t>
      h*60 1,9*60t8 = vn + t рз = 8 + 3 =17 с - время на опускание крюка крана в вагон;</w:t>
      </w:r>
    </w:p>
    <w:bookmarkEnd w:id="2355"/>
    <w:bookmarkStart w:name="z2768" w:id="2356"/>
    <w:p>
      <w:pPr>
        <w:spacing w:after="0"/>
        <w:ind w:left="0"/>
        <w:jc w:val="both"/>
      </w:pPr>
      <w:r>
        <w:rPr>
          <w:rFonts w:ascii="Times New Roman"/>
          <w:b w:val="false"/>
          <w:i w:val="false"/>
          <w:color w:val="000000"/>
          <w:sz w:val="28"/>
        </w:rPr>
        <w:t>
      Lкр *60 9*60</w:t>
      </w:r>
    </w:p>
    <w:bookmarkEnd w:id="2356"/>
    <w:bookmarkStart w:name="z2769" w:id="2357"/>
    <w:p>
      <w:pPr>
        <w:spacing w:after="0"/>
        <w:ind w:left="0"/>
        <w:jc w:val="both"/>
      </w:pPr>
      <w:r>
        <w:rPr>
          <w:rFonts w:ascii="Times New Roman"/>
          <w:b w:val="false"/>
          <w:i w:val="false"/>
          <w:color w:val="000000"/>
          <w:sz w:val="28"/>
        </w:rPr>
        <w:t>
      t9 = vкр + t рз = 60 + 3 = 12 с - время на перемещение крана вдоль фронта выгрузки в среднем на 9 м за цикл.</w:t>
      </w:r>
    </w:p>
    <w:bookmarkEnd w:id="2357"/>
    <w:bookmarkStart w:name="z2770" w:id="2358"/>
    <w:p>
      <w:pPr>
        <w:spacing w:after="0"/>
        <w:ind w:left="0"/>
        <w:jc w:val="both"/>
      </w:pPr>
      <w:r>
        <w:rPr>
          <w:rFonts w:ascii="Times New Roman"/>
          <w:b w:val="false"/>
          <w:i w:val="false"/>
          <w:color w:val="000000"/>
          <w:sz w:val="28"/>
        </w:rPr>
        <w:t>
      Перемещение тележки крана от штабеля к вагону t7 полностью совмещается с подъемом крюка крана без груза t6.</w:t>
      </w:r>
    </w:p>
    <w:bookmarkEnd w:id="2358"/>
    <w:bookmarkStart w:name="z2771" w:id="2359"/>
    <w:p>
      <w:pPr>
        <w:spacing w:after="0"/>
        <w:ind w:left="0"/>
        <w:jc w:val="both"/>
      </w:pPr>
      <w:r>
        <w:rPr>
          <w:rFonts w:ascii="Times New Roman"/>
          <w:b w:val="false"/>
          <w:i w:val="false"/>
          <w:color w:val="000000"/>
          <w:sz w:val="28"/>
        </w:rPr>
        <w:t>
      Таким образом, продолжительность цикла составляет</w:t>
      </w:r>
    </w:p>
    <w:bookmarkEnd w:id="2359"/>
    <w:bookmarkStart w:name="z2772" w:id="2360"/>
    <w:p>
      <w:pPr>
        <w:spacing w:after="0"/>
        <w:ind w:left="0"/>
        <w:jc w:val="both"/>
      </w:pPr>
      <w:r>
        <w:rPr>
          <w:rFonts w:ascii="Times New Roman"/>
          <w:b w:val="false"/>
          <w:i w:val="false"/>
          <w:color w:val="000000"/>
          <w:sz w:val="28"/>
        </w:rPr>
        <w:t>
      t ц = t 1 + t2 + t3 + t4 + t5 + t6 + t7 + t8 + t9 = 70+17+19+27+10+27+17+12 =199 с.</w:t>
      </w:r>
    </w:p>
    <w:bookmarkEnd w:id="2360"/>
    <w:bookmarkStart w:name="z2773" w:id="2361"/>
    <w:p>
      <w:pPr>
        <w:spacing w:after="0"/>
        <w:ind w:left="0"/>
        <w:jc w:val="both"/>
      </w:pPr>
      <w:r>
        <w:rPr>
          <w:rFonts w:ascii="Times New Roman"/>
          <w:b w:val="false"/>
          <w:i w:val="false"/>
          <w:color w:val="000000"/>
          <w:sz w:val="28"/>
        </w:rPr>
        <w:t>
      2. Производительность крана на выгрузке тяжеловесных грузов при qц = 4 т</w:t>
      </w:r>
    </w:p>
    <w:bookmarkEnd w:id="2361"/>
    <w:bookmarkStart w:name="z2774" w:id="2362"/>
    <w:p>
      <w:pPr>
        <w:spacing w:after="0"/>
        <w:ind w:left="0"/>
        <w:jc w:val="both"/>
      </w:pPr>
      <w:r>
        <w:rPr>
          <w:rFonts w:ascii="Times New Roman"/>
          <w:b w:val="false"/>
          <w:i w:val="false"/>
          <w:color w:val="000000"/>
          <w:sz w:val="28"/>
        </w:rPr>
        <w:t>
      qц*3600       4*3600</w:t>
      </w:r>
    </w:p>
    <w:bookmarkEnd w:id="2362"/>
    <w:bookmarkStart w:name="z2775" w:id="2363"/>
    <w:p>
      <w:pPr>
        <w:spacing w:after="0"/>
        <w:ind w:left="0"/>
        <w:jc w:val="both"/>
      </w:pPr>
      <w:r>
        <w:rPr>
          <w:rFonts w:ascii="Times New Roman"/>
          <w:b w:val="false"/>
          <w:i w:val="false"/>
          <w:color w:val="000000"/>
          <w:sz w:val="28"/>
        </w:rPr>
        <w:t>
      П = tц = 199 = 72,5 т/ч.</w:t>
      </w:r>
    </w:p>
    <w:bookmarkEnd w:id="2363"/>
    <w:bookmarkStart w:name="z2776" w:id="2364"/>
    <w:p>
      <w:pPr>
        <w:spacing w:after="0"/>
        <w:ind w:left="0"/>
        <w:jc w:val="both"/>
      </w:pPr>
      <w:r>
        <w:rPr>
          <w:rFonts w:ascii="Times New Roman"/>
          <w:b w:val="false"/>
          <w:i w:val="false"/>
          <w:color w:val="000000"/>
          <w:sz w:val="28"/>
        </w:rPr>
        <w:t xml:space="preserve">
      3. Затраты времени на выполнение операций выгрузки груза из вагона tгруз определяем по формуле (2) </w:t>
      </w:r>
    </w:p>
    <w:bookmarkEnd w:id="2364"/>
    <w:bookmarkStart w:name="z2777" w:id="2365"/>
    <w:p>
      <w:pPr>
        <w:spacing w:after="0"/>
        <w:ind w:left="0"/>
        <w:jc w:val="both"/>
      </w:pPr>
      <w:r>
        <w:rPr>
          <w:rFonts w:ascii="Times New Roman"/>
          <w:b w:val="false"/>
          <w:i w:val="false"/>
          <w:color w:val="000000"/>
          <w:sz w:val="28"/>
        </w:rPr>
        <w:t>
      qв* 60                   60*60</w:t>
      </w:r>
    </w:p>
    <w:bookmarkEnd w:id="2365"/>
    <w:bookmarkStart w:name="z2778" w:id="2366"/>
    <w:p>
      <w:pPr>
        <w:spacing w:after="0"/>
        <w:ind w:left="0"/>
        <w:jc w:val="both"/>
      </w:pPr>
      <w:r>
        <w:rPr>
          <w:rFonts w:ascii="Times New Roman"/>
          <w:b w:val="false"/>
          <w:i w:val="false"/>
          <w:color w:val="000000"/>
          <w:sz w:val="28"/>
        </w:rPr>
        <w:t>
      tгруз = П + tвсп = 72,5 + 0 = 50 мин = 0,83 ч.</w:t>
      </w:r>
    </w:p>
    <w:bookmarkEnd w:id="2366"/>
    <w:bookmarkStart w:name="z2779" w:id="2367"/>
    <w:p>
      <w:pPr>
        <w:spacing w:after="0"/>
        <w:ind w:left="0"/>
        <w:jc w:val="both"/>
      </w:pPr>
      <w:r>
        <w:rPr>
          <w:rFonts w:ascii="Times New Roman"/>
          <w:b w:val="false"/>
          <w:i w:val="false"/>
          <w:color w:val="000000"/>
          <w:sz w:val="28"/>
        </w:rPr>
        <w:t>
      4. Общее время разгрузки полувагона</w:t>
      </w:r>
    </w:p>
    <w:bookmarkEnd w:id="2367"/>
    <w:bookmarkStart w:name="z2780" w:id="2368"/>
    <w:p>
      <w:pPr>
        <w:spacing w:after="0"/>
        <w:ind w:left="0"/>
        <w:jc w:val="both"/>
      </w:pPr>
      <w:r>
        <w:rPr>
          <w:rFonts w:ascii="Times New Roman"/>
          <w:b w:val="false"/>
          <w:i w:val="false"/>
          <w:color w:val="000000"/>
          <w:sz w:val="28"/>
        </w:rPr>
        <w:t>
      Т = t подг + t груз + t закл = 0+50+0 = 50 мин = 0,83 ч.</w:t>
      </w:r>
    </w:p>
    <w:bookmarkEnd w:id="2368"/>
    <w:bookmarkStart w:name="z2781" w:id="2369"/>
    <w:p>
      <w:pPr>
        <w:spacing w:after="0"/>
        <w:ind w:left="0"/>
        <w:jc w:val="both"/>
      </w:pPr>
      <w:r>
        <w:rPr>
          <w:rFonts w:ascii="Times New Roman"/>
          <w:b w:val="false"/>
          <w:i w:val="false"/>
          <w:color w:val="000000"/>
          <w:sz w:val="28"/>
        </w:rPr>
        <w:t>
      Пример 3. Определить продолжительность погрузки в крытый четырехосный вагон тарных грузов (ящики) двумя электропогрузчиками КВЗ-04:</w:t>
      </w:r>
    </w:p>
    <w:bookmarkEnd w:id="2369"/>
    <w:bookmarkStart w:name="z2782" w:id="2370"/>
    <w:p>
      <w:pPr>
        <w:spacing w:after="0"/>
        <w:ind w:left="0"/>
        <w:jc w:val="both"/>
      </w:pPr>
      <w:r>
        <w:rPr>
          <w:rFonts w:ascii="Times New Roman"/>
          <w:b w:val="false"/>
          <w:i w:val="false"/>
          <w:color w:val="000000"/>
          <w:sz w:val="28"/>
        </w:rPr>
        <w:t>
      а) при погрузке пакетами на поддонах;</w:t>
      </w:r>
    </w:p>
    <w:bookmarkEnd w:id="2370"/>
    <w:bookmarkStart w:name="z2783" w:id="2371"/>
    <w:p>
      <w:pPr>
        <w:spacing w:after="0"/>
        <w:ind w:left="0"/>
        <w:jc w:val="both"/>
      </w:pPr>
      <w:r>
        <w:rPr>
          <w:rFonts w:ascii="Times New Roman"/>
          <w:b w:val="false"/>
          <w:i w:val="false"/>
          <w:color w:val="000000"/>
          <w:sz w:val="28"/>
        </w:rPr>
        <w:t>
      б) при погрузке с расформированием пакетов в вагоне.</w:t>
      </w:r>
    </w:p>
    <w:bookmarkEnd w:id="2371"/>
    <w:bookmarkStart w:name="z2784" w:id="2372"/>
    <w:p>
      <w:pPr>
        <w:spacing w:after="0"/>
        <w:ind w:left="0"/>
        <w:jc w:val="both"/>
      </w:pPr>
      <w:r>
        <w:rPr>
          <w:rFonts w:ascii="Times New Roman"/>
          <w:b w:val="false"/>
          <w:i w:val="false"/>
          <w:color w:val="000000"/>
          <w:sz w:val="28"/>
        </w:rPr>
        <w:t>
      Исходные данные. Производится погрузка в вагон ящичных грузов массой одного ящика 40 кг. Размеры ящика 560X240X220 м. Подготовленный к погрузке груз на складе предприятия уложен пакетами на стандартные плоские поддоны в четыре ряда по семь ящиков в ряду. Масса пакета 1120 кг и пакета с поддоном 1145 кг. Для загрузки четырехосного вагона подготовливается не менее 52 пакетов. Среднее расстояние возки пакетов с учетом угловых заездов и поворотов lср = 40 м. Скорость передвижения электропогрузчиков с грузом vгр (дв)- 6,5 км/ч, без груза vпор (дв)= 7,5 км/ч; скорость подъема вилок с грузом vп = 4,25 м/мин; скорость опускания груза voп = 12,5 м/мин; время наклона рамы грузоподъемника назад t2 = 3,8 с, вперед t6=3 с. Средняя высота подъема или опускания груза для удобства его перемещения h0= 0,2 м; средняя высота подъема груза для установки пакета во второй ярус в вагоне hср = 0,9 м. Среднее время разгона и замедления при передвижении погрузчика tрз = 4 с. Среднее время расформирования пакета и укладки ящиков в штабель в вагоне tрф=2 мин. Освобожденные поддоны вывозятся из вагона по 5 шт. погрузчиком, на что расходуется tвсп = 12 мин. При погрузке нерасформированных пакетов вспомогательное время на подравнивание отдельных мест составляет tвсп = 5 мин. На выполнение подготовительных операций: открывание двери вагона, установку переходного мостика затрачивается tподг = 4мин, на заключительные операции: уборку переходного мостика, закрывание двери вагона и др. tзакл=5 мин.</w:t>
      </w:r>
    </w:p>
    <w:bookmarkEnd w:id="2372"/>
    <w:bookmarkStart w:name="z2785" w:id="2373"/>
    <w:p>
      <w:pPr>
        <w:spacing w:after="0"/>
        <w:ind w:left="0"/>
        <w:jc w:val="both"/>
      </w:pPr>
      <w:r>
        <w:rPr>
          <w:rFonts w:ascii="Times New Roman"/>
          <w:b w:val="false"/>
          <w:i w:val="false"/>
          <w:color w:val="000000"/>
          <w:sz w:val="28"/>
        </w:rPr>
        <w:t>
      Порядок расчета</w:t>
      </w:r>
    </w:p>
    <w:bookmarkEnd w:id="2373"/>
    <w:bookmarkStart w:name="z2786" w:id="2374"/>
    <w:p>
      <w:pPr>
        <w:spacing w:after="0"/>
        <w:ind w:left="0"/>
        <w:jc w:val="both"/>
      </w:pPr>
      <w:r>
        <w:rPr>
          <w:rFonts w:ascii="Times New Roman"/>
          <w:b w:val="false"/>
          <w:i w:val="false"/>
          <w:color w:val="000000"/>
          <w:sz w:val="28"/>
        </w:rPr>
        <w:t>
      а) При погрузке нерасформированных пакетов на поддонах. 1. Определяем среднюю продолжительность рабочего цикла электропогрузчика;</w:t>
      </w:r>
    </w:p>
    <w:bookmarkEnd w:id="2374"/>
    <w:bookmarkStart w:name="z2787" w:id="2375"/>
    <w:p>
      <w:pPr>
        <w:spacing w:after="0"/>
        <w:ind w:left="0"/>
        <w:jc w:val="both"/>
      </w:pPr>
      <w:r>
        <w:rPr>
          <w:rFonts w:ascii="Times New Roman"/>
          <w:b w:val="false"/>
          <w:i w:val="false"/>
          <w:color w:val="000000"/>
          <w:sz w:val="28"/>
        </w:rPr>
        <w:t>
      t ц = t1 + t2 +...+ t7;</w:t>
      </w:r>
    </w:p>
    <w:bookmarkEnd w:id="2375"/>
    <w:bookmarkStart w:name="z2788" w:id="2376"/>
    <w:p>
      <w:pPr>
        <w:spacing w:after="0"/>
        <w:ind w:left="0"/>
        <w:jc w:val="both"/>
      </w:pPr>
      <w:r>
        <w:rPr>
          <w:rFonts w:ascii="Times New Roman"/>
          <w:b w:val="false"/>
          <w:i w:val="false"/>
          <w:color w:val="000000"/>
          <w:sz w:val="28"/>
        </w:rPr>
        <w:t xml:space="preserve">
      t1 = 2 с - захват груза вилами электропогрузчика; </w:t>
      </w:r>
    </w:p>
    <w:bookmarkEnd w:id="2376"/>
    <w:bookmarkStart w:name="z2789" w:id="2377"/>
    <w:p>
      <w:pPr>
        <w:spacing w:after="0"/>
        <w:ind w:left="0"/>
        <w:jc w:val="both"/>
      </w:pPr>
      <w:r>
        <w:rPr>
          <w:rFonts w:ascii="Times New Roman"/>
          <w:b w:val="false"/>
          <w:i w:val="false"/>
          <w:color w:val="000000"/>
          <w:sz w:val="28"/>
        </w:rPr>
        <w:t>
      t2 = 3,8 с - наклон рамы грузоподъемника назад;</w:t>
      </w:r>
    </w:p>
    <w:bookmarkEnd w:id="2377"/>
    <w:bookmarkStart w:name="z2790" w:id="2378"/>
    <w:p>
      <w:pPr>
        <w:spacing w:after="0"/>
        <w:ind w:left="0"/>
        <w:jc w:val="both"/>
      </w:pPr>
      <w:r>
        <w:rPr>
          <w:rFonts w:ascii="Times New Roman"/>
          <w:b w:val="false"/>
          <w:i w:val="false"/>
          <w:color w:val="000000"/>
          <w:sz w:val="28"/>
        </w:rPr>
        <w:t>
      h0 0,2*60t3 = vn = 4 ,25 = 2,8 c - подъем или опускание пакета из второго штабеля склада для передвижения;</w:t>
      </w:r>
    </w:p>
    <w:bookmarkEnd w:id="2378"/>
    <w:bookmarkStart w:name="z2791" w:id="2379"/>
    <w:p>
      <w:pPr>
        <w:spacing w:after="0"/>
        <w:ind w:left="0"/>
        <w:jc w:val="both"/>
      </w:pPr>
      <w:r>
        <w:rPr>
          <w:rFonts w:ascii="Times New Roman"/>
          <w:b w:val="false"/>
          <w:i w:val="false"/>
          <w:color w:val="000000"/>
          <w:sz w:val="28"/>
        </w:rPr>
        <w:t>
      lср 40*3,6t4 = vгр (дв) + tрз = 6,5 + 4 = 26 с - передвижение погрузчика с грузом с учетом углового заезда перед  установкой пакета в вагоне;</w:t>
      </w:r>
    </w:p>
    <w:bookmarkEnd w:id="2379"/>
    <w:bookmarkStart w:name="z2792" w:id="2380"/>
    <w:p>
      <w:pPr>
        <w:spacing w:after="0"/>
        <w:ind w:left="0"/>
        <w:jc w:val="both"/>
      </w:pPr>
      <w:r>
        <w:rPr>
          <w:rFonts w:ascii="Times New Roman"/>
          <w:b w:val="false"/>
          <w:i w:val="false"/>
          <w:color w:val="000000"/>
          <w:sz w:val="28"/>
        </w:rPr>
        <w:t>
      h0 0,2*60t5 = vоп = 12,5 = 1 с - опускание груза при установке в первый ярус;</w:t>
      </w:r>
    </w:p>
    <w:bookmarkEnd w:id="2380"/>
    <w:bookmarkStart w:name="z2793" w:id="2381"/>
    <w:p>
      <w:pPr>
        <w:spacing w:after="0"/>
        <w:ind w:left="0"/>
        <w:jc w:val="both"/>
      </w:pPr>
      <w:r>
        <w:rPr>
          <w:rFonts w:ascii="Times New Roman"/>
          <w:b w:val="false"/>
          <w:i w:val="false"/>
          <w:color w:val="000000"/>
          <w:sz w:val="28"/>
        </w:rPr>
        <w:t>
      hср 0,9*60t5’ = vп = 4,25 = 12,7 с - подъем груза при установке во второй ярус;</w:t>
      </w:r>
    </w:p>
    <w:bookmarkEnd w:id="2381"/>
    <w:bookmarkStart w:name="z2794" w:id="2382"/>
    <w:p>
      <w:pPr>
        <w:spacing w:after="0"/>
        <w:ind w:left="0"/>
        <w:jc w:val="both"/>
      </w:pPr>
      <w:r>
        <w:rPr>
          <w:rFonts w:ascii="Times New Roman"/>
          <w:b w:val="false"/>
          <w:i w:val="false"/>
          <w:color w:val="000000"/>
          <w:sz w:val="28"/>
        </w:rPr>
        <w:t>
      t6 = 3,0 с - наклон рамы грузоподъемника вперед и отдача груза;</w:t>
      </w:r>
    </w:p>
    <w:bookmarkEnd w:id="2382"/>
    <w:bookmarkStart w:name="z2795" w:id="2383"/>
    <w:p>
      <w:pPr>
        <w:spacing w:after="0"/>
        <w:ind w:left="0"/>
        <w:jc w:val="both"/>
      </w:pPr>
      <w:r>
        <w:rPr>
          <w:rFonts w:ascii="Times New Roman"/>
          <w:b w:val="false"/>
          <w:i w:val="false"/>
          <w:color w:val="000000"/>
          <w:sz w:val="28"/>
        </w:rPr>
        <w:t>
      lср 40 * 3,6   t7 = v пор (дв) + t рз = 7,5 + 4 = 23 с - передвижение погрузчика без груза.</w:t>
      </w:r>
    </w:p>
    <w:bookmarkEnd w:id="2383"/>
    <w:bookmarkStart w:name="z2796" w:id="2384"/>
    <w:p>
      <w:pPr>
        <w:spacing w:after="0"/>
        <w:ind w:left="0"/>
        <w:jc w:val="both"/>
      </w:pPr>
      <w:r>
        <w:rPr>
          <w:rFonts w:ascii="Times New Roman"/>
          <w:b w:val="false"/>
          <w:i w:val="false"/>
          <w:color w:val="000000"/>
          <w:sz w:val="28"/>
        </w:rPr>
        <w:t>
      Движение подъема и опускания вилок погрузчика без груза, а также наклона рамы без груза полностью совмещаются с передвижением погрузчика.</w:t>
      </w:r>
    </w:p>
    <w:bookmarkEnd w:id="2384"/>
    <w:bookmarkStart w:name="z2797" w:id="2385"/>
    <w:p>
      <w:pPr>
        <w:spacing w:after="0"/>
        <w:ind w:left="0"/>
        <w:jc w:val="both"/>
      </w:pPr>
      <w:r>
        <w:rPr>
          <w:rFonts w:ascii="Times New Roman"/>
          <w:b w:val="false"/>
          <w:i w:val="false"/>
          <w:color w:val="000000"/>
          <w:sz w:val="28"/>
        </w:rPr>
        <w:t>
      Продолжительность цикла при установке пакета груза в нижний ярус в вагоне составит t ц =2+3,8+2,8+26+1+3+23=61,6 с.</w:t>
      </w:r>
    </w:p>
    <w:bookmarkEnd w:id="2385"/>
    <w:bookmarkStart w:name="z2798" w:id="2386"/>
    <w:p>
      <w:pPr>
        <w:spacing w:after="0"/>
        <w:ind w:left="0"/>
        <w:jc w:val="both"/>
      </w:pPr>
      <w:r>
        <w:rPr>
          <w:rFonts w:ascii="Times New Roman"/>
          <w:b w:val="false"/>
          <w:i w:val="false"/>
          <w:color w:val="000000"/>
          <w:sz w:val="28"/>
        </w:rPr>
        <w:t>
      Продолжительность цикла при установке пакета в верхний ярус в вагоне будет равна t в (ц)  =2+3,8+2,8+26+12,7+3+23=73,3 с.</w:t>
      </w:r>
    </w:p>
    <w:bookmarkEnd w:id="2386"/>
    <w:bookmarkStart w:name="z2799" w:id="2387"/>
    <w:p>
      <w:pPr>
        <w:spacing w:after="0"/>
        <w:ind w:left="0"/>
        <w:jc w:val="both"/>
      </w:pPr>
      <w:r>
        <w:rPr>
          <w:rFonts w:ascii="Times New Roman"/>
          <w:b w:val="false"/>
          <w:i w:val="false"/>
          <w:color w:val="000000"/>
          <w:sz w:val="28"/>
        </w:rPr>
        <w:t>
      Средняя продолжительность рабочего цикла составит</w:t>
      </w:r>
    </w:p>
    <w:bookmarkEnd w:id="2387"/>
    <w:bookmarkStart w:name="z2800" w:id="2388"/>
    <w:p>
      <w:pPr>
        <w:spacing w:after="0"/>
        <w:ind w:left="0"/>
        <w:jc w:val="both"/>
      </w:pPr>
      <w:r>
        <w:rPr>
          <w:rFonts w:ascii="Times New Roman"/>
          <w:b w:val="false"/>
          <w:i w:val="false"/>
          <w:color w:val="000000"/>
          <w:sz w:val="28"/>
        </w:rPr>
        <w:t>
       27*61,6 + 25*73,3t ц = 52 = 67,2 с.</w:t>
      </w:r>
    </w:p>
    <w:bookmarkEnd w:id="2388"/>
    <w:bookmarkStart w:name="z2801" w:id="2389"/>
    <w:p>
      <w:pPr>
        <w:spacing w:after="0"/>
        <w:ind w:left="0"/>
        <w:jc w:val="both"/>
      </w:pPr>
      <w:r>
        <w:rPr>
          <w:rFonts w:ascii="Times New Roman"/>
          <w:b w:val="false"/>
          <w:i w:val="false"/>
          <w:color w:val="000000"/>
          <w:sz w:val="28"/>
        </w:rPr>
        <w:t>
      2. Определяем среднюю производительность одного погрузчика по формуле (3)</w:t>
      </w:r>
    </w:p>
    <w:bookmarkEnd w:id="2389"/>
    <w:bookmarkStart w:name="z2802" w:id="239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 ц 3600</w:t>
      </w:r>
      <w:r>
        <w:rPr>
          <w:rFonts w:ascii="Times New Roman"/>
          <w:b w:val="false"/>
          <w:i w:val="false"/>
          <w:color w:val="000000"/>
          <w:sz w:val="28"/>
        </w:rPr>
        <w:t xml:space="preserve">       </w:t>
      </w:r>
      <w:r>
        <w:rPr>
          <w:rFonts w:ascii="Times New Roman"/>
          <w:b w:val="false"/>
          <w:i w:val="false"/>
          <w:color w:val="000000"/>
          <w:sz w:val="28"/>
          <w:u w:val="single"/>
        </w:rPr>
        <w:t>1,145* 3600</w:t>
      </w:r>
    </w:p>
    <w:bookmarkEnd w:id="2390"/>
    <w:bookmarkStart w:name="z2803" w:id="2391"/>
    <w:p>
      <w:pPr>
        <w:spacing w:after="0"/>
        <w:ind w:left="0"/>
        <w:jc w:val="both"/>
      </w:pPr>
      <w:r>
        <w:rPr>
          <w:rFonts w:ascii="Times New Roman"/>
          <w:b w:val="false"/>
          <w:i w:val="false"/>
          <w:color w:val="000000"/>
          <w:sz w:val="28"/>
        </w:rPr>
        <w:t>
      П = t ц =       67,2 = 61,5 т/ч</w:t>
      </w:r>
    </w:p>
    <w:bookmarkEnd w:id="2391"/>
    <w:bookmarkStart w:name="z2804" w:id="2392"/>
    <w:p>
      <w:pPr>
        <w:spacing w:after="0"/>
        <w:ind w:left="0"/>
        <w:jc w:val="both"/>
      </w:pPr>
      <w:r>
        <w:rPr>
          <w:rFonts w:ascii="Times New Roman"/>
          <w:b w:val="false"/>
          <w:i w:val="false"/>
          <w:color w:val="000000"/>
          <w:sz w:val="28"/>
        </w:rPr>
        <w:t>
      3. Определяем затраты времени на выполнение операций собственно погрузки по формуле (2) при одновременной работе двух электропогрузчиков</w:t>
      </w:r>
    </w:p>
    <w:bookmarkEnd w:id="2392"/>
    <w:bookmarkStart w:name="z2805" w:id="239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 60</w:t>
      </w:r>
      <w:r>
        <w:rPr>
          <w:rFonts w:ascii="Times New Roman"/>
          <w:b w:val="false"/>
          <w:i w:val="false"/>
          <w:color w:val="000000"/>
          <w:sz w:val="28"/>
        </w:rPr>
        <w:t xml:space="preserve">             </w:t>
      </w:r>
      <w:r>
        <w:rPr>
          <w:rFonts w:ascii="Times New Roman"/>
          <w:b w:val="false"/>
          <w:i w:val="false"/>
          <w:color w:val="000000"/>
          <w:sz w:val="28"/>
          <w:u w:val="single"/>
        </w:rPr>
        <w:t>60*60</w:t>
      </w:r>
    </w:p>
    <w:bookmarkEnd w:id="2393"/>
    <w:bookmarkStart w:name="z2806" w:id="2394"/>
    <w:p>
      <w:pPr>
        <w:spacing w:after="0"/>
        <w:ind w:left="0"/>
        <w:jc w:val="both"/>
      </w:pPr>
      <w:r>
        <w:rPr>
          <w:rFonts w:ascii="Times New Roman"/>
          <w:b w:val="false"/>
          <w:i w:val="false"/>
          <w:color w:val="000000"/>
          <w:sz w:val="28"/>
        </w:rPr>
        <w:t>
      tгруз = 2П + t всп = 2 * 61,5 + 5 = 33,5 мин</w:t>
      </w:r>
    </w:p>
    <w:bookmarkEnd w:id="2394"/>
    <w:bookmarkStart w:name="z2807" w:id="2395"/>
    <w:p>
      <w:pPr>
        <w:spacing w:after="0"/>
        <w:ind w:left="0"/>
        <w:jc w:val="both"/>
      </w:pPr>
      <w:r>
        <w:rPr>
          <w:rFonts w:ascii="Times New Roman"/>
          <w:b w:val="false"/>
          <w:i w:val="false"/>
          <w:color w:val="000000"/>
          <w:sz w:val="28"/>
        </w:rPr>
        <w:t>
      4. Определяем продолжительность погрузки четырехосного вагона пакетами на поддонах</w:t>
      </w:r>
    </w:p>
    <w:bookmarkEnd w:id="2395"/>
    <w:bookmarkStart w:name="z2808" w:id="2396"/>
    <w:p>
      <w:pPr>
        <w:spacing w:after="0"/>
        <w:ind w:left="0"/>
        <w:jc w:val="both"/>
      </w:pPr>
      <w:r>
        <w:rPr>
          <w:rFonts w:ascii="Times New Roman"/>
          <w:b w:val="false"/>
          <w:i w:val="false"/>
          <w:color w:val="000000"/>
          <w:sz w:val="28"/>
        </w:rPr>
        <w:t>
      Т = t подг + t груз + t закл = 4+33,5+5 = 42,5 мин - 0,71 ч.</w:t>
      </w:r>
    </w:p>
    <w:bookmarkEnd w:id="2396"/>
    <w:bookmarkStart w:name="z2809" w:id="2397"/>
    <w:p>
      <w:pPr>
        <w:spacing w:after="0"/>
        <w:ind w:left="0"/>
        <w:jc w:val="both"/>
      </w:pPr>
      <w:r>
        <w:rPr>
          <w:rFonts w:ascii="Times New Roman"/>
          <w:b w:val="false"/>
          <w:i w:val="false"/>
          <w:color w:val="000000"/>
          <w:sz w:val="28"/>
        </w:rPr>
        <w:t>
      б) При погрузке с расформированием пакетов.</w:t>
      </w:r>
    </w:p>
    <w:bookmarkEnd w:id="2397"/>
    <w:bookmarkStart w:name="z2810" w:id="2398"/>
    <w:p>
      <w:pPr>
        <w:spacing w:after="0"/>
        <w:ind w:left="0"/>
        <w:jc w:val="both"/>
      </w:pPr>
      <w:r>
        <w:rPr>
          <w:rFonts w:ascii="Times New Roman"/>
          <w:b w:val="false"/>
          <w:i w:val="false"/>
          <w:color w:val="000000"/>
          <w:sz w:val="28"/>
        </w:rPr>
        <w:t>
      1. Средняя продолжительность рабочего цикла электропогрузчиков при работе с расформированием пакетов определяется продолжительностью операции расформирования пакетов и укладки ящиков в штабель в вагоне t рф =2 мин. Каждый из погрузчиков за это время успевает выполнить все операции по до ставке нового пакета в вагон и ожидает в течение нескольких секунд момента, когда новый пакет можно поставить на освободившийся поддон. Таким образом, рабочий цикл t ц = t рф = 120 с.</w:t>
      </w:r>
    </w:p>
    <w:bookmarkEnd w:id="2398"/>
    <w:bookmarkStart w:name="z2811" w:id="2399"/>
    <w:p>
      <w:pPr>
        <w:spacing w:after="0"/>
        <w:ind w:left="0"/>
        <w:jc w:val="both"/>
      </w:pPr>
      <w:r>
        <w:rPr>
          <w:rFonts w:ascii="Times New Roman"/>
          <w:b w:val="false"/>
          <w:i w:val="false"/>
          <w:color w:val="000000"/>
          <w:sz w:val="28"/>
        </w:rPr>
        <w:t>
      2. Определяем среднюю производительность погрузчика по формуле (3)</w:t>
      </w:r>
    </w:p>
    <w:bookmarkEnd w:id="2399"/>
    <w:bookmarkStart w:name="z2812" w:id="2400"/>
    <w:p>
      <w:pPr>
        <w:spacing w:after="0"/>
        <w:ind w:left="0"/>
        <w:jc w:val="both"/>
      </w:pPr>
      <w:r>
        <w:rPr>
          <w:rFonts w:ascii="Times New Roman"/>
          <w:b w:val="false"/>
          <w:i w:val="false"/>
          <w:color w:val="000000"/>
          <w:sz w:val="28"/>
        </w:rPr>
        <w:t xml:space="preserve">
      </w:t>
      </w:r>
    </w:p>
    <w:bookmarkEnd w:id="2400"/>
    <w:p>
      <w:pPr>
        <w:spacing w:after="0"/>
        <w:ind w:left="0"/>
        <w:jc w:val="both"/>
      </w:pPr>
      <w:r>
        <w:drawing>
          <wp:inline distT="0" distB="0" distL="0" distR="0">
            <wp:extent cx="289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95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3" w:id="2401"/>
    <w:p>
      <w:pPr>
        <w:spacing w:after="0"/>
        <w:ind w:left="0"/>
        <w:jc w:val="both"/>
      </w:pPr>
      <w:r>
        <w:rPr>
          <w:rFonts w:ascii="Times New Roman"/>
          <w:b w:val="false"/>
          <w:i w:val="false"/>
          <w:color w:val="000000"/>
          <w:sz w:val="28"/>
        </w:rPr>
        <w:t>
      3. Определяем затраты времени на выполнение операций собственно погрузки по формуле (2) при одновременной работе двух электропогрузчиков</w:t>
      </w:r>
    </w:p>
    <w:bookmarkEnd w:id="2401"/>
    <w:bookmarkStart w:name="z2814" w:id="2402"/>
    <w:p>
      <w:pPr>
        <w:spacing w:after="0"/>
        <w:ind w:left="0"/>
        <w:jc w:val="both"/>
      </w:pPr>
      <w:r>
        <w:rPr>
          <w:rFonts w:ascii="Times New Roman"/>
          <w:b w:val="false"/>
          <w:i w:val="false"/>
          <w:color w:val="000000"/>
          <w:sz w:val="28"/>
        </w:rPr>
        <w:t xml:space="preserve">
      </w:t>
      </w:r>
    </w:p>
    <w:bookmarkEnd w:id="2402"/>
    <w:p>
      <w:pPr>
        <w:spacing w:after="0"/>
        <w:ind w:left="0"/>
        <w:jc w:val="both"/>
      </w:pPr>
      <w:r>
        <w:drawing>
          <wp:inline distT="0" distB="0" distL="0" distR="0">
            <wp:extent cx="645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5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5" w:id="2403"/>
    <w:p>
      <w:pPr>
        <w:spacing w:after="0"/>
        <w:ind w:left="0"/>
        <w:jc w:val="both"/>
      </w:pPr>
      <w:r>
        <w:rPr>
          <w:rFonts w:ascii="Times New Roman"/>
          <w:b w:val="false"/>
          <w:i w:val="false"/>
          <w:color w:val="000000"/>
          <w:sz w:val="28"/>
        </w:rPr>
        <w:t>
      4. Определяем продолжительность погрузки четырехосного вагона при расформировании пакетов</w:t>
      </w:r>
    </w:p>
    <w:bookmarkEnd w:id="2403"/>
    <w:bookmarkStart w:name="z2816" w:id="2404"/>
    <w:p>
      <w:pPr>
        <w:spacing w:after="0"/>
        <w:ind w:left="0"/>
        <w:jc w:val="both"/>
      </w:pPr>
      <w:r>
        <w:rPr>
          <w:rFonts w:ascii="Times New Roman"/>
          <w:b w:val="false"/>
          <w:i w:val="false"/>
          <w:color w:val="000000"/>
          <w:sz w:val="28"/>
        </w:rPr>
        <w:t>
      Т = t подг + t груз + t закл = 4+65,6+5 = 74,6 мин = 1,24 ч.</w:t>
      </w:r>
    </w:p>
    <w:bookmarkEnd w:id="2404"/>
    <w:bookmarkStart w:name="z2817" w:id="2405"/>
    <w:p>
      <w:pPr>
        <w:spacing w:after="0"/>
        <w:ind w:left="0"/>
        <w:jc w:val="both"/>
      </w:pPr>
      <w:r>
        <w:rPr>
          <w:rFonts w:ascii="Times New Roman"/>
          <w:b w:val="false"/>
          <w:i w:val="false"/>
          <w:color w:val="000000"/>
          <w:sz w:val="28"/>
        </w:rPr>
        <w:t>
      Б. Особенности определения сроков погрузки вагонов из бункеров и полубункеров</w:t>
      </w:r>
    </w:p>
    <w:bookmarkEnd w:id="2405"/>
    <w:bookmarkStart w:name="z2818" w:id="2406"/>
    <w:p>
      <w:pPr>
        <w:spacing w:after="0"/>
        <w:ind w:left="0"/>
        <w:jc w:val="both"/>
      </w:pPr>
      <w:r>
        <w:rPr>
          <w:rFonts w:ascii="Times New Roman"/>
          <w:b w:val="false"/>
          <w:i w:val="false"/>
          <w:color w:val="000000"/>
          <w:sz w:val="28"/>
        </w:rPr>
        <w:t>
      Бункерные и полубункерные погрузочные устройства, применяемые при погрузке в вагоны массовых сыпучих грузов - угля, руды, известняка и т. п., -- являются средствами механизации непрерывного действия. При расчете сроков на погрузку вагонов из бункеров и полубункеров по формулам (1), (2) и (4) необходимо руководствоваться следующими положениями:</w:t>
      </w:r>
    </w:p>
    <w:bookmarkEnd w:id="2406"/>
    <w:bookmarkStart w:name="z2819" w:id="2407"/>
    <w:p>
      <w:pPr>
        <w:spacing w:after="0"/>
        <w:ind w:left="0"/>
        <w:jc w:val="both"/>
      </w:pPr>
      <w:r>
        <w:rPr>
          <w:rFonts w:ascii="Times New Roman"/>
          <w:b w:val="false"/>
          <w:i w:val="false"/>
          <w:color w:val="000000"/>
          <w:sz w:val="28"/>
        </w:rPr>
        <w:t>
      а) до подачи вагона под бункеры должна быть обеспечена их готовность к погрузке, установлено наличие груза, проверена исправность погрузочного оборудования и механизмов, а также маневровой лебедки;</w:t>
      </w:r>
    </w:p>
    <w:bookmarkEnd w:id="2407"/>
    <w:bookmarkStart w:name="z2820" w:id="2408"/>
    <w:p>
      <w:pPr>
        <w:spacing w:after="0"/>
        <w:ind w:left="0"/>
        <w:jc w:val="both"/>
      </w:pPr>
      <w:r>
        <w:rPr>
          <w:rFonts w:ascii="Times New Roman"/>
          <w:b w:val="false"/>
          <w:i w:val="false"/>
          <w:color w:val="000000"/>
          <w:sz w:val="28"/>
        </w:rPr>
        <w:t>
      б) по прибытии вагонов и после установки их под бункеры подготовительными операциями являются лишь операции открывания бункерных затворов или лотка погрузочной воронки полубункера.</w:t>
      </w:r>
    </w:p>
    <w:bookmarkEnd w:id="2408"/>
    <w:bookmarkStart w:name="z2821" w:id="2409"/>
    <w:p>
      <w:pPr>
        <w:spacing w:after="0"/>
        <w:ind w:left="0"/>
        <w:jc w:val="both"/>
      </w:pPr>
      <w:r>
        <w:rPr>
          <w:rFonts w:ascii="Times New Roman"/>
          <w:b w:val="false"/>
          <w:i w:val="false"/>
          <w:color w:val="000000"/>
          <w:sz w:val="28"/>
        </w:rPr>
        <w:t>
      Крепление троса маневровой лебедки, включение и выключение маневровой лебедки, засыпка опилок или введение в вагон других средств профилактики от смерзания, проверка крепления торцовых дверей полувагона и др. совмещается с основной операцией заполнения вагона.</w:t>
      </w:r>
    </w:p>
    <w:bookmarkEnd w:id="2409"/>
    <w:bookmarkStart w:name="z2822" w:id="2410"/>
    <w:p>
      <w:pPr>
        <w:spacing w:after="0"/>
        <w:ind w:left="0"/>
        <w:jc w:val="both"/>
      </w:pPr>
      <w:r>
        <w:rPr>
          <w:rFonts w:ascii="Times New Roman"/>
          <w:b w:val="false"/>
          <w:i w:val="false"/>
          <w:color w:val="000000"/>
          <w:sz w:val="28"/>
        </w:rPr>
        <w:t>
      Для затворов с механическим приводом время открывания и закрывания указывается в техническом паспорте и не превышает 3-5 секунд. Время открывания челюстных и секторных затворов вручную составляет не более 2 секунд, время открывания шиберных и лотковых затворов - 3-5 секунд.</w:t>
      </w:r>
    </w:p>
    <w:bookmarkEnd w:id="2410"/>
    <w:bookmarkStart w:name="z2823" w:id="2411"/>
    <w:p>
      <w:pPr>
        <w:spacing w:after="0"/>
        <w:ind w:left="0"/>
        <w:jc w:val="both"/>
      </w:pPr>
      <w:r>
        <w:rPr>
          <w:rFonts w:ascii="Times New Roman"/>
          <w:b w:val="false"/>
          <w:i w:val="false"/>
          <w:color w:val="000000"/>
          <w:sz w:val="28"/>
        </w:rPr>
        <w:t>
      При боковой погрузке из бункеров в подготовительное время включается продолжительность операций установки лотков, течек, передвижных воронок;</w:t>
      </w:r>
    </w:p>
    <w:bookmarkEnd w:id="2411"/>
    <w:bookmarkStart w:name="z2824" w:id="2412"/>
    <w:p>
      <w:pPr>
        <w:spacing w:after="0"/>
        <w:ind w:left="0"/>
        <w:jc w:val="both"/>
      </w:pPr>
      <w:r>
        <w:rPr>
          <w:rFonts w:ascii="Times New Roman"/>
          <w:b w:val="false"/>
          <w:i w:val="false"/>
          <w:color w:val="000000"/>
          <w:sz w:val="28"/>
        </w:rPr>
        <w:t>
      в) продолжительность основной операции tгруз при заполнении вагонов определяется по формуле (2), причем затраты времени t всп включают время перерывов при проходе междувагонных промежутков под течкой бункера и соответственно время открывания и закрывания затворов.</w:t>
      </w:r>
    </w:p>
    <w:bookmarkEnd w:id="2412"/>
    <w:bookmarkStart w:name="z2825" w:id="2413"/>
    <w:p>
      <w:pPr>
        <w:spacing w:after="0"/>
        <w:ind w:left="0"/>
        <w:jc w:val="both"/>
      </w:pPr>
      <w:r>
        <w:rPr>
          <w:rFonts w:ascii="Times New Roman"/>
          <w:b w:val="false"/>
          <w:i w:val="false"/>
          <w:color w:val="000000"/>
          <w:sz w:val="28"/>
        </w:rPr>
        <w:t>
      Производительность бункерного или полубункерного устройства определяется по формуле (4). Площадь поперечного сечения (в м</w:t>
      </w:r>
      <w:r>
        <w:rPr>
          <w:rFonts w:ascii="Times New Roman"/>
          <w:b w:val="false"/>
          <w:i w:val="false"/>
          <w:color w:val="000000"/>
          <w:vertAlign w:val="superscript"/>
        </w:rPr>
        <w:t>2</w:t>
      </w:r>
      <w:r>
        <w:rPr>
          <w:rFonts w:ascii="Times New Roman"/>
          <w:b w:val="false"/>
          <w:i w:val="false"/>
          <w:color w:val="000000"/>
          <w:sz w:val="28"/>
        </w:rPr>
        <w:t>) потока груза из выпускного отверстия бункера определяется по следующим формулам:</w:t>
      </w:r>
    </w:p>
    <w:bookmarkEnd w:id="2413"/>
    <w:bookmarkStart w:name="z2826" w:id="2414"/>
    <w:p>
      <w:pPr>
        <w:spacing w:after="0"/>
        <w:ind w:left="0"/>
        <w:jc w:val="both"/>
      </w:pPr>
      <w:r>
        <w:rPr>
          <w:rFonts w:ascii="Times New Roman"/>
          <w:b w:val="false"/>
          <w:i w:val="false"/>
          <w:color w:val="000000"/>
          <w:sz w:val="28"/>
        </w:rPr>
        <w:t>
      1) при прямоугольном отверстии</w:t>
      </w:r>
    </w:p>
    <w:bookmarkEnd w:id="2414"/>
    <w:bookmarkStart w:name="z2827" w:id="2415"/>
    <w:p>
      <w:pPr>
        <w:spacing w:after="0"/>
        <w:ind w:left="0"/>
        <w:jc w:val="both"/>
      </w:pPr>
      <w:r>
        <w:rPr>
          <w:rFonts w:ascii="Times New Roman"/>
          <w:b w:val="false"/>
          <w:i w:val="false"/>
          <w:color w:val="000000"/>
          <w:sz w:val="28"/>
        </w:rPr>
        <w:t>
      F = (A - a')(B - a')t       (6)</w:t>
      </w:r>
    </w:p>
    <w:bookmarkEnd w:id="2415"/>
    <w:bookmarkStart w:name="z2828" w:id="2416"/>
    <w:p>
      <w:pPr>
        <w:spacing w:after="0"/>
        <w:ind w:left="0"/>
        <w:jc w:val="both"/>
      </w:pPr>
      <w:r>
        <w:rPr>
          <w:rFonts w:ascii="Times New Roman"/>
          <w:b w:val="false"/>
          <w:i w:val="false"/>
          <w:color w:val="000000"/>
          <w:sz w:val="28"/>
        </w:rPr>
        <w:t>
      где А и В - соответственно длина и ширина выпускного отверстия бункера, м;</w:t>
      </w:r>
    </w:p>
    <w:bookmarkEnd w:id="2416"/>
    <w:bookmarkStart w:name="z2829" w:id="2417"/>
    <w:p>
      <w:pPr>
        <w:spacing w:after="0"/>
        <w:ind w:left="0"/>
        <w:jc w:val="both"/>
      </w:pPr>
      <w:r>
        <w:rPr>
          <w:rFonts w:ascii="Times New Roman"/>
          <w:b w:val="false"/>
          <w:i w:val="false"/>
          <w:color w:val="000000"/>
          <w:sz w:val="28"/>
        </w:rPr>
        <w:t>
      а' - размер характерного куска груза, м;</w:t>
      </w:r>
    </w:p>
    <w:bookmarkEnd w:id="2417"/>
    <w:bookmarkStart w:name="z2830" w:id="2418"/>
    <w:p>
      <w:pPr>
        <w:spacing w:after="0"/>
        <w:ind w:left="0"/>
        <w:jc w:val="both"/>
      </w:pPr>
      <w:r>
        <w:rPr>
          <w:rFonts w:ascii="Times New Roman"/>
          <w:b w:val="false"/>
          <w:i w:val="false"/>
          <w:color w:val="000000"/>
          <w:sz w:val="28"/>
        </w:rPr>
        <w:t>
      2) при круглом отверстии</w:t>
      </w:r>
    </w:p>
    <w:bookmarkEnd w:id="2418"/>
    <w:bookmarkStart w:name="z2831" w:id="2419"/>
    <w:p>
      <w:pPr>
        <w:spacing w:after="0"/>
        <w:ind w:left="0"/>
        <w:jc w:val="both"/>
      </w:pPr>
      <w:r>
        <w:rPr>
          <w:rFonts w:ascii="Times New Roman"/>
          <w:b w:val="false"/>
          <w:i w:val="false"/>
          <w:color w:val="000000"/>
          <w:sz w:val="28"/>
        </w:rPr>
        <w:t xml:space="preserve">
      </w:t>
      </w:r>
    </w:p>
    <w:bookmarkEnd w:id="2419"/>
    <w:p>
      <w:pPr>
        <w:spacing w:after="0"/>
        <w:ind w:left="0"/>
        <w:jc w:val="both"/>
      </w:pPr>
      <w:r>
        <w:drawing>
          <wp:inline distT="0" distB="0" distL="0" distR="0">
            <wp:extent cx="234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49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2" w:id="2420"/>
    <w:p>
      <w:pPr>
        <w:spacing w:after="0"/>
        <w:ind w:left="0"/>
        <w:jc w:val="both"/>
      </w:pPr>
      <w:r>
        <w:rPr>
          <w:rFonts w:ascii="Times New Roman"/>
          <w:b w:val="false"/>
          <w:i w:val="false"/>
          <w:color w:val="000000"/>
          <w:sz w:val="28"/>
        </w:rPr>
        <w:t>
      где D - диаметр отверстия бункера, м;</w:t>
      </w:r>
    </w:p>
    <w:bookmarkEnd w:id="2420"/>
    <w:bookmarkStart w:name="z2833" w:id="2421"/>
    <w:p>
      <w:pPr>
        <w:spacing w:after="0"/>
        <w:ind w:left="0"/>
        <w:jc w:val="both"/>
      </w:pPr>
      <w:r>
        <w:rPr>
          <w:rFonts w:ascii="Times New Roman"/>
          <w:b w:val="false"/>
          <w:i w:val="false"/>
          <w:color w:val="000000"/>
          <w:sz w:val="28"/>
        </w:rPr>
        <w:t xml:space="preserve">
      </w:t>
      </w:r>
    </w:p>
    <w:bookmarkEnd w:id="2421"/>
    <w:p>
      <w:pPr>
        <w:spacing w:after="0"/>
        <w:ind w:left="0"/>
        <w:jc w:val="both"/>
      </w:pPr>
      <w:r>
        <w:drawing>
          <wp:inline distT="0" distB="0" distL="0" distR="0">
            <wp:extent cx="151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11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4" w:id="2422"/>
    <w:p>
      <w:pPr>
        <w:spacing w:after="0"/>
        <w:ind w:left="0"/>
        <w:jc w:val="both"/>
      </w:pPr>
      <w:r>
        <w:rPr>
          <w:rFonts w:ascii="Times New Roman"/>
          <w:b w:val="false"/>
          <w:i w:val="false"/>
          <w:color w:val="000000"/>
          <w:sz w:val="28"/>
        </w:rPr>
        <w:t>
      Скорость истечения груза (в м/с) из горизонтального отверстия бункера определяется по формуле</w:t>
      </w:r>
    </w:p>
    <w:bookmarkEnd w:id="2422"/>
    <w:bookmarkStart w:name="z2835" w:id="2423"/>
    <w:p>
      <w:pPr>
        <w:spacing w:after="0"/>
        <w:ind w:left="0"/>
        <w:jc w:val="both"/>
      </w:pPr>
      <w:r>
        <w:rPr>
          <w:rFonts w:ascii="Times New Roman"/>
          <w:b w:val="false"/>
          <w:i w:val="false"/>
          <w:color w:val="000000"/>
          <w:sz w:val="28"/>
        </w:rPr>
        <w:t xml:space="preserve">
      </w:t>
      </w:r>
    </w:p>
    <w:bookmarkEnd w:id="2423"/>
    <w:p>
      <w:pPr>
        <w:spacing w:after="0"/>
        <w:ind w:left="0"/>
        <w:jc w:val="both"/>
      </w:pPr>
      <w:r>
        <w:drawing>
          <wp:inline distT="0" distB="0" distL="0" distR="0">
            <wp:extent cx="313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36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6" w:id="2424"/>
    <w:p>
      <w:pPr>
        <w:spacing w:after="0"/>
        <w:ind w:left="0"/>
        <w:jc w:val="both"/>
      </w:pPr>
      <w:r>
        <w:rPr>
          <w:rFonts w:ascii="Times New Roman"/>
          <w:b w:val="false"/>
          <w:i w:val="false"/>
          <w:color w:val="000000"/>
          <w:sz w:val="28"/>
        </w:rPr>
        <w:t xml:space="preserve">
      где </w:t>
      </w:r>
    </w:p>
    <w:bookmarkEnd w:id="242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истечения (для сухих зернистых и порошкообразных грузов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0,65; для крупнозернистых и кусковых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0,3 ÷0,6; для пылевидных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0,2÷0,25);</w:t>
      </w:r>
      <w:r>
        <w:br/>
      </w:r>
      <w:r>
        <w:rPr>
          <w:rFonts w:ascii="Times New Roman"/>
          <w:b w:val="false"/>
          <w:i w:val="false"/>
          <w:color w:val="000000"/>
          <w:sz w:val="28"/>
        </w:rPr>
        <w:t>
</w:t>
      </w:r>
    </w:p>
    <w:bookmarkStart w:name="z2837" w:id="2425"/>
    <w:p>
      <w:pPr>
        <w:spacing w:after="0"/>
        <w:ind w:left="0"/>
        <w:jc w:val="both"/>
      </w:pPr>
      <w:r>
        <w:rPr>
          <w:rFonts w:ascii="Times New Roman"/>
          <w:b w:val="false"/>
          <w:i w:val="false"/>
          <w:color w:val="000000"/>
          <w:sz w:val="28"/>
        </w:rPr>
        <w:t>
      R - гидравлический радиус выпускного отверстия R = F/P, где F - площадь поперечного сечения потока, м</w:t>
      </w:r>
      <w:r>
        <w:rPr>
          <w:rFonts w:ascii="Times New Roman"/>
          <w:b w:val="false"/>
          <w:i w:val="false"/>
          <w:color w:val="000000"/>
          <w:vertAlign w:val="superscript"/>
        </w:rPr>
        <w:t>2</w:t>
      </w:r>
      <w:r>
        <w:rPr>
          <w:rFonts w:ascii="Times New Roman"/>
          <w:b w:val="false"/>
          <w:i w:val="false"/>
          <w:color w:val="000000"/>
          <w:sz w:val="28"/>
        </w:rPr>
        <w:t>; Р - периметр сечения, м;</w:t>
      </w:r>
    </w:p>
    <w:bookmarkEnd w:id="2425"/>
    <w:bookmarkStart w:name="z2838" w:id="2426"/>
    <w:p>
      <w:pPr>
        <w:spacing w:after="0"/>
        <w:ind w:left="0"/>
        <w:jc w:val="both"/>
      </w:pPr>
      <w:r>
        <w:rPr>
          <w:rFonts w:ascii="Times New Roman"/>
          <w:b w:val="false"/>
          <w:i w:val="false"/>
          <w:color w:val="000000"/>
          <w:sz w:val="28"/>
        </w:rPr>
        <w:t xml:space="preserve">
      </w:t>
      </w:r>
    </w:p>
    <w:bookmarkEnd w:id="242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угол наклона желоба, отклоняющего поток и создающего подпор.</w:t>
      </w:r>
      <w:r>
        <w:br/>
      </w:r>
      <w:r>
        <w:rPr>
          <w:rFonts w:ascii="Times New Roman"/>
          <w:b w:val="false"/>
          <w:i w:val="false"/>
          <w:color w:val="000000"/>
          <w:sz w:val="28"/>
        </w:rPr>
        <w:t>
</w:t>
      </w:r>
    </w:p>
    <w:bookmarkStart w:name="z2839" w:id="2427"/>
    <w:p>
      <w:pPr>
        <w:spacing w:after="0"/>
        <w:ind w:left="0"/>
        <w:jc w:val="both"/>
      </w:pPr>
      <w:r>
        <w:rPr>
          <w:rFonts w:ascii="Times New Roman"/>
          <w:b w:val="false"/>
          <w:i w:val="false"/>
          <w:color w:val="000000"/>
          <w:sz w:val="28"/>
        </w:rPr>
        <w:t>
      На многих пунктах погрузку группы вагонов одной подачи ведут одновременно через несколько бункерных люков с высокой суммарной производительностью, так что имеется возможность осуществлять непрерывное передвижение вагонов в процессе погрузки - "погрузка на ходу". В этих случаях срок на погрузку определяется исходя из скорости передвижения вагонов маневровой лебедкой (в ч) по формуле</w:t>
      </w:r>
    </w:p>
    <w:bookmarkEnd w:id="2427"/>
    <w:bookmarkStart w:name="z2840" w:id="2428"/>
    <w:p>
      <w:pPr>
        <w:spacing w:after="0"/>
        <w:ind w:left="0"/>
        <w:jc w:val="both"/>
      </w:pPr>
      <w:r>
        <w:rPr>
          <w:rFonts w:ascii="Times New Roman"/>
          <w:b w:val="false"/>
          <w:i w:val="false"/>
          <w:color w:val="000000"/>
          <w:sz w:val="28"/>
        </w:rPr>
        <w:t>
      nlв</w:t>
      </w:r>
    </w:p>
    <w:bookmarkEnd w:id="2428"/>
    <w:bookmarkStart w:name="z2841" w:id="2429"/>
    <w:p>
      <w:pPr>
        <w:spacing w:after="0"/>
        <w:ind w:left="0"/>
        <w:jc w:val="both"/>
      </w:pPr>
      <w:r>
        <w:rPr>
          <w:rFonts w:ascii="Times New Roman"/>
          <w:b w:val="false"/>
          <w:i w:val="false"/>
          <w:color w:val="000000"/>
          <w:sz w:val="28"/>
        </w:rPr>
        <w:t>
      t группы (гр) = 3600 vл   + t всп                              (8)</w:t>
      </w:r>
    </w:p>
    <w:bookmarkEnd w:id="2429"/>
    <w:bookmarkStart w:name="z2842" w:id="2430"/>
    <w:p>
      <w:pPr>
        <w:spacing w:after="0"/>
        <w:ind w:left="0"/>
        <w:jc w:val="both"/>
      </w:pPr>
      <w:r>
        <w:rPr>
          <w:rFonts w:ascii="Times New Roman"/>
          <w:b w:val="false"/>
          <w:i w:val="false"/>
          <w:color w:val="000000"/>
          <w:sz w:val="28"/>
        </w:rPr>
        <w:t>
      где п - число вагонов в группе;</w:t>
      </w:r>
    </w:p>
    <w:bookmarkEnd w:id="2430"/>
    <w:bookmarkStart w:name="z2843" w:id="2431"/>
    <w:p>
      <w:pPr>
        <w:spacing w:after="0"/>
        <w:ind w:left="0"/>
        <w:jc w:val="both"/>
      </w:pPr>
      <w:r>
        <w:rPr>
          <w:rFonts w:ascii="Times New Roman"/>
          <w:b w:val="false"/>
          <w:i w:val="false"/>
          <w:color w:val="000000"/>
          <w:sz w:val="28"/>
        </w:rPr>
        <w:t>
      /в - средняя длина вагона по осям автосцепок, м;</w:t>
      </w:r>
    </w:p>
    <w:bookmarkEnd w:id="2431"/>
    <w:bookmarkStart w:name="z2844" w:id="2432"/>
    <w:p>
      <w:pPr>
        <w:spacing w:after="0"/>
        <w:ind w:left="0"/>
        <w:jc w:val="both"/>
      </w:pPr>
      <w:r>
        <w:rPr>
          <w:rFonts w:ascii="Times New Roman"/>
          <w:b w:val="false"/>
          <w:i w:val="false"/>
          <w:color w:val="000000"/>
          <w:sz w:val="28"/>
        </w:rPr>
        <w:t>
      vл - скорость движения троса маневровой лебедки, м/с;</w:t>
      </w:r>
    </w:p>
    <w:bookmarkEnd w:id="2432"/>
    <w:bookmarkStart w:name="z2845" w:id="2433"/>
    <w:p>
      <w:pPr>
        <w:spacing w:after="0"/>
        <w:ind w:left="0"/>
        <w:jc w:val="both"/>
      </w:pPr>
      <w:r>
        <w:rPr>
          <w:rFonts w:ascii="Times New Roman"/>
          <w:b w:val="false"/>
          <w:i w:val="false"/>
          <w:color w:val="000000"/>
          <w:sz w:val="28"/>
        </w:rPr>
        <w:t>
      t всп - затраты времени на выполнение операций крепления и отцепки троса маневровой лебедки, а также перетягивания троса, когда суммарная длина группы загружаемых вагонов превышает рабочую длину троса.</w:t>
      </w:r>
    </w:p>
    <w:bookmarkEnd w:id="2433"/>
    <w:bookmarkStart w:name="z2846" w:id="2434"/>
    <w:p>
      <w:pPr>
        <w:spacing w:after="0"/>
        <w:ind w:left="0"/>
        <w:jc w:val="both"/>
      </w:pPr>
      <w:r>
        <w:rPr>
          <w:rFonts w:ascii="Times New Roman"/>
          <w:b w:val="false"/>
          <w:i w:val="false"/>
          <w:color w:val="000000"/>
          <w:sz w:val="28"/>
        </w:rPr>
        <w:t>
      В случаях, когда вагоны загружаются не на вагонных весах, дополнительное время на операцию дозировки учитывается как заключительное время при погрузке последнего вагона группы. Дозировка всех других вагонов должна совмещаться по времени с основной операцией погрузки.</w:t>
      </w:r>
    </w:p>
    <w:bookmarkEnd w:id="2434"/>
    <w:bookmarkStart w:name="z2847" w:id="2435"/>
    <w:p>
      <w:pPr>
        <w:spacing w:after="0"/>
        <w:ind w:left="0"/>
        <w:jc w:val="both"/>
      </w:pPr>
      <w:r>
        <w:rPr>
          <w:rFonts w:ascii="Times New Roman"/>
          <w:b w:val="false"/>
          <w:i w:val="false"/>
          <w:color w:val="000000"/>
          <w:sz w:val="28"/>
        </w:rPr>
        <w:t>
      Пример 1. Погрузка угля из бункеров.</w:t>
      </w:r>
    </w:p>
    <w:bookmarkEnd w:id="2435"/>
    <w:bookmarkStart w:name="z2848" w:id="2436"/>
    <w:p>
      <w:pPr>
        <w:spacing w:after="0"/>
        <w:ind w:left="0"/>
        <w:jc w:val="both"/>
      </w:pPr>
      <w:r>
        <w:rPr>
          <w:rFonts w:ascii="Times New Roman"/>
          <w:b w:val="false"/>
          <w:i w:val="false"/>
          <w:color w:val="000000"/>
          <w:sz w:val="28"/>
        </w:rPr>
        <w:t>
      Исходные данные</w:t>
      </w:r>
    </w:p>
    <w:bookmarkEnd w:id="2436"/>
    <w:bookmarkStart w:name="z2849" w:id="2437"/>
    <w:p>
      <w:pPr>
        <w:spacing w:after="0"/>
        <w:ind w:left="0"/>
        <w:jc w:val="both"/>
      </w:pPr>
      <w:r>
        <w:rPr>
          <w:rFonts w:ascii="Times New Roman"/>
          <w:b w:val="false"/>
          <w:i w:val="false"/>
          <w:color w:val="000000"/>
          <w:sz w:val="28"/>
        </w:rPr>
        <w:t>
      Погрузка производится одновременно из двух центральных люков бункера. Выпускные отверстия люков имеют размеры в длину А = 700 мм, в ширину В = 600 мм. Характерный размер куска угля а' =100 мм, объемная масса угля - 0,87 т/м</w:t>
      </w:r>
      <w:r>
        <w:rPr>
          <w:rFonts w:ascii="Times New Roman"/>
          <w:b w:val="false"/>
          <w:i w:val="false"/>
          <w:color w:val="000000"/>
          <w:vertAlign w:val="superscript"/>
        </w:rPr>
        <w:t>3</w:t>
      </w:r>
      <w:r>
        <w:rPr>
          <w:rFonts w:ascii="Times New Roman"/>
          <w:b w:val="false"/>
          <w:i w:val="false"/>
          <w:color w:val="000000"/>
          <w:sz w:val="28"/>
        </w:rPr>
        <w:t xml:space="preserve">; коэффициент истечения угля </w:t>
      </w:r>
    </w:p>
    <w:bookmarkEnd w:id="243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0,57. Требуется рассчитать затраты времени на загрузку группы вагонов одной подачи в составе 12 полувагонов при технической норме загрузки вагонов qв = 62 т. Средний размер междувагонного промежутка lпр=1,5 м, скорость движения троса маневровой лебедки vл = 0,18 м/с. Подготовительные операции с первым вагоном занимают согласно хронометражным данным tподг = 2 мин, заключительные операции - 3 мин, в том числе операция открывания и закрывания бункерных затворов t затв = 5 с.</w:t>
      </w:r>
      <w:r>
        <w:br/>
      </w:r>
      <w:r>
        <w:rPr>
          <w:rFonts w:ascii="Times New Roman"/>
          <w:b w:val="false"/>
          <w:i w:val="false"/>
          <w:color w:val="000000"/>
          <w:sz w:val="28"/>
        </w:rPr>
        <w:t>
</w:t>
      </w:r>
    </w:p>
    <w:bookmarkStart w:name="z2850" w:id="2438"/>
    <w:p>
      <w:pPr>
        <w:spacing w:after="0"/>
        <w:ind w:left="0"/>
        <w:jc w:val="both"/>
      </w:pPr>
      <w:r>
        <w:rPr>
          <w:rFonts w:ascii="Times New Roman"/>
          <w:b w:val="false"/>
          <w:i w:val="false"/>
          <w:color w:val="000000"/>
          <w:sz w:val="28"/>
        </w:rPr>
        <w:t>
      Порядок расчета</w:t>
      </w:r>
    </w:p>
    <w:bookmarkEnd w:id="2438"/>
    <w:bookmarkStart w:name="z2851" w:id="2439"/>
    <w:p>
      <w:pPr>
        <w:spacing w:after="0"/>
        <w:ind w:left="0"/>
        <w:jc w:val="both"/>
      </w:pPr>
      <w:r>
        <w:rPr>
          <w:rFonts w:ascii="Times New Roman"/>
          <w:b w:val="false"/>
          <w:i w:val="false"/>
          <w:color w:val="000000"/>
          <w:sz w:val="28"/>
        </w:rPr>
        <w:t>
      1. Определяем площадь поперечного сечения потока угля, проходящего через выпускное отверстие бункера, по формуле (6)</w:t>
      </w:r>
    </w:p>
    <w:bookmarkEnd w:id="2439"/>
    <w:bookmarkStart w:name="z2852" w:id="2440"/>
    <w:p>
      <w:pPr>
        <w:spacing w:after="0"/>
        <w:ind w:left="0"/>
        <w:jc w:val="both"/>
      </w:pPr>
      <w:r>
        <w:rPr>
          <w:rFonts w:ascii="Times New Roman"/>
          <w:b w:val="false"/>
          <w:i w:val="false"/>
          <w:color w:val="000000"/>
          <w:sz w:val="28"/>
        </w:rPr>
        <w:t>
      F = (0,7 - 0,1) (0, 6- 0,1 ) =0,3 м</w:t>
      </w:r>
      <w:r>
        <w:rPr>
          <w:rFonts w:ascii="Times New Roman"/>
          <w:b w:val="false"/>
          <w:i w:val="false"/>
          <w:color w:val="000000"/>
          <w:vertAlign w:val="superscript"/>
        </w:rPr>
        <w:t>2</w:t>
      </w:r>
      <w:r>
        <w:rPr>
          <w:rFonts w:ascii="Times New Roman"/>
          <w:b w:val="false"/>
          <w:i w:val="false"/>
          <w:color w:val="000000"/>
          <w:sz w:val="28"/>
        </w:rPr>
        <w:t>.</w:t>
      </w:r>
    </w:p>
    <w:bookmarkEnd w:id="2440"/>
    <w:bookmarkStart w:name="z2853" w:id="2441"/>
    <w:p>
      <w:pPr>
        <w:spacing w:after="0"/>
        <w:ind w:left="0"/>
        <w:jc w:val="both"/>
      </w:pPr>
      <w:r>
        <w:rPr>
          <w:rFonts w:ascii="Times New Roman"/>
          <w:b w:val="false"/>
          <w:i w:val="false"/>
          <w:color w:val="000000"/>
          <w:sz w:val="28"/>
        </w:rPr>
        <w:t>
      2. Определяем гидравлический радиус поперечного сечения потока</w:t>
      </w:r>
    </w:p>
    <w:bookmarkEnd w:id="2441"/>
    <w:bookmarkStart w:name="z2854" w:id="2442"/>
    <w:p>
      <w:pPr>
        <w:spacing w:after="0"/>
        <w:ind w:left="0"/>
        <w:jc w:val="both"/>
      </w:pPr>
      <w:r>
        <w:rPr>
          <w:rFonts w:ascii="Times New Roman"/>
          <w:b w:val="false"/>
          <w:i w:val="false"/>
          <w:color w:val="000000"/>
          <w:sz w:val="28"/>
        </w:rPr>
        <w:t>
                                    F           0,3.</w:t>
      </w:r>
    </w:p>
    <w:bookmarkEnd w:id="2442"/>
    <w:bookmarkStart w:name="z2855" w:id="2443"/>
    <w:p>
      <w:pPr>
        <w:spacing w:after="0"/>
        <w:ind w:left="0"/>
        <w:jc w:val="both"/>
      </w:pPr>
      <w:r>
        <w:rPr>
          <w:rFonts w:ascii="Times New Roman"/>
          <w:b w:val="false"/>
          <w:i w:val="false"/>
          <w:color w:val="000000"/>
          <w:sz w:val="28"/>
        </w:rPr>
        <w:t>
      R = P= 2 (0,7-0,1)+2 (0,3-0,1) = 0,136 м.</w:t>
      </w:r>
    </w:p>
    <w:bookmarkEnd w:id="2443"/>
    <w:bookmarkStart w:name="z2856" w:id="2444"/>
    <w:p>
      <w:pPr>
        <w:spacing w:after="0"/>
        <w:ind w:left="0"/>
        <w:jc w:val="both"/>
      </w:pPr>
      <w:r>
        <w:rPr>
          <w:rFonts w:ascii="Times New Roman"/>
          <w:b w:val="false"/>
          <w:i w:val="false"/>
          <w:color w:val="000000"/>
          <w:sz w:val="28"/>
        </w:rPr>
        <w:t>
      3. Определяем среднюю скорость потока угля по формуле (7)</w:t>
      </w:r>
    </w:p>
    <w:bookmarkEnd w:id="2444"/>
    <w:bookmarkStart w:name="z2857" w:id="2445"/>
    <w:p>
      <w:pPr>
        <w:spacing w:after="0"/>
        <w:ind w:left="0"/>
        <w:jc w:val="both"/>
      </w:pPr>
      <w:r>
        <w:rPr>
          <w:rFonts w:ascii="Times New Roman"/>
          <w:b w:val="false"/>
          <w:i w:val="false"/>
          <w:color w:val="000000"/>
          <w:sz w:val="28"/>
        </w:rPr>
        <w:t xml:space="preserve">
      v = 5,9*0,57 </w:t>
      </w:r>
    </w:p>
    <w:bookmarkEnd w:id="244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0,136=1,24 м/с.</w:t>
      </w:r>
      <w:r>
        <w:br/>
      </w:r>
      <w:r>
        <w:rPr>
          <w:rFonts w:ascii="Times New Roman"/>
          <w:b w:val="false"/>
          <w:i w:val="false"/>
          <w:color w:val="000000"/>
          <w:sz w:val="28"/>
        </w:rPr>
        <w:t>
</w:t>
      </w:r>
    </w:p>
    <w:bookmarkStart w:name="z2858" w:id="2446"/>
    <w:p>
      <w:pPr>
        <w:spacing w:after="0"/>
        <w:ind w:left="0"/>
        <w:jc w:val="both"/>
      </w:pPr>
      <w:r>
        <w:rPr>
          <w:rFonts w:ascii="Times New Roman"/>
          <w:b w:val="false"/>
          <w:i w:val="false"/>
          <w:color w:val="000000"/>
          <w:sz w:val="28"/>
        </w:rPr>
        <w:t>
      4. Определяем среднюю производительность погрузки через один люк бункера по формуле (4)</w:t>
      </w:r>
    </w:p>
    <w:bookmarkEnd w:id="2446"/>
    <w:bookmarkStart w:name="z2859" w:id="2447"/>
    <w:p>
      <w:pPr>
        <w:spacing w:after="0"/>
        <w:ind w:left="0"/>
        <w:jc w:val="both"/>
      </w:pPr>
      <w:r>
        <w:rPr>
          <w:rFonts w:ascii="Times New Roman"/>
          <w:b w:val="false"/>
          <w:i w:val="false"/>
          <w:color w:val="000000"/>
          <w:sz w:val="28"/>
        </w:rPr>
        <w:t>
      П = 3600*0,87*0,3*1,24 = 1170 т/ч.</w:t>
      </w:r>
    </w:p>
    <w:bookmarkEnd w:id="2447"/>
    <w:bookmarkStart w:name="z2860" w:id="2448"/>
    <w:p>
      <w:pPr>
        <w:spacing w:after="0"/>
        <w:ind w:left="0"/>
        <w:jc w:val="both"/>
      </w:pPr>
      <w:r>
        <w:rPr>
          <w:rFonts w:ascii="Times New Roman"/>
          <w:b w:val="false"/>
          <w:i w:val="false"/>
          <w:color w:val="000000"/>
          <w:sz w:val="28"/>
        </w:rPr>
        <w:t>
      5. Среднее время наполнения углем одного вагона одновременно через два люка</w:t>
      </w:r>
    </w:p>
    <w:bookmarkEnd w:id="2448"/>
    <w:bookmarkStart w:name="z2861" w:id="2449"/>
    <w:p>
      <w:pPr>
        <w:spacing w:after="0"/>
        <w:ind w:left="0"/>
        <w:jc w:val="both"/>
      </w:pPr>
      <w:r>
        <w:rPr>
          <w:rFonts w:ascii="Times New Roman"/>
          <w:b w:val="false"/>
          <w:i w:val="false"/>
          <w:color w:val="000000"/>
          <w:sz w:val="28"/>
        </w:rPr>
        <w:t>
      qв* 60 62*60t</w:t>
      </w:r>
    </w:p>
    <w:bookmarkEnd w:id="244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груз = 2П = 2*1170 = 1,57 мин.</w:t>
      </w:r>
      <w:r>
        <w:br/>
      </w:r>
      <w:r>
        <w:rPr>
          <w:rFonts w:ascii="Times New Roman"/>
          <w:b w:val="false"/>
          <w:i w:val="false"/>
          <w:color w:val="000000"/>
          <w:sz w:val="28"/>
        </w:rPr>
        <w:t>
</w:t>
      </w:r>
    </w:p>
    <w:bookmarkStart w:name="z2862" w:id="2450"/>
    <w:p>
      <w:pPr>
        <w:spacing w:after="0"/>
        <w:ind w:left="0"/>
        <w:jc w:val="both"/>
      </w:pPr>
      <w:r>
        <w:rPr>
          <w:rFonts w:ascii="Times New Roman"/>
          <w:b w:val="false"/>
          <w:i w:val="false"/>
          <w:color w:val="000000"/>
          <w:sz w:val="28"/>
        </w:rPr>
        <w:t>
      6. Средняя продолжительность перерыва для закрывания и открывания затворов, а также передвижки группы вагонов после наполнения каждого очередного вагона составит</w:t>
      </w:r>
    </w:p>
    <w:bookmarkEnd w:id="2450"/>
    <w:bookmarkStart w:name="z2863" w:id="2451"/>
    <w:p>
      <w:pPr>
        <w:spacing w:after="0"/>
        <w:ind w:left="0"/>
        <w:jc w:val="both"/>
      </w:pPr>
      <w:r>
        <w:rPr>
          <w:rFonts w:ascii="Times New Roman"/>
          <w:b w:val="false"/>
          <w:i w:val="false"/>
          <w:color w:val="000000"/>
          <w:sz w:val="28"/>
        </w:rPr>
        <w:t>
      lпр 1,5t пер = vл + 2 tзатв = 0,18 + 2*5 с</w:t>
      </w:r>
    </w:p>
    <w:bookmarkEnd w:id="245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0,32 мин.</w:t>
      </w:r>
      <w:r>
        <w:br/>
      </w:r>
      <w:r>
        <w:rPr>
          <w:rFonts w:ascii="Times New Roman"/>
          <w:b w:val="false"/>
          <w:i w:val="false"/>
          <w:color w:val="000000"/>
          <w:sz w:val="28"/>
        </w:rPr>
        <w:t>
</w:t>
      </w:r>
    </w:p>
    <w:bookmarkStart w:name="z2864" w:id="2452"/>
    <w:p>
      <w:pPr>
        <w:spacing w:after="0"/>
        <w:ind w:left="0"/>
        <w:jc w:val="both"/>
      </w:pPr>
      <w:r>
        <w:rPr>
          <w:rFonts w:ascii="Times New Roman"/>
          <w:b w:val="false"/>
          <w:i w:val="false"/>
          <w:color w:val="000000"/>
          <w:sz w:val="28"/>
        </w:rPr>
        <w:t>
      Таких перерывов при погрузке 12 вагонов будет 11.</w:t>
      </w:r>
    </w:p>
    <w:bookmarkEnd w:id="2452"/>
    <w:bookmarkStart w:name="z2865" w:id="2453"/>
    <w:p>
      <w:pPr>
        <w:spacing w:after="0"/>
        <w:ind w:left="0"/>
        <w:jc w:val="both"/>
      </w:pPr>
      <w:r>
        <w:rPr>
          <w:rFonts w:ascii="Times New Roman"/>
          <w:b w:val="false"/>
          <w:i w:val="false"/>
          <w:color w:val="000000"/>
          <w:sz w:val="28"/>
        </w:rPr>
        <w:t>
      7. Определяем общие затраты времени на погрузку 12 полувагонов - срок погрузки группы вагонов по формуле (1)</w:t>
      </w:r>
    </w:p>
    <w:bookmarkEnd w:id="2453"/>
    <w:bookmarkStart w:name="z2866" w:id="2454"/>
    <w:p>
      <w:pPr>
        <w:spacing w:after="0"/>
        <w:ind w:left="0"/>
        <w:jc w:val="both"/>
      </w:pPr>
      <w:r>
        <w:rPr>
          <w:rFonts w:ascii="Times New Roman"/>
          <w:b w:val="false"/>
          <w:i w:val="false"/>
          <w:color w:val="000000"/>
          <w:sz w:val="28"/>
        </w:rPr>
        <w:t>
      n Т = tподг + m * t</w:t>
      </w:r>
    </w:p>
    <w:bookmarkEnd w:id="245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груз + t всп + t закл =  12  2+ 1 * 1,57 + 11*0,32 +3 = 27,3 мин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0,46 ч.</w:t>
      </w:r>
      <w:r>
        <w:br/>
      </w:r>
      <w:r>
        <w:rPr>
          <w:rFonts w:ascii="Times New Roman"/>
          <w:b w:val="false"/>
          <w:i w:val="false"/>
          <w:color w:val="000000"/>
          <w:sz w:val="28"/>
        </w:rPr>
        <w:t>
</w:t>
      </w:r>
    </w:p>
    <w:bookmarkStart w:name="z2867" w:id="2455"/>
    <w:p>
      <w:pPr>
        <w:spacing w:after="0"/>
        <w:ind w:left="0"/>
        <w:jc w:val="both"/>
      </w:pPr>
      <w:r>
        <w:rPr>
          <w:rFonts w:ascii="Times New Roman"/>
          <w:b w:val="false"/>
          <w:i w:val="false"/>
          <w:color w:val="000000"/>
          <w:sz w:val="28"/>
        </w:rPr>
        <w:t>
      Пример 2. Погрузка угля из бункеров при непрерывном движении загружаемых вагонов - погрузка на ходу.</w:t>
      </w:r>
    </w:p>
    <w:bookmarkEnd w:id="2455"/>
    <w:bookmarkStart w:name="z2868" w:id="2456"/>
    <w:p>
      <w:pPr>
        <w:spacing w:after="0"/>
        <w:ind w:left="0"/>
        <w:jc w:val="both"/>
      </w:pPr>
      <w:r>
        <w:rPr>
          <w:rFonts w:ascii="Times New Roman"/>
          <w:b w:val="false"/>
          <w:i w:val="false"/>
          <w:color w:val="000000"/>
          <w:sz w:val="28"/>
        </w:rPr>
        <w:t>
      Исходные данные</w:t>
      </w:r>
    </w:p>
    <w:bookmarkEnd w:id="2456"/>
    <w:bookmarkStart w:name="z2869" w:id="2457"/>
    <w:p>
      <w:pPr>
        <w:spacing w:after="0"/>
        <w:ind w:left="0"/>
        <w:jc w:val="both"/>
      </w:pPr>
      <w:r>
        <w:rPr>
          <w:rFonts w:ascii="Times New Roman"/>
          <w:b w:val="false"/>
          <w:i w:val="false"/>
          <w:color w:val="000000"/>
          <w:sz w:val="28"/>
        </w:rPr>
        <w:t>
      Погрузка группы из 12 полувагонов производится в тех же условиях, что и в примере 1, однако скорость движения троса маневровой лебедки принята равной vл = 0,12 м/с,</w:t>
      </w:r>
    </w:p>
    <w:bookmarkEnd w:id="2457"/>
    <w:bookmarkStart w:name="z2870" w:id="2458"/>
    <w:p>
      <w:pPr>
        <w:spacing w:after="0"/>
        <w:ind w:left="0"/>
        <w:jc w:val="both"/>
      </w:pPr>
      <w:r>
        <w:rPr>
          <w:rFonts w:ascii="Times New Roman"/>
          <w:b w:val="false"/>
          <w:i w:val="false"/>
          <w:color w:val="000000"/>
          <w:sz w:val="28"/>
        </w:rPr>
        <w:t>
      При этом наиболее рациональным является способ погрузки угля "на ходу", без остановок, что позволит полнее реализовать имеющуюся среднюю производительность погрузочных устройств 2340 т/ч. Чтобы исключить необходимость перерывов потока угля при проходе междувагонных промежутков, выпускные люки бункеров оборудованы перекидными лотками. Средняя длина вагонов между осями автосцепки lв = 14 м, общая длина группы L=12*14=168 м.</w:t>
      </w:r>
    </w:p>
    <w:bookmarkEnd w:id="2458"/>
    <w:bookmarkStart w:name="z2871" w:id="2459"/>
    <w:p>
      <w:pPr>
        <w:spacing w:after="0"/>
        <w:ind w:left="0"/>
        <w:jc w:val="both"/>
      </w:pPr>
      <w:r>
        <w:rPr>
          <w:rFonts w:ascii="Times New Roman"/>
          <w:b w:val="false"/>
          <w:i w:val="false"/>
          <w:color w:val="000000"/>
          <w:sz w:val="28"/>
        </w:rPr>
        <w:t>
      Дополнительно к исходным данным примера 1 принято, что рабочая длина троса маневровой лебедки lтр = 100 м, вследствие чего в процессе погрузки вагонов необходимо сделать перерыв для отцепки троса, перетяжки его на lпер = 70 м и крепления за вагоны вновь. Отцепка и крепление троса занимают по tотц = 0,4 мин, открывание и закрывание затворов - по 5 с</w:t>
      </w:r>
    </w:p>
    <w:bookmarkEnd w:id="245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 мин.</w:t>
      </w:r>
      <w:r>
        <w:br/>
      </w:r>
      <w:r>
        <w:rPr>
          <w:rFonts w:ascii="Times New Roman"/>
          <w:b w:val="false"/>
          <w:i w:val="false"/>
          <w:color w:val="000000"/>
          <w:sz w:val="28"/>
        </w:rPr>
        <w:t>
</w:t>
      </w:r>
    </w:p>
    <w:bookmarkStart w:name="z2872" w:id="2460"/>
    <w:p>
      <w:pPr>
        <w:spacing w:after="0"/>
        <w:ind w:left="0"/>
        <w:jc w:val="both"/>
      </w:pPr>
      <w:r>
        <w:rPr>
          <w:rFonts w:ascii="Times New Roman"/>
          <w:b w:val="false"/>
          <w:i w:val="false"/>
          <w:color w:val="000000"/>
          <w:sz w:val="28"/>
        </w:rPr>
        <w:t>
      Порядок расчета</w:t>
      </w:r>
    </w:p>
    <w:bookmarkEnd w:id="2460"/>
    <w:bookmarkStart w:name="z2873" w:id="2461"/>
    <w:p>
      <w:pPr>
        <w:spacing w:after="0"/>
        <w:ind w:left="0"/>
        <w:jc w:val="both"/>
      </w:pPr>
      <w:r>
        <w:rPr>
          <w:rFonts w:ascii="Times New Roman"/>
          <w:b w:val="false"/>
          <w:i w:val="false"/>
          <w:color w:val="000000"/>
          <w:sz w:val="28"/>
        </w:rPr>
        <w:t>
      1. Определяем среднее время загрузки одного вагона из условия непрерывного передвижения его под бункером</w:t>
      </w:r>
    </w:p>
    <w:bookmarkEnd w:id="2461"/>
    <w:bookmarkStart w:name="z2874" w:id="2462"/>
    <w:p>
      <w:pPr>
        <w:spacing w:after="0"/>
        <w:ind w:left="0"/>
        <w:jc w:val="both"/>
      </w:pPr>
      <w:r>
        <w:rPr>
          <w:rFonts w:ascii="Times New Roman"/>
          <w:b w:val="false"/>
          <w:i w:val="false"/>
          <w:color w:val="000000"/>
          <w:sz w:val="28"/>
        </w:rPr>
        <w:t xml:space="preserve">
      lв 14  t </w:t>
      </w:r>
    </w:p>
    <w:bookmarkEnd w:id="246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груз = 60 vл = 60*0,12 =1,92 мин.</w:t>
      </w:r>
      <w:r>
        <w:br/>
      </w:r>
      <w:r>
        <w:rPr>
          <w:rFonts w:ascii="Times New Roman"/>
          <w:b w:val="false"/>
          <w:i w:val="false"/>
          <w:color w:val="000000"/>
          <w:sz w:val="28"/>
        </w:rPr>
        <w:t>
</w:t>
      </w:r>
    </w:p>
    <w:bookmarkStart w:name="z2875" w:id="2463"/>
    <w:p>
      <w:pPr>
        <w:spacing w:after="0"/>
        <w:ind w:left="0"/>
        <w:jc w:val="both"/>
      </w:pPr>
      <w:r>
        <w:rPr>
          <w:rFonts w:ascii="Times New Roman"/>
          <w:b w:val="false"/>
          <w:i w:val="false"/>
          <w:color w:val="000000"/>
          <w:sz w:val="28"/>
        </w:rPr>
        <w:t>
      2. Определяем продолжительность перерыва в работе для перетяжки троса</w:t>
      </w:r>
    </w:p>
    <w:bookmarkEnd w:id="2463"/>
    <w:bookmarkStart w:name="z2876" w:id="2464"/>
    <w:p>
      <w:pPr>
        <w:spacing w:after="0"/>
        <w:ind w:left="0"/>
        <w:jc w:val="both"/>
      </w:pPr>
      <w:r>
        <w:rPr>
          <w:rFonts w:ascii="Times New Roman"/>
          <w:b w:val="false"/>
          <w:i w:val="false"/>
          <w:color w:val="000000"/>
          <w:sz w:val="28"/>
        </w:rPr>
        <w:t>
      lпер 70  tвсп = 2 t затв + 2 t отц + 60 vл = 2*0,01 + 2*0,4 +0,12*60 = 10,6 мин.</w:t>
      </w:r>
    </w:p>
    <w:bookmarkEnd w:id="2464"/>
    <w:bookmarkStart w:name="z2877" w:id="2465"/>
    <w:p>
      <w:pPr>
        <w:spacing w:after="0"/>
        <w:ind w:left="0"/>
        <w:jc w:val="both"/>
      </w:pPr>
      <w:r>
        <w:rPr>
          <w:rFonts w:ascii="Times New Roman"/>
          <w:b w:val="false"/>
          <w:i w:val="false"/>
          <w:color w:val="000000"/>
          <w:sz w:val="28"/>
        </w:rPr>
        <w:t>
      3. Определяем общие затраты времени на погрузку 12 полувагонов - срок погрузки вагонов - по формуле (1)</w:t>
      </w:r>
    </w:p>
    <w:bookmarkEnd w:id="2465"/>
    <w:bookmarkStart w:name="z2878" w:id="2466"/>
    <w:p>
      <w:pPr>
        <w:spacing w:after="0"/>
        <w:ind w:left="0"/>
        <w:jc w:val="both"/>
      </w:pPr>
      <w:r>
        <w:rPr>
          <w:rFonts w:ascii="Times New Roman"/>
          <w:b w:val="false"/>
          <w:i w:val="false"/>
          <w:color w:val="000000"/>
          <w:sz w:val="28"/>
        </w:rPr>
        <w:t xml:space="preserve">
      </w:t>
      </w:r>
    </w:p>
    <w:bookmarkEnd w:id="2466"/>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9" w:id="2467"/>
    <w:p>
      <w:pPr>
        <w:spacing w:after="0"/>
        <w:ind w:left="0"/>
        <w:jc w:val="both"/>
      </w:pPr>
      <w:r>
        <w:rPr>
          <w:rFonts w:ascii="Times New Roman"/>
          <w:b w:val="false"/>
          <w:i w:val="false"/>
          <w:color w:val="000000"/>
          <w:sz w:val="28"/>
        </w:rPr>
        <w:t>
      Пример 3. Погрузка угля из полубункеров.</w:t>
      </w:r>
    </w:p>
    <w:bookmarkEnd w:id="2467"/>
    <w:bookmarkStart w:name="z2880" w:id="2468"/>
    <w:p>
      <w:pPr>
        <w:spacing w:after="0"/>
        <w:ind w:left="0"/>
        <w:jc w:val="both"/>
      </w:pPr>
      <w:r>
        <w:rPr>
          <w:rFonts w:ascii="Times New Roman"/>
          <w:b w:val="false"/>
          <w:i w:val="false"/>
          <w:color w:val="000000"/>
          <w:sz w:val="28"/>
        </w:rPr>
        <w:t>
      Исходные данные</w:t>
      </w:r>
    </w:p>
    <w:bookmarkEnd w:id="2468"/>
    <w:bookmarkStart w:name="z2881" w:id="2469"/>
    <w:p>
      <w:pPr>
        <w:spacing w:after="0"/>
        <w:ind w:left="0"/>
        <w:jc w:val="both"/>
      </w:pPr>
      <w:r>
        <w:rPr>
          <w:rFonts w:ascii="Times New Roman"/>
          <w:b w:val="false"/>
          <w:i w:val="false"/>
          <w:color w:val="000000"/>
          <w:sz w:val="28"/>
        </w:rPr>
        <w:t>
      Конвейерная линия подачи угля на погрузку составлена из ленточных конвейеров с шириной ленты В = 800 мм, имеющих трехроликовые желобчатые опоры. Угол наклона боковых роликов опор 20</w:t>
      </w:r>
      <w:r>
        <w:rPr>
          <w:rFonts w:ascii="Times New Roman"/>
          <w:b w:val="false"/>
          <w:i w:val="false"/>
          <w:color w:val="000000"/>
          <w:vertAlign w:val="superscript"/>
        </w:rPr>
        <w:t>о</w:t>
      </w:r>
      <w:r>
        <w:rPr>
          <w:rFonts w:ascii="Times New Roman"/>
          <w:b w:val="false"/>
          <w:i w:val="false"/>
          <w:color w:val="000000"/>
          <w:sz w:val="28"/>
        </w:rPr>
        <w:t xml:space="preserve">. Производится равномерное заполнение ленты конвейера. Объемная масса угля </w:t>
      </w:r>
    </w:p>
    <w:bookmarkEnd w:id="246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0,85 т/м</w:t>
      </w:r>
      <w:r>
        <w:rPr>
          <w:rFonts w:ascii="Times New Roman"/>
          <w:b w:val="false"/>
          <w:i w:val="false"/>
          <w:color w:val="000000"/>
          <w:vertAlign w:val="superscript"/>
        </w:rPr>
        <w:t>3</w:t>
      </w:r>
      <w:r>
        <w:rPr>
          <w:rFonts w:ascii="Times New Roman"/>
          <w:b w:val="false"/>
          <w:i w:val="false"/>
          <w:color w:val="000000"/>
          <w:sz w:val="28"/>
        </w:rPr>
        <w:t xml:space="preserve">. Угол естественного откоса угля в движении на ленте конвейера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30</w:t>
      </w:r>
      <w:r>
        <w:rPr>
          <w:rFonts w:ascii="Times New Roman"/>
          <w:b w:val="false"/>
          <w:i w:val="false"/>
          <w:color w:val="000000"/>
          <w:vertAlign w:val="superscript"/>
        </w:rPr>
        <w:t>о</w:t>
      </w:r>
      <w:r>
        <w:rPr>
          <w:rFonts w:ascii="Times New Roman"/>
          <w:b w:val="false"/>
          <w:i w:val="false"/>
          <w:color w:val="000000"/>
          <w:sz w:val="28"/>
        </w:rPr>
        <w:t>. Площадь поперечного сечения слоя груза на ленте при 80%-ном ее заполнении равна F = 0,07089 В2 (1+2,6 tgp)= 0,07089-0,82(l+2,6 tg 30o) =0,11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2882" w:id="2470"/>
    <w:p>
      <w:pPr>
        <w:spacing w:after="0"/>
        <w:ind w:left="0"/>
        <w:jc w:val="both"/>
      </w:pPr>
      <w:r>
        <w:rPr>
          <w:rFonts w:ascii="Times New Roman"/>
          <w:b w:val="false"/>
          <w:i w:val="false"/>
          <w:color w:val="000000"/>
          <w:sz w:val="28"/>
        </w:rPr>
        <w:t xml:space="preserve">
      Скорость движения ленты vл = 1,8м/с; максимальный угол наклона конвейера, выдающего груз к погрузочному пункту, </w:t>
      </w:r>
    </w:p>
    <w:bookmarkEnd w:id="247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20o, что вызывает снижение производительности конвейерной линии на 17%.</w:t>
      </w:r>
      <w:r>
        <w:br/>
      </w:r>
      <w:r>
        <w:rPr>
          <w:rFonts w:ascii="Times New Roman"/>
          <w:b w:val="false"/>
          <w:i w:val="false"/>
          <w:color w:val="000000"/>
          <w:sz w:val="28"/>
        </w:rPr>
        <w:t>
</w:t>
      </w:r>
    </w:p>
    <w:bookmarkStart w:name="z2883" w:id="2471"/>
    <w:p>
      <w:pPr>
        <w:spacing w:after="0"/>
        <w:ind w:left="0"/>
        <w:jc w:val="both"/>
      </w:pPr>
      <w:r>
        <w:rPr>
          <w:rFonts w:ascii="Times New Roman"/>
          <w:b w:val="false"/>
          <w:i w:val="false"/>
          <w:color w:val="000000"/>
          <w:sz w:val="28"/>
        </w:rPr>
        <w:t>
      Для исключения перерывов в погрузке при проходе междувагонных промежутков используются перекидные желоба.</w:t>
      </w:r>
    </w:p>
    <w:bookmarkEnd w:id="2471"/>
    <w:bookmarkStart w:name="z2884" w:id="2472"/>
    <w:p>
      <w:pPr>
        <w:spacing w:after="0"/>
        <w:ind w:left="0"/>
        <w:jc w:val="both"/>
      </w:pPr>
      <w:r>
        <w:rPr>
          <w:rFonts w:ascii="Times New Roman"/>
          <w:b w:val="false"/>
          <w:i w:val="false"/>
          <w:color w:val="000000"/>
          <w:sz w:val="28"/>
        </w:rPr>
        <w:t>
      Требуется определить срок погрузки группы из пяти полувагонов при технической норме загрузки q в = 62 т.</w:t>
      </w:r>
    </w:p>
    <w:bookmarkEnd w:id="2472"/>
    <w:bookmarkStart w:name="z2885" w:id="2473"/>
    <w:p>
      <w:pPr>
        <w:spacing w:after="0"/>
        <w:ind w:left="0"/>
        <w:jc w:val="both"/>
      </w:pPr>
      <w:r>
        <w:rPr>
          <w:rFonts w:ascii="Times New Roman"/>
          <w:b w:val="false"/>
          <w:i w:val="false"/>
          <w:color w:val="000000"/>
          <w:sz w:val="28"/>
        </w:rPr>
        <w:t>
      Затраты времени на подготовительные и заключительные операции составляют соответственно 2 и 3 мин.</w:t>
      </w:r>
    </w:p>
    <w:bookmarkEnd w:id="2473"/>
    <w:bookmarkStart w:name="z2886" w:id="2474"/>
    <w:p>
      <w:pPr>
        <w:spacing w:after="0"/>
        <w:ind w:left="0"/>
        <w:jc w:val="both"/>
      </w:pPr>
      <w:r>
        <w:rPr>
          <w:rFonts w:ascii="Times New Roman"/>
          <w:b w:val="false"/>
          <w:i w:val="false"/>
          <w:color w:val="000000"/>
          <w:sz w:val="28"/>
        </w:rPr>
        <w:t>
      Порядок расчета</w:t>
      </w:r>
    </w:p>
    <w:bookmarkEnd w:id="2474"/>
    <w:bookmarkStart w:name="z2887" w:id="2475"/>
    <w:p>
      <w:pPr>
        <w:spacing w:after="0"/>
        <w:ind w:left="0"/>
        <w:jc w:val="both"/>
      </w:pPr>
      <w:r>
        <w:rPr>
          <w:rFonts w:ascii="Times New Roman"/>
          <w:b w:val="false"/>
          <w:i w:val="false"/>
          <w:color w:val="000000"/>
          <w:sz w:val="28"/>
        </w:rPr>
        <w:t>
      1. Определяем производительность конвейерной линии, подающей уголь к вагонам, по формуле (4):</w:t>
      </w:r>
    </w:p>
    <w:bookmarkEnd w:id="2475"/>
    <w:bookmarkStart w:name="z2888" w:id="2476"/>
    <w:p>
      <w:pPr>
        <w:spacing w:after="0"/>
        <w:ind w:left="0"/>
        <w:jc w:val="both"/>
      </w:pPr>
      <w:r>
        <w:rPr>
          <w:rFonts w:ascii="Times New Roman"/>
          <w:b w:val="false"/>
          <w:i w:val="false"/>
          <w:color w:val="000000"/>
          <w:sz w:val="28"/>
        </w:rPr>
        <w:t>
      П = 3600*0,85*0,11*1,8 = 605 т/ч.</w:t>
      </w:r>
    </w:p>
    <w:bookmarkEnd w:id="2476"/>
    <w:bookmarkStart w:name="z2889" w:id="2477"/>
    <w:p>
      <w:pPr>
        <w:spacing w:after="0"/>
        <w:ind w:left="0"/>
        <w:jc w:val="both"/>
      </w:pPr>
      <w:r>
        <w:rPr>
          <w:rFonts w:ascii="Times New Roman"/>
          <w:b w:val="false"/>
          <w:i w:val="false"/>
          <w:color w:val="000000"/>
          <w:sz w:val="28"/>
        </w:rPr>
        <w:t>
      2. Определяем среднее время наполнения углем одного вагона</w:t>
      </w:r>
    </w:p>
    <w:bookmarkEnd w:id="2477"/>
    <w:bookmarkStart w:name="z2890" w:id="2478"/>
    <w:p>
      <w:pPr>
        <w:spacing w:after="0"/>
        <w:ind w:left="0"/>
        <w:jc w:val="both"/>
      </w:pPr>
      <w:r>
        <w:rPr>
          <w:rFonts w:ascii="Times New Roman"/>
          <w:b w:val="false"/>
          <w:i w:val="false"/>
          <w:color w:val="000000"/>
          <w:sz w:val="28"/>
        </w:rPr>
        <w:t xml:space="preserve">
      </w:t>
      </w:r>
    </w:p>
    <w:bookmarkEnd w:id="2478"/>
    <w:p>
      <w:pPr>
        <w:spacing w:after="0"/>
        <w:ind w:left="0"/>
        <w:jc w:val="both"/>
      </w:pPr>
      <w:r>
        <w:drawing>
          <wp:inline distT="0" distB="0" distL="0" distR="0">
            <wp:extent cx="4406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06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1" w:id="2479"/>
    <w:p>
      <w:pPr>
        <w:spacing w:after="0"/>
        <w:ind w:left="0"/>
        <w:jc w:val="both"/>
      </w:pPr>
      <w:r>
        <w:rPr>
          <w:rFonts w:ascii="Times New Roman"/>
          <w:b w:val="false"/>
          <w:i w:val="false"/>
          <w:color w:val="000000"/>
          <w:sz w:val="28"/>
        </w:rPr>
        <w:t>
      3. Определяем общие затраты времени на погрузку пяти полувагонов по формуле (1):</w:t>
      </w:r>
    </w:p>
    <w:bookmarkEnd w:id="2479"/>
    <w:bookmarkStart w:name="z2892" w:id="2480"/>
    <w:p>
      <w:pPr>
        <w:spacing w:after="0"/>
        <w:ind w:left="0"/>
        <w:jc w:val="both"/>
      </w:pPr>
      <w:r>
        <w:rPr>
          <w:rFonts w:ascii="Times New Roman"/>
          <w:b w:val="false"/>
          <w:i w:val="false"/>
          <w:color w:val="000000"/>
          <w:sz w:val="28"/>
        </w:rPr>
        <w:t>
      n 5   T= t подг + m t груз + t закл = 2 + 1 *5,9+3 = 34,5 мин.</w:t>
      </w:r>
    </w:p>
    <w:bookmarkEnd w:id="2480"/>
    <w:bookmarkStart w:name="z2893" w:id="2481"/>
    <w:p>
      <w:pPr>
        <w:spacing w:after="0"/>
        <w:ind w:left="0"/>
        <w:jc w:val="both"/>
      </w:pPr>
      <w:r>
        <w:rPr>
          <w:rFonts w:ascii="Times New Roman"/>
          <w:b w:val="false"/>
          <w:i w:val="false"/>
          <w:color w:val="000000"/>
          <w:sz w:val="28"/>
        </w:rPr>
        <w:t>
      В. Особенности определения сроков погрузки леса лебедками и элеваторами</w:t>
      </w:r>
    </w:p>
    <w:bookmarkEnd w:id="2481"/>
    <w:bookmarkStart w:name="z2894" w:id="2482"/>
    <w:p>
      <w:pPr>
        <w:spacing w:after="0"/>
        <w:ind w:left="0"/>
        <w:jc w:val="both"/>
      </w:pPr>
      <w:r>
        <w:rPr>
          <w:rFonts w:ascii="Times New Roman"/>
          <w:b w:val="false"/>
          <w:i w:val="false"/>
          <w:color w:val="000000"/>
          <w:sz w:val="28"/>
        </w:rPr>
        <w:t>
      При погрузке круглого леса в открытый подвижной состав широко используются лебедки ТЛ-1, ТЛ-3 и др. с тяговым усилием от 1,5 до 5 т, а также применяются лесопогрузочные элеваторы ЭЖД-3. Лесоматериалы в необходимом для полной подачи вагонов объеме должны быть заранее подготовлены у погрузочного пути. Для погрузки лебедками должны быть подготовлены пачки леса, отделенные прокладками.</w:t>
      </w:r>
    </w:p>
    <w:bookmarkEnd w:id="2482"/>
    <w:bookmarkStart w:name="z2895" w:id="2483"/>
    <w:p>
      <w:pPr>
        <w:spacing w:after="0"/>
        <w:ind w:left="0"/>
        <w:jc w:val="both"/>
      </w:pPr>
      <w:r>
        <w:rPr>
          <w:rFonts w:ascii="Times New Roman"/>
          <w:b w:val="false"/>
          <w:i w:val="false"/>
          <w:color w:val="000000"/>
          <w:sz w:val="28"/>
        </w:rPr>
        <w:t>
      Расчет сроков на погрузку вагонов производится по общей формуле (1). Продолжительность подготовительных и заключительных операций, а также вспомогательных операций, выполняемых в процессе погрузки, устанавливается на основании хронометражных наблюдений ниже приведена таблица средней продолжительности выполнения этих операций, установленная опытными наблюдениями при погрузке полувагонов и четырехосных платформ.</w:t>
      </w:r>
    </w:p>
    <w:bookmarkEnd w:id="2483"/>
    <w:bookmarkStart w:name="z2896" w:id="2484"/>
    <w:p>
      <w:pPr>
        <w:spacing w:after="0"/>
        <w:ind w:left="0"/>
        <w:jc w:val="both"/>
      </w:pPr>
      <w:r>
        <w:rPr>
          <w:rFonts w:ascii="Times New Roman"/>
          <w:b w:val="false"/>
          <w:i w:val="false"/>
          <w:color w:val="000000"/>
          <w:sz w:val="28"/>
        </w:rPr>
        <w:t>
      Затраты времени (в мин) непосредственно на погрузку круглого леса в вагон при применении лебедок определяются по формуле:</w:t>
      </w:r>
    </w:p>
    <w:bookmarkEnd w:id="2484"/>
    <w:bookmarkStart w:name="z2897" w:id="2485"/>
    <w:p>
      <w:pPr>
        <w:spacing w:after="0"/>
        <w:ind w:left="0"/>
        <w:jc w:val="both"/>
      </w:pPr>
      <w:r>
        <w:rPr>
          <w:rFonts w:ascii="Times New Roman"/>
          <w:b w:val="false"/>
          <w:i w:val="false"/>
          <w:color w:val="000000"/>
          <w:sz w:val="28"/>
        </w:rPr>
        <w:t xml:space="preserve">
      </w:t>
      </w:r>
    </w:p>
    <w:bookmarkEnd w:id="2485"/>
    <w:p>
      <w:pPr>
        <w:spacing w:after="0"/>
        <w:ind w:left="0"/>
        <w:jc w:val="both"/>
      </w:pPr>
      <w:r>
        <w:drawing>
          <wp:inline distT="0" distB="0" distL="0" distR="0">
            <wp:extent cx="3987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87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8" w:id="2486"/>
    <w:p>
      <w:pPr>
        <w:spacing w:after="0"/>
        <w:ind w:left="0"/>
        <w:jc w:val="both"/>
      </w:pPr>
      <w:r>
        <w:rPr>
          <w:rFonts w:ascii="Times New Roman"/>
          <w:b w:val="false"/>
          <w:i w:val="false"/>
          <w:color w:val="000000"/>
          <w:sz w:val="28"/>
        </w:rPr>
        <w:t>
      где t ц - средняя продолжительность цикла погрузки пачки леса, мин;</w:t>
      </w:r>
    </w:p>
    <w:bookmarkEnd w:id="2486"/>
    <w:bookmarkStart w:name="z2899" w:id="2487"/>
    <w:p>
      <w:pPr>
        <w:spacing w:after="0"/>
        <w:ind w:left="0"/>
        <w:jc w:val="both"/>
      </w:pPr>
      <w:r>
        <w:rPr>
          <w:rFonts w:ascii="Times New Roman"/>
          <w:b w:val="false"/>
          <w:i w:val="false"/>
          <w:color w:val="000000"/>
          <w:sz w:val="28"/>
        </w:rPr>
        <w:t>
      q шт - объем одного штабеля леса в вагоне, пл, (плотные), м</w:t>
      </w:r>
      <w:r>
        <w:rPr>
          <w:rFonts w:ascii="Times New Roman"/>
          <w:b w:val="false"/>
          <w:i w:val="false"/>
          <w:color w:val="000000"/>
          <w:vertAlign w:val="superscript"/>
        </w:rPr>
        <w:t>3</w:t>
      </w:r>
      <w:r>
        <w:rPr>
          <w:rFonts w:ascii="Times New Roman"/>
          <w:b w:val="false"/>
          <w:i w:val="false"/>
          <w:color w:val="000000"/>
          <w:sz w:val="28"/>
        </w:rPr>
        <w:t>.</w:t>
      </w:r>
    </w:p>
    <w:bookmarkEnd w:id="2487"/>
    <w:bookmarkStart w:name="z2900" w:id="2488"/>
    <w:p>
      <w:pPr>
        <w:spacing w:after="0"/>
        <w:ind w:left="0"/>
        <w:jc w:val="both"/>
      </w:pPr>
      <w:r>
        <w:rPr>
          <w:rFonts w:ascii="Times New Roman"/>
          <w:b w:val="false"/>
          <w:i w:val="false"/>
          <w:color w:val="000000"/>
          <w:sz w:val="28"/>
        </w:rPr>
        <w:t>
      Таблица (1)</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операций,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Четырехосная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489"/>
          <w:p>
            <w:pPr>
              <w:spacing w:after="20"/>
              <w:ind w:left="20"/>
              <w:jc w:val="both"/>
            </w:pPr>
            <w:r>
              <w:rPr>
                <w:rFonts w:ascii="Times New Roman"/>
                <w:b w:val="false"/>
                <w:i w:val="false"/>
                <w:color w:val="000000"/>
                <w:sz w:val="20"/>
              </w:rPr>
              <w:t>
Подготовительные операции t подг - установка</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стоек, укладка прокладок,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слег......................</w:t>
            </w:r>
          </w:p>
          <w:p>
            <w:pPr>
              <w:spacing w:after="20"/>
              <w:ind w:left="20"/>
              <w:jc w:val="both"/>
            </w:pPr>
            <w:r>
              <w:rPr>
                <w:rFonts w:ascii="Times New Roman"/>
                <w:b w:val="false"/>
                <w:i w:val="false"/>
                <w:color w:val="000000"/>
                <w:sz w:val="20"/>
              </w:rPr>
              <w:t>
Вспомогательные операции t всп: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увязка леса и укладка промежуточных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490"/>
          <w:p>
            <w:pPr>
              <w:spacing w:after="20"/>
              <w:ind w:left="20"/>
              <w:jc w:val="both"/>
            </w:pPr>
            <w:r>
              <w:rPr>
                <w:rFonts w:ascii="Times New Roman"/>
                <w:b w:val="false"/>
                <w:i w:val="false"/>
                <w:color w:val="000000"/>
                <w:sz w:val="20"/>
              </w:rPr>
              <w:t>
передвижка вагона в процессе погрузки при переходе</w:t>
            </w:r>
          </w:p>
          <w:bookmarkEnd w:id="2490"/>
          <w:p>
            <w:pPr>
              <w:spacing w:after="20"/>
              <w:ind w:left="20"/>
              <w:jc w:val="both"/>
            </w:pPr>
            <w:r>
              <w:rPr>
                <w:rFonts w:ascii="Times New Roman"/>
                <w:b w:val="false"/>
                <w:i w:val="false"/>
                <w:color w:val="000000"/>
                <w:sz w:val="20"/>
              </w:rPr>
              <w:t>
к укладке очередного штабеля....................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491"/>
          <w:p>
            <w:pPr>
              <w:spacing w:after="20"/>
              <w:ind w:left="20"/>
              <w:jc w:val="both"/>
            </w:pPr>
            <w:r>
              <w:rPr>
                <w:rFonts w:ascii="Times New Roman"/>
                <w:b w:val="false"/>
                <w:i w:val="false"/>
                <w:color w:val="000000"/>
                <w:sz w:val="20"/>
              </w:rPr>
              <w:t>
Заключительные операции t закл верхняя увязка стоек</w:t>
            </w:r>
          </w:p>
          <w:bookmarkEnd w:id="2491"/>
          <w:p>
            <w:pPr>
              <w:spacing w:after="20"/>
              <w:ind w:left="20"/>
              <w:jc w:val="both"/>
            </w:pPr>
            <w:r>
              <w:rPr>
                <w:rFonts w:ascii="Times New Roman"/>
                <w:b w:val="false"/>
                <w:i w:val="false"/>
                <w:color w:val="000000"/>
                <w:sz w:val="20"/>
              </w:rPr>
              <w:t>
и подравнивание бревен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18</w:t>
            </w:r>
          </w:p>
        </w:tc>
      </w:tr>
    </w:tbl>
    <w:bookmarkStart w:name="z2906" w:id="2492"/>
    <w:p>
      <w:pPr>
        <w:spacing w:after="0"/>
        <w:ind w:left="0"/>
        <w:jc w:val="both"/>
      </w:pPr>
      <w:r>
        <w:rPr>
          <w:rFonts w:ascii="Times New Roman"/>
          <w:b w:val="false"/>
          <w:i w:val="false"/>
          <w:color w:val="000000"/>
          <w:sz w:val="28"/>
        </w:rPr>
        <w:t>
      При погрузке леса длиной 6,5 м среднее значение qшт = 25 плотные м</w:t>
      </w:r>
      <w:r>
        <w:rPr>
          <w:rFonts w:ascii="Times New Roman"/>
          <w:b w:val="false"/>
          <w:i w:val="false"/>
          <w:color w:val="000000"/>
          <w:vertAlign w:val="superscript"/>
        </w:rPr>
        <w:t>3</w:t>
      </w:r>
      <w:r>
        <w:rPr>
          <w:rFonts w:ascii="Times New Roman"/>
          <w:b w:val="false"/>
          <w:i w:val="false"/>
          <w:color w:val="000000"/>
          <w:sz w:val="28"/>
        </w:rPr>
        <w:t>;</w:t>
      </w:r>
    </w:p>
    <w:bookmarkEnd w:id="2492"/>
    <w:bookmarkStart w:name="z2907" w:id="2493"/>
    <w:p>
      <w:pPr>
        <w:spacing w:after="0"/>
        <w:ind w:left="0"/>
        <w:jc w:val="both"/>
      </w:pPr>
      <w:r>
        <w:rPr>
          <w:rFonts w:ascii="Times New Roman"/>
          <w:b w:val="false"/>
          <w:i w:val="false"/>
          <w:color w:val="000000"/>
          <w:sz w:val="28"/>
        </w:rPr>
        <w:t>
      qn - объем пачки леса при погрузке лебедками ТЛ-1 в среднем,</w:t>
      </w:r>
    </w:p>
    <w:bookmarkEnd w:id="2493"/>
    <w:bookmarkStart w:name="z2908" w:id="2494"/>
    <w:p>
      <w:pPr>
        <w:spacing w:after="0"/>
        <w:ind w:left="0"/>
        <w:jc w:val="both"/>
      </w:pPr>
      <w:r>
        <w:rPr>
          <w:rFonts w:ascii="Times New Roman"/>
          <w:b w:val="false"/>
          <w:i w:val="false"/>
          <w:color w:val="000000"/>
          <w:sz w:val="28"/>
        </w:rPr>
        <w:t>
      qn =1,25 плотные м</w:t>
      </w:r>
      <w:r>
        <w:rPr>
          <w:rFonts w:ascii="Times New Roman"/>
          <w:b w:val="false"/>
          <w:i w:val="false"/>
          <w:color w:val="000000"/>
          <w:vertAlign w:val="superscript"/>
        </w:rPr>
        <w:t>3</w:t>
      </w:r>
      <w:r>
        <w:rPr>
          <w:rFonts w:ascii="Times New Roman"/>
          <w:b w:val="false"/>
          <w:i w:val="false"/>
          <w:color w:val="000000"/>
          <w:sz w:val="28"/>
        </w:rPr>
        <w:t>, при погрузке лебедками ХЛ-3 в среднем,</w:t>
      </w:r>
    </w:p>
    <w:bookmarkEnd w:id="2494"/>
    <w:bookmarkStart w:name="z2909" w:id="2495"/>
    <w:p>
      <w:pPr>
        <w:spacing w:after="0"/>
        <w:ind w:left="0"/>
        <w:jc w:val="both"/>
      </w:pPr>
      <w:r>
        <w:rPr>
          <w:rFonts w:ascii="Times New Roman"/>
          <w:b w:val="false"/>
          <w:i w:val="false"/>
          <w:color w:val="000000"/>
          <w:sz w:val="28"/>
        </w:rPr>
        <w:t>
      qn = 3,75 плотные м</w:t>
      </w:r>
      <w:r>
        <w:rPr>
          <w:rFonts w:ascii="Times New Roman"/>
          <w:b w:val="false"/>
          <w:i w:val="false"/>
          <w:color w:val="000000"/>
          <w:vertAlign w:val="superscript"/>
        </w:rPr>
        <w:t>3</w:t>
      </w:r>
      <w:r>
        <w:rPr>
          <w:rFonts w:ascii="Times New Roman"/>
          <w:b w:val="false"/>
          <w:i w:val="false"/>
          <w:color w:val="000000"/>
          <w:sz w:val="28"/>
        </w:rPr>
        <w:t>;</w:t>
      </w:r>
    </w:p>
    <w:bookmarkEnd w:id="2495"/>
    <w:bookmarkStart w:name="z2910" w:id="2496"/>
    <w:p>
      <w:pPr>
        <w:spacing w:after="0"/>
        <w:ind w:left="0"/>
        <w:jc w:val="both"/>
      </w:pPr>
      <w:r>
        <w:rPr>
          <w:rFonts w:ascii="Times New Roman"/>
          <w:b w:val="false"/>
          <w:i w:val="false"/>
          <w:color w:val="000000"/>
          <w:sz w:val="28"/>
        </w:rPr>
        <w:t xml:space="preserve">
      </w:t>
      </w:r>
    </w:p>
    <w:bookmarkEnd w:id="249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число штабелей леса в вагоне;</w:t>
      </w:r>
      <w:r>
        <w:br/>
      </w:r>
      <w:r>
        <w:rPr>
          <w:rFonts w:ascii="Times New Roman"/>
          <w:b w:val="false"/>
          <w:i w:val="false"/>
          <w:color w:val="000000"/>
          <w:sz w:val="28"/>
        </w:rPr>
        <w:t>
</w:t>
      </w:r>
    </w:p>
    <w:bookmarkStart w:name="z2911" w:id="2497"/>
    <w:p>
      <w:pPr>
        <w:spacing w:after="0"/>
        <w:ind w:left="0"/>
        <w:jc w:val="both"/>
      </w:pPr>
      <w:r>
        <w:rPr>
          <w:rFonts w:ascii="Times New Roman"/>
          <w:b w:val="false"/>
          <w:i w:val="false"/>
          <w:color w:val="000000"/>
          <w:sz w:val="28"/>
        </w:rPr>
        <w:t>
      t всп - затраты времени на вспомогательные операции, мин.</w:t>
      </w:r>
    </w:p>
    <w:bookmarkEnd w:id="2497"/>
    <w:bookmarkStart w:name="z2912" w:id="2498"/>
    <w:p>
      <w:pPr>
        <w:spacing w:after="0"/>
        <w:ind w:left="0"/>
        <w:jc w:val="both"/>
      </w:pPr>
      <w:r>
        <w:rPr>
          <w:rFonts w:ascii="Times New Roman"/>
          <w:b w:val="false"/>
          <w:i w:val="false"/>
          <w:color w:val="000000"/>
          <w:sz w:val="28"/>
        </w:rPr>
        <w:t>
      При погрузке круглого леса лесопогрузочными элеваторами ЭЖД-3 затраты времени непосредственно на погрузку в (мин)</w:t>
      </w:r>
    </w:p>
    <w:bookmarkEnd w:id="2498"/>
    <w:bookmarkStart w:name="z2913" w:id="249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60qшт</w:t>
      </w:r>
    </w:p>
    <w:bookmarkEnd w:id="2499"/>
    <w:bookmarkStart w:name="z2914" w:id="2500"/>
    <w:p>
      <w:pPr>
        <w:spacing w:after="0"/>
        <w:ind w:left="0"/>
        <w:jc w:val="both"/>
      </w:pPr>
      <w:r>
        <w:rPr>
          <w:rFonts w:ascii="Times New Roman"/>
          <w:b w:val="false"/>
          <w:i w:val="false"/>
          <w:color w:val="000000"/>
          <w:sz w:val="28"/>
        </w:rPr>
        <w:t xml:space="preserve">
      t груз = ( П + t подг ) </w:t>
      </w:r>
    </w:p>
    <w:bookmarkEnd w:id="250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t всп, (9)</w:t>
      </w:r>
      <w:r>
        <w:br/>
      </w:r>
      <w:r>
        <w:rPr>
          <w:rFonts w:ascii="Times New Roman"/>
          <w:b w:val="false"/>
          <w:i w:val="false"/>
          <w:color w:val="000000"/>
          <w:sz w:val="28"/>
        </w:rPr>
        <w:t>
</w:t>
      </w:r>
    </w:p>
    <w:bookmarkStart w:name="z2915" w:id="2501"/>
    <w:p>
      <w:pPr>
        <w:spacing w:after="0"/>
        <w:ind w:left="0"/>
        <w:jc w:val="both"/>
      </w:pPr>
      <w:r>
        <w:rPr>
          <w:rFonts w:ascii="Times New Roman"/>
          <w:b w:val="false"/>
          <w:i w:val="false"/>
          <w:color w:val="000000"/>
          <w:sz w:val="28"/>
        </w:rPr>
        <w:t>
      где qшт - объем штабеля леса в вагоне, плотные м3; 1 - число штабелей леса в вагоне; П - производительность элеватора, т/ч;</w:t>
      </w:r>
    </w:p>
    <w:bookmarkEnd w:id="2501"/>
    <w:bookmarkStart w:name="z2916" w:id="2502"/>
    <w:p>
      <w:pPr>
        <w:spacing w:after="0"/>
        <w:ind w:left="0"/>
        <w:jc w:val="both"/>
      </w:pPr>
      <w:r>
        <w:rPr>
          <w:rFonts w:ascii="Times New Roman"/>
          <w:b w:val="false"/>
          <w:i w:val="false"/>
          <w:color w:val="000000"/>
          <w:sz w:val="28"/>
        </w:rPr>
        <w:t>
      t подр - затраты времени на подравнивание бревен, выполняемое с остановкой элеватора. Опытными хронометражными наблюдениями установлено, что t подр составляет не более 16 мин на каждый штабель;</w:t>
      </w:r>
    </w:p>
    <w:bookmarkEnd w:id="2502"/>
    <w:bookmarkStart w:name="z2917" w:id="2503"/>
    <w:p>
      <w:pPr>
        <w:spacing w:after="0"/>
        <w:ind w:left="0"/>
        <w:jc w:val="both"/>
      </w:pPr>
      <w:r>
        <w:rPr>
          <w:rFonts w:ascii="Times New Roman"/>
          <w:b w:val="false"/>
          <w:i w:val="false"/>
          <w:color w:val="000000"/>
          <w:sz w:val="28"/>
        </w:rPr>
        <w:t>
      t всп - затраты времени на вспомогательные операции наложения средней увязки и укладки промежуточных прокладок (см. таблицу1).</w:t>
      </w:r>
    </w:p>
    <w:bookmarkEnd w:id="2503"/>
    <w:bookmarkStart w:name="z2918" w:id="2504"/>
    <w:p>
      <w:pPr>
        <w:spacing w:after="0"/>
        <w:ind w:left="0"/>
        <w:jc w:val="both"/>
      </w:pPr>
      <w:r>
        <w:rPr>
          <w:rFonts w:ascii="Times New Roman"/>
          <w:b w:val="false"/>
          <w:i w:val="false"/>
          <w:color w:val="000000"/>
          <w:sz w:val="28"/>
        </w:rPr>
        <w:t>
      Пример 4. Определить срок на погрузку длинномерного круглого леса (6,5 м) с применением лебедок ТЛ-1;</w:t>
      </w:r>
    </w:p>
    <w:bookmarkEnd w:id="2504"/>
    <w:bookmarkStart w:name="z2919" w:id="2505"/>
    <w:p>
      <w:pPr>
        <w:spacing w:after="0"/>
        <w:ind w:left="0"/>
        <w:jc w:val="both"/>
      </w:pPr>
      <w:r>
        <w:rPr>
          <w:rFonts w:ascii="Times New Roman"/>
          <w:b w:val="false"/>
          <w:i w:val="false"/>
          <w:color w:val="000000"/>
          <w:sz w:val="28"/>
        </w:rPr>
        <w:t>
      а) на погрузку одного полувагона;</w:t>
      </w:r>
    </w:p>
    <w:bookmarkEnd w:id="2505"/>
    <w:bookmarkStart w:name="z2920" w:id="2506"/>
    <w:p>
      <w:pPr>
        <w:spacing w:after="0"/>
        <w:ind w:left="0"/>
        <w:jc w:val="both"/>
      </w:pPr>
      <w:r>
        <w:rPr>
          <w:rFonts w:ascii="Times New Roman"/>
          <w:b w:val="false"/>
          <w:i w:val="false"/>
          <w:color w:val="000000"/>
          <w:sz w:val="28"/>
        </w:rPr>
        <w:t>
      б) на погрузку четырехосной платформы.</w:t>
      </w:r>
    </w:p>
    <w:bookmarkEnd w:id="2506"/>
    <w:bookmarkStart w:name="z2921" w:id="2507"/>
    <w:p>
      <w:pPr>
        <w:spacing w:after="0"/>
        <w:ind w:left="0"/>
        <w:jc w:val="both"/>
      </w:pPr>
      <w:r>
        <w:rPr>
          <w:rFonts w:ascii="Times New Roman"/>
          <w:b w:val="false"/>
          <w:i w:val="false"/>
          <w:color w:val="000000"/>
          <w:sz w:val="28"/>
        </w:rPr>
        <w:t>
      Исходные данные</w:t>
      </w:r>
    </w:p>
    <w:bookmarkEnd w:id="2507"/>
    <w:bookmarkStart w:name="z2922" w:id="2508"/>
    <w:p>
      <w:pPr>
        <w:spacing w:after="0"/>
        <w:ind w:left="0"/>
        <w:jc w:val="both"/>
      </w:pPr>
      <w:r>
        <w:rPr>
          <w:rFonts w:ascii="Times New Roman"/>
          <w:b w:val="false"/>
          <w:i w:val="false"/>
          <w:color w:val="000000"/>
          <w:sz w:val="28"/>
        </w:rPr>
        <w:t>
      Скорость навивки троса на барабан лебедки vл = 0,6 м/с; объем захватываемой за один цикл пачки леса qn =1,25 плотные м</w:t>
      </w:r>
      <w:r>
        <w:rPr>
          <w:rFonts w:ascii="Times New Roman"/>
          <w:b w:val="false"/>
          <w:i w:val="false"/>
          <w:color w:val="000000"/>
          <w:vertAlign w:val="superscript"/>
        </w:rPr>
        <w:t>3</w:t>
      </w:r>
      <w:r>
        <w:rPr>
          <w:rFonts w:ascii="Times New Roman"/>
          <w:b w:val="false"/>
          <w:i w:val="false"/>
          <w:color w:val="000000"/>
          <w:sz w:val="28"/>
        </w:rPr>
        <w:t>; средняя дальность транспортирования пачки от штабеля до наклонных слег lп = 4,5 м; высота подъема пачки в вагон по наклонным слегам hподг=5 м; средняя глубина опускания пачки в вагон hоп = 2 м; число штабелей, загружаемых в вагон, т=2; вместимость каждого штабеля qшт = 25 плотные м3.</w:t>
      </w:r>
    </w:p>
    <w:bookmarkEnd w:id="2508"/>
    <w:bookmarkStart w:name="z2923" w:id="2509"/>
    <w:p>
      <w:pPr>
        <w:spacing w:after="0"/>
        <w:ind w:left="0"/>
        <w:jc w:val="both"/>
      </w:pPr>
      <w:r>
        <w:rPr>
          <w:rFonts w:ascii="Times New Roman"/>
          <w:b w:val="false"/>
          <w:i w:val="false"/>
          <w:color w:val="000000"/>
          <w:sz w:val="28"/>
        </w:rPr>
        <w:t>
      Значения t подг, t всп и t закл, устанавливаемые на основании хронометражных данных, берем из таблицы, соответственно равными для полувагона 13 и 12 мин, для четырехосной платформы - 15, 16 и 17 мин, продолжительность цикла погрузки каждой пачки леса определяется продолжительностью отдельных составляющих операций, определяемых хронометражем:</w:t>
      </w:r>
    </w:p>
    <w:bookmarkEnd w:id="2509"/>
    <w:bookmarkStart w:name="z2924" w:id="2510"/>
    <w:p>
      <w:pPr>
        <w:spacing w:after="0"/>
        <w:ind w:left="0"/>
        <w:jc w:val="both"/>
      </w:pPr>
      <w:r>
        <w:rPr>
          <w:rFonts w:ascii="Times New Roman"/>
          <w:b w:val="false"/>
          <w:i w:val="false"/>
          <w:color w:val="000000"/>
          <w:sz w:val="28"/>
        </w:rPr>
        <w:t>
      а) застропка пачки леса чокерами на штабеле у погрузочного пути:</w:t>
      </w:r>
    </w:p>
    <w:bookmarkEnd w:id="2510"/>
    <w:bookmarkStart w:name="z2925" w:id="2511"/>
    <w:p>
      <w:pPr>
        <w:spacing w:after="0"/>
        <w:ind w:left="0"/>
        <w:jc w:val="both"/>
      </w:pPr>
      <w:r>
        <w:rPr>
          <w:rFonts w:ascii="Times New Roman"/>
          <w:b w:val="false"/>
          <w:i w:val="false"/>
          <w:color w:val="000000"/>
          <w:sz w:val="28"/>
        </w:rPr>
        <w:t>
      t заст = 0,25 мин;</w:t>
      </w:r>
    </w:p>
    <w:bookmarkEnd w:id="2511"/>
    <w:bookmarkStart w:name="z2926" w:id="2512"/>
    <w:p>
      <w:pPr>
        <w:spacing w:after="0"/>
        <w:ind w:left="0"/>
        <w:jc w:val="both"/>
      </w:pPr>
      <w:r>
        <w:rPr>
          <w:rFonts w:ascii="Times New Roman"/>
          <w:b w:val="false"/>
          <w:i w:val="false"/>
          <w:color w:val="000000"/>
          <w:sz w:val="28"/>
        </w:rPr>
        <w:t>
      б) расцепка чокеров и вытягивание тросов t расц =0,25 мин;</w:t>
      </w:r>
    </w:p>
    <w:bookmarkEnd w:id="2512"/>
    <w:bookmarkStart w:name="z2927" w:id="2513"/>
    <w:p>
      <w:pPr>
        <w:spacing w:after="0"/>
        <w:ind w:left="0"/>
        <w:jc w:val="both"/>
      </w:pPr>
      <w:r>
        <w:rPr>
          <w:rFonts w:ascii="Times New Roman"/>
          <w:b w:val="false"/>
          <w:i w:val="false"/>
          <w:color w:val="000000"/>
          <w:sz w:val="28"/>
        </w:rPr>
        <w:t>
      в) оттаскивание тросов с чокерами на среднее расстояние 4,5 м для застропки следующей пачки t отт = 0,2 мин.</w:t>
      </w:r>
    </w:p>
    <w:bookmarkEnd w:id="2513"/>
    <w:bookmarkStart w:name="z2928" w:id="2514"/>
    <w:p>
      <w:pPr>
        <w:spacing w:after="0"/>
        <w:ind w:left="0"/>
        <w:jc w:val="both"/>
      </w:pPr>
      <w:r>
        <w:rPr>
          <w:rFonts w:ascii="Times New Roman"/>
          <w:b w:val="false"/>
          <w:i w:val="false"/>
          <w:color w:val="000000"/>
          <w:sz w:val="28"/>
        </w:rPr>
        <w:t>
      Подравнивание погруженных бревен в вагоне производят параллельно с выполнением других операций.</w:t>
      </w:r>
    </w:p>
    <w:bookmarkEnd w:id="2514"/>
    <w:bookmarkStart w:name="z2929" w:id="2515"/>
    <w:p>
      <w:pPr>
        <w:spacing w:after="0"/>
        <w:ind w:left="0"/>
        <w:jc w:val="both"/>
      </w:pPr>
      <w:r>
        <w:rPr>
          <w:rFonts w:ascii="Times New Roman"/>
          <w:b w:val="false"/>
          <w:i w:val="false"/>
          <w:color w:val="000000"/>
          <w:sz w:val="28"/>
        </w:rPr>
        <w:t>
      Расчет</w:t>
      </w:r>
    </w:p>
    <w:bookmarkEnd w:id="2515"/>
    <w:bookmarkStart w:name="z2930" w:id="2516"/>
    <w:p>
      <w:pPr>
        <w:spacing w:after="0"/>
        <w:ind w:left="0"/>
        <w:jc w:val="both"/>
      </w:pPr>
      <w:r>
        <w:rPr>
          <w:rFonts w:ascii="Times New Roman"/>
          <w:b w:val="false"/>
          <w:i w:val="false"/>
          <w:color w:val="000000"/>
          <w:sz w:val="28"/>
        </w:rPr>
        <w:t>
      1. Определяем среднюю продолжительность цикла погрузки одной пачки леса в вагон:</w:t>
      </w:r>
    </w:p>
    <w:bookmarkEnd w:id="2516"/>
    <w:bookmarkStart w:name="z2931" w:id="2517"/>
    <w:p>
      <w:pPr>
        <w:spacing w:after="0"/>
        <w:ind w:left="0"/>
        <w:jc w:val="both"/>
      </w:pPr>
      <w:r>
        <w:rPr>
          <w:rFonts w:ascii="Times New Roman"/>
          <w:b w:val="false"/>
          <w:i w:val="false"/>
          <w:color w:val="000000"/>
          <w:sz w:val="28"/>
        </w:rPr>
        <w:t>
      Тц = t заст + t под + t опуск + t расц + t отт =  = 0,25+0,36+0,12 + 0,25+0,2= 1,18 мин.</w:t>
      </w:r>
    </w:p>
    <w:bookmarkEnd w:id="2517"/>
    <w:bookmarkStart w:name="z2932" w:id="2518"/>
    <w:p>
      <w:pPr>
        <w:spacing w:after="0"/>
        <w:ind w:left="0"/>
        <w:jc w:val="both"/>
      </w:pPr>
      <w:r>
        <w:rPr>
          <w:rFonts w:ascii="Times New Roman"/>
          <w:b w:val="false"/>
          <w:i w:val="false"/>
          <w:color w:val="000000"/>
          <w:sz w:val="28"/>
        </w:rPr>
        <w:t>
      где t под - средняя затрата времени на подачу пачки леса от штабеля до наклонных слег на среднее расстояние 4,5 м и по слегам к вагону на расстояние 5 м при скорости навивки троса vл =0,6 м/с с учетом 0,1 мин на разгон и замедление:</w:t>
      </w:r>
    </w:p>
    <w:bookmarkEnd w:id="2518"/>
    <w:bookmarkStart w:name="z2933" w:id="25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4,5 +5</w:t>
      </w:r>
    </w:p>
    <w:bookmarkEnd w:id="2519"/>
    <w:bookmarkStart w:name="z2934" w:id="2520"/>
    <w:p>
      <w:pPr>
        <w:spacing w:after="0"/>
        <w:ind w:left="0"/>
        <w:jc w:val="both"/>
      </w:pPr>
      <w:r>
        <w:rPr>
          <w:rFonts w:ascii="Times New Roman"/>
          <w:b w:val="false"/>
          <w:i w:val="false"/>
          <w:color w:val="000000"/>
          <w:sz w:val="28"/>
        </w:rPr>
        <w:t>
      t под = 0,6 * 60 + 0,1 = 0,36 мин;</w:t>
      </w:r>
    </w:p>
    <w:bookmarkEnd w:id="2520"/>
    <w:bookmarkStart w:name="z2935" w:id="2521"/>
    <w:p>
      <w:pPr>
        <w:spacing w:after="0"/>
        <w:ind w:left="0"/>
        <w:jc w:val="both"/>
      </w:pPr>
      <w:r>
        <w:rPr>
          <w:rFonts w:ascii="Times New Roman"/>
          <w:b w:val="false"/>
          <w:i w:val="false"/>
          <w:color w:val="000000"/>
          <w:sz w:val="28"/>
        </w:rPr>
        <w:t>
      t опуск -, затраты времени на опускание пачки в вагон на среднюю глубину 2 м, с подтормаживанием:</w:t>
      </w:r>
    </w:p>
    <w:bookmarkEnd w:id="2521"/>
    <w:bookmarkStart w:name="z2936" w:id="25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w:t>
      </w:r>
    </w:p>
    <w:bookmarkEnd w:id="2522"/>
    <w:bookmarkStart w:name="z2937" w:id="2523"/>
    <w:p>
      <w:pPr>
        <w:spacing w:after="0"/>
        <w:ind w:left="0"/>
        <w:jc w:val="both"/>
      </w:pPr>
      <w:r>
        <w:rPr>
          <w:rFonts w:ascii="Times New Roman"/>
          <w:b w:val="false"/>
          <w:i w:val="false"/>
          <w:color w:val="000000"/>
          <w:sz w:val="28"/>
        </w:rPr>
        <w:t>
      t опуск = 0,6 * 60 + 0,06 = 0,12 мин.</w:t>
      </w:r>
    </w:p>
    <w:bookmarkEnd w:id="2523"/>
    <w:bookmarkStart w:name="z2938" w:id="2524"/>
    <w:p>
      <w:pPr>
        <w:spacing w:after="0"/>
        <w:ind w:left="0"/>
        <w:jc w:val="both"/>
      </w:pPr>
      <w:r>
        <w:rPr>
          <w:rFonts w:ascii="Times New Roman"/>
          <w:b w:val="false"/>
          <w:i w:val="false"/>
          <w:color w:val="000000"/>
          <w:sz w:val="28"/>
        </w:rPr>
        <w:t>
      2. Определяем время, затрачиваемое непосредственно на погрузку полувагона с учетом вспомогательных операций укладки средних прокладок и передвижки вагона для погрузки второго штабеля</w:t>
      </w:r>
    </w:p>
    <w:bookmarkEnd w:id="2524"/>
    <w:bookmarkStart w:name="z2939" w:id="25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 плотные м</w:t>
      </w:r>
      <w:r>
        <w:rPr>
          <w:rFonts w:ascii="Times New Roman"/>
          <w:b w:val="false"/>
          <w:i w:val="false"/>
          <w:color w:val="000000"/>
          <w:vertAlign w:val="superscript"/>
        </w:rPr>
        <w:t>3</w:t>
      </w:r>
    </w:p>
    <w:bookmarkEnd w:id="2525"/>
    <w:bookmarkStart w:name="z2940" w:id="2526"/>
    <w:p>
      <w:pPr>
        <w:spacing w:after="0"/>
        <w:ind w:left="0"/>
        <w:jc w:val="both"/>
      </w:pPr>
      <w:r>
        <w:rPr>
          <w:rFonts w:ascii="Times New Roman"/>
          <w:b w:val="false"/>
          <w:i w:val="false"/>
          <w:color w:val="000000"/>
          <w:sz w:val="28"/>
        </w:rPr>
        <w:t>
      t груз = 1,18 * 1,25 плотные м3 *2 +3 = 49,2 мин</w:t>
      </w:r>
    </w:p>
    <w:bookmarkEnd w:id="2526"/>
    <w:bookmarkStart w:name="z2941" w:id="2527"/>
    <w:p>
      <w:pPr>
        <w:spacing w:after="0"/>
        <w:ind w:left="0"/>
        <w:jc w:val="both"/>
      </w:pPr>
      <w:r>
        <w:rPr>
          <w:rFonts w:ascii="Times New Roman"/>
          <w:b w:val="false"/>
          <w:i w:val="false"/>
          <w:color w:val="000000"/>
          <w:sz w:val="28"/>
        </w:rPr>
        <w:t>
      Определяем общее время на погрузку одного полувагона по формуле (1)</w:t>
      </w:r>
    </w:p>
    <w:bookmarkEnd w:id="2527"/>
    <w:bookmarkStart w:name="z2942" w:id="2528"/>
    <w:p>
      <w:pPr>
        <w:spacing w:after="0"/>
        <w:ind w:left="0"/>
        <w:jc w:val="both"/>
      </w:pPr>
      <w:r>
        <w:rPr>
          <w:rFonts w:ascii="Times New Roman"/>
          <w:b w:val="false"/>
          <w:i w:val="false"/>
          <w:color w:val="000000"/>
          <w:sz w:val="28"/>
        </w:rPr>
        <w:t>
      Т = 13+49,2+12 = 74,2 мин = 1,25 ч.</w:t>
      </w:r>
    </w:p>
    <w:bookmarkEnd w:id="2528"/>
    <w:bookmarkStart w:name="z2943" w:id="2529"/>
    <w:p>
      <w:pPr>
        <w:spacing w:after="0"/>
        <w:ind w:left="0"/>
        <w:jc w:val="both"/>
      </w:pPr>
      <w:r>
        <w:rPr>
          <w:rFonts w:ascii="Times New Roman"/>
          <w:b w:val="false"/>
          <w:i w:val="false"/>
          <w:color w:val="000000"/>
          <w:sz w:val="28"/>
        </w:rPr>
        <w:t>
      3. Определяем время, затрачиваемое непосредственно на погрузку четырех -осной платформы с учетом вспомогательных операций укладки средних прокладок, наложения средней увязки и передвижки платформы для погрузки второго штабеля:</w:t>
      </w:r>
    </w:p>
    <w:bookmarkEnd w:id="2529"/>
    <w:bookmarkStart w:name="z2944" w:id="25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 плотные м</w:t>
      </w:r>
      <w:r>
        <w:rPr>
          <w:rFonts w:ascii="Times New Roman"/>
          <w:b w:val="false"/>
          <w:i w:val="false"/>
          <w:color w:val="000000"/>
          <w:vertAlign w:val="superscript"/>
        </w:rPr>
        <w:t>3</w:t>
      </w:r>
    </w:p>
    <w:bookmarkEnd w:id="2530"/>
    <w:bookmarkStart w:name="z2945" w:id="2531"/>
    <w:p>
      <w:pPr>
        <w:spacing w:after="0"/>
        <w:ind w:left="0"/>
        <w:jc w:val="both"/>
      </w:pPr>
      <w:r>
        <w:rPr>
          <w:rFonts w:ascii="Times New Roman"/>
          <w:b w:val="false"/>
          <w:i w:val="false"/>
          <w:color w:val="000000"/>
          <w:sz w:val="28"/>
        </w:rPr>
        <w:t>
      t груз = 1,18 * 1,25 плотные м3 *2 +16 = 62,2 мин</w:t>
      </w:r>
    </w:p>
    <w:bookmarkEnd w:id="2531"/>
    <w:bookmarkStart w:name="z2946" w:id="2532"/>
    <w:p>
      <w:pPr>
        <w:spacing w:after="0"/>
        <w:ind w:left="0"/>
        <w:jc w:val="both"/>
      </w:pPr>
      <w:r>
        <w:rPr>
          <w:rFonts w:ascii="Times New Roman"/>
          <w:b w:val="false"/>
          <w:i w:val="false"/>
          <w:color w:val="000000"/>
          <w:sz w:val="28"/>
        </w:rPr>
        <w:t>
      Определяем общее время погрузки одной четырехосной платформы по фор - муле (1):</w:t>
      </w:r>
    </w:p>
    <w:bookmarkEnd w:id="2532"/>
    <w:bookmarkStart w:name="z2947" w:id="2533"/>
    <w:p>
      <w:pPr>
        <w:spacing w:after="0"/>
        <w:ind w:left="0"/>
        <w:jc w:val="both"/>
      </w:pPr>
      <w:r>
        <w:rPr>
          <w:rFonts w:ascii="Times New Roman"/>
          <w:b w:val="false"/>
          <w:i w:val="false"/>
          <w:color w:val="000000"/>
          <w:sz w:val="28"/>
        </w:rPr>
        <w:t>
      Т = 15,0 + 62,2+17 = 94,2 мин = 1,57 ч.</w:t>
      </w:r>
    </w:p>
    <w:bookmarkEnd w:id="2533"/>
    <w:bookmarkStart w:name="z2948" w:id="2534"/>
    <w:p>
      <w:pPr>
        <w:spacing w:after="0"/>
        <w:ind w:left="0"/>
        <w:jc w:val="both"/>
      </w:pPr>
      <w:r>
        <w:rPr>
          <w:rFonts w:ascii="Times New Roman"/>
          <w:b w:val="false"/>
          <w:i w:val="false"/>
          <w:color w:val="000000"/>
          <w:sz w:val="28"/>
        </w:rPr>
        <w:t>
      Пример 5. Погрузка круглого леса лесопогрузочными элеваторами ЭЖД-3.</w:t>
      </w:r>
    </w:p>
    <w:bookmarkEnd w:id="2534"/>
    <w:bookmarkStart w:name="z2949" w:id="2535"/>
    <w:p>
      <w:pPr>
        <w:spacing w:after="0"/>
        <w:ind w:left="0"/>
        <w:jc w:val="both"/>
      </w:pPr>
      <w:r>
        <w:rPr>
          <w:rFonts w:ascii="Times New Roman"/>
          <w:b w:val="false"/>
          <w:i w:val="false"/>
          <w:color w:val="000000"/>
          <w:sz w:val="28"/>
        </w:rPr>
        <w:t>
      Исходные данные</w:t>
      </w:r>
    </w:p>
    <w:bookmarkEnd w:id="2535"/>
    <w:bookmarkStart w:name="z2950" w:id="2536"/>
    <w:p>
      <w:pPr>
        <w:spacing w:after="0"/>
        <w:ind w:left="0"/>
        <w:jc w:val="both"/>
      </w:pPr>
      <w:r>
        <w:rPr>
          <w:rFonts w:ascii="Times New Roman"/>
          <w:b w:val="false"/>
          <w:i w:val="false"/>
          <w:color w:val="000000"/>
          <w:sz w:val="28"/>
        </w:rPr>
        <w:t>
      Производится погрузка в полувагон круглого леса длиной 6,5 м элеватором типа ЭЖД-3. Средний объем одного бревна qбр -0,2 плотные м</w:t>
      </w:r>
      <w:r>
        <w:rPr>
          <w:rFonts w:ascii="Times New Roman"/>
          <w:b w:val="false"/>
          <w:i w:val="false"/>
          <w:color w:val="000000"/>
          <w:vertAlign w:val="superscript"/>
        </w:rPr>
        <w:t>3</w:t>
      </w:r>
      <w:r>
        <w:rPr>
          <w:rFonts w:ascii="Times New Roman"/>
          <w:b w:val="false"/>
          <w:i w:val="false"/>
          <w:color w:val="000000"/>
          <w:sz w:val="28"/>
        </w:rPr>
        <w:t xml:space="preserve"> (диаметр 20 см). Погружаемые бревна накатываются на крючья элеватора из штабелей вместимостью 25 плотные м</w:t>
      </w:r>
      <w:r>
        <w:rPr>
          <w:rFonts w:ascii="Times New Roman"/>
          <w:b w:val="false"/>
          <w:i w:val="false"/>
          <w:color w:val="000000"/>
          <w:vertAlign w:val="superscript"/>
        </w:rPr>
        <w:t>3</w:t>
      </w:r>
      <w:r>
        <w:rPr>
          <w:rFonts w:ascii="Times New Roman"/>
          <w:b w:val="false"/>
          <w:i w:val="false"/>
          <w:color w:val="000000"/>
          <w:sz w:val="28"/>
        </w:rPr>
        <w:t xml:space="preserve">, заранее уложенных вдоль погрузочного фронта. Шаг крючьев элеватора </w:t>
      </w:r>
    </w:p>
    <w:bookmarkEnd w:id="253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3584 мм, скорость подъемной цепи vэ = 0,35 м/с. Затраты времени на подготовительные, заключительные и вспомогательные операции примерно соответствуют аналогичным затратам при погрузке леса лебедками и принимаются по данным таблицы (1). Требуется определить время погрузки:</w:t>
      </w:r>
      <w:r>
        <w:br/>
      </w:r>
      <w:r>
        <w:rPr>
          <w:rFonts w:ascii="Times New Roman"/>
          <w:b w:val="false"/>
          <w:i w:val="false"/>
          <w:color w:val="000000"/>
          <w:sz w:val="28"/>
        </w:rPr>
        <w:t>
</w:t>
      </w:r>
    </w:p>
    <w:bookmarkStart w:name="z2951" w:id="2537"/>
    <w:p>
      <w:pPr>
        <w:spacing w:after="0"/>
        <w:ind w:left="0"/>
        <w:jc w:val="both"/>
      </w:pPr>
      <w:r>
        <w:rPr>
          <w:rFonts w:ascii="Times New Roman"/>
          <w:b w:val="false"/>
          <w:i w:val="false"/>
          <w:color w:val="000000"/>
          <w:sz w:val="28"/>
        </w:rPr>
        <w:t>
      а) одного полувагона при норме загрузки 50 плотные м</w:t>
      </w:r>
      <w:r>
        <w:rPr>
          <w:rFonts w:ascii="Times New Roman"/>
          <w:b w:val="false"/>
          <w:i w:val="false"/>
          <w:color w:val="000000"/>
          <w:vertAlign w:val="superscript"/>
        </w:rPr>
        <w:t>3</w:t>
      </w:r>
      <w:r>
        <w:rPr>
          <w:rFonts w:ascii="Times New Roman"/>
          <w:b w:val="false"/>
          <w:i w:val="false"/>
          <w:color w:val="000000"/>
          <w:sz w:val="28"/>
        </w:rPr>
        <w:t>;</w:t>
      </w:r>
    </w:p>
    <w:bookmarkEnd w:id="2537"/>
    <w:bookmarkStart w:name="z2952" w:id="2538"/>
    <w:p>
      <w:pPr>
        <w:spacing w:after="0"/>
        <w:ind w:left="0"/>
        <w:jc w:val="both"/>
      </w:pPr>
      <w:r>
        <w:rPr>
          <w:rFonts w:ascii="Times New Roman"/>
          <w:b w:val="false"/>
          <w:i w:val="false"/>
          <w:color w:val="000000"/>
          <w:sz w:val="28"/>
        </w:rPr>
        <w:t>
      б) одной четырехосной платформы той же вместимости.</w:t>
      </w:r>
    </w:p>
    <w:bookmarkEnd w:id="2538"/>
    <w:bookmarkStart w:name="z2953" w:id="2539"/>
    <w:p>
      <w:pPr>
        <w:spacing w:after="0"/>
        <w:ind w:left="0"/>
        <w:jc w:val="both"/>
      </w:pPr>
      <w:r>
        <w:rPr>
          <w:rFonts w:ascii="Times New Roman"/>
          <w:b w:val="false"/>
          <w:i w:val="false"/>
          <w:color w:val="000000"/>
          <w:sz w:val="28"/>
        </w:rPr>
        <w:t>
      Расчет</w:t>
      </w:r>
    </w:p>
    <w:bookmarkEnd w:id="2539"/>
    <w:bookmarkStart w:name="z2954" w:id="2540"/>
    <w:p>
      <w:pPr>
        <w:spacing w:after="0"/>
        <w:ind w:left="0"/>
        <w:jc w:val="both"/>
      </w:pPr>
      <w:r>
        <w:rPr>
          <w:rFonts w:ascii="Times New Roman"/>
          <w:b w:val="false"/>
          <w:i w:val="false"/>
          <w:color w:val="000000"/>
          <w:sz w:val="28"/>
        </w:rPr>
        <w:t>
      1. Определяем затраты времени непосредственно на погрузку бревен в полувагон элеватором по формуле (9) (в мин):</w:t>
      </w:r>
    </w:p>
    <w:bookmarkEnd w:id="2540"/>
    <w:bookmarkStart w:name="z2955" w:id="25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60qшт</w:t>
      </w:r>
    </w:p>
    <w:bookmarkEnd w:id="2541"/>
    <w:bookmarkStart w:name="z2956" w:id="2542"/>
    <w:p>
      <w:pPr>
        <w:spacing w:after="0"/>
        <w:ind w:left="0"/>
        <w:jc w:val="both"/>
      </w:pPr>
      <w:r>
        <w:rPr>
          <w:rFonts w:ascii="Times New Roman"/>
          <w:b w:val="false"/>
          <w:i w:val="false"/>
          <w:color w:val="000000"/>
          <w:sz w:val="28"/>
        </w:rPr>
        <w:t xml:space="preserve">
      t груз = ( П + t подг ) </w:t>
      </w:r>
    </w:p>
    <w:bookmarkEnd w:id="254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всп,</w:t>
      </w:r>
      <w:r>
        <w:br/>
      </w:r>
      <w:r>
        <w:rPr>
          <w:rFonts w:ascii="Times New Roman"/>
          <w:b w:val="false"/>
          <w:i w:val="false"/>
          <w:color w:val="000000"/>
          <w:sz w:val="28"/>
        </w:rPr>
        <w:t>
</w:t>
      </w:r>
    </w:p>
    <w:bookmarkStart w:name="z2957" w:id="2543"/>
    <w:p>
      <w:pPr>
        <w:spacing w:after="0"/>
        <w:ind w:left="0"/>
        <w:jc w:val="both"/>
      </w:pPr>
      <w:r>
        <w:rPr>
          <w:rFonts w:ascii="Times New Roman"/>
          <w:b w:val="false"/>
          <w:i w:val="false"/>
          <w:color w:val="000000"/>
          <w:sz w:val="28"/>
        </w:rPr>
        <w:t>
      где согласно формуле (5) при выражении qбр в плотные м</w:t>
      </w:r>
      <w:r>
        <w:rPr>
          <w:rFonts w:ascii="Times New Roman"/>
          <w:b w:val="false"/>
          <w:i w:val="false"/>
          <w:color w:val="000000"/>
          <w:vertAlign w:val="superscript"/>
        </w:rPr>
        <w:t>3</w:t>
      </w:r>
      <w:r>
        <w:rPr>
          <w:rFonts w:ascii="Times New Roman"/>
          <w:b w:val="false"/>
          <w:i w:val="false"/>
          <w:color w:val="000000"/>
          <w:sz w:val="28"/>
        </w:rPr>
        <w:t xml:space="preserve"> производительность П (в плотных м3/ч) равна:</w:t>
      </w:r>
    </w:p>
    <w:bookmarkEnd w:id="2543"/>
    <w:bookmarkStart w:name="z2958" w:id="254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qбр</w:t>
      </w:r>
    </w:p>
    <w:bookmarkEnd w:id="2544"/>
    <w:bookmarkStart w:name="z2959" w:id="2545"/>
    <w:p>
      <w:pPr>
        <w:spacing w:after="0"/>
        <w:ind w:left="0"/>
        <w:jc w:val="both"/>
      </w:pPr>
      <w:r>
        <w:rPr>
          <w:rFonts w:ascii="Times New Roman"/>
          <w:b w:val="false"/>
          <w:i w:val="false"/>
          <w:color w:val="000000"/>
          <w:sz w:val="28"/>
        </w:rPr>
        <w:t xml:space="preserve">
      П = 3600 * </w:t>
      </w:r>
    </w:p>
    <w:bookmarkEnd w:id="254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vэ</w:t>
      </w:r>
      <w:r>
        <w:br/>
      </w:r>
      <w:r>
        <w:rPr>
          <w:rFonts w:ascii="Times New Roman"/>
          <w:b w:val="false"/>
          <w:i w:val="false"/>
          <w:color w:val="000000"/>
          <w:sz w:val="28"/>
        </w:rPr>
        <w:t>
</w:t>
      </w:r>
    </w:p>
    <w:bookmarkStart w:name="z2960" w:id="2546"/>
    <w:p>
      <w:pPr>
        <w:spacing w:after="0"/>
        <w:ind w:left="0"/>
        <w:jc w:val="both"/>
      </w:pPr>
      <w:r>
        <w:rPr>
          <w:rFonts w:ascii="Times New Roman"/>
          <w:b w:val="false"/>
          <w:i w:val="false"/>
          <w:color w:val="000000"/>
          <w:sz w:val="28"/>
        </w:rPr>
        <w:t>
      Подставляя значение П в формулу (9), получим</w:t>
      </w:r>
    </w:p>
    <w:bookmarkEnd w:id="2546"/>
    <w:bookmarkStart w:name="z2961" w:id="254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w:t>
      </w:r>
      <w:r>
        <w:rPr>
          <w:rFonts w:ascii="Times New Roman"/>
          <w:b w:val="false"/>
          <w:i w:val="false"/>
          <w:color w:val="000000"/>
          <w:sz w:val="28"/>
          <w:u w:val="single"/>
        </w:rPr>
        <w:t>q</w:t>
      </w:r>
      <w:r>
        <w:rPr>
          <w:rFonts w:ascii="Times New Roman"/>
          <w:b w:val="false"/>
          <w:i w:val="false"/>
          <w:color w:val="000000"/>
          <w:sz w:val="28"/>
          <w:u w:val="single"/>
        </w:rPr>
        <w:t>шт</w:t>
      </w:r>
      <w:r>
        <w:rPr>
          <w:rFonts w:ascii="Times New Roman"/>
          <w:b w:val="false"/>
          <w:i w:val="false"/>
          <w:color w:val="000000"/>
          <w:sz w:val="28"/>
          <w:u w:val="single"/>
        </w:rPr>
        <w:t xml:space="preserve"> </w:t>
      </w:r>
      <w:r>
        <w:rPr>
          <w:rFonts w:ascii="Times New Roman"/>
          <w:b w:val="false"/>
          <w:i w:val="false"/>
          <w:color w:val="000000"/>
          <w:sz w:val="28"/>
          <w:u w:val="single"/>
        </w:rPr>
        <w:t>т</w:t>
      </w:r>
    </w:p>
    <w:bookmarkEnd w:id="2547"/>
    <w:bookmarkStart w:name="z2962" w:id="2548"/>
    <w:p>
      <w:pPr>
        <w:spacing w:after="0"/>
        <w:ind w:left="0"/>
        <w:jc w:val="both"/>
      </w:pPr>
      <w:r>
        <w:rPr>
          <w:rFonts w:ascii="Times New Roman"/>
          <w:b w:val="false"/>
          <w:i w:val="false"/>
          <w:color w:val="000000"/>
          <w:sz w:val="28"/>
        </w:rPr>
        <w:t xml:space="preserve">
      t груз = ( П + t подг ) </w:t>
      </w:r>
    </w:p>
    <w:bookmarkEnd w:id="254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всп = </w:t>
      </w:r>
      <w:r>
        <w:br/>
      </w:r>
      <w:r>
        <w:rPr>
          <w:rFonts w:ascii="Times New Roman"/>
          <w:b w:val="false"/>
          <w:i w:val="false"/>
          <w:color w:val="000000"/>
          <w:sz w:val="28"/>
        </w:rPr>
        <w:t>
</w:t>
      </w:r>
    </w:p>
    <w:bookmarkStart w:name="z2963" w:id="25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25*3,584</w:t>
      </w:r>
    </w:p>
    <w:bookmarkEnd w:id="2549"/>
    <w:bookmarkStart w:name="z2964" w:id="2550"/>
    <w:p>
      <w:pPr>
        <w:spacing w:after="0"/>
        <w:ind w:left="0"/>
        <w:jc w:val="both"/>
      </w:pPr>
      <w:r>
        <w:rPr>
          <w:rFonts w:ascii="Times New Roman"/>
          <w:b w:val="false"/>
          <w:i w:val="false"/>
          <w:color w:val="000000"/>
          <w:sz w:val="28"/>
        </w:rPr>
        <w:t>
      t груз = (0,2*0,35*60 + 16 )*2+3=(21+16)*2+3=77</w:t>
      </w:r>
    </w:p>
    <w:bookmarkEnd w:id="2550"/>
    <w:bookmarkStart w:name="z2965" w:id="2551"/>
    <w:p>
      <w:pPr>
        <w:spacing w:after="0"/>
        <w:ind w:left="0"/>
        <w:jc w:val="both"/>
      </w:pPr>
      <w:r>
        <w:rPr>
          <w:rFonts w:ascii="Times New Roman"/>
          <w:b w:val="false"/>
          <w:i w:val="false"/>
          <w:color w:val="000000"/>
          <w:sz w:val="28"/>
        </w:rPr>
        <w:t>
      а) определяем общие затраты времени на погрузку одного полувагона по формуле (1)</w:t>
      </w:r>
    </w:p>
    <w:bookmarkEnd w:id="2551"/>
    <w:bookmarkStart w:name="z2966" w:id="2552"/>
    <w:p>
      <w:pPr>
        <w:spacing w:after="0"/>
        <w:ind w:left="0"/>
        <w:jc w:val="both"/>
      </w:pPr>
      <w:r>
        <w:rPr>
          <w:rFonts w:ascii="Times New Roman"/>
          <w:b w:val="false"/>
          <w:i w:val="false"/>
          <w:color w:val="000000"/>
          <w:sz w:val="28"/>
        </w:rPr>
        <w:t>
      Т = 13+77+12 = 102 мин</w:t>
      </w:r>
    </w:p>
    <w:bookmarkEnd w:id="255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 ч.</w:t>
      </w:r>
      <w:r>
        <w:br/>
      </w:r>
      <w:r>
        <w:rPr>
          <w:rFonts w:ascii="Times New Roman"/>
          <w:b w:val="false"/>
          <w:i w:val="false"/>
          <w:color w:val="000000"/>
          <w:sz w:val="28"/>
        </w:rPr>
        <w:t>
</w:t>
      </w:r>
    </w:p>
    <w:bookmarkStart w:name="z2967" w:id="2553"/>
    <w:p>
      <w:pPr>
        <w:spacing w:after="0"/>
        <w:ind w:left="0"/>
        <w:jc w:val="both"/>
      </w:pPr>
      <w:r>
        <w:rPr>
          <w:rFonts w:ascii="Times New Roman"/>
          <w:b w:val="false"/>
          <w:i w:val="false"/>
          <w:color w:val="000000"/>
          <w:sz w:val="28"/>
        </w:rPr>
        <w:t>
      2. Затраты времени непосредственно на погрузку элеватором ЭЖД-3 бревен на четырехосную платформу определяются аналогично расчету затрат времени на погрузку бревен в полувагон, однако вспомогательные операции в этом случае имеют большую продолжительность (см. табл. на с. 228). Таким образом,</w:t>
      </w:r>
    </w:p>
    <w:bookmarkEnd w:id="2553"/>
    <w:bookmarkStart w:name="z2968" w:id="25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25*3,584</w:t>
      </w:r>
    </w:p>
    <w:bookmarkEnd w:id="2554"/>
    <w:bookmarkStart w:name="z2969" w:id="2555"/>
    <w:p>
      <w:pPr>
        <w:spacing w:after="0"/>
        <w:ind w:left="0"/>
        <w:jc w:val="both"/>
      </w:pPr>
      <w:r>
        <w:rPr>
          <w:rFonts w:ascii="Times New Roman"/>
          <w:b w:val="false"/>
          <w:i w:val="false"/>
          <w:color w:val="000000"/>
          <w:sz w:val="28"/>
        </w:rPr>
        <w:t>
      t груз = (0,2*0,35*60 + 16)*2+14=88 мин;</w:t>
      </w:r>
    </w:p>
    <w:bookmarkEnd w:id="2555"/>
    <w:bookmarkStart w:name="z2970" w:id="2556"/>
    <w:p>
      <w:pPr>
        <w:spacing w:after="0"/>
        <w:ind w:left="0"/>
        <w:jc w:val="both"/>
      </w:pPr>
      <w:r>
        <w:rPr>
          <w:rFonts w:ascii="Times New Roman"/>
          <w:b w:val="false"/>
          <w:i w:val="false"/>
          <w:color w:val="000000"/>
          <w:sz w:val="28"/>
        </w:rPr>
        <w:t>
      б) определяем общие затраты времени на погрузку одной четырехосной платформы по формуле (1)</w:t>
      </w:r>
    </w:p>
    <w:bookmarkEnd w:id="2556"/>
    <w:bookmarkStart w:name="z2971" w:id="2557"/>
    <w:p>
      <w:pPr>
        <w:spacing w:after="0"/>
        <w:ind w:left="0"/>
        <w:jc w:val="both"/>
      </w:pPr>
      <w:r>
        <w:rPr>
          <w:rFonts w:ascii="Times New Roman"/>
          <w:b w:val="false"/>
          <w:i w:val="false"/>
          <w:color w:val="000000"/>
          <w:sz w:val="28"/>
        </w:rPr>
        <w:t>
      Т = 15+88+17 = 120 мин = 2 ч.</w:t>
      </w:r>
    </w:p>
    <w:bookmarkEnd w:id="2557"/>
    <w:bookmarkStart w:name="z2972" w:id="2558"/>
    <w:p>
      <w:pPr>
        <w:spacing w:after="0"/>
        <w:ind w:left="0"/>
        <w:jc w:val="both"/>
      </w:pPr>
      <w:r>
        <w:rPr>
          <w:rFonts w:ascii="Times New Roman"/>
          <w:b w:val="false"/>
          <w:i w:val="false"/>
          <w:color w:val="000000"/>
          <w:sz w:val="28"/>
        </w:rPr>
        <w:t>
      Г. Особенности определения сроков погрузки грузов в специальные вагоны бункерного типа</w:t>
      </w:r>
    </w:p>
    <w:bookmarkEnd w:id="2558"/>
    <w:bookmarkStart w:name="z2973" w:id="2559"/>
    <w:p>
      <w:pPr>
        <w:spacing w:after="0"/>
        <w:ind w:left="0"/>
        <w:jc w:val="both"/>
      </w:pPr>
      <w:r>
        <w:rPr>
          <w:rFonts w:ascii="Times New Roman"/>
          <w:b w:val="false"/>
          <w:i w:val="false"/>
          <w:color w:val="000000"/>
          <w:sz w:val="28"/>
        </w:rPr>
        <w:t>
      1. Погрузка в специальные вагоны бункерного типа выполняется на пунктах, оборудованных устройствами для подачи сыпучих грузов сверху с помощью специальных лотков, течек или отпускных труб. Обязательное условие нормальной работы пункта - это своевременная подготовка всех технических устройств и наличие достаточного количества груза, предназначенного для погрузки.</w:t>
      </w:r>
    </w:p>
    <w:bookmarkEnd w:id="2559"/>
    <w:bookmarkStart w:name="z2974" w:id="2560"/>
    <w:p>
      <w:pPr>
        <w:spacing w:after="0"/>
        <w:ind w:left="0"/>
        <w:jc w:val="both"/>
      </w:pPr>
      <w:r>
        <w:rPr>
          <w:rFonts w:ascii="Times New Roman"/>
          <w:b w:val="false"/>
          <w:i w:val="false"/>
          <w:color w:val="000000"/>
          <w:sz w:val="28"/>
        </w:rPr>
        <w:t>
      2. Технологический процесс погрузки груза предусматривает соблюдение требований техники безопасности, пожарной безопасности и охраны труда. При недостаточной оснащенности пункта погрузки разрабатываются мероприятия по техническому переоснащению пункта, направленные на снижение трудоемкости выполнения операции и обеспечение лучших условий труда.</w:t>
      </w:r>
    </w:p>
    <w:bookmarkEnd w:id="2560"/>
    <w:bookmarkStart w:name="z2975" w:id="2561"/>
    <w:p>
      <w:pPr>
        <w:spacing w:after="0"/>
        <w:ind w:left="0"/>
        <w:jc w:val="both"/>
      </w:pPr>
      <w:r>
        <w:rPr>
          <w:rFonts w:ascii="Times New Roman"/>
          <w:b w:val="false"/>
          <w:i w:val="false"/>
          <w:color w:val="000000"/>
          <w:sz w:val="28"/>
        </w:rPr>
        <w:t>
      3. В расчетный срок на погрузку вагонов бункерного типа включаются затраты времени на следующие операции:</w:t>
      </w:r>
    </w:p>
    <w:bookmarkEnd w:id="2561"/>
    <w:bookmarkStart w:name="z2976" w:id="2562"/>
    <w:p>
      <w:pPr>
        <w:spacing w:after="0"/>
        <w:ind w:left="0"/>
        <w:jc w:val="both"/>
      </w:pPr>
      <w:r>
        <w:rPr>
          <w:rFonts w:ascii="Times New Roman"/>
          <w:b w:val="false"/>
          <w:i w:val="false"/>
          <w:color w:val="000000"/>
          <w:sz w:val="28"/>
        </w:rPr>
        <w:t>
      подготовительные операции t подг - открывание двух-трех крышек загрузочных люков с выходом на крышу вагона и отмыканием запоров и фикса -торов, заправка в люки концов отпускных труб, установка желобов, лотков, течек и т. д. Как правило, с этими операциями совмещаются операции закрепления троса маневровой лебедки и др.;</w:t>
      </w:r>
    </w:p>
    <w:bookmarkEnd w:id="2562"/>
    <w:bookmarkStart w:name="z2977" w:id="2563"/>
    <w:p>
      <w:pPr>
        <w:spacing w:after="0"/>
        <w:ind w:left="0"/>
        <w:jc w:val="both"/>
      </w:pPr>
      <w:r>
        <w:rPr>
          <w:rFonts w:ascii="Times New Roman"/>
          <w:b w:val="false"/>
          <w:i w:val="false"/>
          <w:color w:val="000000"/>
          <w:sz w:val="28"/>
        </w:rPr>
        <w:t>
      заключительные операции t закл - выход на крышу вагона, уборка отпускных труб, желобов, лотков, течек, очистка крыши вагона от просыпавшегося груза, закрывание загрузочных люков, замыкание затворов и фиксаторов, завешивание пломб. С этими операциями совмещаются операции отцепки троса маневровой лебедки, очистки последнего вагона снаружи и др.;</w:t>
      </w:r>
    </w:p>
    <w:bookmarkEnd w:id="2563"/>
    <w:bookmarkStart w:name="z2978" w:id="2564"/>
    <w:p>
      <w:pPr>
        <w:spacing w:after="0"/>
        <w:ind w:left="0"/>
        <w:jc w:val="both"/>
      </w:pPr>
      <w:r>
        <w:rPr>
          <w:rFonts w:ascii="Times New Roman"/>
          <w:b w:val="false"/>
          <w:i w:val="false"/>
          <w:color w:val="000000"/>
          <w:sz w:val="28"/>
        </w:rPr>
        <w:t>
      основные операции загрузки груза в вагон t груз. При загрузке группы вагонов в это время включается. Также время на промежуточные операции передвижения вагонов маневровыми средствами.</w:t>
      </w:r>
    </w:p>
    <w:bookmarkEnd w:id="2564"/>
    <w:bookmarkStart w:name="z2979" w:id="2565"/>
    <w:p>
      <w:pPr>
        <w:spacing w:after="0"/>
        <w:ind w:left="0"/>
        <w:jc w:val="both"/>
      </w:pPr>
      <w:r>
        <w:rPr>
          <w:rFonts w:ascii="Times New Roman"/>
          <w:b w:val="false"/>
          <w:i w:val="false"/>
          <w:color w:val="000000"/>
          <w:sz w:val="28"/>
        </w:rPr>
        <w:t>
      Время на дозировочные операции дополнительно не предусматривается. Дозировочные операции совмещаются с основными операциями погрузки, для чего рекомендуется фронты погрузки оснащать весоизмерительными и дозирующими устройствами, обеспечивающими загрузку массы груза, соответствующей технической норме загрузки вагона.</w:t>
      </w:r>
    </w:p>
    <w:bookmarkEnd w:id="2565"/>
    <w:bookmarkStart w:name="z2980" w:id="2566"/>
    <w:p>
      <w:pPr>
        <w:spacing w:after="0"/>
        <w:ind w:left="0"/>
        <w:jc w:val="both"/>
      </w:pPr>
      <w:r>
        <w:rPr>
          <w:rFonts w:ascii="Times New Roman"/>
          <w:b w:val="false"/>
          <w:i w:val="false"/>
          <w:color w:val="000000"/>
          <w:sz w:val="28"/>
        </w:rPr>
        <w:t>
      4. Расчет сроков выполняется по формулам (1), (2) и (4) с учетом формул (6), (7) и (8) при погрузке из бункеров.</w:t>
      </w:r>
    </w:p>
    <w:bookmarkEnd w:id="2566"/>
    <w:bookmarkStart w:name="z2981" w:id="2567"/>
    <w:p>
      <w:pPr>
        <w:spacing w:after="0"/>
        <w:ind w:left="0"/>
        <w:jc w:val="both"/>
      </w:pPr>
      <w:r>
        <w:rPr>
          <w:rFonts w:ascii="Times New Roman"/>
          <w:b w:val="false"/>
          <w:i w:val="false"/>
          <w:color w:val="000000"/>
          <w:sz w:val="28"/>
        </w:rPr>
        <w:t>
      Пример 1. Определить продолжительность погрузки зерна (пшеницы) в группу вагонов-зерновозов на заготовительном элеваторе.</w:t>
      </w:r>
    </w:p>
    <w:bookmarkEnd w:id="2567"/>
    <w:bookmarkStart w:name="z2982" w:id="2568"/>
    <w:p>
      <w:pPr>
        <w:spacing w:after="0"/>
        <w:ind w:left="0"/>
        <w:jc w:val="both"/>
      </w:pPr>
      <w:r>
        <w:rPr>
          <w:rFonts w:ascii="Times New Roman"/>
          <w:b w:val="false"/>
          <w:i w:val="false"/>
          <w:color w:val="000000"/>
          <w:sz w:val="28"/>
        </w:rPr>
        <w:t>
      Исходные данные. Погрузка происходит через отпускную трубу элеватора из погрузочного бункера с выходным горизонтальным отверстием диаметром 350 мм. Насыпная масса зерна 0,75 т/м</w:t>
      </w:r>
      <w:r>
        <w:rPr>
          <w:rFonts w:ascii="Times New Roman"/>
          <w:b w:val="false"/>
          <w:i w:val="false"/>
          <w:color w:val="000000"/>
          <w:vertAlign w:val="superscript"/>
        </w:rPr>
        <w:t>3</w:t>
      </w:r>
      <w:r>
        <w:rPr>
          <w:rFonts w:ascii="Times New Roman"/>
          <w:b w:val="false"/>
          <w:i w:val="false"/>
          <w:color w:val="000000"/>
          <w:sz w:val="28"/>
        </w:rPr>
        <w:t>, в вагон в среднем загружается qв = 65 т. Под загрузку вагоны подаются укрупненными группами. В процессе загрузки вагоны неоднократно последовательно передвигают на целую длину вагона и не менее трех раз перестанавливают отпускную трубу. Длина вагона ее осям автосцепок LB=14,7 м. Скорость движения троса маневровой лебедки vл=0,18 м/с.</w:t>
      </w:r>
    </w:p>
    <w:bookmarkEnd w:id="2568"/>
    <w:bookmarkStart w:name="z2983" w:id="2569"/>
    <w:p>
      <w:pPr>
        <w:spacing w:after="0"/>
        <w:ind w:left="0"/>
        <w:jc w:val="both"/>
      </w:pPr>
      <w:r>
        <w:rPr>
          <w:rFonts w:ascii="Times New Roman"/>
          <w:b w:val="false"/>
          <w:i w:val="false"/>
          <w:color w:val="000000"/>
          <w:sz w:val="28"/>
        </w:rPr>
        <w:t>
      Закрепление троса маневровой лебедки согласно хронометражным данным занимает 1,5 мин и совмещается с операциями подъема рабочих на верхнюю площадку, выхода на крышу вагона открывания двух загрузочных отверстий и операций заправки отпускной трубы в первый люк вагона. На подготовительные операций требуется 3 мин; на операцию открывания (закрывания) бункерного затвора 5 с; продолжительность заключительных операций по уборке отпускной трубы, закрыванию двух последних люков на последнем вагоне группы, приведение в действие фиксаторов, а также по освобождению троса маневровой лебедки составляет 3 мин.</w:t>
      </w:r>
    </w:p>
    <w:bookmarkEnd w:id="2569"/>
    <w:bookmarkStart w:name="z2984" w:id="2570"/>
    <w:p>
      <w:pPr>
        <w:spacing w:after="0"/>
        <w:ind w:left="0"/>
        <w:jc w:val="both"/>
      </w:pPr>
      <w:r>
        <w:rPr>
          <w:rFonts w:ascii="Times New Roman"/>
          <w:b w:val="false"/>
          <w:i w:val="false"/>
          <w:color w:val="000000"/>
          <w:sz w:val="28"/>
        </w:rPr>
        <w:t>
      Расчет</w:t>
      </w:r>
    </w:p>
    <w:bookmarkEnd w:id="2570"/>
    <w:bookmarkStart w:name="z2985" w:id="2571"/>
    <w:p>
      <w:pPr>
        <w:spacing w:after="0"/>
        <w:ind w:left="0"/>
        <w:jc w:val="both"/>
      </w:pPr>
      <w:r>
        <w:rPr>
          <w:rFonts w:ascii="Times New Roman"/>
          <w:b w:val="false"/>
          <w:i w:val="false"/>
          <w:color w:val="000000"/>
          <w:sz w:val="28"/>
        </w:rPr>
        <w:t>
      1. Определяем площадь поперечного сечения потока зерна, проходящего через выпускное отверстие бункера gо формуле (6'), принимая размер зерна а' = 6 мм = 0,006 м,</w:t>
      </w:r>
    </w:p>
    <w:bookmarkEnd w:id="2571"/>
    <w:bookmarkStart w:name="z2986" w:id="2572"/>
    <w:p>
      <w:pPr>
        <w:spacing w:after="0"/>
        <w:ind w:left="0"/>
        <w:jc w:val="both"/>
      </w:pPr>
      <w:r>
        <w:rPr>
          <w:rFonts w:ascii="Times New Roman"/>
          <w:b w:val="false"/>
          <w:i w:val="false"/>
          <w:color w:val="000000"/>
          <w:sz w:val="28"/>
        </w:rPr>
        <w:t xml:space="preserve">
      </w:t>
      </w:r>
    </w:p>
    <w:bookmarkEnd w:id="257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D - a</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rPr>
          <w:rFonts w:ascii="Times New Roman"/>
          <w:b w:val="false"/>
          <w:i w:val="false"/>
          <w:color w:val="000000"/>
          <w:sz w:val="28"/>
          <w:u w:val="single"/>
        </w:rPr>
        <w:t>2 3,14</w:t>
      </w:r>
      <w:r>
        <w:rPr>
          <w:rFonts w:ascii="Times New Roman"/>
          <w:b w:val="false"/>
          <w:i w:val="false"/>
          <w:color w:val="000000"/>
          <w:sz w:val="28"/>
        </w:rPr>
        <w:t xml:space="preserve"> (0,35 - 0,006)2 </w:t>
      </w:r>
      <w:r>
        <w:br/>
      </w:r>
      <w:r>
        <w:rPr>
          <w:rFonts w:ascii="Times New Roman"/>
          <w:b w:val="false"/>
          <w:i w:val="false"/>
          <w:color w:val="000000"/>
          <w:sz w:val="28"/>
        </w:rPr>
        <w:t>
</w:t>
      </w:r>
    </w:p>
    <w:bookmarkStart w:name="z2987" w:id="2573"/>
    <w:p>
      <w:pPr>
        <w:spacing w:after="0"/>
        <w:ind w:left="0"/>
        <w:jc w:val="both"/>
      </w:pPr>
      <w:r>
        <w:rPr>
          <w:rFonts w:ascii="Times New Roman"/>
          <w:b w:val="false"/>
          <w:i w:val="false"/>
          <w:color w:val="000000"/>
          <w:sz w:val="28"/>
        </w:rPr>
        <w:t>
      F =       4 =       4 =       0,0928 м</w:t>
      </w:r>
      <w:r>
        <w:rPr>
          <w:rFonts w:ascii="Times New Roman"/>
          <w:b w:val="false"/>
          <w:i w:val="false"/>
          <w:color w:val="000000"/>
          <w:vertAlign w:val="superscript"/>
        </w:rPr>
        <w:t>2</w:t>
      </w:r>
    </w:p>
    <w:bookmarkEnd w:id="2573"/>
    <w:bookmarkStart w:name="z2988" w:id="2574"/>
    <w:p>
      <w:pPr>
        <w:spacing w:after="0"/>
        <w:ind w:left="0"/>
        <w:jc w:val="both"/>
      </w:pPr>
      <w:r>
        <w:rPr>
          <w:rFonts w:ascii="Times New Roman"/>
          <w:b w:val="false"/>
          <w:i w:val="false"/>
          <w:color w:val="000000"/>
          <w:sz w:val="28"/>
        </w:rPr>
        <w:t>
      2. Определяем гидравлический радиус поперечного сечения потока из выпускных отверстий круглой формы</w:t>
      </w:r>
    </w:p>
    <w:bookmarkEnd w:id="2574"/>
    <w:bookmarkStart w:name="z2989" w:id="2575"/>
    <w:p>
      <w:pPr>
        <w:spacing w:after="0"/>
        <w:ind w:left="0"/>
        <w:jc w:val="both"/>
      </w:pPr>
      <w:r>
        <w:rPr>
          <w:rFonts w:ascii="Times New Roman"/>
          <w:b w:val="false"/>
          <w:i w:val="false"/>
          <w:color w:val="000000"/>
          <w:sz w:val="28"/>
        </w:rPr>
        <w:t xml:space="preserve">
      </w:t>
      </w:r>
    </w:p>
    <w:bookmarkEnd w:id="2575"/>
    <w:p>
      <w:pPr>
        <w:spacing w:after="0"/>
        <w:ind w:left="0"/>
        <w:jc w:val="both"/>
      </w:pPr>
      <w:r>
        <w:drawing>
          <wp:inline distT="0" distB="0" distL="0" distR="0">
            <wp:extent cx="368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0" w:id="2576"/>
    <w:p>
      <w:pPr>
        <w:spacing w:after="0"/>
        <w:ind w:left="0"/>
        <w:jc w:val="both"/>
      </w:pPr>
      <w:r>
        <w:rPr>
          <w:rFonts w:ascii="Times New Roman"/>
          <w:b w:val="false"/>
          <w:i w:val="false"/>
          <w:color w:val="000000"/>
          <w:sz w:val="28"/>
        </w:rPr>
        <w:t xml:space="preserve">
      3. Определяем среднюю производительность бункерного погрузочного устройства по пропускной способности бункера при известном значении коэффициента истечения для зерна </w:t>
      </w:r>
    </w:p>
    <w:bookmarkEnd w:id="257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=0,6 по формулам (4) и (7). Согласно условию sin</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и скорость истечения</w:t>
      </w:r>
      <w:r>
        <w:br/>
      </w:r>
      <w:r>
        <w:rPr>
          <w:rFonts w:ascii="Times New Roman"/>
          <w:b w:val="false"/>
          <w:i w:val="false"/>
          <w:color w:val="000000"/>
          <w:sz w:val="28"/>
        </w:rPr>
        <w:t>
</w:t>
      </w:r>
    </w:p>
    <w:bookmarkStart w:name="z2991" w:id="2577"/>
    <w:p>
      <w:pPr>
        <w:spacing w:after="0"/>
        <w:ind w:left="0"/>
        <w:jc w:val="both"/>
      </w:pPr>
      <w:r>
        <w:rPr>
          <w:rFonts w:ascii="Times New Roman"/>
          <w:b w:val="false"/>
          <w:i w:val="false"/>
          <w:color w:val="000000"/>
          <w:sz w:val="28"/>
        </w:rPr>
        <w:t>
                   _____</w:t>
      </w:r>
    </w:p>
    <w:bookmarkEnd w:id="2577"/>
    <w:bookmarkStart w:name="z2992" w:id="2578"/>
    <w:p>
      <w:pPr>
        <w:spacing w:after="0"/>
        <w:ind w:left="0"/>
        <w:jc w:val="both"/>
      </w:pPr>
      <w:r>
        <w:rPr>
          <w:rFonts w:ascii="Times New Roman"/>
          <w:b w:val="false"/>
          <w:i w:val="false"/>
          <w:color w:val="000000"/>
          <w:sz w:val="28"/>
        </w:rPr>
        <w:t xml:space="preserve">
      </w:t>
      </w:r>
    </w:p>
    <w:bookmarkEnd w:id="257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5,9-0,6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0,086 = 1,04 м/с;</w:t>
      </w:r>
      <w:r>
        <w:br/>
      </w:r>
      <w:r>
        <w:rPr>
          <w:rFonts w:ascii="Times New Roman"/>
          <w:b w:val="false"/>
          <w:i w:val="false"/>
          <w:color w:val="000000"/>
          <w:sz w:val="28"/>
        </w:rPr>
        <w:t>
</w:t>
      </w:r>
    </w:p>
    <w:bookmarkStart w:name="z2993" w:id="2579"/>
    <w:p>
      <w:pPr>
        <w:spacing w:after="0"/>
        <w:ind w:left="0"/>
        <w:jc w:val="both"/>
      </w:pPr>
      <w:r>
        <w:rPr>
          <w:rFonts w:ascii="Times New Roman"/>
          <w:b w:val="false"/>
          <w:i w:val="false"/>
          <w:color w:val="000000"/>
          <w:sz w:val="28"/>
        </w:rPr>
        <w:t>
      Пб = 3600-0,75-0,0928-1,04 = 260 т/ч.</w:t>
      </w:r>
    </w:p>
    <w:bookmarkEnd w:id="2579"/>
    <w:bookmarkStart w:name="z2994" w:id="2580"/>
    <w:p>
      <w:pPr>
        <w:spacing w:after="0"/>
        <w:ind w:left="0"/>
        <w:jc w:val="both"/>
      </w:pPr>
      <w:r>
        <w:rPr>
          <w:rFonts w:ascii="Times New Roman"/>
          <w:b w:val="false"/>
          <w:i w:val="false"/>
          <w:color w:val="000000"/>
          <w:sz w:val="28"/>
        </w:rPr>
        <w:t>
      4. При передвижении вагона маневровой лебедкой в процессе погрузки и на выполнение промежуточных вспомогательных операций затрачивается</w:t>
      </w:r>
    </w:p>
    <w:bookmarkEnd w:id="2580"/>
    <w:bookmarkStart w:name="z2995" w:id="2581"/>
    <w:p>
      <w:pPr>
        <w:spacing w:after="0"/>
        <w:ind w:left="0"/>
        <w:jc w:val="both"/>
      </w:pPr>
      <w:r>
        <w:rPr>
          <w:rFonts w:ascii="Times New Roman"/>
          <w:b w:val="false"/>
          <w:i w:val="false"/>
          <w:color w:val="000000"/>
          <w:sz w:val="28"/>
        </w:rPr>
        <w:t xml:space="preserve">
      </w:t>
      </w:r>
    </w:p>
    <w:bookmarkEnd w:id="2581"/>
    <w:p>
      <w:pPr>
        <w:spacing w:after="0"/>
        <w:ind w:left="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13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6" w:id="2582"/>
    <w:p>
      <w:pPr>
        <w:spacing w:after="0"/>
        <w:ind w:left="0"/>
        <w:jc w:val="both"/>
      </w:pPr>
      <w:r>
        <w:rPr>
          <w:rFonts w:ascii="Times New Roman"/>
          <w:b w:val="false"/>
          <w:i w:val="false"/>
          <w:color w:val="000000"/>
          <w:sz w:val="28"/>
        </w:rPr>
        <w:t>
      Здесь tт - время перестановки отпускной трубы.</w:t>
      </w:r>
    </w:p>
    <w:bookmarkEnd w:id="2582"/>
    <w:bookmarkStart w:name="z2997" w:id="2583"/>
    <w:p>
      <w:pPr>
        <w:spacing w:after="0"/>
        <w:ind w:left="0"/>
        <w:jc w:val="both"/>
      </w:pPr>
      <w:r>
        <w:rPr>
          <w:rFonts w:ascii="Times New Roman"/>
          <w:b w:val="false"/>
          <w:i w:val="false"/>
          <w:color w:val="000000"/>
          <w:sz w:val="28"/>
        </w:rPr>
        <w:t>
      5. Определяем среднее время выполнения операции загрузки одного вагона по формуле (2)</w:t>
      </w:r>
    </w:p>
    <w:bookmarkEnd w:id="2583"/>
    <w:bookmarkStart w:name="z2998" w:id="2584"/>
    <w:p>
      <w:pPr>
        <w:spacing w:after="0"/>
        <w:ind w:left="0"/>
        <w:jc w:val="both"/>
      </w:pPr>
      <w:r>
        <w:rPr>
          <w:rFonts w:ascii="Times New Roman"/>
          <w:b w:val="false"/>
          <w:i w:val="false"/>
          <w:color w:val="000000"/>
          <w:sz w:val="28"/>
        </w:rPr>
        <w:t>
      qв*60             65*60</w:t>
      </w:r>
    </w:p>
    <w:bookmarkEnd w:id="2584"/>
    <w:bookmarkStart w:name="z2999" w:id="2585"/>
    <w:p>
      <w:pPr>
        <w:spacing w:after="0"/>
        <w:ind w:left="0"/>
        <w:jc w:val="both"/>
      </w:pPr>
      <w:r>
        <w:rPr>
          <w:rFonts w:ascii="Times New Roman"/>
          <w:b w:val="false"/>
          <w:i w:val="false"/>
          <w:color w:val="000000"/>
          <w:sz w:val="28"/>
        </w:rPr>
        <w:t>
      tгруз = Пб + tвсп = 260 + 4,5 =19,5 мин</w:t>
      </w:r>
    </w:p>
    <w:bookmarkEnd w:id="2585"/>
    <w:bookmarkStart w:name="z3000" w:id="2586"/>
    <w:p>
      <w:pPr>
        <w:spacing w:after="0"/>
        <w:ind w:left="0"/>
        <w:jc w:val="both"/>
      </w:pPr>
      <w:r>
        <w:rPr>
          <w:rFonts w:ascii="Times New Roman"/>
          <w:b w:val="false"/>
          <w:i w:val="false"/>
          <w:color w:val="000000"/>
          <w:sz w:val="28"/>
        </w:rPr>
        <w:t xml:space="preserve">
      6. .Определяем общие затраты времени на погрузку трех вагонов-зерновозов при числе одновременно загружаемых вагонов m=1 по формуле (1) </w:t>
      </w:r>
    </w:p>
    <w:bookmarkEnd w:id="2586"/>
    <w:bookmarkStart w:name="z3001" w:id="258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w:t>
      </w:r>
      <w:r>
        <w:rPr>
          <w:rFonts w:ascii="Times New Roman"/>
          <w:b w:val="false"/>
          <w:i w:val="false"/>
          <w:color w:val="000000"/>
          <w:sz w:val="28"/>
        </w:rPr>
        <w:t xml:space="preserve">                   </w:t>
      </w:r>
      <w:r>
        <w:rPr>
          <w:rFonts w:ascii="Times New Roman"/>
          <w:b w:val="false"/>
          <w:i w:val="false"/>
          <w:color w:val="000000"/>
          <w:sz w:val="28"/>
          <w:u w:val="single"/>
        </w:rPr>
        <w:t>3</w:t>
      </w:r>
    </w:p>
    <w:bookmarkEnd w:id="2587"/>
    <w:bookmarkStart w:name="z3002" w:id="2588"/>
    <w:p>
      <w:pPr>
        <w:spacing w:after="0"/>
        <w:ind w:left="0"/>
        <w:jc w:val="both"/>
      </w:pPr>
      <w:r>
        <w:rPr>
          <w:rFonts w:ascii="Times New Roman"/>
          <w:b w:val="false"/>
          <w:i w:val="false"/>
          <w:color w:val="000000"/>
          <w:sz w:val="28"/>
        </w:rPr>
        <w:t>
      T = tподг + m *tгруз + tзакл = 3 + 1 *19,5 + 3 = 64,5 мин.</w:t>
      </w:r>
    </w:p>
    <w:bookmarkEnd w:id="2588"/>
    <w:bookmarkStart w:name="z3003" w:id="2589"/>
    <w:p>
      <w:pPr>
        <w:spacing w:after="0"/>
        <w:ind w:left="0"/>
        <w:jc w:val="both"/>
      </w:pPr>
      <w:r>
        <w:rPr>
          <w:rFonts w:ascii="Times New Roman"/>
          <w:b w:val="false"/>
          <w:i w:val="false"/>
          <w:color w:val="000000"/>
          <w:sz w:val="28"/>
        </w:rPr>
        <w:t>
      Пример 2. Погрузка гранулированного калия хлористого в группу из пяти вагонов-минераловозов</w:t>
      </w:r>
    </w:p>
    <w:bookmarkEnd w:id="2589"/>
    <w:bookmarkStart w:name="z3004" w:id="2590"/>
    <w:p>
      <w:pPr>
        <w:spacing w:after="0"/>
        <w:ind w:left="0"/>
        <w:jc w:val="both"/>
      </w:pPr>
      <w:r>
        <w:rPr>
          <w:rFonts w:ascii="Times New Roman"/>
          <w:b w:val="false"/>
          <w:i w:val="false"/>
          <w:color w:val="000000"/>
          <w:sz w:val="28"/>
        </w:rPr>
        <w:t>
      Исходные данные</w:t>
      </w:r>
    </w:p>
    <w:bookmarkEnd w:id="2590"/>
    <w:bookmarkStart w:name="z3005" w:id="2591"/>
    <w:p>
      <w:pPr>
        <w:spacing w:after="0"/>
        <w:ind w:left="0"/>
        <w:jc w:val="both"/>
      </w:pPr>
      <w:r>
        <w:rPr>
          <w:rFonts w:ascii="Times New Roman"/>
          <w:b w:val="false"/>
          <w:i w:val="false"/>
          <w:color w:val="000000"/>
          <w:sz w:val="28"/>
        </w:rPr>
        <w:t>
      Погрузка выполняется поочередно в каждой минераловоз через погрузочные воронки малой вместимости и два загрузочных желоба, к которым груз со склада подается двумя ленточными конвейерами. Ширина желобчатой ленты конвейеров 630 мм, лента наклонена к горизонту под углом 10</w:t>
      </w:r>
      <w:r>
        <w:rPr>
          <w:rFonts w:ascii="Times New Roman"/>
          <w:b w:val="false"/>
          <w:i w:val="false"/>
          <w:color w:val="000000"/>
          <w:vertAlign w:val="superscript"/>
        </w:rPr>
        <w:t>о</w:t>
      </w:r>
      <w:r>
        <w:rPr>
          <w:rFonts w:ascii="Times New Roman"/>
          <w:b w:val="false"/>
          <w:i w:val="false"/>
          <w:color w:val="000000"/>
          <w:sz w:val="28"/>
        </w:rPr>
        <w:t>.</w:t>
      </w:r>
    </w:p>
    <w:bookmarkEnd w:id="2591"/>
    <w:bookmarkStart w:name="z3006" w:id="2592"/>
    <w:p>
      <w:pPr>
        <w:spacing w:after="0"/>
        <w:ind w:left="0"/>
        <w:jc w:val="both"/>
      </w:pPr>
      <w:r>
        <w:rPr>
          <w:rFonts w:ascii="Times New Roman"/>
          <w:b w:val="false"/>
          <w:i w:val="false"/>
          <w:color w:val="000000"/>
          <w:sz w:val="28"/>
        </w:rPr>
        <w:t>
      Скорость движения ленты vлк = 2 м/с, плотность хлористого калия м = 1,03 т/м</w:t>
      </w:r>
      <w:r>
        <w:rPr>
          <w:rFonts w:ascii="Times New Roman"/>
          <w:b w:val="false"/>
          <w:i w:val="false"/>
          <w:color w:val="000000"/>
          <w:vertAlign w:val="superscript"/>
        </w:rPr>
        <w:t>3</w:t>
      </w:r>
      <w:r>
        <w:rPr>
          <w:rFonts w:ascii="Times New Roman"/>
          <w:b w:val="false"/>
          <w:i w:val="false"/>
          <w:color w:val="000000"/>
          <w:sz w:val="28"/>
        </w:rPr>
        <w:t>, угол естественного откоса в движении = 20</w:t>
      </w:r>
      <w:r>
        <w:rPr>
          <w:rFonts w:ascii="Times New Roman"/>
          <w:b w:val="false"/>
          <w:i w:val="false"/>
          <w:color w:val="000000"/>
          <w:vertAlign w:val="superscript"/>
        </w:rPr>
        <w:t>о</w:t>
      </w:r>
      <w:r>
        <w:rPr>
          <w:rFonts w:ascii="Times New Roman"/>
          <w:b w:val="false"/>
          <w:i w:val="false"/>
          <w:color w:val="000000"/>
          <w:sz w:val="28"/>
        </w:rPr>
        <w:t>. Средняя масса в вагоне qв = 64 т. Взвешивание выполняется одновременно с погрузкой на вагонных весах.</w:t>
      </w:r>
    </w:p>
    <w:bookmarkEnd w:id="2592"/>
    <w:bookmarkStart w:name="z3007" w:id="2593"/>
    <w:p>
      <w:pPr>
        <w:spacing w:after="0"/>
        <w:ind w:left="0"/>
        <w:jc w:val="both"/>
      </w:pPr>
      <w:r>
        <w:rPr>
          <w:rFonts w:ascii="Times New Roman"/>
          <w:b w:val="false"/>
          <w:i w:val="false"/>
          <w:color w:val="000000"/>
          <w:sz w:val="28"/>
        </w:rPr>
        <w:t>
      Загружают одновременно в два загрузочных люка по оси вагона, после чего вагон передвигается до середины следующих двух люков на расстояние 4,5 м. Скорость движения троса маневровой лебедки 0,18 м/мин. Общая длина вагона по осям автосцепки Lв = 13,2 м.</w:t>
      </w:r>
    </w:p>
    <w:bookmarkEnd w:id="2593"/>
    <w:bookmarkStart w:name="z3008" w:id="2594"/>
    <w:p>
      <w:pPr>
        <w:spacing w:after="0"/>
        <w:ind w:left="0"/>
        <w:jc w:val="both"/>
      </w:pPr>
      <w:r>
        <w:rPr>
          <w:rFonts w:ascii="Times New Roman"/>
          <w:b w:val="false"/>
          <w:i w:val="false"/>
          <w:color w:val="000000"/>
          <w:sz w:val="28"/>
        </w:rPr>
        <w:t>
      Подготовительные операции (закрепление троса маневровой лебедки, открывание загрузочных люков с освобождением фиксаторов на первом вагоне группы, установка желобов) занимают 3 мин; заключительные операции с последним вагоном группы (уборка желобов, закрывание загрузочных люков с очисткой междулюковых участков крыши, приведение в действие фиксаторов, освобождение троса маневровой лебедки) занимают 4 мин.</w:t>
      </w:r>
    </w:p>
    <w:bookmarkEnd w:id="2594"/>
    <w:bookmarkStart w:name="z3009" w:id="2595"/>
    <w:p>
      <w:pPr>
        <w:spacing w:after="0"/>
        <w:ind w:left="0"/>
        <w:jc w:val="both"/>
      </w:pPr>
      <w:r>
        <w:rPr>
          <w:rFonts w:ascii="Times New Roman"/>
          <w:b w:val="false"/>
          <w:i w:val="false"/>
          <w:color w:val="000000"/>
          <w:sz w:val="28"/>
        </w:rPr>
        <w:t>
      Расчет</w:t>
      </w:r>
    </w:p>
    <w:bookmarkEnd w:id="2595"/>
    <w:bookmarkStart w:name="z3010" w:id="2596"/>
    <w:p>
      <w:pPr>
        <w:spacing w:after="0"/>
        <w:ind w:left="0"/>
        <w:jc w:val="both"/>
      </w:pPr>
      <w:r>
        <w:rPr>
          <w:rFonts w:ascii="Times New Roman"/>
          <w:b w:val="false"/>
          <w:i w:val="false"/>
          <w:color w:val="000000"/>
          <w:sz w:val="28"/>
        </w:rPr>
        <w:t xml:space="preserve">
      1. Определим производительность ленточных конвейеров. Угол естественного откоса груза в движении </w:t>
      </w:r>
    </w:p>
    <w:bookmarkEnd w:id="259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20o; коэффициент снижения производительности при наклоне конвейера на 10o cн = 0,95. Площадь поперечного сечения потока груза на конвейере при 80 %-ном заполнении ленты определяется по формуле (см. пример 3, с. 226).</w:t>
      </w:r>
      <w:r>
        <w:br/>
      </w:r>
      <w:r>
        <w:rPr>
          <w:rFonts w:ascii="Times New Roman"/>
          <w:b w:val="false"/>
          <w:i w:val="false"/>
          <w:color w:val="000000"/>
          <w:sz w:val="28"/>
        </w:rPr>
        <w:t>
</w:t>
      </w:r>
    </w:p>
    <w:bookmarkStart w:name="z3011" w:id="2597"/>
    <w:p>
      <w:pPr>
        <w:spacing w:after="0"/>
        <w:ind w:left="0"/>
        <w:jc w:val="both"/>
      </w:pPr>
      <w:r>
        <w:rPr>
          <w:rFonts w:ascii="Times New Roman"/>
          <w:b w:val="false"/>
          <w:i w:val="false"/>
          <w:color w:val="000000"/>
          <w:sz w:val="28"/>
        </w:rPr>
        <w:t>
      Г = 0,07089В2 (1 + 2,6 tg</w:t>
      </w:r>
    </w:p>
    <w:bookmarkEnd w:id="259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 0,07089-0,632 (1 + 2,6-0,364) = 0,0546 м2.</w:t>
      </w:r>
      <w:r>
        <w:br/>
      </w:r>
      <w:r>
        <w:rPr>
          <w:rFonts w:ascii="Times New Roman"/>
          <w:b w:val="false"/>
          <w:i w:val="false"/>
          <w:color w:val="000000"/>
          <w:sz w:val="28"/>
        </w:rPr>
        <w:t>
</w:t>
      </w:r>
    </w:p>
    <w:bookmarkStart w:name="z3012" w:id="2598"/>
    <w:p>
      <w:pPr>
        <w:spacing w:after="0"/>
        <w:ind w:left="0"/>
        <w:jc w:val="both"/>
      </w:pPr>
      <w:r>
        <w:rPr>
          <w:rFonts w:ascii="Times New Roman"/>
          <w:b w:val="false"/>
          <w:i w:val="false"/>
          <w:color w:val="000000"/>
          <w:sz w:val="28"/>
        </w:rPr>
        <w:t xml:space="preserve">
      Производительность двух ленточных конвейеров при v = 2 м/с, </w:t>
      </w:r>
    </w:p>
    <w:bookmarkEnd w:id="259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 1,03 т/м3 и cн = 0,95 составит</w:t>
      </w:r>
      <w:r>
        <w:br/>
      </w:r>
      <w:r>
        <w:rPr>
          <w:rFonts w:ascii="Times New Roman"/>
          <w:b w:val="false"/>
          <w:i w:val="false"/>
          <w:color w:val="000000"/>
          <w:sz w:val="28"/>
        </w:rPr>
        <w:t>
</w:t>
      </w:r>
    </w:p>
    <w:bookmarkStart w:name="z3013" w:id="2599"/>
    <w:p>
      <w:pPr>
        <w:spacing w:after="0"/>
        <w:ind w:left="0"/>
        <w:jc w:val="both"/>
      </w:pPr>
      <w:r>
        <w:rPr>
          <w:rFonts w:ascii="Times New Roman"/>
          <w:b w:val="false"/>
          <w:i w:val="false"/>
          <w:color w:val="000000"/>
          <w:sz w:val="28"/>
        </w:rPr>
        <w:t>
      Пк = 2-3600 Fv</w:t>
      </w:r>
    </w:p>
    <w:bookmarkEnd w:id="259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cн = 2*3600*0,0546*2*1,03*0,95 = 760 т/ч.</w:t>
      </w:r>
      <w:r>
        <w:br/>
      </w:r>
      <w:r>
        <w:rPr>
          <w:rFonts w:ascii="Times New Roman"/>
          <w:b w:val="false"/>
          <w:i w:val="false"/>
          <w:color w:val="000000"/>
          <w:sz w:val="28"/>
        </w:rPr>
        <w:t>
</w:t>
      </w:r>
    </w:p>
    <w:bookmarkStart w:name="z3014" w:id="2600"/>
    <w:p>
      <w:pPr>
        <w:spacing w:after="0"/>
        <w:ind w:left="0"/>
        <w:jc w:val="both"/>
      </w:pPr>
      <w:r>
        <w:rPr>
          <w:rFonts w:ascii="Times New Roman"/>
          <w:b w:val="false"/>
          <w:i w:val="false"/>
          <w:color w:val="000000"/>
          <w:sz w:val="28"/>
        </w:rPr>
        <w:t xml:space="preserve">
      2. На передвижение вагонов для подачи очередного вагона под погрузку груза, учитывая, что в процессе загрузки он уже был передвинут на расстояние l1 = 4,5 м, затрачивается время: </w:t>
      </w:r>
    </w:p>
    <w:bookmarkEnd w:id="2600"/>
    <w:bookmarkStart w:name="z3015" w:id="260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Lв - </w:t>
      </w:r>
      <w:r>
        <w:rPr>
          <w:rFonts w:ascii="Times New Roman"/>
          <w:b w:val="false"/>
          <w:i w:val="false"/>
          <w:color w:val="000000"/>
          <w:sz w:val="28"/>
          <w:u w:val="single"/>
        </w:rPr>
        <w:t xml:space="preserve">      </w:t>
      </w:r>
      <w:r>
        <w:rPr>
          <w:rFonts w:ascii="Times New Roman"/>
          <w:b w:val="false"/>
          <w:i w:val="false"/>
          <w:color w:val="000000"/>
          <w:sz w:val="28"/>
          <w:u w:val="single"/>
        </w:rPr>
        <w:t>l1</w:t>
      </w:r>
      <w:r>
        <w:rPr>
          <w:rFonts w:ascii="Times New Roman"/>
          <w:b w:val="false"/>
          <w:i w:val="false"/>
          <w:color w:val="000000"/>
          <w:sz w:val="28"/>
        </w:rPr>
        <w:t xml:space="preserve"> </w:t>
      </w:r>
      <w:r>
        <w:rPr>
          <w:rFonts w:ascii="Times New Roman"/>
          <w:b w:val="false"/>
          <w:i w:val="false"/>
          <w:color w:val="000000"/>
          <w:sz w:val="28"/>
          <w:u w:val="single"/>
        </w:rPr>
        <w:t>13,2 -4,5</w:t>
      </w:r>
    </w:p>
    <w:bookmarkEnd w:id="2601"/>
    <w:bookmarkStart w:name="z3016" w:id="2602"/>
    <w:p>
      <w:pPr>
        <w:spacing w:after="0"/>
        <w:ind w:left="0"/>
        <w:jc w:val="both"/>
      </w:pPr>
      <w:r>
        <w:rPr>
          <w:rFonts w:ascii="Times New Roman"/>
          <w:b w:val="false"/>
          <w:i w:val="false"/>
          <w:color w:val="000000"/>
          <w:sz w:val="28"/>
        </w:rPr>
        <w:t>
      tвсп = tпер = 60 vл = 60*0,18 = 0,8 мин.</w:t>
      </w:r>
    </w:p>
    <w:bookmarkEnd w:id="2602"/>
    <w:bookmarkStart w:name="z3017" w:id="2603"/>
    <w:p>
      <w:pPr>
        <w:spacing w:after="0"/>
        <w:ind w:left="0"/>
        <w:jc w:val="both"/>
      </w:pPr>
      <w:r>
        <w:rPr>
          <w:rFonts w:ascii="Times New Roman"/>
          <w:b w:val="false"/>
          <w:i w:val="false"/>
          <w:color w:val="000000"/>
          <w:sz w:val="28"/>
        </w:rPr>
        <w:t>
      3. Определим средние затраты времени на выполнение операции погрузки груза в один вагон по формуле (2)</w:t>
      </w:r>
    </w:p>
    <w:bookmarkEnd w:id="2603"/>
    <w:bookmarkStart w:name="z3018" w:id="260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65*60</w:t>
      </w:r>
    </w:p>
    <w:bookmarkEnd w:id="2604"/>
    <w:bookmarkStart w:name="z3019" w:id="2605"/>
    <w:p>
      <w:pPr>
        <w:spacing w:after="0"/>
        <w:ind w:left="0"/>
        <w:jc w:val="both"/>
      </w:pPr>
      <w:r>
        <w:rPr>
          <w:rFonts w:ascii="Times New Roman"/>
          <w:b w:val="false"/>
          <w:i w:val="false"/>
          <w:color w:val="000000"/>
          <w:sz w:val="28"/>
        </w:rPr>
        <w:t>
      tгруз = Пк + tвсп = 760 + 0,8 =5,9 мин.</w:t>
      </w:r>
    </w:p>
    <w:bookmarkEnd w:id="2605"/>
    <w:bookmarkStart w:name="z3020" w:id="2606"/>
    <w:p>
      <w:pPr>
        <w:spacing w:after="0"/>
        <w:ind w:left="0"/>
        <w:jc w:val="both"/>
      </w:pPr>
      <w:r>
        <w:rPr>
          <w:rFonts w:ascii="Times New Roman"/>
          <w:b w:val="false"/>
          <w:i w:val="false"/>
          <w:color w:val="000000"/>
          <w:sz w:val="28"/>
        </w:rPr>
        <w:t>
      4. Определим общие затраты времени на погрузку пяти вагонов минерале-возов гранулированным хлористым калием по формуле (1)</w:t>
      </w:r>
    </w:p>
    <w:bookmarkEnd w:id="2606"/>
    <w:bookmarkStart w:name="z3021" w:id="26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w:t>
      </w:r>
      <w:r>
        <w:rPr>
          <w:rFonts w:ascii="Times New Roman"/>
          <w:b w:val="false"/>
          <w:i w:val="false"/>
          <w:color w:val="000000"/>
          <w:sz w:val="28"/>
        </w:rPr>
        <w:t xml:space="preserve">                   </w:t>
      </w:r>
      <w:r>
        <w:rPr>
          <w:rFonts w:ascii="Times New Roman"/>
          <w:b w:val="false"/>
          <w:i w:val="false"/>
          <w:color w:val="000000"/>
          <w:sz w:val="28"/>
          <w:u w:val="single"/>
        </w:rPr>
        <w:t>5</w:t>
      </w:r>
    </w:p>
    <w:bookmarkEnd w:id="2607"/>
    <w:bookmarkStart w:name="z3022" w:id="2608"/>
    <w:p>
      <w:pPr>
        <w:spacing w:after="0"/>
        <w:ind w:left="0"/>
        <w:jc w:val="both"/>
      </w:pPr>
      <w:r>
        <w:rPr>
          <w:rFonts w:ascii="Times New Roman"/>
          <w:b w:val="false"/>
          <w:i w:val="false"/>
          <w:color w:val="000000"/>
          <w:sz w:val="28"/>
        </w:rPr>
        <w:t>
      T = tподг + m *tгруз + tзакл = 3 + 1 *5,9 + 4 = 36,5 мин.</w:t>
      </w:r>
    </w:p>
    <w:bookmarkEnd w:id="2608"/>
    <w:bookmarkStart w:name="z3023" w:id="2609"/>
    <w:p>
      <w:pPr>
        <w:spacing w:after="0"/>
        <w:ind w:left="0"/>
        <w:jc w:val="both"/>
      </w:pPr>
      <w:r>
        <w:rPr>
          <w:rFonts w:ascii="Times New Roman"/>
          <w:b w:val="false"/>
          <w:i w:val="false"/>
          <w:color w:val="000000"/>
          <w:sz w:val="28"/>
        </w:rPr>
        <w:t>
      Д. Особенности определения сроков выгрузки грузов из специальных вагонов бункерного типа</w:t>
      </w:r>
    </w:p>
    <w:bookmarkEnd w:id="2609"/>
    <w:bookmarkStart w:name="z3024" w:id="2610"/>
    <w:p>
      <w:pPr>
        <w:spacing w:after="0"/>
        <w:ind w:left="0"/>
        <w:jc w:val="both"/>
      </w:pPr>
      <w:r>
        <w:rPr>
          <w:rFonts w:ascii="Times New Roman"/>
          <w:b w:val="false"/>
          <w:i w:val="false"/>
          <w:color w:val="000000"/>
          <w:sz w:val="28"/>
        </w:rPr>
        <w:t>
      1. Выгружают сыпучие грузы из специальных вагонов бункерного типа на приемных пунктах, оборудованных для точечной разгрузки или разгрузки по фронту.</w:t>
      </w:r>
    </w:p>
    <w:bookmarkEnd w:id="2610"/>
    <w:bookmarkStart w:name="z3025" w:id="2611"/>
    <w:p>
      <w:pPr>
        <w:spacing w:after="0"/>
        <w:ind w:left="0"/>
        <w:jc w:val="both"/>
      </w:pPr>
      <w:r>
        <w:rPr>
          <w:rFonts w:ascii="Times New Roman"/>
          <w:b w:val="false"/>
          <w:i w:val="false"/>
          <w:color w:val="000000"/>
          <w:sz w:val="28"/>
        </w:rPr>
        <w:t>
      Основное требование, предъявляемое к оснащению приемного пункта, - это обеспечение достаточной вместимости для размещения поступившего груза и наличие высокопроизводительных механизмов для транспортировки выгруженного груза в склады, чтобы максимально использовать преимущества механизированной разгрузки, заложенные в конструкции бункерных вагонов.</w:t>
      </w:r>
    </w:p>
    <w:bookmarkEnd w:id="2611"/>
    <w:bookmarkStart w:name="z3026" w:id="2612"/>
    <w:p>
      <w:pPr>
        <w:spacing w:after="0"/>
        <w:ind w:left="0"/>
        <w:jc w:val="both"/>
      </w:pPr>
      <w:r>
        <w:rPr>
          <w:rFonts w:ascii="Times New Roman"/>
          <w:b w:val="false"/>
          <w:i w:val="false"/>
          <w:color w:val="000000"/>
          <w:sz w:val="28"/>
        </w:rPr>
        <w:t>
      Для пунктов, не имеющих достаточной приемной вместимости и высокопроизводительных комплексов оборудования, разрабатываются и осуществляются мероприятия, позволяющие ускорить проведение выгрузки, снизить трудоемкость выполнения вспомогательных операций и обеспечить все требования охраны труда и техники безопасности.</w:t>
      </w:r>
    </w:p>
    <w:bookmarkEnd w:id="2612"/>
    <w:bookmarkStart w:name="z3027" w:id="2613"/>
    <w:p>
      <w:pPr>
        <w:spacing w:after="0"/>
        <w:ind w:left="0"/>
        <w:jc w:val="both"/>
      </w:pPr>
      <w:r>
        <w:rPr>
          <w:rFonts w:ascii="Times New Roman"/>
          <w:b w:val="false"/>
          <w:i w:val="false"/>
          <w:color w:val="000000"/>
          <w:sz w:val="28"/>
        </w:rPr>
        <w:t>
      2. В расчетный срок на выгрузку вагонов бункерного типа включаются затраты времени на следующие операции:</w:t>
      </w:r>
    </w:p>
    <w:bookmarkEnd w:id="2613"/>
    <w:bookmarkStart w:name="z3028" w:id="2614"/>
    <w:p>
      <w:pPr>
        <w:spacing w:after="0"/>
        <w:ind w:left="0"/>
        <w:jc w:val="both"/>
      </w:pPr>
      <w:r>
        <w:rPr>
          <w:rFonts w:ascii="Times New Roman"/>
          <w:b w:val="false"/>
          <w:i w:val="false"/>
          <w:color w:val="000000"/>
          <w:sz w:val="28"/>
        </w:rPr>
        <w:t>
      подготовительные операции tподг - открывание одной-двух крышек загрузочных люков в соответствии с Инструкцией по эксплуатации вагонов, причем рабочий выходит на крышу вагона и освобождает запоры и фиксаторы; подключение магистрали сжатого воздуха (для вагонов с пневмоуправлением крышек разгрузочных люков), подъем рукавов над приемными бункерами или навешивание защитных чехлов для ограждения от россыпи груза (при загрузке вагонов с центральными разгрузочными отверстиями), открывание разгрузочных люков. G этими операциями обычно совмещаются по времени (а в процессе выгрузки - с операциями непосредственной выгрузки) навешивание вибраторов, закрепление троса маневровой лебедки, освобождение фиксаторов механизмов разгрузки люков;</w:t>
      </w:r>
    </w:p>
    <w:bookmarkEnd w:id="2614"/>
    <w:bookmarkStart w:name="z3029" w:id="2615"/>
    <w:p>
      <w:pPr>
        <w:spacing w:after="0"/>
        <w:ind w:left="0"/>
        <w:jc w:val="both"/>
      </w:pPr>
      <w:r>
        <w:rPr>
          <w:rFonts w:ascii="Times New Roman"/>
          <w:b w:val="false"/>
          <w:i w:val="false"/>
          <w:color w:val="000000"/>
          <w:sz w:val="28"/>
        </w:rPr>
        <w:t>
      заключительные операции t закл-осмотр кузова внутри через загрузочные люки с применением переносной лампы или направленного прожектора, очистка остатков груза со стен скребком на длинной рукояти или другими методами, закрывание крышек загрузочных люков, замыкание затворов, и фиксаторов. С этими операциями совмещаются операции уборки чехлов или опускания защитных рукавов, проверки состояния крышек разгрузочных люков и очистка их, а также операции уборки вибраторов, отключения магистрали сжатого воздуха, обдувки и очистки рамы и тележек вагона, закрывания разгрузочных люков, снятия троса маневровой лебедки и др.;</w:t>
      </w:r>
    </w:p>
    <w:bookmarkEnd w:id="2615"/>
    <w:bookmarkStart w:name="z3030" w:id="2616"/>
    <w:p>
      <w:pPr>
        <w:spacing w:after="0"/>
        <w:ind w:left="0"/>
        <w:jc w:val="both"/>
      </w:pPr>
      <w:r>
        <w:rPr>
          <w:rFonts w:ascii="Times New Roman"/>
          <w:b w:val="false"/>
          <w:i w:val="false"/>
          <w:color w:val="000000"/>
          <w:sz w:val="28"/>
        </w:rPr>
        <w:t>
      основные операции разгрузки t груз - высыпание груза и при необходимости передвижки вагона в процессе его разгрузки и связанные с этим вспомогательные операции (опускание и последующий подъем защитных рукавов или уборка и навешивание чехлов, защищающих от россыпи груза).</w:t>
      </w:r>
    </w:p>
    <w:bookmarkEnd w:id="2616"/>
    <w:bookmarkStart w:name="z3031" w:id="2617"/>
    <w:p>
      <w:pPr>
        <w:spacing w:after="0"/>
        <w:ind w:left="0"/>
        <w:jc w:val="both"/>
      </w:pPr>
      <w:r>
        <w:rPr>
          <w:rFonts w:ascii="Times New Roman"/>
          <w:b w:val="false"/>
          <w:i w:val="false"/>
          <w:color w:val="000000"/>
          <w:sz w:val="28"/>
        </w:rPr>
        <w:t>
      3. Производительность на основной операции выгрузки для вагонов бункерного типа Пв в зависимости от числа одновременно открываемых разгрузочных люков (пропускная способность люков) определяется по формуле</w:t>
      </w:r>
    </w:p>
    <w:bookmarkEnd w:id="2617"/>
    <w:bookmarkStart w:name="z3032" w:id="2618"/>
    <w:p>
      <w:pPr>
        <w:spacing w:after="0"/>
        <w:ind w:left="0"/>
        <w:jc w:val="both"/>
      </w:pPr>
      <w:r>
        <w:rPr>
          <w:rFonts w:ascii="Times New Roman"/>
          <w:b w:val="false"/>
          <w:i w:val="false"/>
          <w:color w:val="000000"/>
          <w:sz w:val="28"/>
        </w:rPr>
        <w:t xml:space="preserve">
      __________________ </w:t>
      </w:r>
    </w:p>
    <w:bookmarkEnd w:id="2618"/>
    <w:bookmarkStart w:name="z3033" w:id="2619"/>
    <w:p>
      <w:pPr>
        <w:spacing w:after="0"/>
        <w:ind w:left="0"/>
        <w:jc w:val="both"/>
      </w:pPr>
      <w:r>
        <w:rPr>
          <w:rFonts w:ascii="Times New Roman"/>
          <w:b w:val="false"/>
          <w:i w:val="false"/>
          <w:color w:val="000000"/>
          <w:sz w:val="28"/>
        </w:rPr>
        <w:t>
      Пв =3600 Z</w:t>
      </w:r>
    </w:p>
    <w:bookmarkEnd w:id="261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мF</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o</w:t>
      </w:r>
      <w:r>
        <w:br/>
      </w:r>
      <w:r>
        <w:rPr>
          <w:rFonts w:ascii="Times New Roman"/>
          <w:b w:val="false"/>
          <w:i w:val="false"/>
          <w:color w:val="000000"/>
          <w:sz w:val="28"/>
        </w:rPr>
        <w:t>
</w:t>
      </w:r>
    </w:p>
    <w:bookmarkStart w:name="z3034" w:id="2620"/>
    <w:p>
      <w:pPr>
        <w:spacing w:after="0"/>
        <w:ind w:left="0"/>
        <w:jc w:val="both"/>
      </w:pPr>
      <w:r>
        <w:rPr>
          <w:rFonts w:ascii="Times New Roman"/>
          <w:b w:val="false"/>
          <w:i w:val="false"/>
          <w:color w:val="000000"/>
          <w:sz w:val="28"/>
        </w:rPr>
        <w:t xml:space="preserve">
             3,2 g R - </w:t>
      </w:r>
    </w:p>
    <w:bookmarkEnd w:id="262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f *kд</w:t>
      </w:r>
      <w:r>
        <w:br/>
      </w:r>
      <w:r>
        <w:rPr>
          <w:rFonts w:ascii="Times New Roman"/>
          <w:b w:val="false"/>
          <w:i w:val="false"/>
          <w:color w:val="000000"/>
          <w:sz w:val="28"/>
        </w:rPr>
        <w:t>
</w:t>
      </w:r>
    </w:p>
    <w:bookmarkStart w:name="z3035" w:id="2621"/>
    <w:p>
      <w:pPr>
        <w:spacing w:after="0"/>
        <w:ind w:left="0"/>
        <w:jc w:val="both"/>
      </w:pPr>
      <w:r>
        <w:rPr>
          <w:rFonts w:ascii="Times New Roman"/>
          <w:b w:val="false"/>
          <w:i w:val="false"/>
          <w:color w:val="000000"/>
          <w:sz w:val="28"/>
        </w:rPr>
        <w:t>
      где z - число одновременно открываемых разгрузочных люков вагона;</w:t>
      </w:r>
    </w:p>
    <w:bookmarkEnd w:id="2621"/>
    <w:bookmarkStart w:name="z3036" w:id="2622"/>
    <w:p>
      <w:pPr>
        <w:spacing w:after="0"/>
        <w:ind w:left="0"/>
        <w:jc w:val="both"/>
      </w:pPr>
      <w:r>
        <w:rPr>
          <w:rFonts w:ascii="Times New Roman"/>
          <w:b w:val="false"/>
          <w:i w:val="false"/>
          <w:color w:val="000000"/>
          <w:sz w:val="28"/>
        </w:rPr>
        <w:t xml:space="preserve">
      </w:t>
      </w:r>
    </w:p>
    <w:bookmarkEnd w:id="262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 - плотность груза, т/м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3037" w:id="2623"/>
    <w:p>
      <w:pPr>
        <w:spacing w:after="0"/>
        <w:ind w:left="0"/>
        <w:jc w:val="both"/>
      </w:pPr>
      <w:r>
        <w:rPr>
          <w:rFonts w:ascii="Times New Roman"/>
          <w:b w:val="false"/>
          <w:i w:val="false"/>
          <w:color w:val="000000"/>
          <w:sz w:val="28"/>
        </w:rPr>
        <w:t>
      F. - площадь поперечного сечения потока груза м</w:t>
      </w:r>
      <w:r>
        <w:rPr>
          <w:rFonts w:ascii="Times New Roman"/>
          <w:b w:val="false"/>
          <w:i w:val="false"/>
          <w:color w:val="000000"/>
          <w:vertAlign w:val="superscript"/>
        </w:rPr>
        <w:t>2</w:t>
      </w:r>
      <w:r>
        <w:rPr>
          <w:rFonts w:ascii="Times New Roman"/>
          <w:b w:val="false"/>
          <w:i w:val="false"/>
          <w:color w:val="000000"/>
          <w:sz w:val="28"/>
        </w:rPr>
        <w:t>, согласно формулам (6) или (6</w:t>
      </w:r>
    </w:p>
    <w:bookmarkEnd w:id="262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F</w:t>
      </w:r>
      <w:r>
        <w:br/>
      </w:r>
      <w:r>
        <w:rPr>
          <w:rFonts w:ascii="Times New Roman"/>
          <w:b w:val="false"/>
          <w:i w:val="false"/>
          <w:color w:val="000000"/>
          <w:sz w:val="28"/>
        </w:rPr>
        <w:t>
</w:t>
      </w:r>
    </w:p>
    <w:bookmarkStart w:name="z3038" w:id="2624"/>
    <w:p>
      <w:pPr>
        <w:spacing w:after="0"/>
        <w:ind w:left="0"/>
        <w:jc w:val="both"/>
      </w:pPr>
      <w:r>
        <w:rPr>
          <w:rFonts w:ascii="Times New Roman"/>
          <w:b w:val="false"/>
          <w:i w:val="false"/>
          <w:color w:val="000000"/>
          <w:sz w:val="28"/>
        </w:rPr>
        <w:t>
      R - гидравлический радиус поперечного сечения потока груза, м; R = P,</w:t>
      </w:r>
    </w:p>
    <w:bookmarkEnd w:id="2624"/>
    <w:bookmarkStart w:name="z3039" w:id="2625"/>
    <w:p>
      <w:pPr>
        <w:spacing w:after="0"/>
        <w:ind w:left="0"/>
        <w:jc w:val="both"/>
      </w:pPr>
      <w:r>
        <w:rPr>
          <w:rFonts w:ascii="Times New Roman"/>
          <w:b w:val="false"/>
          <w:i w:val="false"/>
          <w:color w:val="000000"/>
          <w:sz w:val="28"/>
        </w:rPr>
        <w:t>
      где P- периметр поперечного сечения потока груза, м;</w:t>
      </w:r>
    </w:p>
    <w:bookmarkEnd w:id="2625"/>
    <w:bookmarkStart w:name="z3040" w:id="2626"/>
    <w:p>
      <w:pPr>
        <w:spacing w:after="0"/>
        <w:ind w:left="0"/>
        <w:jc w:val="both"/>
      </w:pPr>
      <w:r>
        <w:rPr>
          <w:rFonts w:ascii="Times New Roman"/>
          <w:b w:val="false"/>
          <w:i w:val="false"/>
          <w:color w:val="000000"/>
          <w:sz w:val="28"/>
        </w:rPr>
        <w:t xml:space="preserve">
      </w:t>
      </w:r>
    </w:p>
    <w:bookmarkEnd w:id="262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истечения принимается согласно указаниям в разделе Б к формуле (7);</w:t>
      </w:r>
      <w:r>
        <w:br/>
      </w:r>
      <w:r>
        <w:rPr>
          <w:rFonts w:ascii="Times New Roman"/>
          <w:b w:val="false"/>
          <w:i w:val="false"/>
          <w:color w:val="000000"/>
          <w:sz w:val="28"/>
        </w:rPr>
        <w:t>
</w:t>
      </w:r>
    </w:p>
    <w:bookmarkStart w:name="z3041" w:id="2627"/>
    <w:p>
      <w:pPr>
        <w:spacing w:after="0"/>
        <w:ind w:left="0"/>
        <w:jc w:val="both"/>
      </w:pPr>
      <w:r>
        <w:rPr>
          <w:rFonts w:ascii="Times New Roman"/>
          <w:b w:val="false"/>
          <w:i w:val="false"/>
          <w:color w:val="000000"/>
          <w:sz w:val="28"/>
        </w:rPr>
        <w:t xml:space="preserve">
      </w:t>
      </w:r>
    </w:p>
    <w:bookmarkEnd w:id="262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 - начальное сопротивление сдвигу, характеризующее начальное сцепление между частицами, Па;</w:t>
      </w:r>
      <w:r>
        <w:br/>
      </w:r>
      <w:r>
        <w:rPr>
          <w:rFonts w:ascii="Times New Roman"/>
          <w:b w:val="false"/>
          <w:i w:val="false"/>
          <w:color w:val="000000"/>
          <w:sz w:val="28"/>
        </w:rPr>
        <w:t>
</w:t>
      </w:r>
    </w:p>
    <w:bookmarkStart w:name="z3042" w:id="2628"/>
    <w:p>
      <w:pPr>
        <w:spacing w:after="0"/>
        <w:ind w:left="0"/>
        <w:jc w:val="both"/>
      </w:pPr>
      <w:r>
        <w:rPr>
          <w:rFonts w:ascii="Times New Roman"/>
          <w:b w:val="false"/>
          <w:i w:val="false"/>
          <w:color w:val="000000"/>
          <w:sz w:val="28"/>
        </w:rPr>
        <w:t>
      f - коэффициент внутреннего трения груза;</w:t>
      </w:r>
    </w:p>
    <w:bookmarkEnd w:id="2628"/>
    <w:bookmarkStart w:name="z3043" w:id="2629"/>
    <w:p>
      <w:pPr>
        <w:spacing w:after="0"/>
        <w:ind w:left="0"/>
        <w:jc w:val="both"/>
      </w:pPr>
      <w:r>
        <w:rPr>
          <w:rFonts w:ascii="Times New Roman"/>
          <w:b w:val="false"/>
          <w:i w:val="false"/>
          <w:color w:val="000000"/>
          <w:sz w:val="28"/>
        </w:rPr>
        <w:t xml:space="preserve">
      kд - коэффициент деформации потока груза, высыпающегося из вагона. Для вагонов с боковыми люками kд =1; для вагонов зерновозов и цементовозов kд = 0,7 </w:t>
      </w:r>
    </w:p>
    <w:bookmarkEnd w:id="262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0,8</w:t>
      </w:r>
      <w:r>
        <w:br/>
      </w:r>
      <w:r>
        <w:rPr>
          <w:rFonts w:ascii="Times New Roman"/>
          <w:b w:val="false"/>
          <w:i w:val="false"/>
          <w:color w:val="000000"/>
          <w:sz w:val="28"/>
        </w:rPr>
        <w:t>
</w:t>
      </w:r>
    </w:p>
    <w:bookmarkStart w:name="z3044" w:id="2630"/>
    <w:p>
      <w:pPr>
        <w:spacing w:after="0"/>
        <w:ind w:left="0"/>
        <w:jc w:val="both"/>
      </w:pPr>
      <w:r>
        <w:rPr>
          <w:rFonts w:ascii="Times New Roman"/>
          <w:b w:val="false"/>
          <w:i w:val="false"/>
          <w:color w:val="000000"/>
          <w:sz w:val="28"/>
        </w:rPr>
        <w:t>
      Далее определяется продолжительность собственно грузовой операции по формуле (2).</w:t>
      </w:r>
    </w:p>
    <w:bookmarkEnd w:id="2630"/>
    <w:bookmarkStart w:name="z3045" w:id="2631"/>
    <w:p>
      <w:pPr>
        <w:spacing w:after="0"/>
        <w:ind w:left="0"/>
        <w:jc w:val="both"/>
      </w:pPr>
      <w:r>
        <w:rPr>
          <w:rFonts w:ascii="Times New Roman"/>
          <w:b w:val="false"/>
          <w:i w:val="false"/>
          <w:color w:val="000000"/>
          <w:sz w:val="28"/>
        </w:rPr>
        <w:t>
      Для ориентировки выбора данных о физико-механических свойствах грузов приведена таблица с характеристиками основных видов массовых грузов.</w:t>
      </w:r>
    </w:p>
    <w:bookmarkEnd w:id="2631"/>
    <w:bookmarkStart w:name="z3046" w:id="2632"/>
    <w:p>
      <w:pPr>
        <w:spacing w:after="0"/>
        <w:ind w:left="0"/>
        <w:jc w:val="both"/>
      </w:pPr>
      <w:r>
        <w:rPr>
          <w:rFonts w:ascii="Times New Roman"/>
          <w:b w:val="false"/>
          <w:i w:val="false"/>
          <w:color w:val="000000"/>
          <w:sz w:val="28"/>
        </w:rPr>
        <w:t>
      Пример 1. Выгрузка гранулированной аммиачной селитры из вагона-цементовоза.</w:t>
      </w:r>
    </w:p>
    <w:bookmarkEnd w:id="2632"/>
    <w:bookmarkStart w:name="z3047" w:id="2633"/>
    <w:p>
      <w:pPr>
        <w:spacing w:after="0"/>
        <w:ind w:left="0"/>
        <w:jc w:val="both"/>
      </w:pPr>
      <w:r>
        <w:rPr>
          <w:rFonts w:ascii="Times New Roman"/>
          <w:b w:val="false"/>
          <w:i w:val="false"/>
          <w:color w:val="000000"/>
          <w:sz w:val="28"/>
        </w:rPr>
        <w:t>
      Исходные данные</w:t>
      </w:r>
    </w:p>
    <w:bookmarkEnd w:id="2633"/>
    <w:bookmarkStart w:name="z3048" w:id="2634"/>
    <w:p>
      <w:pPr>
        <w:spacing w:after="0"/>
        <w:ind w:left="0"/>
        <w:jc w:val="both"/>
      </w:pPr>
      <w:r>
        <w:rPr>
          <w:rFonts w:ascii="Times New Roman"/>
          <w:b w:val="false"/>
          <w:i w:val="false"/>
          <w:color w:val="000000"/>
          <w:sz w:val="28"/>
        </w:rPr>
        <w:t xml:space="preserve">
      Выгрузка производится в приемные подрельсовые бункеры одновременно из обеих пар выгрузочных люков вагона. Из каждого бункера груз транспортируется в основной пролет склада ленточными конвейерами. Плотность аммиачной селитры </w:t>
      </w:r>
    </w:p>
    <w:bookmarkEnd w:id="263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 0,88 т/м</w:t>
      </w:r>
      <w:r>
        <w:rPr>
          <w:rFonts w:ascii="Times New Roman"/>
          <w:b w:val="false"/>
          <w:i w:val="false"/>
          <w:color w:val="000000"/>
          <w:vertAlign w:val="superscript"/>
        </w:rPr>
        <w:t>3</w:t>
      </w:r>
      <w:r>
        <w:rPr>
          <w:rFonts w:ascii="Times New Roman"/>
          <w:b w:val="false"/>
          <w:i w:val="false"/>
          <w:color w:val="000000"/>
          <w:sz w:val="28"/>
        </w:rPr>
        <w:t xml:space="preserve">, размер гранул не более а'=3 мм. Начальное, сопротивление сдвигу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o = 0, коэффициент истечения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0,55, коэффициент внутреннего трения f = 0,83. Размер прямоугольного разгрузочного люка вагона A = 0,4 м; B = 0,5 м. Коэффициент деформации потока груза kд = 0,8.</w:t>
      </w:r>
      <w:r>
        <w:br/>
      </w:r>
      <w:r>
        <w:rPr>
          <w:rFonts w:ascii="Times New Roman"/>
          <w:b w:val="false"/>
          <w:i w:val="false"/>
          <w:color w:val="000000"/>
          <w:sz w:val="28"/>
        </w:rPr>
        <w:t>
</w:t>
      </w:r>
    </w:p>
    <w:bookmarkStart w:name="z3049" w:id="2635"/>
    <w:p>
      <w:pPr>
        <w:spacing w:after="0"/>
        <w:ind w:left="0"/>
        <w:jc w:val="both"/>
      </w:pPr>
      <w:r>
        <w:rPr>
          <w:rFonts w:ascii="Times New Roman"/>
          <w:b w:val="false"/>
          <w:i w:val="false"/>
          <w:color w:val="000000"/>
          <w:sz w:val="28"/>
        </w:rPr>
        <w:t>
      Техническая норма загрузки вагона qв = 44 т Скорость движения троса маневровой лебедки vл = 0,12 м/с. Определяем затраты времени на выгрузку груза из одного вагона.</w:t>
      </w:r>
    </w:p>
    <w:bookmarkEnd w:id="2635"/>
    <w:bookmarkStart w:name="z3050" w:id="2636"/>
    <w:p>
      <w:pPr>
        <w:spacing w:after="0"/>
        <w:ind w:left="0"/>
        <w:jc w:val="both"/>
      </w:pPr>
      <w:r>
        <w:rPr>
          <w:rFonts w:ascii="Times New Roman"/>
          <w:b w:val="false"/>
          <w:i w:val="false"/>
          <w:color w:val="000000"/>
          <w:sz w:val="28"/>
        </w:rPr>
        <w:t>
      Подготовительные операции - вход на крышу вагона с верхней площадки для открывания двух загрузочных люков и совмещаемые с ними операции подъема приемных рукавов подрельсового бункера и открывания штурвалами разгрузочных люков - занимают 4 мин.</w:t>
      </w:r>
    </w:p>
    <w:bookmarkEnd w:id="2636"/>
    <w:bookmarkStart w:name="z3051" w:id="2637"/>
    <w:p>
      <w:pPr>
        <w:spacing w:after="0"/>
        <w:ind w:left="0"/>
        <w:jc w:val="both"/>
      </w:pPr>
      <w:r>
        <w:rPr>
          <w:rFonts w:ascii="Times New Roman"/>
          <w:b w:val="false"/>
          <w:i w:val="false"/>
          <w:color w:val="000000"/>
          <w:sz w:val="28"/>
        </w:rPr>
        <w:t>
      Основная операция выгрузки осуществляется при одновременном высыпании груза через четыре открытых люка вагона z=4.</w:t>
      </w:r>
    </w:p>
    <w:bookmarkEnd w:id="2637"/>
    <w:bookmarkStart w:name="z3052" w:id="2638"/>
    <w:p>
      <w:pPr>
        <w:spacing w:after="0"/>
        <w:ind w:left="0"/>
        <w:jc w:val="both"/>
      </w:pPr>
      <w:r>
        <w:rPr>
          <w:rFonts w:ascii="Times New Roman"/>
          <w:b w:val="false"/>
          <w:i w:val="false"/>
          <w:color w:val="000000"/>
          <w:sz w:val="28"/>
        </w:rPr>
        <w:t>
      Заключительные операции (вход на крышу вагона, осмотр кузова внутри вагона, закрывание загрузочных люков с приведением в действие замкового устройства и совмещаемые с ними операции опускания приемных защитных рукавов, закрывания разгрузочных люков с предварительным осмотром и очисткой крышек и постановкой фиксаторов у штурвалов) занимают 7 мин.</w:t>
      </w:r>
    </w:p>
    <w:bookmarkEnd w:id="2638"/>
    <w:bookmarkStart w:name="z3053" w:id="2639"/>
    <w:p>
      <w:pPr>
        <w:spacing w:after="0"/>
        <w:ind w:left="0"/>
        <w:jc w:val="both"/>
      </w:pPr>
      <w:r>
        <w:rPr>
          <w:rFonts w:ascii="Times New Roman"/>
          <w:b w:val="false"/>
          <w:i w:val="false"/>
          <w:color w:val="000000"/>
          <w:sz w:val="28"/>
        </w:rPr>
        <w:t>
      Физико-механические свойства грузов</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т/м</w:t>
            </w:r>
            <w:r>
              <w:rPr>
                <w:rFonts w:ascii="Times New Roman"/>
                <w:b w:val="false"/>
                <w:i w:val="false"/>
                <w:color w:val="000000"/>
                <w:vertAlign w:val="superscript"/>
              </w:rPr>
              <w:t>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внутреннего трения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естественного откоса в движении, град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при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сопротивление сдвигу,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свободно-насыпанного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нижнего слоя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640"/>
          <w:p>
            <w:pPr>
              <w:spacing w:after="20"/>
              <w:ind w:left="20"/>
              <w:jc w:val="both"/>
            </w:pPr>
            <w:r>
              <w:rPr>
                <w:rFonts w:ascii="Times New Roman"/>
                <w:b w:val="false"/>
                <w:i w:val="false"/>
                <w:color w:val="000000"/>
                <w:sz w:val="20"/>
              </w:rPr>
              <w:t>
Аммиачная</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 аммония 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Кальциевая 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Хлористый калий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порошкообразный...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Калий 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Соль калийная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Кали-магнезия.....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Суперфосфат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двойной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аммонизированный2........</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Аммофос</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Диаммоний фосфат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Апатитовый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Нефелиновый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Глинозем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порошкообразный....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Гипс мелкокусковый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порошкообразный..</w:t>
            </w:r>
          </w:p>
          <w:p>
            <w:pPr>
              <w:spacing w:after="20"/>
              <w:ind w:left="20"/>
              <w:jc w:val="both"/>
            </w:pPr>
            <w:r>
              <w:rPr>
                <w:rFonts w:ascii="Times New Roman"/>
                <w:b w:val="false"/>
                <w:i w:val="false"/>
                <w:color w:val="000000"/>
                <w:sz w:val="20"/>
              </w:rPr>
              <w:t>
Цемент.............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641"/>
          <w:p>
            <w:pPr>
              <w:spacing w:after="20"/>
              <w:ind w:left="20"/>
              <w:jc w:val="both"/>
            </w:pPr>
            <w:r>
              <w:rPr>
                <w:rFonts w:ascii="Times New Roman"/>
                <w:b w:val="false"/>
                <w:i w:val="false"/>
                <w:color w:val="000000"/>
                <w:sz w:val="20"/>
              </w:rPr>
              <w:t>
0,86</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0,72-0,78</w:t>
            </w:r>
          </w:p>
          <w:p>
            <w:pPr>
              <w:spacing w:after="20"/>
              <w:ind w:left="20"/>
              <w:jc w:val="both"/>
            </w:pPr>
            <w:r>
              <w:rPr>
                <w:rFonts w:ascii="Times New Roman"/>
                <w:b w:val="false"/>
                <w:i w:val="false"/>
                <w:color w:val="000000"/>
                <w:sz w:val="20"/>
              </w:rPr>
              <w:t>
</w:t>
            </w:r>
            <w:r>
              <w:rPr>
                <w:rFonts w:ascii="Times New Roman"/>
                <w:b w:val="false"/>
                <w:i w:val="false"/>
                <w:color w:val="000000"/>
                <w:sz w:val="20"/>
              </w:rPr>
              <w:t>0,71</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0,72</w:t>
            </w:r>
          </w:p>
          <w:p>
            <w:pPr>
              <w:spacing w:after="20"/>
              <w:ind w:left="20"/>
              <w:jc w:val="both"/>
            </w:pPr>
            <w:r>
              <w:rPr>
                <w:rFonts w:ascii="Times New Roman"/>
                <w:b w:val="false"/>
                <w:i w:val="false"/>
                <w:color w:val="000000"/>
                <w:sz w:val="20"/>
              </w:rPr>
              <w:t>
</w:t>
            </w:r>
            <w:r>
              <w:rPr>
                <w:rFonts w:ascii="Times New Roman"/>
                <w:b w:val="false"/>
                <w:i w:val="false"/>
                <w:color w:val="000000"/>
                <w:sz w:val="20"/>
              </w:rPr>
              <w:t>1,48</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w:t>
            </w:r>
            <w:r>
              <w:rPr>
                <w:rFonts w:ascii="Times New Roman"/>
                <w:b w:val="false"/>
                <w:i w:val="false"/>
                <w:color w:val="000000"/>
                <w:sz w:val="20"/>
              </w:rPr>
              <w:t>1,06</w:t>
            </w:r>
          </w:p>
          <w:p>
            <w:pPr>
              <w:spacing w:after="20"/>
              <w:ind w:left="20"/>
              <w:jc w:val="both"/>
            </w:pPr>
            <w:r>
              <w:rPr>
                <w:rFonts w:ascii="Times New Roman"/>
                <w:b w:val="false"/>
                <w:i w:val="false"/>
                <w:color w:val="000000"/>
                <w:sz w:val="20"/>
              </w:rPr>
              <w:t>
</w:t>
            </w:r>
            <w:r>
              <w:rPr>
                <w:rFonts w:ascii="Times New Roman"/>
                <w:b w:val="false"/>
                <w:i w:val="false"/>
                <w:color w:val="000000"/>
                <w:sz w:val="20"/>
              </w:rPr>
              <w:t>1,05</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1,19</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0,87</w:t>
            </w:r>
          </w:p>
          <w:p>
            <w:pPr>
              <w:spacing w:after="20"/>
              <w:ind w:left="20"/>
              <w:jc w:val="both"/>
            </w:pPr>
            <w:r>
              <w:rPr>
                <w:rFonts w:ascii="Times New Roman"/>
                <w:b w:val="false"/>
                <w:i w:val="false"/>
                <w:color w:val="000000"/>
                <w:sz w:val="20"/>
              </w:rPr>
              <w:t>
</w:t>
            </w:r>
            <w:r>
              <w:rPr>
                <w:rFonts w:ascii="Times New Roman"/>
                <w:b w:val="false"/>
                <w:i w:val="false"/>
                <w:color w:val="000000"/>
                <w:sz w:val="20"/>
              </w:rPr>
              <w:t>0,89</w:t>
            </w:r>
          </w:p>
          <w:p>
            <w:pPr>
              <w:spacing w:after="20"/>
              <w:ind w:left="20"/>
              <w:jc w:val="both"/>
            </w:pPr>
            <w:r>
              <w:rPr>
                <w:rFonts w:ascii="Times New Roman"/>
                <w:b w:val="false"/>
                <w:i w:val="false"/>
                <w:color w:val="000000"/>
                <w:sz w:val="20"/>
              </w:rPr>
              <w:t>
</w:t>
            </w:r>
            <w:r>
              <w:rPr>
                <w:rFonts w:ascii="Times New Roman"/>
                <w:b w:val="false"/>
                <w:i w:val="false"/>
                <w:color w:val="000000"/>
                <w:sz w:val="20"/>
              </w:rPr>
              <w:t>1,58</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w:t>
            </w:r>
            <w:r>
              <w:rPr>
                <w:rFonts w:ascii="Times New Roman"/>
                <w:b w:val="false"/>
                <w:i w:val="false"/>
                <w:color w:val="000000"/>
                <w:sz w:val="20"/>
              </w:rPr>
              <w:t>0,8-1,2</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642"/>
          <w:p>
            <w:pPr>
              <w:spacing w:after="20"/>
              <w:ind w:left="20"/>
              <w:jc w:val="both"/>
            </w:pPr>
            <w:r>
              <w:rPr>
                <w:rFonts w:ascii="Times New Roman"/>
                <w:b w:val="false"/>
                <w:i w:val="false"/>
                <w:color w:val="000000"/>
                <w:sz w:val="20"/>
              </w:rPr>
              <w:t>
0,89-1,10</w:t>
            </w:r>
          </w:p>
          <w:bookmarkEnd w:id="2642"/>
          <w:p>
            <w:pPr>
              <w:spacing w:after="20"/>
              <w:ind w:left="20"/>
              <w:jc w:val="both"/>
            </w:pPr>
            <w:r>
              <w:rPr>
                <w:rFonts w:ascii="Times New Roman"/>
                <w:b w:val="false"/>
                <w:i w:val="false"/>
                <w:color w:val="000000"/>
                <w:sz w:val="20"/>
              </w:rPr>
              <w:t>
</w:t>
            </w:r>
            <w:r>
              <w:rPr>
                <w:rFonts w:ascii="Times New Roman"/>
                <w:b w:val="false"/>
                <w:i w:val="false"/>
                <w:color w:val="000000"/>
                <w:sz w:val="20"/>
              </w:rPr>
              <w:t>0,86</w:t>
            </w:r>
          </w:p>
          <w:p>
            <w:pPr>
              <w:spacing w:after="20"/>
              <w:ind w:left="20"/>
              <w:jc w:val="both"/>
            </w:pPr>
            <w:r>
              <w:rPr>
                <w:rFonts w:ascii="Times New Roman"/>
                <w:b w:val="false"/>
                <w:i w:val="false"/>
                <w:color w:val="000000"/>
                <w:sz w:val="20"/>
              </w:rPr>
              <w:t>
</w:t>
            </w:r>
            <w:r>
              <w:rPr>
                <w:rFonts w:ascii="Times New Roman"/>
                <w:b w:val="false"/>
                <w:i w:val="false"/>
                <w:color w:val="000000"/>
                <w:sz w:val="20"/>
              </w:rPr>
              <w:t>0,77</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0,77</w:t>
            </w:r>
          </w:p>
          <w:p>
            <w:pPr>
              <w:spacing w:after="20"/>
              <w:ind w:left="20"/>
              <w:jc w:val="both"/>
            </w:pPr>
            <w:r>
              <w:rPr>
                <w:rFonts w:ascii="Times New Roman"/>
                <w:b w:val="false"/>
                <w:i w:val="false"/>
                <w:color w:val="000000"/>
                <w:sz w:val="20"/>
              </w:rPr>
              <w:t>
</w:t>
            </w:r>
            <w:r>
              <w:rPr>
                <w:rFonts w:ascii="Times New Roman"/>
                <w:b w:val="false"/>
                <w:i w:val="false"/>
                <w:color w:val="000000"/>
                <w:sz w:val="20"/>
              </w:rPr>
              <w:t>2,09</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1,17</w:t>
            </w:r>
          </w:p>
          <w:p>
            <w:pPr>
              <w:spacing w:after="20"/>
              <w:ind w:left="20"/>
              <w:jc w:val="both"/>
            </w:pPr>
            <w:r>
              <w:rPr>
                <w:rFonts w:ascii="Times New Roman"/>
                <w:b w:val="false"/>
                <w:i w:val="false"/>
                <w:color w:val="000000"/>
                <w:sz w:val="20"/>
              </w:rPr>
              <w:t>
</w:t>
            </w:r>
            <w:r>
              <w:rPr>
                <w:rFonts w:ascii="Times New Roman"/>
                <w:b w:val="false"/>
                <w:i w:val="false"/>
                <w:color w:val="000000"/>
                <w:sz w:val="20"/>
              </w:rPr>
              <w:t>1,23</w:t>
            </w:r>
          </w:p>
          <w:p>
            <w:pPr>
              <w:spacing w:after="20"/>
              <w:ind w:left="20"/>
              <w:jc w:val="both"/>
            </w:pPr>
            <w:r>
              <w:rPr>
                <w:rFonts w:ascii="Times New Roman"/>
                <w:b w:val="false"/>
                <w:i w:val="false"/>
                <w:color w:val="000000"/>
                <w:sz w:val="20"/>
              </w:rPr>
              <w:t>
</w:t>
            </w:r>
            <w:r>
              <w:rPr>
                <w:rFonts w:ascii="Times New Roman"/>
                <w:b w:val="false"/>
                <w:i w:val="false"/>
                <w:color w:val="000000"/>
                <w:sz w:val="20"/>
              </w:rPr>
              <w:t>1,14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0,93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w:t>
            </w:r>
            <w:r>
              <w:rPr>
                <w:rFonts w:ascii="Times New Roman"/>
                <w:b w:val="false"/>
                <w:i w:val="false"/>
                <w:color w:val="000000"/>
                <w:sz w:val="20"/>
              </w:rPr>
              <w:t>1,0-1,4</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643"/>
          <w:p>
            <w:pPr>
              <w:spacing w:after="20"/>
              <w:ind w:left="20"/>
              <w:jc w:val="both"/>
            </w:pPr>
            <w:r>
              <w:rPr>
                <w:rFonts w:ascii="Times New Roman"/>
                <w:b w:val="false"/>
                <w:i w:val="false"/>
                <w:color w:val="000000"/>
                <w:sz w:val="20"/>
              </w:rPr>
              <w:t>
0,83</w:t>
            </w:r>
          </w:p>
          <w:bookmarkEnd w:id="26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0,76 </w:t>
            </w:r>
          </w:p>
          <w:p>
            <w:pPr>
              <w:spacing w:after="20"/>
              <w:ind w:left="20"/>
              <w:jc w:val="both"/>
            </w:pPr>
            <w:r>
              <w:rPr>
                <w:rFonts w:ascii="Times New Roman"/>
                <w:b w:val="false"/>
                <w:i w:val="false"/>
                <w:color w:val="000000"/>
                <w:sz w:val="20"/>
              </w:rPr>
              <w:t>
</w:t>
            </w:r>
            <w:r>
              <w:rPr>
                <w:rFonts w:ascii="Times New Roman"/>
                <w:b w:val="false"/>
                <w:i w:val="false"/>
                <w:color w:val="000000"/>
                <w:sz w:val="20"/>
              </w:rPr>
              <w:t>1,07</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w:t>
            </w:r>
            <w:r>
              <w:rPr>
                <w:rFonts w:ascii="Times New Roman"/>
                <w:b w:val="false"/>
                <w:i w:val="false"/>
                <w:color w:val="000000"/>
                <w:sz w:val="20"/>
              </w:rPr>
              <w:t>0,93</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0,72</w:t>
            </w:r>
          </w:p>
          <w:p>
            <w:pPr>
              <w:spacing w:after="20"/>
              <w:ind w:left="20"/>
              <w:jc w:val="both"/>
            </w:pPr>
            <w:r>
              <w:rPr>
                <w:rFonts w:ascii="Times New Roman"/>
                <w:b w:val="false"/>
                <w:i w:val="false"/>
                <w:color w:val="000000"/>
                <w:sz w:val="20"/>
              </w:rPr>
              <w:t>
</w:t>
            </w:r>
            <w:r>
              <w:rPr>
                <w:rFonts w:ascii="Times New Roman"/>
                <w:b w:val="false"/>
                <w:i w:val="false"/>
                <w:color w:val="000000"/>
                <w:sz w:val="20"/>
              </w:rPr>
              <w:t>0,93-1,05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w:t>
            </w:r>
            <w:r>
              <w:rPr>
                <w:rFonts w:ascii="Times New Roman"/>
                <w:b w:val="false"/>
                <w:i w:val="false"/>
                <w:color w:val="000000"/>
                <w:sz w:val="20"/>
              </w:rPr>
              <w:t>0,81-0,9</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0,6-0,65</w:t>
            </w:r>
          </w:p>
          <w:p>
            <w:pPr>
              <w:spacing w:after="20"/>
              <w:ind w:left="20"/>
              <w:jc w:val="both"/>
            </w:pPr>
            <w:r>
              <w:rPr>
                <w:rFonts w:ascii="Times New Roman"/>
                <w:b w:val="false"/>
                <w:i w:val="false"/>
                <w:color w:val="000000"/>
                <w:sz w:val="20"/>
              </w:rPr>
              <w:t>
</w:t>
            </w:r>
            <w:r>
              <w:rPr>
                <w:rFonts w:ascii="Times New Roman"/>
                <w:b w:val="false"/>
                <w:i w:val="false"/>
                <w:color w:val="000000"/>
                <w:sz w:val="20"/>
              </w:rPr>
              <w:t>0,6-0,85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0,52-0,82 </w:t>
            </w:r>
          </w:p>
          <w:p>
            <w:pPr>
              <w:spacing w:after="20"/>
              <w:ind w:left="20"/>
              <w:jc w:val="both"/>
            </w:pPr>
            <w:r>
              <w:rPr>
                <w:rFonts w:ascii="Times New Roman"/>
                <w:b w:val="false"/>
                <w:i w:val="false"/>
                <w:color w:val="000000"/>
                <w:sz w:val="20"/>
              </w:rPr>
              <w:t>
0,5-0,84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644"/>
          <w:p>
            <w:pPr>
              <w:spacing w:after="20"/>
              <w:ind w:left="20"/>
              <w:jc w:val="both"/>
            </w:pPr>
            <w:r>
              <w:rPr>
                <w:rFonts w:ascii="Times New Roman"/>
                <w:b w:val="false"/>
                <w:i w:val="false"/>
                <w:color w:val="000000"/>
                <w:sz w:val="20"/>
              </w:rPr>
              <w:t>
30</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645"/>
          <w:p>
            <w:pPr>
              <w:spacing w:after="20"/>
              <w:ind w:left="20"/>
              <w:jc w:val="both"/>
            </w:pPr>
            <w:r>
              <w:rPr>
                <w:rFonts w:ascii="Times New Roman"/>
                <w:b w:val="false"/>
                <w:i w:val="false"/>
                <w:color w:val="000000"/>
                <w:sz w:val="20"/>
              </w:rPr>
              <w:t>
Во влажной</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среде сильно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в</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слабее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 " " </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Уплотняется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646"/>
          <w:p>
            <w:pPr>
              <w:spacing w:after="20"/>
              <w:ind w:left="20"/>
              <w:jc w:val="both"/>
            </w:pPr>
            <w:r>
              <w:rPr>
                <w:rFonts w:ascii="Times New Roman"/>
                <w:b w:val="false"/>
                <w:i w:val="false"/>
                <w:color w:val="000000"/>
                <w:sz w:val="20"/>
              </w:rPr>
              <w:t>
100</w:t>
            </w:r>
          </w:p>
          <w:bookmarkEnd w:id="26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100-200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150</w:t>
            </w:r>
          </w:p>
        </w:tc>
      </w:tr>
    </w:tbl>
    <w:bookmarkStart w:name="z3217" w:id="2647"/>
    <w:p>
      <w:pPr>
        <w:spacing w:after="0"/>
        <w:ind w:left="0"/>
        <w:jc w:val="both"/>
      </w:pPr>
      <w:r>
        <w:rPr>
          <w:rFonts w:ascii="Times New Roman"/>
          <w:b w:val="false"/>
          <w:i w:val="false"/>
          <w:color w:val="000000"/>
          <w:sz w:val="28"/>
        </w:rPr>
        <w:t>
      1 Начальное сопротивление сдвигу для неслеживающихся грузов принято</w:t>
      </w:r>
    </w:p>
    <w:bookmarkEnd w:id="264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 = 0</w:t>
      </w:r>
      <w:r>
        <w:br/>
      </w:r>
      <w:r>
        <w:rPr>
          <w:rFonts w:ascii="Times New Roman"/>
          <w:b w:val="false"/>
          <w:i w:val="false"/>
          <w:color w:val="000000"/>
          <w:sz w:val="28"/>
        </w:rPr>
        <w:t>
</w:t>
      </w:r>
    </w:p>
    <w:bookmarkStart w:name="z3218" w:id="2648"/>
    <w:p>
      <w:pPr>
        <w:spacing w:after="0"/>
        <w:ind w:left="0"/>
        <w:jc w:val="both"/>
      </w:pPr>
      <w:r>
        <w:rPr>
          <w:rFonts w:ascii="Times New Roman"/>
          <w:b w:val="false"/>
          <w:i w:val="false"/>
          <w:color w:val="000000"/>
          <w:sz w:val="28"/>
        </w:rPr>
        <w:t>
      2 Не рекомендуется к перевозке в вагонах-хопперах.</w:t>
      </w:r>
    </w:p>
    <w:bookmarkEnd w:id="2648"/>
    <w:bookmarkStart w:name="z3219" w:id="2649"/>
    <w:p>
      <w:pPr>
        <w:spacing w:after="0"/>
        <w:ind w:left="0"/>
        <w:jc w:val="both"/>
      </w:pPr>
      <w:r>
        <w:rPr>
          <w:rFonts w:ascii="Times New Roman"/>
          <w:b w:val="false"/>
          <w:i w:val="false"/>
          <w:color w:val="000000"/>
          <w:sz w:val="28"/>
        </w:rPr>
        <w:t>
      Расчет</w:t>
      </w:r>
    </w:p>
    <w:bookmarkEnd w:id="2649"/>
    <w:bookmarkStart w:name="z3220" w:id="2650"/>
    <w:p>
      <w:pPr>
        <w:spacing w:after="0"/>
        <w:ind w:left="0"/>
        <w:jc w:val="both"/>
      </w:pPr>
      <w:r>
        <w:rPr>
          <w:rFonts w:ascii="Times New Roman"/>
          <w:b w:val="false"/>
          <w:i w:val="false"/>
          <w:color w:val="000000"/>
          <w:sz w:val="28"/>
        </w:rPr>
        <w:t>
      1. Определяем площадь поперечного сечения потока груза из одного выпускного люка вагона по формуле (6):</w:t>
      </w:r>
    </w:p>
    <w:bookmarkEnd w:id="2650"/>
    <w:bookmarkStart w:name="z3221" w:id="2651"/>
    <w:p>
      <w:pPr>
        <w:spacing w:after="0"/>
        <w:ind w:left="0"/>
        <w:jc w:val="both"/>
      </w:pPr>
      <w:r>
        <w:rPr>
          <w:rFonts w:ascii="Times New Roman"/>
          <w:b w:val="false"/>
          <w:i w:val="false"/>
          <w:color w:val="000000"/>
          <w:sz w:val="28"/>
        </w:rPr>
        <w:t>
      F = (А - а') (В - а') = (0,4-0,003) (0,5-0,003) = 0,197 м2 = 0,2 м3.</w:t>
      </w:r>
    </w:p>
    <w:bookmarkEnd w:id="2651"/>
    <w:bookmarkStart w:name="z3222" w:id="2652"/>
    <w:p>
      <w:pPr>
        <w:spacing w:after="0"/>
        <w:ind w:left="0"/>
        <w:jc w:val="both"/>
      </w:pPr>
      <w:r>
        <w:rPr>
          <w:rFonts w:ascii="Times New Roman"/>
          <w:b w:val="false"/>
          <w:i w:val="false"/>
          <w:color w:val="000000"/>
          <w:sz w:val="28"/>
        </w:rPr>
        <w:t>
      2. Определяем гидравлический радиус поперечного сечения потока</w:t>
      </w:r>
    </w:p>
    <w:bookmarkEnd w:id="2652"/>
    <w:bookmarkStart w:name="z3223" w:id="26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F</w:t>
      </w:r>
      <w:r>
        <w:rPr>
          <w:rFonts w:ascii="Times New Roman"/>
          <w:b w:val="false"/>
          <w:i w:val="false"/>
          <w:color w:val="000000"/>
          <w:sz w:val="28"/>
        </w:rPr>
        <w:t xml:space="preserve">       </w:t>
      </w:r>
      <w:r>
        <w:rPr>
          <w:rFonts w:ascii="Times New Roman"/>
          <w:b w:val="false"/>
          <w:i w:val="false"/>
          <w:color w:val="000000"/>
          <w:sz w:val="28"/>
          <w:u w:val="single"/>
        </w:rPr>
        <w:t>0,197</w:t>
      </w:r>
      <w:r>
        <w:rPr>
          <w:rFonts w:ascii="Times New Roman"/>
          <w:b w:val="false"/>
          <w:i w:val="false"/>
          <w:color w:val="000000"/>
          <w:sz w:val="28"/>
        </w:rPr>
        <w:t xml:space="preserve"> .</w:t>
      </w:r>
    </w:p>
    <w:bookmarkEnd w:id="2653"/>
    <w:bookmarkStart w:name="z3224" w:id="2654"/>
    <w:p>
      <w:pPr>
        <w:spacing w:after="0"/>
        <w:ind w:left="0"/>
        <w:jc w:val="both"/>
      </w:pPr>
      <w:r>
        <w:rPr>
          <w:rFonts w:ascii="Times New Roman"/>
          <w:b w:val="false"/>
          <w:i w:val="false"/>
          <w:color w:val="000000"/>
          <w:sz w:val="28"/>
        </w:rPr>
        <w:t xml:space="preserve">
      R = P = 2(0,4-0,003) + 2 (0,5-0,003) </w:t>
      </w:r>
    </w:p>
    <w:bookmarkEnd w:id="265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0,11 м.</w:t>
      </w:r>
      <w:r>
        <w:br/>
      </w:r>
      <w:r>
        <w:rPr>
          <w:rFonts w:ascii="Times New Roman"/>
          <w:b w:val="false"/>
          <w:i w:val="false"/>
          <w:color w:val="000000"/>
          <w:sz w:val="28"/>
        </w:rPr>
        <w:t>
</w:t>
      </w:r>
    </w:p>
    <w:bookmarkStart w:name="z3225" w:id="2655"/>
    <w:p>
      <w:pPr>
        <w:spacing w:after="0"/>
        <w:ind w:left="0"/>
        <w:jc w:val="both"/>
      </w:pPr>
      <w:r>
        <w:rPr>
          <w:rFonts w:ascii="Times New Roman"/>
          <w:b w:val="false"/>
          <w:i w:val="false"/>
          <w:color w:val="000000"/>
          <w:sz w:val="28"/>
        </w:rPr>
        <w:t>
      3. Определяем среднюю производительность выгрузки через четыре люка вагона по формуле (10)</w:t>
      </w:r>
    </w:p>
    <w:bookmarkEnd w:id="2655"/>
    <w:bookmarkStart w:name="z3226" w:id="2656"/>
    <w:p>
      <w:pPr>
        <w:spacing w:after="0"/>
        <w:ind w:left="0"/>
        <w:jc w:val="both"/>
      </w:pPr>
      <w:r>
        <w:rPr>
          <w:rFonts w:ascii="Times New Roman"/>
          <w:b w:val="false"/>
          <w:i w:val="false"/>
          <w:color w:val="000000"/>
          <w:sz w:val="28"/>
        </w:rPr>
        <w:t>
      ______________________</w:t>
      </w:r>
    </w:p>
    <w:bookmarkEnd w:id="2656"/>
    <w:bookmarkStart w:name="z3227" w:id="2657"/>
    <w:p>
      <w:pPr>
        <w:spacing w:after="0"/>
        <w:ind w:left="0"/>
        <w:jc w:val="both"/>
      </w:pPr>
      <w:r>
        <w:rPr>
          <w:rFonts w:ascii="Times New Roman"/>
          <w:b w:val="false"/>
          <w:i w:val="false"/>
          <w:color w:val="000000"/>
          <w:sz w:val="28"/>
        </w:rPr>
        <w:t xml:space="preserve">
      Пв =3600 Z </w:t>
      </w:r>
    </w:p>
    <w:bookmarkEnd w:id="265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мF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o</w:t>
      </w:r>
      <w:r>
        <w:br/>
      </w:r>
      <w:r>
        <w:rPr>
          <w:rFonts w:ascii="Times New Roman"/>
          <w:b w:val="false"/>
          <w:i w:val="false"/>
          <w:color w:val="000000"/>
          <w:sz w:val="28"/>
        </w:rPr>
        <w:t>
</w:t>
      </w:r>
    </w:p>
    <w:bookmarkStart w:name="z3228" w:id="2658"/>
    <w:p>
      <w:pPr>
        <w:spacing w:after="0"/>
        <w:ind w:left="0"/>
        <w:jc w:val="both"/>
      </w:pPr>
      <w:r>
        <w:rPr>
          <w:rFonts w:ascii="Times New Roman"/>
          <w:b w:val="false"/>
          <w:i w:val="false"/>
          <w:color w:val="000000"/>
          <w:sz w:val="28"/>
        </w:rPr>
        <w:t xml:space="preserve">
      3,2 g R - </w:t>
      </w:r>
    </w:p>
    <w:bookmarkEnd w:id="265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f *kд =</w:t>
      </w:r>
      <w:r>
        <w:br/>
      </w:r>
      <w:r>
        <w:rPr>
          <w:rFonts w:ascii="Times New Roman"/>
          <w:b w:val="false"/>
          <w:i w:val="false"/>
          <w:color w:val="000000"/>
          <w:sz w:val="28"/>
        </w:rPr>
        <w:t>
</w:t>
      </w:r>
    </w:p>
    <w:bookmarkStart w:name="z3229" w:id="2659"/>
    <w:p>
      <w:pPr>
        <w:spacing w:after="0"/>
        <w:ind w:left="0"/>
        <w:jc w:val="both"/>
      </w:pPr>
      <w:r>
        <w:rPr>
          <w:rFonts w:ascii="Times New Roman"/>
          <w:b w:val="false"/>
          <w:i w:val="false"/>
          <w:color w:val="000000"/>
          <w:sz w:val="28"/>
        </w:rPr>
        <w:t>
             ______________</w:t>
      </w:r>
    </w:p>
    <w:bookmarkEnd w:id="2659"/>
    <w:bookmarkStart w:name="z3230" w:id="2660"/>
    <w:p>
      <w:pPr>
        <w:spacing w:after="0"/>
        <w:ind w:left="0"/>
        <w:jc w:val="both"/>
      </w:pPr>
      <w:r>
        <w:rPr>
          <w:rFonts w:ascii="Times New Roman"/>
          <w:b w:val="false"/>
          <w:i w:val="false"/>
          <w:color w:val="000000"/>
          <w:sz w:val="28"/>
        </w:rPr>
        <w:t xml:space="preserve">
      =3600*4*0,88*0,2*0,55 </w:t>
      </w:r>
    </w:p>
    <w:bookmarkEnd w:id="266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3,2*9,81 *0,11*0,8 = 2072 т/ч.</w:t>
      </w:r>
      <w:r>
        <w:br/>
      </w:r>
      <w:r>
        <w:rPr>
          <w:rFonts w:ascii="Times New Roman"/>
          <w:b w:val="false"/>
          <w:i w:val="false"/>
          <w:color w:val="000000"/>
          <w:sz w:val="28"/>
        </w:rPr>
        <w:t>
</w:t>
      </w:r>
    </w:p>
    <w:bookmarkStart w:name="z3231" w:id="2661"/>
    <w:p>
      <w:pPr>
        <w:spacing w:after="0"/>
        <w:ind w:left="0"/>
        <w:jc w:val="both"/>
      </w:pPr>
      <w:r>
        <w:rPr>
          <w:rFonts w:ascii="Times New Roman"/>
          <w:b w:val="false"/>
          <w:i w:val="false"/>
          <w:color w:val="000000"/>
          <w:sz w:val="28"/>
        </w:rPr>
        <w:t>
      4. Определяем среднее время на выполнение основной операции выгрузки через четыре люка вагона по формуле (2)</w:t>
      </w:r>
    </w:p>
    <w:bookmarkEnd w:id="2661"/>
    <w:bookmarkStart w:name="z3232" w:id="26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44*60</w:t>
      </w:r>
    </w:p>
    <w:bookmarkEnd w:id="2662"/>
    <w:bookmarkStart w:name="z3233" w:id="2663"/>
    <w:p>
      <w:pPr>
        <w:spacing w:after="0"/>
        <w:ind w:left="0"/>
        <w:jc w:val="both"/>
      </w:pPr>
      <w:r>
        <w:rPr>
          <w:rFonts w:ascii="Times New Roman"/>
          <w:b w:val="false"/>
          <w:i w:val="false"/>
          <w:color w:val="000000"/>
          <w:sz w:val="28"/>
        </w:rPr>
        <w:t>
      tгруз = Пв = 2072 =1,27 мин.</w:t>
      </w:r>
    </w:p>
    <w:bookmarkEnd w:id="2663"/>
    <w:bookmarkStart w:name="z3234" w:id="2664"/>
    <w:p>
      <w:pPr>
        <w:spacing w:after="0"/>
        <w:ind w:left="0"/>
        <w:jc w:val="both"/>
      </w:pPr>
      <w:r>
        <w:rPr>
          <w:rFonts w:ascii="Times New Roman"/>
          <w:b w:val="false"/>
          <w:i w:val="false"/>
          <w:color w:val="000000"/>
          <w:sz w:val="28"/>
        </w:rPr>
        <w:t>
      5. Общие затраты времени на выгрузку одного вагона составят</w:t>
      </w:r>
    </w:p>
    <w:bookmarkEnd w:id="2664"/>
    <w:bookmarkStart w:name="z3235" w:id="2665"/>
    <w:p>
      <w:pPr>
        <w:spacing w:after="0"/>
        <w:ind w:left="0"/>
        <w:jc w:val="both"/>
      </w:pPr>
      <w:r>
        <w:rPr>
          <w:rFonts w:ascii="Times New Roman"/>
          <w:b w:val="false"/>
          <w:i w:val="false"/>
          <w:color w:val="000000"/>
          <w:sz w:val="28"/>
        </w:rPr>
        <w:t>
             n</w:t>
      </w:r>
    </w:p>
    <w:bookmarkEnd w:id="2665"/>
    <w:bookmarkStart w:name="z3236" w:id="2666"/>
    <w:p>
      <w:pPr>
        <w:spacing w:after="0"/>
        <w:ind w:left="0"/>
        <w:jc w:val="both"/>
      </w:pPr>
      <w:r>
        <w:rPr>
          <w:rFonts w:ascii="Times New Roman"/>
          <w:b w:val="false"/>
          <w:i w:val="false"/>
          <w:color w:val="000000"/>
          <w:sz w:val="28"/>
        </w:rPr>
        <w:t>
      T = t подг+ m t груз + tзакл = 4 + 1,27 + 7</w:t>
      </w:r>
    </w:p>
    <w:bookmarkEnd w:id="266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12,3.</w:t>
      </w:r>
      <w:r>
        <w:br/>
      </w:r>
      <w:r>
        <w:rPr>
          <w:rFonts w:ascii="Times New Roman"/>
          <w:b w:val="false"/>
          <w:i w:val="false"/>
          <w:color w:val="000000"/>
          <w:sz w:val="28"/>
        </w:rPr>
        <w:t>
</w:t>
      </w:r>
    </w:p>
    <w:bookmarkStart w:name="z3237" w:id="2667"/>
    <w:p>
      <w:pPr>
        <w:spacing w:after="0"/>
        <w:ind w:left="0"/>
        <w:jc w:val="both"/>
      </w:pPr>
      <w:r>
        <w:rPr>
          <w:rFonts w:ascii="Times New Roman"/>
          <w:b w:val="false"/>
          <w:i w:val="false"/>
          <w:color w:val="000000"/>
          <w:sz w:val="28"/>
        </w:rPr>
        <w:t>
      Исходя из этих затрат времени устанавливается суммарная производительность ленточных конвейеров, убирающих груз из подрельсовых бункеров и транспортирующих его в склад.</w:t>
      </w:r>
    </w:p>
    <w:bookmarkEnd w:id="2667"/>
    <w:bookmarkStart w:name="z3238" w:id="2668"/>
    <w:p>
      <w:pPr>
        <w:spacing w:after="0"/>
        <w:ind w:left="0"/>
        <w:jc w:val="both"/>
      </w:pPr>
      <w:r>
        <w:rPr>
          <w:rFonts w:ascii="Times New Roman"/>
          <w:b w:val="false"/>
          <w:i w:val="false"/>
          <w:color w:val="000000"/>
          <w:sz w:val="28"/>
        </w:rPr>
        <w:t>
      Пример 2. Выгрузка апатитового концентрата из вагонов-минераловозов в разгрузочном пункте химзавода.</w:t>
      </w:r>
    </w:p>
    <w:bookmarkEnd w:id="2668"/>
    <w:bookmarkStart w:name="z3239" w:id="2669"/>
    <w:p>
      <w:pPr>
        <w:spacing w:after="0"/>
        <w:ind w:left="0"/>
        <w:jc w:val="both"/>
      </w:pPr>
      <w:r>
        <w:rPr>
          <w:rFonts w:ascii="Times New Roman"/>
          <w:b w:val="false"/>
          <w:i w:val="false"/>
          <w:color w:val="000000"/>
          <w:sz w:val="28"/>
        </w:rPr>
        <w:t>
      Исходные данные</w:t>
      </w:r>
    </w:p>
    <w:bookmarkEnd w:id="2669"/>
    <w:bookmarkStart w:name="z3240" w:id="2670"/>
    <w:p>
      <w:pPr>
        <w:spacing w:after="0"/>
        <w:ind w:left="0"/>
        <w:jc w:val="both"/>
      </w:pPr>
      <w:r>
        <w:rPr>
          <w:rFonts w:ascii="Times New Roman"/>
          <w:b w:val="false"/>
          <w:i w:val="false"/>
          <w:color w:val="000000"/>
          <w:sz w:val="28"/>
        </w:rPr>
        <w:t>
      Апатитовый концентрат подается под выгрузку маршрутами, которые разбиваются на отдельные подачи в соответствии с протяженностью фронта выгрузки (разгрузки) (по 11 вагонов-минераловозов). Боковые траншеи по вместимости достаточны для разгрузки целого маршрута. К магистрали сжатого воздуха одновременно подключаются все одиннадцать вагонов.</w:t>
      </w:r>
    </w:p>
    <w:bookmarkEnd w:id="2670"/>
    <w:bookmarkStart w:name="z3241" w:id="2671"/>
    <w:p>
      <w:pPr>
        <w:spacing w:after="0"/>
        <w:ind w:left="0"/>
        <w:jc w:val="both"/>
      </w:pPr>
      <w:r>
        <w:rPr>
          <w:rFonts w:ascii="Times New Roman"/>
          <w:b w:val="false"/>
          <w:i w:val="false"/>
          <w:color w:val="000000"/>
          <w:sz w:val="28"/>
        </w:rPr>
        <w:t>
      Подготовительные операции (присоединение шлангов магистрали сжатого воздуха, освобождение фиксаторов, навешивание вибраторов, последовательный поворот трехходовых кранов и открывание крышек разгрузочных люков на первых четырех вагонах) занимают 2 мин. С этими подготовительными операциями полностью совмещаются операции входа на крыши вагонов с верхней площадки, оборудованной вдоль фронта выгрузки (разгрузки) и снабженной переходными мостками, открывания двух загрузочных люков каждого вагона в соответствии с инструкцией по эксплуатации вагона.</w:t>
      </w:r>
    </w:p>
    <w:bookmarkEnd w:id="2671"/>
    <w:bookmarkStart w:name="z3242" w:id="2672"/>
    <w:p>
      <w:pPr>
        <w:spacing w:after="0"/>
        <w:ind w:left="0"/>
        <w:jc w:val="both"/>
      </w:pPr>
      <w:r>
        <w:rPr>
          <w:rFonts w:ascii="Times New Roman"/>
          <w:b w:val="false"/>
          <w:i w:val="false"/>
          <w:color w:val="000000"/>
          <w:sz w:val="28"/>
        </w:rPr>
        <w:t>
      Заключительные операции (поворот трехходовых кранов, и закрывание крышек разгрузочных люков, приведение в действие фиксаторов и отсоединение шлангов, снятие вибраторов) занимают 2,5 мин. Одновременно с этими заключительными операциями выполняются вход на крышу вагонов, проверка полноты выгрузки осмотром через открытые загрузочные люки, закрывание загрузочных люков и фиксирование замкового устройства.</w:t>
      </w:r>
    </w:p>
    <w:bookmarkEnd w:id="2672"/>
    <w:bookmarkStart w:name="z3243" w:id="2673"/>
    <w:p>
      <w:pPr>
        <w:spacing w:after="0"/>
        <w:ind w:left="0"/>
        <w:jc w:val="both"/>
      </w:pPr>
      <w:r>
        <w:rPr>
          <w:rFonts w:ascii="Times New Roman"/>
          <w:b w:val="false"/>
          <w:i w:val="false"/>
          <w:color w:val="000000"/>
          <w:sz w:val="28"/>
        </w:rPr>
        <w:t xml:space="preserve">
      Плотность апатитового концентрата </w:t>
      </w:r>
    </w:p>
    <w:bookmarkEnd w:id="2673"/>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м = 1,6 т/м3 = 1600 кг/м</w:t>
      </w:r>
      <w:r>
        <w:rPr>
          <w:rFonts w:ascii="Times New Roman"/>
          <w:b w:val="false"/>
          <w:i w:val="false"/>
          <w:color w:val="000000"/>
          <w:vertAlign w:val="superscript"/>
        </w:rPr>
        <w:t>3</w:t>
      </w:r>
      <w:r>
        <w:rPr>
          <w:rFonts w:ascii="Times New Roman"/>
          <w:b w:val="false"/>
          <w:i w:val="false"/>
          <w:color w:val="000000"/>
          <w:sz w:val="28"/>
        </w:rPr>
        <w:t xml:space="preserve">. Это мелкий рассыпчатый порошок, начальное сопротивление сдвигу т0 = 200 Па, коэффициент внутреннего трения f = 0,65; коэффициент истечения из отверстия из люка вагона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0,25. Масса груза в вагоне qв - 64 т. Коэффициент деформации потока груза при высыпании из люков kд = 1.</w:t>
      </w:r>
      <w:r>
        <w:br/>
      </w:r>
      <w:r>
        <w:rPr>
          <w:rFonts w:ascii="Times New Roman"/>
          <w:b w:val="false"/>
          <w:i w:val="false"/>
          <w:color w:val="000000"/>
          <w:sz w:val="28"/>
        </w:rPr>
        <w:t>
</w:t>
      </w:r>
    </w:p>
    <w:bookmarkStart w:name="z3244" w:id="2674"/>
    <w:p>
      <w:pPr>
        <w:spacing w:after="0"/>
        <w:ind w:left="0"/>
        <w:jc w:val="both"/>
      </w:pPr>
      <w:r>
        <w:rPr>
          <w:rFonts w:ascii="Times New Roman"/>
          <w:b w:val="false"/>
          <w:i w:val="false"/>
          <w:color w:val="000000"/>
          <w:sz w:val="28"/>
        </w:rPr>
        <w:t>
      Расчет проводим на выгрузку одной подачи вагонов на фронт выгрузки.</w:t>
      </w:r>
    </w:p>
    <w:bookmarkEnd w:id="2674"/>
    <w:bookmarkStart w:name="z3245" w:id="2675"/>
    <w:p>
      <w:pPr>
        <w:spacing w:after="0"/>
        <w:ind w:left="0"/>
        <w:jc w:val="both"/>
      </w:pPr>
      <w:r>
        <w:rPr>
          <w:rFonts w:ascii="Times New Roman"/>
          <w:b w:val="false"/>
          <w:i w:val="false"/>
          <w:color w:val="000000"/>
          <w:sz w:val="28"/>
        </w:rPr>
        <w:t>
      Порядок расчета</w:t>
      </w:r>
    </w:p>
    <w:bookmarkEnd w:id="2675"/>
    <w:bookmarkStart w:name="z3246" w:id="2676"/>
    <w:p>
      <w:pPr>
        <w:spacing w:after="0"/>
        <w:ind w:left="0"/>
        <w:jc w:val="both"/>
      </w:pPr>
      <w:r>
        <w:rPr>
          <w:rFonts w:ascii="Times New Roman"/>
          <w:b w:val="false"/>
          <w:i w:val="false"/>
          <w:color w:val="000000"/>
          <w:sz w:val="28"/>
        </w:rPr>
        <w:t>
      1. Определяем по формуле (10) производительность выгрузки из четырех разгрузочных люков, принимая сечение потока равным сечению отверстий люков 0,84*2,382 = 2,0 м2 и гидравлический радиус поперечного потока из одного люка</w:t>
      </w:r>
    </w:p>
    <w:bookmarkEnd w:id="2676"/>
    <w:bookmarkStart w:name="z3247" w:id="267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F 0,84 *2,382.</w:t>
      </w:r>
    </w:p>
    <w:bookmarkEnd w:id="2677"/>
    <w:bookmarkStart w:name="z3248" w:id="2678"/>
    <w:p>
      <w:pPr>
        <w:spacing w:after="0"/>
        <w:ind w:left="0"/>
        <w:jc w:val="both"/>
      </w:pPr>
      <w:r>
        <w:rPr>
          <w:rFonts w:ascii="Times New Roman"/>
          <w:b w:val="false"/>
          <w:i w:val="false"/>
          <w:color w:val="000000"/>
          <w:sz w:val="28"/>
        </w:rPr>
        <w:t>
      R = P = 2*0,84 + 2 *2,382 = 0,31 м;</w:t>
      </w:r>
    </w:p>
    <w:bookmarkEnd w:id="2678"/>
    <w:bookmarkStart w:name="z3249" w:id="2679"/>
    <w:p>
      <w:pPr>
        <w:spacing w:after="0"/>
        <w:ind w:left="0"/>
        <w:jc w:val="both"/>
      </w:pPr>
      <w:r>
        <w:rPr>
          <w:rFonts w:ascii="Times New Roman"/>
          <w:b w:val="false"/>
          <w:i w:val="false"/>
          <w:color w:val="000000"/>
          <w:sz w:val="28"/>
        </w:rPr>
        <w:t>
             ____________________</w:t>
      </w:r>
    </w:p>
    <w:bookmarkEnd w:id="2679"/>
    <w:bookmarkStart w:name="z3250" w:id="2680"/>
    <w:p>
      <w:pPr>
        <w:spacing w:after="0"/>
        <w:ind w:left="0"/>
        <w:jc w:val="both"/>
      </w:pPr>
      <w:r>
        <w:rPr>
          <w:rFonts w:ascii="Times New Roman"/>
          <w:b w:val="false"/>
          <w:i w:val="false"/>
          <w:color w:val="000000"/>
          <w:sz w:val="28"/>
        </w:rPr>
        <w:t>
      Пв = 3600*4 * 1,6 *2,0 *0,25</w:t>
      </w:r>
    </w:p>
    <w:bookmarkEnd w:id="2680"/>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200</w:t>
      </w:r>
      <w:r>
        <w:br/>
      </w:r>
      <w:r>
        <w:rPr>
          <w:rFonts w:ascii="Times New Roman"/>
          <w:b w:val="false"/>
          <w:i w:val="false"/>
          <w:color w:val="000000"/>
          <w:sz w:val="28"/>
        </w:rPr>
        <w:t>
</w:t>
      </w:r>
    </w:p>
    <w:bookmarkStart w:name="z3251" w:id="2681"/>
    <w:p>
      <w:pPr>
        <w:spacing w:after="0"/>
        <w:ind w:left="0"/>
        <w:jc w:val="both"/>
      </w:pPr>
      <w:r>
        <w:rPr>
          <w:rFonts w:ascii="Times New Roman"/>
          <w:b w:val="false"/>
          <w:i w:val="false"/>
          <w:color w:val="000000"/>
          <w:sz w:val="28"/>
        </w:rPr>
        <w:t>
      3,2*9,81 *0,31 - 1600 *0,6 * 1 =35 136 т/ч.</w:t>
      </w:r>
    </w:p>
    <w:bookmarkEnd w:id="2681"/>
    <w:bookmarkStart w:name="z3252" w:id="2682"/>
    <w:p>
      <w:pPr>
        <w:spacing w:after="0"/>
        <w:ind w:left="0"/>
        <w:jc w:val="both"/>
      </w:pPr>
      <w:r>
        <w:rPr>
          <w:rFonts w:ascii="Times New Roman"/>
          <w:b w:val="false"/>
          <w:i w:val="false"/>
          <w:color w:val="000000"/>
          <w:sz w:val="28"/>
        </w:rPr>
        <w:t>
      2. Затраты времени на выполнение основной операции выгрузки по формуле (2) составят</w:t>
      </w:r>
    </w:p>
    <w:bookmarkEnd w:id="2682"/>
    <w:bookmarkStart w:name="z3253" w:id="268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64*60</w:t>
      </w:r>
    </w:p>
    <w:bookmarkEnd w:id="2683"/>
    <w:bookmarkStart w:name="z3254" w:id="2684"/>
    <w:p>
      <w:pPr>
        <w:spacing w:after="0"/>
        <w:ind w:left="0"/>
        <w:jc w:val="both"/>
      </w:pPr>
      <w:r>
        <w:rPr>
          <w:rFonts w:ascii="Times New Roman"/>
          <w:b w:val="false"/>
          <w:i w:val="false"/>
          <w:color w:val="000000"/>
          <w:sz w:val="28"/>
        </w:rPr>
        <w:t>
      tгруз = Пв + tвсп = 35 136 = 0,11 мин.</w:t>
      </w:r>
    </w:p>
    <w:bookmarkEnd w:id="2684"/>
    <w:bookmarkStart w:name="z3255" w:id="2685"/>
    <w:p>
      <w:pPr>
        <w:spacing w:after="0"/>
        <w:ind w:left="0"/>
        <w:jc w:val="both"/>
      </w:pPr>
      <w:r>
        <w:rPr>
          <w:rFonts w:ascii="Times New Roman"/>
          <w:b w:val="false"/>
          <w:i w:val="false"/>
          <w:color w:val="000000"/>
          <w:sz w:val="28"/>
        </w:rPr>
        <w:t>
      Поэтому за расчетное время основной операции выгрузки принимаем время навешивания и работы вибратора tвсп = 2 мин, совмещаемое с основной операцией выгрузки.</w:t>
      </w:r>
    </w:p>
    <w:bookmarkEnd w:id="2685"/>
    <w:bookmarkStart w:name="z3256" w:id="2686"/>
    <w:p>
      <w:pPr>
        <w:spacing w:after="0"/>
        <w:ind w:left="0"/>
        <w:jc w:val="both"/>
      </w:pPr>
      <w:r>
        <w:rPr>
          <w:rFonts w:ascii="Times New Roman"/>
          <w:b w:val="false"/>
          <w:i w:val="false"/>
          <w:color w:val="000000"/>
          <w:sz w:val="28"/>
        </w:rPr>
        <w:t>
      3. Определим общие затраты времени на выгрузку апатитового концентрата из группы в 11 вагонов в заданных условиях по общей формуле (1)</w:t>
      </w:r>
    </w:p>
    <w:bookmarkEnd w:id="2686"/>
    <w:bookmarkStart w:name="z3257" w:id="2687"/>
    <w:p>
      <w:pPr>
        <w:spacing w:after="0"/>
        <w:ind w:left="0"/>
        <w:jc w:val="both"/>
      </w:pPr>
      <w:r>
        <w:rPr>
          <w:rFonts w:ascii="Times New Roman"/>
          <w:b w:val="false"/>
          <w:i w:val="false"/>
          <w:color w:val="000000"/>
          <w:sz w:val="28"/>
        </w:rPr>
        <w:t>
             n             11</w:t>
      </w:r>
    </w:p>
    <w:bookmarkEnd w:id="2687"/>
    <w:bookmarkStart w:name="z3258" w:id="2688"/>
    <w:p>
      <w:pPr>
        <w:spacing w:after="0"/>
        <w:ind w:left="0"/>
        <w:jc w:val="both"/>
      </w:pPr>
      <w:r>
        <w:rPr>
          <w:rFonts w:ascii="Times New Roman"/>
          <w:b w:val="false"/>
          <w:i w:val="false"/>
          <w:color w:val="000000"/>
          <w:sz w:val="28"/>
        </w:rPr>
        <w:t>
      T= t подг + m t груз + t закл = 2 + 4 * 2 + 2,5 = 10,0 мин.</w:t>
      </w:r>
    </w:p>
    <w:bookmarkEnd w:id="2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260" w:id="2689"/>
    <w:p>
      <w:pPr>
        <w:spacing w:after="0"/>
        <w:ind w:left="0"/>
        <w:jc w:val="left"/>
      </w:pPr>
      <w:r>
        <w:rPr>
          <w:rFonts w:ascii="Times New Roman"/>
          <w:b/>
          <w:i w:val="false"/>
          <w:color w:val="000000"/>
        </w:rPr>
        <w:t xml:space="preserve"> ПЕРЕЧЕНЬ ГРУЗОВ, </w:t>
      </w:r>
      <w:r>
        <w:br/>
      </w:r>
      <w:r>
        <w:rPr>
          <w:rFonts w:ascii="Times New Roman"/>
          <w:b/>
          <w:i w:val="false"/>
          <w:color w:val="000000"/>
        </w:rPr>
        <w:t>хранение которых допускается на открытых складах, платформах и площадках</w:t>
      </w:r>
    </w:p>
    <w:bookmarkEnd w:id="2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690"/>
          <w:p>
            <w:pPr>
              <w:spacing w:after="20"/>
              <w:ind w:left="20"/>
              <w:jc w:val="both"/>
            </w:pPr>
            <w:r>
              <w:rPr>
                <w:rFonts w:ascii="Times New Roman"/>
                <w:b w:val="false"/>
                <w:i w:val="false"/>
                <w:color w:val="000000"/>
                <w:sz w:val="20"/>
              </w:rPr>
              <w:t xml:space="preserve">
Асфальт </w:t>
            </w:r>
          </w:p>
          <w:bookmarkEnd w:id="2690"/>
          <w:p>
            <w:pPr>
              <w:spacing w:after="20"/>
              <w:ind w:left="20"/>
              <w:jc w:val="both"/>
            </w:pPr>
            <w:r>
              <w:rPr>
                <w:rFonts w:ascii="Times New Roman"/>
                <w:b w:val="false"/>
                <w:i w:val="false"/>
                <w:color w:val="000000"/>
                <w:sz w:val="20"/>
              </w:rPr>
              <w:t>
</w:t>
            </w:r>
            <w:r>
              <w:rPr>
                <w:rFonts w:ascii="Times New Roman"/>
                <w:b w:val="false"/>
                <w:i w:val="false"/>
                <w:color w:val="000000"/>
                <w:sz w:val="20"/>
              </w:rPr>
              <w:t>Баки и бочки деревянные и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Бандажи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 для кабеля и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БардаБитум нефтяной твердый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БН-1У, БН-У)</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Битумен (камень битуминозный)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Бой гипсовый, глиняный, гончарный, графитный, кирпичный,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стеклянный, фарфоровый, фаянсовый, шамотовый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Болванки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Бутылки, бутыли (баллоны)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валики необточенные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Вар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Выломки печные (отходы металлургических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Графит в кусках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Деготь</w:t>
            </w:r>
          </w:p>
          <w:p>
            <w:pPr>
              <w:spacing w:after="20"/>
              <w:ind w:left="20"/>
              <w:jc w:val="both"/>
            </w:pPr>
            <w:r>
              <w:rPr>
                <w:rFonts w:ascii="Times New Roman"/>
                <w:b w:val="false"/>
                <w:i w:val="false"/>
                <w:color w:val="000000"/>
                <w:sz w:val="20"/>
              </w:rPr>
              <w:t>
</w:t>
            </w:r>
            <w:r>
              <w:rPr>
                <w:rFonts w:ascii="Times New Roman"/>
                <w:b w:val="false"/>
                <w:i w:val="false"/>
                <w:color w:val="000000"/>
                <w:sz w:val="20"/>
              </w:rPr>
              <w:t>Дрова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Живица (смолистое вещество)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Земля (кроме красильной)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Изгарь всякая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асбоцементные, асфальтовые, бетонные, бетоноцементные,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железобетонные, строительные из природного и искусственного камня, цементные изразцы (кафель) всякие, кроме майоликовых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связи и силовые в барабанах (катушках)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Камень всякий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Канаты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Канифоль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Катанка стальная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Катки дорожные земледельческие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Кессоны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Кир (воск горный)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 глазированный, глиняный обыкновенный, силикатный,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пустотелый, шлифованный, шлаковый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Клинкер цементный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Кокс и коксик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деревянные, металлические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Колодки тормозные чугунные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Колчедан железный, медный, серный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Кольца шахтные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рудные (кроме апатитовых, вольфрамовых, нефелиновых, оловянных, редких металлов, свинцовых, цинковых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шеелитовых)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Креозот</w:t>
            </w:r>
          </w:p>
          <w:p>
            <w:pPr>
              <w:spacing w:after="20"/>
              <w:ind w:left="20"/>
              <w:jc w:val="both"/>
            </w:pPr>
            <w:r>
              <w:rPr>
                <w:rFonts w:ascii="Times New Roman"/>
                <w:b w:val="false"/>
                <w:i w:val="false"/>
                <w:color w:val="000000"/>
                <w:sz w:val="20"/>
              </w:rPr>
              <w:t>
</w:t>
            </w:r>
            <w:r>
              <w:rPr>
                <w:rFonts w:ascii="Times New Roman"/>
                <w:b w:val="false"/>
                <w:i w:val="false"/>
                <w:color w:val="000000"/>
                <w:sz w:val="20"/>
              </w:rPr>
              <w:t>Крецы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Криолит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 древесная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для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Кость простая не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паровые</w:t>
            </w:r>
          </w:p>
          <w:p>
            <w:pPr>
              <w:spacing w:after="20"/>
              <w:ind w:left="20"/>
              <w:jc w:val="both"/>
            </w:pPr>
            <w:r>
              <w:rPr>
                <w:rFonts w:ascii="Times New Roman"/>
                <w:b w:val="false"/>
                <w:i w:val="false"/>
                <w:color w:val="000000"/>
                <w:sz w:val="20"/>
              </w:rPr>
              <w:t>
Лес круглый, пиленый и крепежный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691"/>
          <w:p>
            <w:pPr>
              <w:spacing w:after="20"/>
              <w:ind w:left="20"/>
              <w:jc w:val="both"/>
            </w:pPr>
            <w:r>
              <w:rPr>
                <w:rFonts w:ascii="Times New Roman"/>
                <w:b w:val="false"/>
                <w:i w:val="false"/>
                <w:color w:val="000000"/>
                <w:sz w:val="20"/>
              </w:rPr>
              <w:t>
Литье стальное, чугунное</w:t>
            </w:r>
          </w:p>
          <w:bookmarkEnd w:id="2691"/>
          <w:p>
            <w:pPr>
              <w:spacing w:after="20"/>
              <w:ind w:left="20"/>
              <w:jc w:val="both"/>
            </w:pPr>
            <w:r>
              <w:rPr>
                <w:rFonts w:ascii="Times New Roman"/>
                <w:b w:val="false"/>
                <w:i w:val="false"/>
                <w:color w:val="000000"/>
                <w:sz w:val="20"/>
              </w:rPr>
              <w:t>
</w:t>
            </w:r>
            <w:r>
              <w:rPr>
                <w:rFonts w:ascii="Times New Roman"/>
                <w:b w:val="false"/>
                <w:i w:val="false"/>
                <w:color w:val="000000"/>
                <w:sz w:val="20"/>
              </w:rPr>
              <w:t>Лодки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Локомобили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Лом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антраценовое, дегтярное, пихтовое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лесные строительные и поделочные (кроме ценных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пород дерева)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промышленного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сельскохозяйственные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Муфели глиняные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Обдирки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Ободья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Огарки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Озокерит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Орудия сельскохозяйственные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Оси металлические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Пек каменноугольный в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Переводы стрелочные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Песок всякий, кроме кварцевого для тонкой керамики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Пирогранит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Постаменты,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Посуда глиняная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Радиаторы чугунные отопительные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Ракитник (прутья ивовые)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Ракушечник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Ракушка (строительная) морская и речная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Руды всякие (кроме мышьяковистых)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Сено и солома прессованные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Скамьи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Скипидар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Скрепления рельсовые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Сланцы горючие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Смола газовая, древесная, каменноугольная в тареСредства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Сталь всякая, кроме динамной, де-капира и автостали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Станки всякие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Торф</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Трубы всякие, кроме труб из цветных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Тюбинги чугунные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Уголь древесный, каменный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Хвосты флотационные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Церезит</w:t>
            </w:r>
          </w:p>
          <w:p>
            <w:pPr>
              <w:spacing w:after="20"/>
              <w:ind w:left="20"/>
              <w:jc w:val="both"/>
            </w:pPr>
            <w:r>
              <w:rPr>
                <w:rFonts w:ascii="Times New Roman"/>
                <w:b w:val="false"/>
                <w:i w:val="false"/>
                <w:color w:val="000000"/>
                <w:sz w:val="20"/>
              </w:rPr>
              <w:t>
</w:t>
            </w:r>
            <w:r>
              <w:rPr>
                <w:rFonts w:ascii="Times New Roman"/>
                <w:b w:val="false"/>
                <w:i w:val="false"/>
                <w:color w:val="000000"/>
                <w:sz w:val="20"/>
              </w:rPr>
              <w:t>Чаны деревянные,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Черепица кровельная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Чугун черновой не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Шеллак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Шквар стеклянный (остатки от выделки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Шлам угольный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Шпалы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Щебень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Щиты деревянные, из лозы и камыша</w:t>
            </w:r>
          </w:p>
          <w:p>
            <w:pPr>
              <w:spacing w:after="20"/>
              <w:ind w:left="20"/>
              <w:jc w:val="both"/>
            </w:pPr>
            <w:r>
              <w:rPr>
                <w:rFonts w:ascii="Times New Roman"/>
                <w:b w:val="false"/>
                <w:i w:val="false"/>
                <w:color w:val="000000"/>
                <w:sz w:val="20"/>
              </w:rPr>
              <w:t>
</w:t>
            </w:r>
            <w:r>
              <w:rPr>
                <w:rFonts w:ascii="Times New Roman"/>
                <w:b w:val="false"/>
                <w:i w:val="false"/>
                <w:color w:val="000000"/>
                <w:sz w:val="20"/>
              </w:rPr>
              <w:t>Ящики деревянные</w:t>
            </w:r>
          </w:p>
          <w:p>
            <w:pPr>
              <w:spacing w:after="20"/>
              <w:ind w:left="20"/>
              <w:jc w:val="both"/>
            </w:pPr>
            <w:r>
              <w:rPr>
                <w:rFonts w:ascii="Times New Roman"/>
                <w:b w:val="false"/>
                <w:i w:val="false"/>
                <w:color w:val="000000"/>
                <w:sz w:val="20"/>
              </w:rPr>
              <w:t>
Якоря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373" w:id="2692"/>
    <w:p>
      <w:pPr>
        <w:spacing w:after="0"/>
        <w:ind w:left="0"/>
        <w:jc w:val="left"/>
      </w:pPr>
      <w:r>
        <w:rPr>
          <w:rFonts w:ascii="Times New Roman"/>
          <w:b/>
          <w:i w:val="false"/>
          <w:color w:val="000000"/>
        </w:rPr>
        <w:t xml:space="preserve"> Сроки (время) хранения грузов</w:t>
      </w:r>
    </w:p>
    <w:bookmarkEnd w:id="2692"/>
    <w:bookmarkStart w:name="z3374" w:id="2693"/>
    <w:p>
      <w:pPr>
        <w:spacing w:after="0"/>
        <w:ind w:left="0"/>
        <w:jc w:val="both"/>
      </w:pPr>
      <w:r>
        <w:rPr>
          <w:rFonts w:ascii="Times New Roman"/>
          <w:b w:val="false"/>
          <w:i w:val="false"/>
          <w:color w:val="000000"/>
          <w:sz w:val="28"/>
        </w:rPr>
        <w:t>
      Молоко свежее, лед.   6 часов</w:t>
      </w:r>
    </w:p>
    <w:bookmarkEnd w:id="2693"/>
    <w:bookmarkStart w:name="z3375" w:id="2694"/>
    <w:p>
      <w:pPr>
        <w:spacing w:after="0"/>
        <w:ind w:left="0"/>
        <w:jc w:val="both"/>
      </w:pPr>
      <w:r>
        <w:rPr>
          <w:rFonts w:ascii="Times New Roman"/>
          <w:b w:val="false"/>
          <w:i w:val="false"/>
          <w:color w:val="000000"/>
          <w:sz w:val="28"/>
        </w:rPr>
        <w:t>
      Цветы живые срезанные.  12 часов</w:t>
      </w:r>
    </w:p>
    <w:bookmarkEnd w:id="2694"/>
    <w:bookmarkStart w:name="z3376" w:id="2695"/>
    <w:p>
      <w:pPr>
        <w:spacing w:after="0"/>
        <w:ind w:left="0"/>
        <w:jc w:val="both"/>
      </w:pPr>
      <w:r>
        <w:rPr>
          <w:rFonts w:ascii="Times New Roman"/>
          <w:b w:val="false"/>
          <w:i w:val="false"/>
          <w:color w:val="000000"/>
          <w:sz w:val="28"/>
        </w:rPr>
        <w:t>
      Овощи свежие, кроме капусты, картофеля и свеклы.</w:t>
      </w:r>
    </w:p>
    <w:bookmarkEnd w:id="2695"/>
    <w:bookmarkStart w:name="z3377" w:id="2696"/>
    <w:p>
      <w:pPr>
        <w:spacing w:after="0"/>
        <w:ind w:left="0"/>
        <w:jc w:val="both"/>
      </w:pPr>
      <w:r>
        <w:rPr>
          <w:rFonts w:ascii="Times New Roman"/>
          <w:b w:val="false"/>
          <w:i w:val="false"/>
          <w:color w:val="000000"/>
          <w:sz w:val="28"/>
        </w:rPr>
        <w:t>
      Растения срезанные.</w:t>
      </w:r>
    </w:p>
    <w:bookmarkEnd w:id="2696"/>
    <w:bookmarkStart w:name="z3378" w:id="2697"/>
    <w:p>
      <w:pPr>
        <w:spacing w:after="0"/>
        <w:ind w:left="0"/>
        <w:jc w:val="both"/>
      </w:pPr>
      <w:r>
        <w:rPr>
          <w:rFonts w:ascii="Times New Roman"/>
          <w:b w:val="false"/>
          <w:i w:val="false"/>
          <w:color w:val="000000"/>
          <w:sz w:val="28"/>
        </w:rPr>
        <w:t>
      Фрукты и ягоды свежие.</w:t>
      </w:r>
    </w:p>
    <w:bookmarkEnd w:id="2697"/>
    <w:bookmarkStart w:name="z3379" w:id="2698"/>
    <w:p>
      <w:pPr>
        <w:spacing w:after="0"/>
        <w:ind w:left="0"/>
        <w:jc w:val="both"/>
      </w:pPr>
      <w:r>
        <w:rPr>
          <w:rFonts w:ascii="Times New Roman"/>
          <w:b w:val="false"/>
          <w:i w:val="false"/>
          <w:color w:val="000000"/>
          <w:sz w:val="28"/>
        </w:rPr>
        <w:t>
      Пчелы.</w:t>
      </w:r>
    </w:p>
    <w:bookmarkEnd w:id="2698"/>
    <w:bookmarkStart w:name="z3380" w:id="2699"/>
    <w:p>
      <w:pPr>
        <w:spacing w:after="0"/>
        <w:ind w:left="0"/>
        <w:jc w:val="both"/>
      </w:pPr>
      <w:r>
        <w:rPr>
          <w:rFonts w:ascii="Times New Roman"/>
          <w:b w:val="false"/>
          <w:i w:val="false"/>
          <w:color w:val="000000"/>
          <w:sz w:val="28"/>
        </w:rPr>
        <w:t>
      Мясо и мясопродукты, молочные продукты, кроме свежего молока, животные и птицы, дрожжи.</w:t>
      </w:r>
    </w:p>
    <w:bookmarkEnd w:id="2699"/>
    <w:bookmarkStart w:name="z3381" w:id="2700"/>
    <w:p>
      <w:pPr>
        <w:spacing w:after="0"/>
        <w:ind w:left="0"/>
        <w:jc w:val="both"/>
      </w:pPr>
      <w:r>
        <w:rPr>
          <w:rFonts w:ascii="Times New Roman"/>
          <w:b w:val="false"/>
          <w:i w:val="false"/>
          <w:color w:val="000000"/>
          <w:sz w:val="28"/>
        </w:rPr>
        <w:t>
      Одни сутки</w:t>
      </w:r>
    </w:p>
    <w:bookmarkEnd w:id="2700"/>
    <w:bookmarkStart w:name="z3382" w:id="2701"/>
    <w:p>
      <w:pPr>
        <w:spacing w:after="0"/>
        <w:ind w:left="0"/>
        <w:jc w:val="both"/>
      </w:pPr>
      <w:r>
        <w:rPr>
          <w:rFonts w:ascii="Times New Roman"/>
          <w:b w:val="false"/>
          <w:i w:val="false"/>
          <w:color w:val="000000"/>
          <w:sz w:val="28"/>
        </w:rPr>
        <w:t>
      Икра осетровых, лососевых и других видов рыб, готовая к употреблению, в упаковке;</w:t>
      </w:r>
    </w:p>
    <w:bookmarkEnd w:id="2701"/>
    <w:bookmarkStart w:name="z3383" w:id="2702"/>
    <w:p>
      <w:pPr>
        <w:spacing w:after="0"/>
        <w:ind w:left="0"/>
        <w:jc w:val="both"/>
      </w:pPr>
      <w:r>
        <w:rPr>
          <w:rFonts w:ascii="Times New Roman"/>
          <w:b w:val="false"/>
          <w:i w:val="false"/>
          <w:color w:val="000000"/>
          <w:sz w:val="28"/>
        </w:rPr>
        <w:t>
      Картофель продовольственный, свекла столовая и капуста свежие.</w:t>
      </w:r>
    </w:p>
    <w:bookmarkEnd w:id="2702"/>
    <w:bookmarkStart w:name="z3384" w:id="2703"/>
    <w:p>
      <w:pPr>
        <w:spacing w:after="0"/>
        <w:ind w:left="0"/>
        <w:jc w:val="both"/>
      </w:pPr>
      <w:r>
        <w:rPr>
          <w:rFonts w:ascii="Times New Roman"/>
          <w:b w:val="false"/>
          <w:i w:val="false"/>
          <w:color w:val="000000"/>
          <w:sz w:val="28"/>
        </w:rPr>
        <w:t>
      Бахчевые в таре.</w:t>
      </w:r>
    </w:p>
    <w:bookmarkEnd w:id="2703"/>
    <w:bookmarkStart w:name="z3385" w:id="2704"/>
    <w:p>
      <w:pPr>
        <w:spacing w:after="0"/>
        <w:ind w:left="0"/>
        <w:jc w:val="both"/>
      </w:pPr>
      <w:r>
        <w:rPr>
          <w:rFonts w:ascii="Times New Roman"/>
          <w:b w:val="false"/>
          <w:i w:val="false"/>
          <w:color w:val="000000"/>
          <w:sz w:val="28"/>
        </w:rPr>
        <w:t>
      Жир и сало животных.</w:t>
      </w:r>
    </w:p>
    <w:bookmarkEnd w:id="2704"/>
    <w:bookmarkStart w:name="z3386" w:id="2705"/>
    <w:p>
      <w:pPr>
        <w:spacing w:after="0"/>
        <w:ind w:left="0"/>
        <w:jc w:val="both"/>
      </w:pPr>
      <w:r>
        <w:rPr>
          <w:rFonts w:ascii="Times New Roman"/>
          <w:b w:val="false"/>
          <w:i w:val="false"/>
          <w:color w:val="000000"/>
          <w:sz w:val="28"/>
        </w:rPr>
        <w:t>
      Напитки безалкогольные, воды минеральные.</w:t>
      </w:r>
    </w:p>
    <w:bookmarkEnd w:id="2705"/>
    <w:bookmarkStart w:name="z3387" w:id="2706"/>
    <w:p>
      <w:pPr>
        <w:spacing w:after="0"/>
        <w:ind w:left="0"/>
        <w:jc w:val="both"/>
      </w:pPr>
      <w:r>
        <w:rPr>
          <w:rFonts w:ascii="Times New Roman"/>
          <w:b w:val="false"/>
          <w:i w:val="false"/>
          <w:color w:val="000000"/>
          <w:sz w:val="28"/>
        </w:rPr>
        <w:t>
      Спирт винный.</w:t>
      </w:r>
    </w:p>
    <w:bookmarkEnd w:id="2706"/>
    <w:bookmarkStart w:name="z3388" w:id="2707"/>
    <w:p>
      <w:pPr>
        <w:spacing w:after="0"/>
        <w:ind w:left="0"/>
        <w:jc w:val="both"/>
      </w:pPr>
      <w:r>
        <w:rPr>
          <w:rFonts w:ascii="Times New Roman"/>
          <w:b w:val="false"/>
          <w:i w:val="false"/>
          <w:color w:val="000000"/>
          <w:sz w:val="28"/>
        </w:rPr>
        <w:t>
      Хлебобулочные изделия.</w:t>
      </w:r>
    </w:p>
    <w:bookmarkEnd w:id="2707"/>
    <w:bookmarkStart w:name="z3389" w:id="2708"/>
    <w:p>
      <w:pPr>
        <w:spacing w:after="0"/>
        <w:ind w:left="0"/>
        <w:jc w:val="both"/>
      </w:pPr>
      <w:r>
        <w:rPr>
          <w:rFonts w:ascii="Times New Roman"/>
          <w:b w:val="false"/>
          <w:i w:val="false"/>
          <w:color w:val="000000"/>
          <w:sz w:val="28"/>
        </w:rPr>
        <w:t>
      Кожи, шкуры и пушнина невыделанные.</w:t>
      </w:r>
    </w:p>
    <w:bookmarkEnd w:id="2708"/>
    <w:bookmarkStart w:name="z3390" w:id="2709"/>
    <w:p>
      <w:pPr>
        <w:spacing w:after="0"/>
        <w:ind w:left="0"/>
        <w:jc w:val="both"/>
      </w:pPr>
      <w:r>
        <w:rPr>
          <w:rFonts w:ascii="Times New Roman"/>
          <w:b w:val="false"/>
          <w:i w:val="false"/>
          <w:color w:val="000000"/>
          <w:sz w:val="28"/>
        </w:rPr>
        <w:t>
      Продукция неорганической и органической химии в таре.</w:t>
      </w:r>
    </w:p>
    <w:bookmarkEnd w:id="2709"/>
    <w:bookmarkStart w:name="z3391" w:id="2710"/>
    <w:p>
      <w:pPr>
        <w:spacing w:after="0"/>
        <w:ind w:left="0"/>
        <w:jc w:val="both"/>
      </w:pPr>
      <w:r>
        <w:rPr>
          <w:rFonts w:ascii="Times New Roman"/>
          <w:b w:val="false"/>
          <w:i w:val="false"/>
          <w:color w:val="000000"/>
          <w:sz w:val="28"/>
        </w:rPr>
        <w:t>
      Двое суток</w:t>
      </w:r>
    </w:p>
    <w:bookmarkEnd w:id="2710"/>
    <w:bookmarkStart w:name="z3392" w:id="2711"/>
    <w:p>
      <w:pPr>
        <w:spacing w:after="0"/>
        <w:ind w:left="0"/>
        <w:jc w:val="both"/>
      </w:pPr>
      <w:r>
        <w:rPr>
          <w:rFonts w:ascii="Times New Roman"/>
          <w:b w:val="false"/>
          <w:i w:val="false"/>
          <w:color w:val="000000"/>
          <w:sz w:val="28"/>
        </w:rPr>
        <w:t>
      Все скоропортящиеся грузы, прибывшие в рефрижераторных вагонах, рефрижераторных контейнерах.</w:t>
      </w:r>
    </w:p>
    <w:bookmarkEnd w:id="2711"/>
    <w:bookmarkStart w:name="z3393" w:id="2712"/>
    <w:p>
      <w:pPr>
        <w:spacing w:after="0"/>
        <w:ind w:left="0"/>
        <w:jc w:val="both"/>
      </w:pPr>
      <w:r>
        <w:rPr>
          <w:rFonts w:ascii="Times New Roman"/>
          <w:b w:val="false"/>
          <w:i w:val="false"/>
          <w:color w:val="000000"/>
          <w:sz w:val="28"/>
        </w:rPr>
        <w:t>
      Овощи, грибы, фрукты и ягоды, соленые, маринованные, консервированные.</w:t>
      </w:r>
    </w:p>
    <w:bookmarkEnd w:id="2712"/>
    <w:bookmarkStart w:name="z3394" w:id="2713"/>
    <w:p>
      <w:pPr>
        <w:spacing w:after="0"/>
        <w:ind w:left="0"/>
        <w:jc w:val="both"/>
      </w:pPr>
      <w:r>
        <w:rPr>
          <w:rFonts w:ascii="Times New Roman"/>
          <w:b w:val="false"/>
          <w:i w:val="false"/>
          <w:color w:val="000000"/>
          <w:sz w:val="28"/>
        </w:rPr>
        <w:t>
      Растения живые, кроме срезанных.</w:t>
      </w:r>
    </w:p>
    <w:bookmarkEnd w:id="2713"/>
    <w:bookmarkStart w:name="z3395" w:id="2714"/>
    <w:p>
      <w:pPr>
        <w:spacing w:after="0"/>
        <w:ind w:left="0"/>
        <w:jc w:val="both"/>
      </w:pPr>
      <w:r>
        <w:rPr>
          <w:rFonts w:ascii="Times New Roman"/>
          <w:b w:val="false"/>
          <w:i w:val="false"/>
          <w:color w:val="000000"/>
          <w:sz w:val="28"/>
        </w:rPr>
        <w:t>
      Яйца пищевые.</w:t>
      </w:r>
    </w:p>
    <w:bookmarkEnd w:id="2714"/>
    <w:bookmarkStart w:name="z3396" w:id="2715"/>
    <w:p>
      <w:pPr>
        <w:spacing w:after="0"/>
        <w:ind w:left="0"/>
        <w:jc w:val="both"/>
      </w:pPr>
      <w:r>
        <w:rPr>
          <w:rFonts w:ascii="Times New Roman"/>
          <w:b w:val="false"/>
          <w:i w:val="false"/>
          <w:color w:val="000000"/>
          <w:sz w:val="28"/>
        </w:rPr>
        <w:t>
      Консервы и соки.</w:t>
      </w:r>
    </w:p>
    <w:bookmarkEnd w:id="2715"/>
    <w:bookmarkStart w:name="z3397" w:id="2716"/>
    <w:p>
      <w:pPr>
        <w:spacing w:after="0"/>
        <w:ind w:left="0"/>
        <w:jc w:val="both"/>
      </w:pPr>
      <w:r>
        <w:rPr>
          <w:rFonts w:ascii="Times New Roman"/>
          <w:b w:val="false"/>
          <w:i w:val="false"/>
          <w:color w:val="000000"/>
          <w:sz w:val="28"/>
        </w:rPr>
        <w:t>
      Скоропортящиеся грузы, не поименованные в настоящем пункте, которые прибыли в крытых вагонах или универсальных контейнерах.</w:t>
      </w:r>
    </w:p>
    <w:bookmarkEnd w:id="2716"/>
    <w:bookmarkStart w:name="z3398" w:id="2717"/>
    <w:p>
      <w:pPr>
        <w:spacing w:after="0"/>
        <w:ind w:left="0"/>
        <w:jc w:val="both"/>
      </w:pPr>
      <w:r>
        <w:rPr>
          <w:rFonts w:ascii="Times New Roman"/>
          <w:b w:val="false"/>
          <w:i w:val="false"/>
          <w:color w:val="000000"/>
          <w:sz w:val="28"/>
        </w:rPr>
        <w:t>
      Трое суток</w:t>
      </w:r>
    </w:p>
    <w:bookmarkEnd w:id="2717"/>
    <w:bookmarkStart w:name="z3399" w:id="2718"/>
    <w:p>
      <w:pPr>
        <w:spacing w:after="0"/>
        <w:ind w:left="0"/>
        <w:jc w:val="both"/>
      </w:pPr>
      <w:r>
        <w:rPr>
          <w:rFonts w:ascii="Times New Roman"/>
          <w:b w:val="false"/>
          <w:i w:val="false"/>
          <w:color w:val="000000"/>
          <w:sz w:val="28"/>
        </w:rPr>
        <w:t>
      Минеральные удобрения в упаковке.</w:t>
      </w:r>
    </w:p>
    <w:bookmarkEnd w:id="2718"/>
    <w:bookmarkStart w:name="z3400" w:id="2719"/>
    <w:p>
      <w:pPr>
        <w:spacing w:after="0"/>
        <w:ind w:left="0"/>
        <w:jc w:val="both"/>
      </w:pPr>
      <w:r>
        <w:rPr>
          <w:rFonts w:ascii="Times New Roman"/>
          <w:b w:val="false"/>
          <w:i w:val="false"/>
          <w:color w:val="000000"/>
          <w:sz w:val="28"/>
        </w:rPr>
        <w:t>
      Изделия из камыша, лозы, лыка, мочала, прутьев, соломы и тому подобных материалов, кроме плетеной мебели.</w:t>
      </w:r>
    </w:p>
    <w:bookmarkEnd w:id="2719"/>
    <w:bookmarkStart w:name="z3401" w:id="2720"/>
    <w:p>
      <w:pPr>
        <w:spacing w:after="0"/>
        <w:ind w:left="0"/>
        <w:jc w:val="both"/>
      </w:pPr>
      <w:r>
        <w:rPr>
          <w:rFonts w:ascii="Times New Roman"/>
          <w:b w:val="false"/>
          <w:i w:val="false"/>
          <w:color w:val="000000"/>
          <w:sz w:val="28"/>
        </w:rPr>
        <w:t>
      Утильсырье в пакетированном виде.</w:t>
      </w:r>
    </w:p>
    <w:bookmarkEnd w:id="2720"/>
    <w:bookmarkStart w:name="z3402" w:id="2721"/>
    <w:p>
      <w:pPr>
        <w:spacing w:after="0"/>
        <w:ind w:left="0"/>
        <w:jc w:val="both"/>
      </w:pPr>
      <w:r>
        <w:rPr>
          <w:rFonts w:ascii="Times New Roman"/>
          <w:b w:val="false"/>
          <w:i w:val="false"/>
          <w:color w:val="000000"/>
          <w:sz w:val="28"/>
        </w:rPr>
        <w:t>
      Стружки древесные прессованные в брикетах.</w:t>
      </w:r>
    </w:p>
    <w:bookmarkEnd w:id="2721"/>
    <w:bookmarkStart w:name="z3403" w:id="2722"/>
    <w:p>
      <w:pPr>
        <w:spacing w:after="0"/>
        <w:ind w:left="0"/>
        <w:jc w:val="both"/>
      </w:pPr>
      <w:r>
        <w:rPr>
          <w:rFonts w:ascii="Times New Roman"/>
          <w:b w:val="false"/>
          <w:i w:val="false"/>
          <w:color w:val="000000"/>
          <w:sz w:val="28"/>
        </w:rPr>
        <w:t>
      Пять суток</w:t>
      </w:r>
    </w:p>
    <w:bookmarkEnd w:id="2722"/>
    <w:bookmarkStart w:name="z3404" w:id="2723"/>
    <w:p>
      <w:pPr>
        <w:spacing w:after="0"/>
        <w:ind w:left="0"/>
        <w:jc w:val="both"/>
      </w:pPr>
      <w:r>
        <w:rPr>
          <w:rFonts w:ascii="Times New Roman"/>
          <w:b w:val="false"/>
          <w:i w:val="false"/>
          <w:color w:val="000000"/>
          <w:sz w:val="28"/>
        </w:rPr>
        <w:t>
      Остальные грузы, не поименованные в настоящем пункте, кроме скоропортящихся и домашних вещей.</w:t>
      </w:r>
    </w:p>
    <w:bookmarkEnd w:id="2723"/>
    <w:bookmarkStart w:name="z3405" w:id="2724"/>
    <w:p>
      <w:pPr>
        <w:spacing w:after="0"/>
        <w:ind w:left="0"/>
        <w:jc w:val="both"/>
      </w:pPr>
      <w:r>
        <w:rPr>
          <w:rFonts w:ascii="Times New Roman"/>
          <w:b w:val="false"/>
          <w:i w:val="false"/>
          <w:color w:val="000000"/>
          <w:sz w:val="28"/>
        </w:rPr>
        <w:t>
      Тридцать суток</w:t>
      </w:r>
    </w:p>
    <w:bookmarkEnd w:id="2724"/>
    <w:bookmarkStart w:name="z3406" w:id="2725"/>
    <w:p>
      <w:pPr>
        <w:spacing w:after="0"/>
        <w:ind w:left="0"/>
        <w:jc w:val="both"/>
      </w:pPr>
      <w:r>
        <w:rPr>
          <w:rFonts w:ascii="Times New Roman"/>
          <w:b w:val="false"/>
          <w:i w:val="false"/>
          <w:color w:val="000000"/>
          <w:sz w:val="28"/>
        </w:rPr>
        <w:t>
      Домашние вещи.</w:t>
      </w:r>
    </w:p>
    <w:bookmarkEnd w:id="2725"/>
    <w:bookmarkStart w:name="z3407" w:id="2726"/>
    <w:p>
      <w:pPr>
        <w:spacing w:after="0"/>
        <w:ind w:left="0"/>
        <w:jc w:val="both"/>
      </w:pPr>
      <w:r>
        <w:rPr>
          <w:rFonts w:ascii="Times New Roman"/>
          <w:b w:val="false"/>
          <w:i w:val="false"/>
          <w:color w:val="000000"/>
          <w:sz w:val="28"/>
        </w:rPr>
        <w:t>
      Для бездокументных грузов устанавливаются следующие предельные сроки хранения:</w:t>
      </w:r>
    </w:p>
    <w:bookmarkEnd w:id="2726"/>
    <w:bookmarkStart w:name="z3408" w:id="2727"/>
    <w:p>
      <w:pPr>
        <w:spacing w:after="0"/>
        <w:ind w:left="0"/>
        <w:jc w:val="both"/>
      </w:pPr>
      <w:r>
        <w:rPr>
          <w:rFonts w:ascii="Times New Roman"/>
          <w:b w:val="false"/>
          <w:i w:val="false"/>
          <w:color w:val="000000"/>
          <w:sz w:val="28"/>
        </w:rPr>
        <w:t>
      12 часов - грузы, срок хранения которых в соответствии с настоящим пунктом установлен 6 часов;</w:t>
      </w:r>
    </w:p>
    <w:bookmarkEnd w:id="2727"/>
    <w:bookmarkStart w:name="z3409" w:id="2728"/>
    <w:p>
      <w:pPr>
        <w:spacing w:after="0"/>
        <w:ind w:left="0"/>
        <w:jc w:val="both"/>
      </w:pPr>
      <w:r>
        <w:rPr>
          <w:rFonts w:ascii="Times New Roman"/>
          <w:b w:val="false"/>
          <w:i w:val="false"/>
          <w:color w:val="000000"/>
          <w:sz w:val="28"/>
        </w:rPr>
        <w:t>
      одни сутки - грузы, срок хранения которых в соответствии с настоящим пунктом установлен 12 часов;</w:t>
      </w:r>
    </w:p>
    <w:bookmarkEnd w:id="2728"/>
    <w:bookmarkStart w:name="z3410" w:id="2729"/>
    <w:p>
      <w:pPr>
        <w:spacing w:after="0"/>
        <w:ind w:left="0"/>
        <w:jc w:val="both"/>
      </w:pPr>
      <w:r>
        <w:rPr>
          <w:rFonts w:ascii="Times New Roman"/>
          <w:b w:val="false"/>
          <w:i w:val="false"/>
          <w:color w:val="000000"/>
          <w:sz w:val="28"/>
        </w:rPr>
        <w:t>
      увеличенные на одни сутки - грузы, срок хранения которых в соответствии с настоящим пунктом установлен одни и двое суток;</w:t>
      </w:r>
    </w:p>
    <w:bookmarkEnd w:id="2729"/>
    <w:bookmarkStart w:name="z3411" w:id="2730"/>
    <w:p>
      <w:pPr>
        <w:spacing w:after="0"/>
        <w:ind w:left="0"/>
        <w:jc w:val="both"/>
      </w:pPr>
      <w:r>
        <w:rPr>
          <w:rFonts w:ascii="Times New Roman"/>
          <w:b w:val="false"/>
          <w:i w:val="false"/>
          <w:color w:val="000000"/>
          <w:sz w:val="28"/>
        </w:rPr>
        <w:t>
      увеличенные на 5 суток - грузы, срок хранения которых в соответствии с настоящим пунктом установлен трое и пять суток.</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ГУ-27-У-ВЦ</w:t>
            </w:r>
          </w:p>
        </w:tc>
      </w:tr>
    </w:tbl>
    <w:bookmarkStart w:name="z3414" w:id="2731"/>
    <w:p>
      <w:pPr>
        <w:spacing w:after="0"/>
        <w:ind w:left="0"/>
        <w:jc w:val="left"/>
      </w:pPr>
      <w:r>
        <w:rPr>
          <w:rFonts w:ascii="Times New Roman"/>
          <w:b/>
          <w:i w:val="false"/>
          <w:color w:val="000000"/>
        </w:rPr>
        <w:t xml:space="preserve">              Накладная на перевозку грузов (кроме наливных)</w:t>
      </w:r>
    </w:p>
    <w:bookmarkEnd w:id="2731"/>
    <w:bookmarkStart w:name="z3415" w:id="2732"/>
    <w:p>
      <w:pPr>
        <w:spacing w:after="0"/>
        <w:ind w:left="0"/>
        <w:jc w:val="both"/>
      </w:pPr>
      <w:r>
        <w:rPr>
          <w:rFonts w:ascii="Times New Roman"/>
          <w:b w:val="false"/>
          <w:i w:val="false"/>
          <w:color w:val="000000"/>
          <w:sz w:val="28"/>
        </w:rPr>
        <w:t>
      ОСОБЫЕ ОТМЕТКИ:</w:t>
      </w:r>
    </w:p>
    <w:bookmarkEnd w:id="2732"/>
    <w:bookmarkStart w:name="z3416" w:id="2733"/>
    <w:p>
      <w:pPr>
        <w:spacing w:after="0"/>
        <w:ind w:left="0"/>
        <w:jc w:val="both"/>
      </w:pPr>
      <w:r>
        <w:rPr>
          <w:rFonts w:ascii="Times New Roman"/>
          <w:b w:val="false"/>
          <w:i w:val="false"/>
          <w:color w:val="000000"/>
          <w:sz w:val="28"/>
        </w:rPr>
        <w:t>
      По плану № погрузка назначена на Номер визы</w:t>
      </w:r>
    </w:p>
    <w:bookmarkEnd w:id="2733"/>
    <w:bookmarkStart w:name="z3417" w:id="2734"/>
    <w:p>
      <w:pPr>
        <w:spacing w:after="0"/>
        <w:ind w:left="0"/>
        <w:jc w:val="both"/>
      </w:pPr>
      <w:r>
        <w:rPr>
          <w:rFonts w:ascii="Times New Roman"/>
          <w:b w:val="false"/>
          <w:i w:val="false"/>
          <w:color w:val="000000"/>
          <w:sz w:val="28"/>
        </w:rPr>
        <w:t>
      Нач.станции_____________ ГУ-27-У-ВЦ (учет по ГУ-27)</w:t>
      </w:r>
    </w:p>
    <w:bookmarkEnd w:id="2734"/>
    <w:bookmarkStart w:name="z3418" w:id="2735"/>
    <w:p>
      <w:pPr>
        <w:spacing w:after="0"/>
        <w:ind w:left="0"/>
        <w:jc w:val="both"/>
      </w:pPr>
      <w:r>
        <w:rPr>
          <w:rFonts w:ascii="Times New Roman"/>
          <w:b w:val="false"/>
          <w:i w:val="false"/>
          <w:color w:val="000000"/>
          <w:sz w:val="28"/>
        </w:rPr>
        <w:t>
      ______________________________________________________</w:t>
      </w:r>
    </w:p>
    <w:bookmarkEnd w:id="2735"/>
    <w:bookmarkStart w:name="z3419" w:id="2736"/>
    <w:p>
      <w:pPr>
        <w:spacing w:after="0"/>
        <w:ind w:left="0"/>
        <w:jc w:val="both"/>
      </w:pPr>
      <w:r>
        <w:rPr>
          <w:rFonts w:ascii="Times New Roman"/>
          <w:b w:val="false"/>
          <w:i w:val="false"/>
          <w:color w:val="000000"/>
          <w:sz w:val="28"/>
        </w:rPr>
        <w:t>
      _______________________________________________________</w:t>
      </w:r>
    </w:p>
    <w:bookmarkEnd w:id="2736"/>
    <w:bookmarkStart w:name="z3420" w:id="2737"/>
    <w:p>
      <w:pPr>
        <w:spacing w:after="0"/>
        <w:ind w:left="0"/>
        <w:jc w:val="left"/>
      </w:pPr>
      <w:r>
        <w:rPr>
          <w:rFonts w:ascii="Times New Roman"/>
          <w:b/>
          <w:i w:val="false"/>
          <w:color w:val="000000"/>
        </w:rPr>
        <w:t xml:space="preserve"> УНИВЕРСАЛЬНАЯ НАКЛАДНАЯ на_поваг.__на_мелкую_отправку_на_групповую_кнт_по_плану_поваг</w:t>
      </w:r>
    </w:p>
    <w:bookmarkEnd w:id="2737"/>
    <w:bookmarkStart w:name="z3421" w:id="2738"/>
    <w:p>
      <w:pPr>
        <w:spacing w:after="0"/>
        <w:ind w:left="0"/>
        <w:jc w:val="both"/>
      </w:pPr>
      <w:r>
        <w:rPr>
          <w:rFonts w:ascii="Times New Roman"/>
          <w:b w:val="false"/>
          <w:i w:val="false"/>
          <w:color w:val="000000"/>
          <w:sz w:val="28"/>
        </w:rPr>
        <w:t>
      _______________________________________________________</w:t>
      </w:r>
    </w:p>
    <w:bookmarkEnd w:id="2738"/>
    <w:bookmarkStart w:name="z3422" w:id="2739"/>
    <w:p>
      <w:pPr>
        <w:spacing w:after="0"/>
        <w:ind w:left="0"/>
        <w:jc w:val="both"/>
      </w:pPr>
      <w:r>
        <w:rPr>
          <w:rFonts w:ascii="Times New Roman"/>
          <w:b w:val="false"/>
          <w:i w:val="false"/>
          <w:color w:val="000000"/>
          <w:sz w:val="28"/>
        </w:rPr>
        <w:t>
      _______________________________________________________</w:t>
      </w:r>
    </w:p>
    <w:bookmarkEnd w:id="2739"/>
    <w:bookmarkStart w:name="z3423" w:id="2740"/>
    <w:p>
      <w:pPr>
        <w:spacing w:after="0"/>
        <w:ind w:left="0"/>
        <w:jc w:val="left"/>
      </w:pPr>
      <w:r>
        <w:rPr>
          <w:rFonts w:ascii="Times New Roman"/>
          <w:b/>
          <w:i w:val="false"/>
          <w:color w:val="000000"/>
        </w:rPr>
        <w:t xml:space="preserve">                                СООБЩЕНИЕ</w:t>
      </w:r>
    </w:p>
    <w:bookmarkEnd w:id="2740"/>
    <w:bookmarkStart w:name="z3424" w:id="2741"/>
    <w:p>
      <w:pPr>
        <w:spacing w:after="0"/>
        <w:ind w:left="0"/>
        <w:jc w:val="both"/>
      </w:pPr>
      <w:r>
        <w:rPr>
          <w:rFonts w:ascii="Times New Roman"/>
          <w:b w:val="false"/>
          <w:i w:val="false"/>
          <w:color w:val="000000"/>
          <w:sz w:val="28"/>
        </w:rPr>
        <w:t>
      Скорость Ж.Д.Марка</w:t>
      </w:r>
    </w:p>
    <w:bookmarkEnd w:id="2741"/>
    <w:bookmarkStart w:name="z3425" w:id="2742"/>
    <w:p>
      <w:pPr>
        <w:spacing w:after="0"/>
        <w:ind w:left="0"/>
        <w:jc w:val="both"/>
      </w:pPr>
      <w:r>
        <w:rPr>
          <w:rFonts w:ascii="Times New Roman"/>
          <w:b w:val="false"/>
          <w:i w:val="false"/>
          <w:color w:val="000000"/>
          <w:sz w:val="28"/>
        </w:rPr>
        <w:t>
      _______________________________________________________</w:t>
      </w:r>
    </w:p>
    <w:bookmarkEnd w:id="2742"/>
    <w:bookmarkStart w:name="z3426" w:id="2743"/>
    <w:p>
      <w:pPr>
        <w:spacing w:after="0"/>
        <w:ind w:left="0"/>
        <w:jc w:val="both"/>
      </w:pPr>
      <w:r>
        <w:rPr>
          <w:rFonts w:ascii="Times New Roman"/>
          <w:b w:val="false"/>
          <w:i w:val="false"/>
          <w:color w:val="000000"/>
          <w:sz w:val="28"/>
        </w:rPr>
        <w:t>
      _______________________________________________________</w:t>
      </w:r>
    </w:p>
    <w:bookmarkEnd w:id="2743"/>
    <w:bookmarkStart w:name="z3427" w:id="2744"/>
    <w:p>
      <w:pPr>
        <w:spacing w:after="0"/>
        <w:ind w:left="0"/>
        <w:jc w:val="both"/>
      </w:pPr>
      <w:r>
        <w:rPr>
          <w:rFonts w:ascii="Times New Roman"/>
          <w:b w:val="false"/>
          <w:i w:val="false"/>
          <w:color w:val="000000"/>
          <w:sz w:val="28"/>
        </w:rPr>
        <w:t>
      Станция отправления Код Станция назначения Код</w:t>
      </w:r>
    </w:p>
    <w:bookmarkEnd w:id="2744"/>
    <w:bookmarkStart w:name="z3428" w:id="2745"/>
    <w:p>
      <w:pPr>
        <w:spacing w:after="0"/>
        <w:ind w:left="0"/>
        <w:jc w:val="both"/>
      </w:pPr>
      <w:r>
        <w:rPr>
          <w:rFonts w:ascii="Times New Roman"/>
          <w:b w:val="false"/>
          <w:i w:val="false"/>
          <w:color w:val="000000"/>
          <w:sz w:val="28"/>
        </w:rPr>
        <w:t>
      Грузоотправитель Код Грузополучатель Код</w:t>
      </w:r>
    </w:p>
    <w:bookmarkEnd w:id="2745"/>
    <w:bookmarkStart w:name="z3429" w:id="2746"/>
    <w:p>
      <w:pPr>
        <w:spacing w:after="0"/>
        <w:ind w:left="0"/>
        <w:jc w:val="both"/>
      </w:pPr>
      <w:r>
        <w:rPr>
          <w:rFonts w:ascii="Times New Roman"/>
          <w:b w:val="false"/>
          <w:i w:val="false"/>
          <w:color w:val="000000"/>
          <w:sz w:val="28"/>
        </w:rPr>
        <w:t>
      ОКПО Грузоотправителя ОКПО Грузополучателя</w:t>
      </w:r>
    </w:p>
    <w:bookmarkEnd w:id="2746"/>
    <w:bookmarkStart w:name="z3430" w:id="2747"/>
    <w:p>
      <w:pPr>
        <w:spacing w:after="0"/>
        <w:ind w:left="0"/>
        <w:jc w:val="both"/>
      </w:pPr>
      <w:r>
        <w:rPr>
          <w:rFonts w:ascii="Times New Roman"/>
          <w:b w:val="false"/>
          <w:i w:val="false"/>
          <w:color w:val="000000"/>
          <w:sz w:val="28"/>
        </w:rPr>
        <w:t>
      Его адрес Его адрес</w:t>
      </w:r>
    </w:p>
    <w:bookmarkEnd w:id="2747"/>
    <w:bookmarkStart w:name="z3431" w:id="2748"/>
    <w:p>
      <w:pPr>
        <w:spacing w:after="0"/>
        <w:ind w:left="0"/>
        <w:jc w:val="both"/>
      </w:pPr>
      <w:r>
        <w:rPr>
          <w:rFonts w:ascii="Times New Roman"/>
          <w:b w:val="false"/>
          <w:i w:val="false"/>
          <w:color w:val="000000"/>
          <w:sz w:val="28"/>
        </w:rPr>
        <w:t>
      Плательщик Код</w:t>
      </w:r>
    </w:p>
    <w:bookmarkEnd w:id="2748"/>
    <w:bookmarkStart w:name="z3432" w:id="2749"/>
    <w:p>
      <w:pPr>
        <w:spacing w:after="0"/>
        <w:ind w:left="0"/>
        <w:jc w:val="both"/>
      </w:pPr>
      <w:r>
        <w:rPr>
          <w:rFonts w:ascii="Times New Roman"/>
          <w:b w:val="false"/>
          <w:i w:val="false"/>
          <w:color w:val="000000"/>
          <w:sz w:val="28"/>
        </w:rPr>
        <w:t>
      Банковские реквизиты:</w:t>
      </w:r>
    </w:p>
    <w:bookmarkEnd w:id="2749"/>
    <w:bookmarkStart w:name="z3433" w:id="2750"/>
    <w:p>
      <w:pPr>
        <w:spacing w:after="0"/>
        <w:ind w:left="0"/>
        <w:jc w:val="both"/>
      </w:pPr>
      <w:r>
        <w:rPr>
          <w:rFonts w:ascii="Times New Roman"/>
          <w:b w:val="false"/>
          <w:i w:val="false"/>
          <w:color w:val="000000"/>
          <w:sz w:val="28"/>
        </w:rPr>
        <w:t>
      Справка банка о централиз. расчетах №</w:t>
      </w:r>
    </w:p>
    <w:bookmarkEnd w:id="2750"/>
    <w:bookmarkStart w:name="z3434" w:id="2751"/>
    <w:p>
      <w:pPr>
        <w:spacing w:after="0"/>
        <w:ind w:left="0"/>
        <w:jc w:val="both"/>
      </w:pPr>
      <w:r>
        <w:rPr>
          <w:rFonts w:ascii="Times New Roman"/>
          <w:b w:val="false"/>
          <w:i w:val="false"/>
          <w:color w:val="000000"/>
          <w:sz w:val="28"/>
        </w:rPr>
        <w:t>
      ______________________________________________________</w:t>
      </w:r>
    </w:p>
    <w:bookmarkEnd w:id="2751"/>
    <w:bookmarkStart w:name="z3435" w:id="2752"/>
    <w:p>
      <w:pPr>
        <w:spacing w:after="0"/>
        <w:ind w:left="0"/>
        <w:jc w:val="both"/>
      </w:pPr>
      <w:r>
        <w:rPr>
          <w:rFonts w:ascii="Times New Roman"/>
          <w:b w:val="false"/>
          <w:i w:val="false"/>
          <w:color w:val="000000"/>
          <w:sz w:val="28"/>
        </w:rPr>
        <w:t>
      _______________________________________________________</w:t>
      </w:r>
    </w:p>
    <w:bookmarkEnd w:id="2752"/>
    <w:bookmarkStart w:name="z3436" w:id="2753"/>
    <w:p>
      <w:pPr>
        <w:spacing w:after="0"/>
        <w:ind w:left="0"/>
        <w:jc w:val="both"/>
      </w:pPr>
      <w:r>
        <w:rPr>
          <w:rFonts w:ascii="Times New Roman"/>
          <w:b w:val="false"/>
          <w:i w:val="false"/>
          <w:color w:val="000000"/>
          <w:sz w:val="28"/>
        </w:rPr>
        <w:t>
      СВЕДЕНИЯ О ГРУЗЕ</w:t>
      </w:r>
    </w:p>
    <w:bookmarkEnd w:id="2753"/>
    <w:bookmarkStart w:name="z3437" w:id="2754"/>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754"/>
    <w:bookmarkStart w:name="z3438" w:id="2755"/>
    <w:p>
      <w:pPr>
        <w:spacing w:after="0"/>
        <w:ind w:left="0"/>
        <w:jc w:val="both"/>
      </w:pPr>
      <w:r>
        <w:rPr>
          <w:rFonts w:ascii="Times New Roman"/>
          <w:b w:val="false"/>
          <w:i w:val="false"/>
          <w:color w:val="000000"/>
          <w:sz w:val="28"/>
        </w:rPr>
        <w:t>
      грузоотправителя Упак. (пакет/мест) опред.:</w:t>
      </w:r>
    </w:p>
    <w:bookmarkEnd w:id="2755"/>
    <w:bookmarkStart w:name="z3439" w:id="2756"/>
    <w:p>
      <w:pPr>
        <w:spacing w:after="0"/>
        <w:ind w:left="0"/>
        <w:jc w:val="both"/>
      </w:pPr>
      <w:r>
        <w:rPr>
          <w:rFonts w:ascii="Times New Roman"/>
          <w:b w:val="false"/>
          <w:i w:val="false"/>
          <w:color w:val="000000"/>
          <w:sz w:val="28"/>
        </w:rPr>
        <w:t>
      ______________________________________________________</w:t>
      </w:r>
    </w:p>
    <w:bookmarkEnd w:id="2756"/>
    <w:bookmarkStart w:name="z3440" w:id="2757"/>
    <w:p>
      <w:pPr>
        <w:spacing w:after="0"/>
        <w:ind w:left="0"/>
        <w:jc w:val="both"/>
      </w:pPr>
      <w:r>
        <w:rPr>
          <w:rFonts w:ascii="Times New Roman"/>
          <w:b w:val="false"/>
          <w:i w:val="false"/>
          <w:color w:val="000000"/>
          <w:sz w:val="28"/>
        </w:rPr>
        <w:t>
      _______________________________________________________</w:t>
      </w:r>
    </w:p>
    <w:bookmarkEnd w:id="2757"/>
    <w:bookmarkStart w:name="z3441" w:id="2758"/>
    <w:p>
      <w:pPr>
        <w:spacing w:after="0"/>
        <w:ind w:left="0"/>
        <w:jc w:val="both"/>
      </w:pPr>
      <w:r>
        <w:rPr>
          <w:rFonts w:ascii="Times New Roman"/>
          <w:b w:val="false"/>
          <w:i w:val="false"/>
          <w:color w:val="000000"/>
          <w:sz w:val="28"/>
        </w:rPr>
        <w:t>
      ______________________________________________________</w:t>
      </w:r>
    </w:p>
    <w:bookmarkEnd w:id="2758"/>
    <w:bookmarkStart w:name="z3442" w:id="2759"/>
    <w:p>
      <w:pPr>
        <w:spacing w:after="0"/>
        <w:ind w:left="0"/>
        <w:jc w:val="both"/>
      </w:pPr>
      <w:r>
        <w:rPr>
          <w:rFonts w:ascii="Times New Roman"/>
          <w:b w:val="false"/>
          <w:i w:val="false"/>
          <w:color w:val="000000"/>
          <w:sz w:val="28"/>
        </w:rPr>
        <w:t>
      _______________________________________________________</w:t>
      </w:r>
    </w:p>
    <w:bookmarkEnd w:id="2759"/>
    <w:bookmarkStart w:name="z3443" w:id="2760"/>
    <w:p>
      <w:pPr>
        <w:spacing w:after="0"/>
        <w:ind w:left="0"/>
        <w:jc w:val="both"/>
      </w:pPr>
      <w:r>
        <w:rPr>
          <w:rFonts w:ascii="Times New Roman"/>
          <w:b w:val="false"/>
          <w:i w:val="false"/>
          <w:color w:val="000000"/>
          <w:sz w:val="28"/>
        </w:rPr>
        <w:t>
      ИТОГО МАССА:</w:t>
      </w:r>
    </w:p>
    <w:bookmarkEnd w:id="2760"/>
    <w:bookmarkStart w:name="z3444" w:id="2761"/>
    <w:p>
      <w:pPr>
        <w:spacing w:after="0"/>
        <w:ind w:left="0"/>
        <w:jc w:val="both"/>
      </w:pPr>
      <w:r>
        <w:rPr>
          <w:rFonts w:ascii="Times New Roman"/>
          <w:b w:val="false"/>
          <w:i w:val="false"/>
          <w:color w:val="000000"/>
          <w:sz w:val="28"/>
        </w:rPr>
        <w:t>
      _______________________________________________________</w:t>
      </w:r>
    </w:p>
    <w:bookmarkEnd w:id="2761"/>
    <w:bookmarkStart w:name="z3445" w:id="2762"/>
    <w:p>
      <w:pPr>
        <w:spacing w:after="0"/>
        <w:ind w:left="0"/>
        <w:jc w:val="both"/>
      </w:pPr>
      <w:r>
        <w:rPr>
          <w:rFonts w:ascii="Times New Roman"/>
          <w:b w:val="false"/>
          <w:i w:val="false"/>
          <w:color w:val="000000"/>
          <w:sz w:val="28"/>
        </w:rPr>
        <w:t>
      _______________________________________________________</w:t>
      </w:r>
    </w:p>
    <w:bookmarkEnd w:id="2762"/>
    <w:bookmarkStart w:name="z3446" w:id="2763"/>
    <w:p>
      <w:pPr>
        <w:spacing w:after="0"/>
        <w:ind w:left="0"/>
        <w:jc w:val="both"/>
      </w:pPr>
      <w:r>
        <w:rPr>
          <w:rFonts w:ascii="Times New Roman"/>
          <w:b w:val="false"/>
          <w:i w:val="false"/>
          <w:color w:val="000000"/>
          <w:sz w:val="28"/>
        </w:rPr>
        <w:t>
      Масса определена: Способ определения массы:</w:t>
      </w:r>
    </w:p>
    <w:bookmarkEnd w:id="2763"/>
    <w:bookmarkStart w:name="z3447" w:id="2764"/>
    <w:p>
      <w:pPr>
        <w:spacing w:after="0"/>
        <w:ind w:left="0"/>
        <w:jc w:val="both"/>
      </w:pPr>
      <w:r>
        <w:rPr>
          <w:rFonts w:ascii="Times New Roman"/>
          <w:b w:val="false"/>
          <w:i w:val="false"/>
          <w:color w:val="000000"/>
          <w:sz w:val="28"/>
        </w:rPr>
        <w:t>
      Погр.средствами: Приемосдатчик перевозчика:</w:t>
      </w:r>
    </w:p>
    <w:bookmarkEnd w:id="2764"/>
    <w:bookmarkStart w:name="z3448" w:id="2765"/>
    <w:p>
      <w:pPr>
        <w:spacing w:after="0"/>
        <w:ind w:left="0"/>
        <w:jc w:val="both"/>
      </w:pPr>
      <w:r>
        <w:rPr>
          <w:rFonts w:ascii="Times New Roman"/>
          <w:b w:val="false"/>
          <w:i w:val="false"/>
          <w:color w:val="000000"/>
          <w:sz w:val="28"/>
        </w:rPr>
        <w:t>
      _______________________________________________________</w:t>
      </w:r>
    </w:p>
    <w:bookmarkEnd w:id="2765"/>
    <w:bookmarkStart w:name="z3449" w:id="2766"/>
    <w:p>
      <w:pPr>
        <w:spacing w:after="0"/>
        <w:ind w:left="0"/>
        <w:jc w:val="both"/>
      </w:pPr>
      <w:r>
        <w:rPr>
          <w:rFonts w:ascii="Times New Roman"/>
          <w:b w:val="false"/>
          <w:i w:val="false"/>
          <w:color w:val="000000"/>
          <w:sz w:val="28"/>
        </w:rPr>
        <w:t>
      _______________________________________________________</w:t>
      </w:r>
    </w:p>
    <w:bookmarkEnd w:id="2766"/>
    <w:bookmarkStart w:name="z3450" w:id="2767"/>
    <w:p>
      <w:pPr>
        <w:spacing w:after="0"/>
        <w:ind w:left="0"/>
        <w:jc w:val="both"/>
      </w:pPr>
      <w:r>
        <w:rPr>
          <w:rFonts w:ascii="Times New Roman"/>
          <w:b w:val="false"/>
          <w:i w:val="false"/>
          <w:color w:val="000000"/>
          <w:sz w:val="28"/>
        </w:rPr>
        <w:t>
      За правильность внесенных в накладную сведений отвечаю. Грузоотправитель:</w:t>
      </w:r>
    </w:p>
    <w:bookmarkEnd w:id="2767"/>
    <w:bookmarkStart w:name="z3451" w:id="2768"/>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768"/>
    <w:bookmarkStart w:name="z3452" w:id="2769"/>
    <w:p>
      <w:pPr>
        <w:spacing w:after="0"/>
        <w:ind w:left="0"/>
        <w:jc w:val="both"/>
      </w:pPr>
      <w:r>
        <w:rPr>
          <w:rFonts w:ascii="Times New Roman"/>
          <w:b w:val="false"/>
          <w:i w:val="false"/>
          <w:color w:val="000000"/>
          <w:sz w:val="28"/>
        </w:rPr>
        <w:t>
      Грузоотправит.: От.перевозчика:</w:t>
      </w:r>
    </w:p>
    <w:bookmarkEnd w:id="2769"/>
    <w:bookmarkStart w:name="z3453" w:id="2770"/>
    <w:p>
      <w:pPr>
        <w:spacing w:after="0"/>
        <w:ind w:left="0"/>
        <w:jc w:val="both"/>
      </w:pPr>
      <w:r>
        <w:rPr>
          <w:rFonts w:ascii="Times New Roman"/>
          <w:b w:val="false"/>
          <w:i w:val="false"/>
          <w:color w:val="000000"/>
          <w:sz w:val="28"/>
        </w:rPr>
        <w:t>
      ______________________________________________________</w:t>
      </w:r>
    </w:p>
    <w:bookmarkEnd w:id="2770"/>
    <w:bookmarkStart w:name="z3454" w:id="2771"/>
    <w:p>
      <w:pPr>
        <w:spacing w:after="0"/>
        <w:ind w:left="0"/>
        <w:jc w:val="both"/>
      </w:pPr>
      <w:r>
        <w:rPr>
          <w:rFonts w:ascii="Times New Roman"/>
          <w:b w:val="false"/>
          <w:i w:val="false"/>
          <w:color w:val="000000"/>
          <w:sz w:val="28"/>
        </w:rPr>
        <w:t>
      _______________________________________________________</w:t>
      </w:r>
    </w:p>
    <w:bookmarkEnd w:id="2771"/>
    <w:bookmarkStart w:name="z3455" w:id="2772"/>
    <w:p>
      <w:pPr>
        <w:spacing w:after="0"/>
        <w:ind w:left="0"/>
        <w:jc w:val="both"/>
      </w:pPr>
      <w:r>
        <w:rPr>
          <w:rFonts w:ascii="Times New Roman"/>
          <w:b w:val="false"/>
          <w:i w:val="false"/>
          <w:color w:val="000000"/>
          <w:sz w:val="28"/>
        </w:rPr>
        <w:t>
      ТАРИФНЫЕ ОТМЕТКИ: Коды 00 00 00 00 Пр.зам.ваг. Класс груза</w:t>
      </w:r>
    </w:p>
    <w:bookmarkEnd w:id="2772"/>
    <w:bookmarkStart w:name="z3456" w:id="2773"/>
    <w:p>
      <w:pPr>
        <w:spacing w:after="0"/>
        <w:ind w:left="0"/>
        <w:jc w:val="both"/>
      </w:pPr>
      <w:r>
        <w:rPr>
          <w:rFonts w:ascii="Times New Roman"/>
          <w:b w:val="false"/>
          <w:i w:val="false"/>
          <w:color w:val="000000"/>
          <w:sz w:val="28"/>
        </w:rPr>
        <w:t>
      Группа,поз. Схема Коэф.тар: Вид.отпр. Расст.</w:t>
      </w:r>
    </w:p>
    <w:bookmarkEnd w:id="2773"/>
    <w:bookmarkStart w:name="z3457" w:id="2774"/>
    <w:p>
      <w:pPr>
        <w:spacing w:after="0"/>
        <w:ind w:left="0"/>
        <w:jc w:val="both"/>
      </w:pPr>
      <w:r>
        <w:rPr>
          <w:rFonts w:ascii="Times New Roman"/>
          <w:b w:val="false"/>
          <w:i w:val="false"/>
          <w:color w:val="000000"/>
          <w:sz w:val="28"/>
        </w:rPr>
        <w:t>
      _______________________________________________________</w:t>
      </w:r>
    </w:p>
    <w:bookmarkEnd w:id="2774"/>
    <w:bookmarkStart w:name="z3458" w:id="2775"/>
    <w:p>
      <w:pPr>
        <w:spacing w:after="0"/>
        <w:ind w:left="0"/>
        <w:jc w:val="both"/>
      </w:pPr>
      <w:r>
        <w:rPr>
          <w:rFonts w:ascii="Times New Roman"/>
          <w:b w:val="false"/>
          <w:i w:val="false"/>
          <w:color w:val="000000"/>
          <w:sz w:val="28"/>
        </w:rPr>
        <w:t>
      _______________________________________________________</w:t>
      </w:r>
    </w:p>
    <w:bookmarkEnd w:id="2775"/>
    <w:bookmarkStart w:name="z3459" w:id="2776"/>
    <w:p>
      <w:pPr>
        <w:spacing w:after="0"/>
        <w:ind w:left="0"/>
        <w:jc w:val="both"/>
      </w:pPr>
      <w:r>
        <w:rPr>
          <w:rFonts w:ascii="Times New Roman"/>
          <w:b w:val="false"/>
          <w:i w:val="false"/>
          <w:color w:val="000000"/>
          <w:sz w:val="28"/>
        </w:rPr>
        <w:t>
      СВЕДЕНИЯ О ВАГОНЕ: № Секции Провозная плата, тенге</w:t>
      </w:r>
    </w:p>
    <w:bookmarkEnd w:id="2776"/>
    <w:bookmarkStart w:name="z3460" w:id="2777"/>
    <w:p>
      <w:pPr>
        <w:spacing w:after="0"/>
        <w:ind w:left="0"/>
        <w:jc w:val="both"/>
      </w:pPr>
      <w:r>
        <w:rPr>
          <w:rFonts w:ascii="Times New Roman"/>
          <w:b w:val="false"/>
          <w:i w:val="false"/>
          <w:color w:val="000000"/>
          <w:sz w:val="28"/>
        </w:rPr>
        <w:t>
      Род № вагона Рол Г/п Оси Масса,кг Пров. Негаб. Объем При отправлении</w:t>
      </w:r>
    </w:p>
    <w:bookmarkEnd w:id="2777"/>
    <w:bookmarkStart w:name="z3461" w:id="2778"/>
    <w:p>
      <w:pPr>
        <w:spacing w:after="0"/>
        <w:ind w:left="0"/>
        <w:jc w:val="both"/>
      </w:pPr>
      <w:r>
        <w:rPr>
          <w:rFonts w:ascii="Times New Roman"/>
          <w:b w:val="false"/>
          <w:i w:val="false"/>
          <w:color w:val="000000"/>
          <w:sz w:val="28"/>
        </w:rPr>
        <w:t>
      При выдаче вагона Нетто Тара Брутто куз.</w:t>
      </w:r>
    </w:p>
    <w:bookmarkEnd w:id="2778"/>
    <w:bookmarkStart w:name="z3462" w:id="2779"/>
    <w:p>
      <w:pPr>
        <w:spacing w:after="0"/>
        <w:ind w:left="0"/>
        <w:jc w:val="both"/>
      </w:pPr>
      <w:r>
        <w:rPr>
          <w:rFonts w:ascii="Times New Roman"/>
          <w:b w:val="false"/>
          <w:i w:val="false"/>
          <w:color w:val="000000"/>
          <w:sz w:val="28"/>
        </w:rPr>
        <w:t>
      _______________________________________________________</w:t>
      </w:r>
    </w:p>
    <w:bookmarkEnd w:id="2779"/>
    <w:bookmarkStart w:name="z3463" w:id="2780"/>
    <w:p>
      <w:pPr>
        <w:spacing w:after="0"/>
        <w:ind w:left="0"/>
        <w:jc w:val="both"/>
      </w:pPr>
      <w:r>
        <w:rPr>
          <w:rFonts w:ascii="Times New Roman"/>
          <w:b w:val="false"/>
          <w:i w:val="false"/>
          <w:color w:val="000000"/>
          <w:sz w:val="28"/>
        </w:rPr>
        <w:t>
      ______________________________________________________</w:t>
      </w:r>
    </w:p>
    <w:bookmarkEnd w:id="2780"/>
    <w:bookmarkStart w:name="z3464" w:id="2781"/>
    <w:p>
      <w:pPr>
        <w:spacing w:after="0"/>
        <w:ind w:left="0"/>
        <w:jc w:val="both"/>
      </w:pPr>
      <w:r>
        <w:rPr>
          <w:rFonts w:ascii="Times New Roman"/>
          <w:b w:val="false"/>
          <w:i w:val="false"/>
          <w:color w:val="000000"/>
          <w:sz w:val="28"/>
        </w:rPr>
        <w:t>
      Тариф</w:t>
      </w:r>
    </w:p>
    <w:bookmarkEnd w:id="2781"/>
    <w:bookmarkStart w:name="z3465" w:id="2782"/>
    <w:p>
      <w:pPr>
        <w:spacing w:after="0"/>
        <w:ind w:left="0"/>
        <w:jc w:val="both"/>
      </w:pPr>
      <w:r>
        <w:rPr>
          <w:rFonts w:ascii="Times New Roman"/>
          <w:b w:val="false"/>
          <w:i w:val="false"/>
          <w:color w:val="000000"/>
          <w:sz w:val="28"/>
        </w:rPr>
        <w:t>
      ИТОГО:</w:t>
      </w:r>
    </w:p>
    <w:bookmarkEnd w:id="2782"/>
    <w:bookmarkStart w:name="z3466" w:id="2783"/>
    <w:p>
      <w:pPr>
        <w:spacing w:after="0"/>
        <w:ind w:left="0"/>
        <w:jc w:val="both"/>
      </w:pPr>
      <w:r>
        <w:rPr>
          <w:rFonts w:ascii="Times New Roman"/>
          <w:b w:val="false"/>
          <w:i w:val="false"/>
          <w:color w:val="000000"/>
          <w:sz w:val="28"/>
        </w:rPr>
        <w:t>
      ______________________________________________________</w:t>
      </w:r>
    </w:p>
    <w:bookmarkEnd w:id="2783"/>
    <w:bookmarkStart w:name="z3467" w:id="2784"/>
    <w:p>
      <w:pPr>
        <w:spacing w:after="0"/>
        <w:ind w:left="0"/>
        <w:jc w:val="both"/>
      </w:pPr>
      <w:r>
        <w:rPr>
          <w:rFonts w:ascii="Times New Roman"/>
          <w:b w:val="false"/>
          <w:i w:val="false"/>
          <w:color w:val="000000"/>
          <w:sz w:val="28"/>
        </w:rPr>
        <w:t>
      _______________________________________________________</w:t>
      </w:r>
    </w:p>
    <w:bookmarkEnd w:id="2784"/>
    <w:bookmarkStart w:name="z3468" w:id="2785"/>
    <w:p>
      <w:pPr>
        <w:spacing w:after="0"/>
        <w:ind w:left="0"/>
        <w:jc w:val="both"/>
      </w:pPr>
      <w:r>
        <w:rPr>
          <w:rFonts w:ascii="Times New Roman"/>
          <w:b w:val="false"/>
          <w:i w:val="false"/>
          <w:color w:val="000000"/>
          <w:sz w:val="28"/>
        </w:rPr>
        <w:t>
      ВЗЫСКАНО ПРИ ОТПРАВЛЕНИИ: тенге</w:t>
      </w:r>
    </w:p>
    <w:bookmarkEnd w:id="2785"/>
    <w:bookmarkStart w:name="z3469" w:id="2786"/>
    <w:p>
      <w:pPr>
        <w:spacing w:after="0"/>
        <w:ind w:left="0"/>
        <w:jc w:val="both"/>
      </w:pPr>
      <w:r>
        <w:rPr>
          <w:rFonts w:ascii="Times New Roman"/>
          <w:b w:val="false"/>
          <w:i w:val="false"/>
          <w:color w:val="000000"/>
          <w:sz w:val="28"/>
        </w:rPr>
        <w:t>
      Вид расчета</w:t>
      </w:r>
    </w:p>
    <w:bookmarkEnd w:id="2786"/>
    <w:bookmarkStart w:name="z3470" w:id="2787"/>
    <w:p>
      <w:pPr>
        <w:spacing w:after="0"/>
        <w:ind w:left="0"/>
        <w:jc w:val="both"/>
      </w:pPr>
      <w:r>
        <w:rPr>
          <w:rFonts w:ascii="Times New Roman"/>
          <w:b w:val="false"/>
          <w:i w:val="false"/>
          <w:color w:val="000000"/>
          <w:sz w:val="28"/>
        </w:rPr>
        <w:t>
      Форма платежей:</w:t>
      </w:r>
    </w:p>
    <w:bookmarkEnd w:id="2787"/>
    <w:bookmarkStart w:name="z3471" w:id="2788"/>
    <w:p>
      <w:pPr>
        <w:spacing w:after="0"/>
        <w:ind w:left="0"/>
        <w:jc w:val="both"/>
      </w:pPr>
      <w:r>
        <w:rPr>
          <w:rFonts w:ascii="Times New Roman"/>
          <w:b w:val="false"/>
          <w:i w:val="false"/>
          <w:color w:val="000000"/>
          <w:sz w:val="28"/>
        </w:rPr>
        <w:t>
      ТОВАРНЫЙ КАССИР</w:t>
      </w:r>
    </w:p>
    <w:bookmarkEnd w:id="2788"/>
    <w:bookmarkStart w:name="z3472" w:id="2789"/>
    <w:p>
      <w:pPr>
        <w:spacing w:after="0"/>
        <w:ind w:left="0"/>
        <w:jc w:val="both"/>
      </w:pPr>
      <w:r>
        <w:rPr>
          <w:rFonts w:ascii="Times New Roman"/>
          <w:b w:val="false"/>
          <w:i w:val="false"/>
          <w:color w:val="000000"/>
          <w:sz w:val="28"/>
        </w:rPr>
        <w:t>
      ПРИ ВЫДАЧЕ ПО ОКОНЧАТЕЛЬНОМУ РАСЧЕТУ УПЛАТИЛ:__________ тенге</w:t>
      </w:r>
    </w:p>
    <w:bookmarkEnd w:id="2789"/>
    <w:bookmarkStart w:name="z3473" w:id="2790"/>
    <w:p>
      <w:pPr>
        <w:spacing w:after="0"/>
        <w:ind w:left="0"/>
        <w:jc w:val="both"/>
      </w:pPr>
      <w:r>
        <w:rPr>
          <w:rFonts w:ascii="Times New Roman"/>
          <w:b w:val="false"/>
          <w:i w:val="false"/>
          <w:color w:val="000000"/>
          <w:sz w:val="28"/>
        </w:rPr>
        <w:t>
      Недобор______________тенге Перебор______________тенге</w:t>
      </w:r>
    </w:p>
    <w:bookmarkEnd w:id="2790"/>
    <w:bookmarkStart w:name="z3474" w:id="2791"/>
    <w:p>
      <w:pPr>
        <w:spacing w:after="0"/>
        <w:ind w:left="0"/>
        <w:jc w:val="both"/>
      </w:pPr>
      <w:r>
        <w:rPr>
          <w:rFonts w:ascii="Times New Roman"/>
          <w:b w:val="false"/>
          <w:i w:val="false"/>
          <w:color w:val="000000"/>
          <w:sz w:val="28"/>
        </w:rPr>
        <w:t>
      Плательщик__________________________(________________)</w:t>
      </w:r>
    </w:p>
    <w:bookmarkEnd w:id="2791"/>
    <w:bookmarkStart w:name="z3475" w:id="2792"/>
    <w:p>
      <w:pPr>
        <w:spacing w:after="0"/>
        <w:ind w:left="0"/>
        <w:jc w:val="both"/>
      </w:pPr>
      <w:r>
        <w:rPr>
          <w:rFonts w:ascii="Times New Roman"/>
          <w:b w:val="false"/>
          <w:i w:val="false"/>
          <w:color w:val="000000"/>
          <w:sz w:val="28"/>
        </w:rPr>
        <w:t>
      Вид расчета_______________ (___) Форма платежей:_________</w:t>
      </w:r>
    </w:p>
    <w:bookmarkEnd w:id="2792"/>
    <w:bookmarkStart w:name="z3476" w:id="2793"/>
    <w:p>
      <w:pPr>
        <w:spacing w:after="0"/>
        <w:ind w:left="0"/>
        <w:jc w:val="both"/>
      </w:pPr>
      <w:r>
        <w:rPr>
          <w:rFonts w:ascii="Times New Roman"/>
          <w:b w:val="false"/>
          <w:i w:val="false"/>
          <w:color w:val="000000"/>
          <w:sz w:val="28"/>
        </w:rPr>
        <w:t>
      ТОВАРНЫЙ КАССИР_________________</w:t>
      </w:r>
    </w:p>
    <w:bookmarkEnd w:id="2793"/>
    <w:bookmarkStart w:name="z3477" w:id="2794"/>
    <w:p>
      <w:pPr>
        <w:spacing w:after="0"/>
        <w:ind w:left="0"/>
        <w:jc w:val="both"/>
      </w:pPr>
      <w:r>
        <w:rPr>
          <w:rFonts w:ascii="Times New Roman"/>
          <w:b w:val="false"/>
          <w:i w:val="false"/>
          <w:color w:val="000000"/>
          <w:sz w:val="28"/>
        </w:rPr>
        <w:t>
      Груз принят к перевозке</w:t>
      </w:r>
    </w:p>
    <w:bookmarkEnd w:id="2794"/>
    <w:bookmarkStart w:name="z3478" w:id="2795"/>
    <w:p>
      <w:pPr>
        <w:spacing w:after="0"/>
        <w:ind w:left="0"/>
        <w:jc w:val="both"/>
      </w:pPr>
      <w:r>
        <w:rPr>
          <w:rFonts w:ascii="Times New Roman"/>
          <w:b w:val="false"/>
          <w:i w:val="false"/>
          <w:color w:val="000000"/>
          <w:sz w:val="28"/>
        </w:rPr>
        <w:t>
      КАЛЕНДАРНЫЕ ШТЕМПЕЛЯ О ВРЕМЕНИ</w:t>
      </w:r>
    </w:p>
    <w:bookmarkEnd w:id="2795"/>
    <w:bookmarkStart w:name="z3479" w:id="2796"/>
    <w:p>
      <w:pPr>
        <w:spacing w:after="0"/>
        <w:ind w:left="0"/>
        <w:jc w:val="both"/>
      </w:pPr>
      <w:r>
        <w:rPr>
          <w:rFonts w:ascii="Times New Roman"/>
          <w:b w:val="false"/>
          <w:i w:val="false"/>
          <w:color w:val="000000"/>
          <w:sz w:val="28"/>
        </w:rPr>
        <w:t>
      Приема груза к перевозке Выгрузки груза Ж.Д. Оформления выдачи груза</w:t>
      </w:r>
    </w:p>
    <w:bookmarkEnd w:id="2796"/>
    <w:bookmarkStart w:name="z3480" w:id="2797"/>
    <w:p>
      <w:pPr>
        <w:spacing w:after="0"/>
        <w:ind w:left="0"/>
        <w:jc w:val="both"/>
      </w:pPr>
      <w:r>
        <w:rPr>
          <w:rFonts w:ascii="Times New Roman"/>
          <w:b w:val="false"/>
          <w:i w:val="false"/>
          <w:color w:val="000000"/>
          <w:sz w:val="28"/>
        </w:rPr>
        <w:t>
      или подачи под выгрузку</w:t>
      </w:r>
    </w:p>
    <w:bookmarkEnd w:id="2797"/>
    <w:bookmarkStart w:name="z3481" w:id="2798"/>
    <w:p>
      <w:pPr>
        <w:spacing w:after="0"/>
        <w:ind w:left="0"/>
        <w:jc w:val="both"/>
      </w:pPr>
      <w:r>
        <w:rPr>
          <w:rFonts w:ascii="Times New Roman"/>
          <w:b w:val="false"/>
          <w:i w:val="false"/>
          <w:color w:val="000000"/>
          <w:sz w:val="28"/>
        </w:rPr>
        <w:t>
      средствами грузополучателя</w:t>
      </w:r>
    </w:p>
    <w:bookmarkEnd w:id="2798"/>
    <w:bookmarkStart w:name="z3482" w:id="2799"/>
    <w:p>
      <w:pPr>
        <w:spacing w:after="0"/>
        <w:ind w:left="0"/>
        <w:jc w:val="both"/>
      </w:pPr>
      <w:r>
        <w:rPr>
          <w:rFonts w:ascii="Times New Roman"/>
          <w:b w:val="false"/>
          <w:i w:val="false"/>
          <w:color w:val="000000"/>
          <w:sz w:val="28"/>
        </w:rPr>
        <w:t>
      ОТМЕТКИ ПЕРЕВОЗЧИКА</w:t>
      </w:r>
    </w:p>
    <w:bookmarkEnd w:id="2799"/>
    <w:bookmarkStart w:name="z3483" w:id="2800"/>
    <w:p>
      <w:pPr>
        <w:spacing w:after="0"/>
        <w:ind w:left="0"/>
        <w:jc w:val="both"/>
      </w:pPr>
      <w:r>
        <w:rPr>
          <w:rFonts w:ascii="Times New Roman"/>
          <w:b w:val="false"/>
          <w:i w:val="false"/>
          <w:color w:val="000000"/>
          <w:sz w:val="28"/>
        </w:rPr>
        <w:t>
      ОТМЕТКИ О ВЫДАЧЕ ГРУЗА</w:t>
      </w:r>
    </w:p>
    <w:bookmarkEnd w:id="2800"/>
    <w:bookmarkStart w:name="z3484" w:id="2801"/>
    <w:p>
      <w:pPr>
        <w:spacing w:after="0"/>
        <w:ind w:left="0"/>
        <w:jc w:val="left"/>
      </w:pPr>
      <w:r>
        <w:rPr>
          <w:rFonts w:ascii="Times New Roman"/>
          <w:b/>
          <w:i w:val="false"/>
          <w:color w:val="000000"/>
        </w:rPr>
        <w:t xml:space="preserve">              Накладная ф. ГУ-27-У-ВЦ на перевозку наливных грузов</w:t>
      </w:r>
    </w:p>
    <w:bookmarkEnd w:id="2801"/>
    <w:bookmarkStart w:name="z3485" w:id="2802"/>
    <w:p>
      <w:pPr>
        <w:spacing w:after="0"/>
        <w:ind w:left="0"/>
        <w:jc w:val="both"/>
      </w:pPr>
      <w:r>
        <w:rPr>
          <w:rFonts w:ascii="Times New Roman"/>
          <w:b w:val="false"/>
          <w:i w:val="false"/>
          <w:color w:val="000000"/>
          <w:sz w:val="28"/>
        </w:rPr>
        <w:t>
      ОСОБЫЕ ОТМЕТКИ:</w:t>
      </w:r>
    </w:p>
    <w:bookmarkEnd w:id="2802"/>
    <w:bookmarkStart w:name="z3486" w:id="2803"/>
    <w:p>
      <w:pPr>
        <w:spacing w:after="0"/>
        <w:ind w:left="0"/>
        <w:jc w:val="both"/>
      </w:pPr>
      <w:r>
        <w:rPr>
          <w:rFonts w:ascii="Times New Roman"/>
          <w:b w:val="false"/>
          <w:i w:val="false"/>
          <w:color w:val="000000"/>
          <w:sz w:val="28"/>
        </w:rPr>
        <w:t>
      По плану № погрузка назначена на Номер визы</w:t>
      </w:r>
    </w:p>
    <w:bookmarkEnd w:id="2803"/>
    <w:bookmarkStart w:name="z3487" w:id="2804"/>
    <w:p>
      <w:pPr>
        <w:spacing w:after="0"/>
        <w:ind w:left="0"/>
        <w:jc w:val="both"/>
      </w:pPr>
      <w:r>
        <w:rPr>
          <w:rFonts w:ascii="Times New Roman"/>
          <w:b w:val="false"/>
          <w:i w:val="false"/>
          <w:color w:val="000000"/>
          <w:sz w:val="28"/>
        </w:rPr>
        <w:t>
      Нач.станции_____________</w:t>
      </w:r>
    </w:p>
    <w:bookmarkEnd w:id="2804"/>
    <w:bookmarkStart w:name="z3488" w:id="2805"/>
    <w:p>
      <w:pPr>
        <w:spacing w:after="0"/>
        <w:ind w:left="0"/>
        <w:jc w:val="both"/>
      </w:pPr>
      <w:r>
        <w:rPr>
          <w:rFonts w:ascii="Times New Roman"/>
          <w:b w:val="false"/>
          <w:i w:val="false"/>
          <w:color w:val="000000"/>
          <w:sz w:val="28"/>
        </w:rPr>
        <w:t>
      ГУ-27-У-ВЦ (учет по ГУ-27)</w:t>
      </w:r>
    </w:p>
    <w:bookmarkEnd w:id="2805"/>
    <w:bookmarkStart w:name="z3489" w:id="2806"/>
    <w:p>
      <w:pPr>
        <w:spacing w:after="0"/>
        <w:ind w:left="0"/>
        <w:jc w:val="both"/>
      </w:pPr>
      <w:r>
        <w:rPr>
          <w:rFonts w:ascii="Times New Roman"/>
          <w:b w:val="false"/>
          <w:i w:val="false"/>
          <w:color w:val="000000"/>
          <w:sz w:val="28"/>
        </w:rPr>
        <w:t>
      ______________________________________________________</w:t>
      </w:r>
    </w:p>
    <w:bookmarkEnd w:id="2806"/>
    <w:bookmarkStart w:name="z3490" w:id="2807"/>
    <w:p>
      <w:pPr>
        <w:spacing w:after="0"/>
        <w:ind w:left="0"/>
        <w:jc w:val="both"/>
      </w:pPr>
      <w:r>
        <w:rPr>
          <w:rFonts w:ascii="Times New Roman"/>
          <w:b w:val="false"/>
          <w:i w:val="false"/>
          <w:color w:val="000000"/>
          <w:sz w:val="28"/>
        </w:rPr>
        <w:t>
      _______________________________________________________</w:t>
      </w:r>
    </w:p>
    <w:bookmarkEnd w:id="2807"/>
    <w:bookmarkStart w:name="z3491" w:id="2808"/>
    <w:p>
      <w:pPr>
        <w:spacing w:after="0"/>
        <w:ind w:left="0"/>
        <w:jc w:val="both"/>
      </w:pPr>
      <w:r>
        <w:rPr>
          <w:rFonts w:ascii="Times New Roman"/>
          <w:b w:val="false"/>
          <w:i w:val="false"/>
          <w:color w:val="000000"/>
          <w:sz w:val="28"/>
        </w:rPr>
        <w:t>
      УНИВЕРСАЛЬНАЯ НАКЛАДНАЯ</w:t>
      </w:r>
    </w:p>
    <w:bookmarkEnd w:id="2808"/>
    <w:bookmarkStart w:name="z3492" w:id="2809"/>
    <w:p>
      <w:pPr>
        <w:spacing w:after="0"/>
        <w:ind w:left="0"/>
        <w:jc w:val="both"/>
      </w:pPr>
      <w:r>
        <w:rPr>
          <w:rFonts w:ascii="Times New Roman"/>
          <w:b w:val="false"/>
          <w:i w:val="false"/>
          <w:color w:val="000000"/>
          <w:sz w:val="28"/>
        </w:rPr>
        <w:t>
      на_поваг.__на_мелкую_отправку_на_групповую_кнт_по_плану_поваг</w:t>
      </w:r>
    </w:p>
    <w:bookmarkEnd w:id="2809"/>
    <w:bookmarkStart w:name="z3493" w:id="2810"/>
    <w:p>
      <w:pPr>
        <w:spacing w:after="0"/>
        <w:ind w:left="0"/>
        <w:jc w:val="both"/>
      </w:pPr>
      <w:r>
        <w:rPr>
          <w:rFonts w:ascii="Times New Roman"/>
          <w:b w:val="false"/>
          <w:i w:val="false"/>
          <w:color w:val="000000"/>
          <w:sz w:val="28"/>
        </w:rPr>
        <w:t>
      _______________________________________________________</w:t>
      </w:r>
    </w:p>
    <w:bookmarkEnd w:id="2810"/>
    <w:bookmarkStart w:name="z3494" w:id="2811"/>
    <w:p>
      <w:pPr>
        <w:spacing w:after="0"/>
        <w:ind w:left="0"/>
        <w:jc w:val="both"/>
      </w:pPr>
      <w:r>
        <w:rPr>
          <w:rFonts w:ascii="Times New Roman"/>
          <w:b w:val="false"/>
          <w:i w:val="false"/>
          <w:color w:val="000000"/>
          <w:sz w:val="28"/>
        </w:rPr>
        <w:t>
      ______________________________________________________</w:t>
      </w:r>
    </w:p>
    <w:bookmarkEnd w:id="2811"/>
    <w:bookmarkStart w:name="z3495" w:id="2812"/>
    <w:p>
      <w:pPr>
        <w:spacing w:after="0"/>
        <w:ind w:left="0"/>
        <w:jc w:val="both"/>
      </w:pPr>
      <w:r>
        <w:rPr>
          <w:rFonts w:ascii="Times New Roman"/>
          <w:b w:val="false"/>
          <w:i w:val="false"/>
          <w:color w:val="000000"/>
          <w:sz w:val="28"/>
        </w:rPr>
        <w:t>
      СООБЩЕНИЕ</w:t>
      </w:r>
    </w:p>
    <w:bookmarkEnd w:id="2812"/>
    <w:bookmarkStart w:name="z3496" w:id="2813"/>
    <w:p>
      <w:pPr>
        <w:spacing w:after="0"/>
        <w:ind w:left="0"/>
        <w:jc w:val="both"/>
      </w:pPr>
      <w:r>
        <w:rPr>
          <w:rFonts w:ascii="Times New Roman"/>
          <w:b w:val="false"/>
          <w:i w:val="false"/>
          <w:color w:val="000000"/>
          <w:sz w:val="28"/>
        </w:rPr>
        <w:t>
      Скорость Ж.Д.Марка</w:t>
      </w:r>
    </w:p>
    <w:bookmarkEnd w:id="2813"/>
    <w:bookmarkStart w:name="z3497" w:id="2814"/>
    <w:p>
      <w:pPr>
        <w:spacing w:after="0"/>
        <w:ind w:left="0"/>
        <w:jc w:val="both"/>
      </w:pPr>
      <w:r>
        <w:rPr>
          <w:rFonts w:ascii="Times New Roman"/>
          <w:b w:val="false"/>
          <w:i w:val="false"/>
          <w:color w:val="000000"/>
          <w:sz w:val="28"/>
        </w:rPr>
        <w:t>
      _______________________________________________________</w:t>
      </w:r>
    </w:p>
    <w:bookmarkEnd w:id="2814"/>
    <w:bookmarkStart w:name="z3498" w:id="2815"/>
    <w:p>
      <w:pPr>
        <w:spacing w:after="0"/>
        <w:ind w:left="0"/>
        <w:jc w:val="both"/>
      </w:pPr>
      <w:r>
        <w:rPr>
          <w:rFonts w:ascii="Times New Roman"/>
          <w:b w:val="false"/>
          <w:i w:val="false"/>
          <w:color w:val="000000"/>
          <w:sz w:val="28"/>
        </w:rPr>
        <w:t>
      ______________________________________________________</w:t>
      </w:r>
    </w:p>
    <w:bookmarkEnd w:id="2815"/>
    <w:bookmarkStart w:name="z3499" w:id="2816"/>
    <w:p>
      <w:pPr>
        <w:spacing w:after="0"/>
        <w:ind w:left="0"/>
        <w:jc w:val="both"/>
      </w:pPr>
      <w:r>
        <w:rPr>
          <w:rFonts w:ascii="Times New Roman"/>
          <w:b w:val="false"/>
          <w:i w:val="false"/>
          <w:color w:val="000000"/>
          <w:sz w:val="28"/>
        </w:rPr>
        <w:t>
      Станция отправления Код Станция назначения Код</w:t>
      </w:r>
    </w:p>
    <w:bookmarkEnd w:id="2816"/>
    <w:bookmarkStart w:name="z3500" w:id="2817"/>
    <w:p>
      <w:pPr>
        <w:spacing w:after="0"/>
        <w:ind w:left="0"/>
        <w:jc w:val="both"/>
      </w:pPr>
      <w:r>
        <w:rPr>
          <w:rFonts w:ascii="Times New Roman"/>
          <w:b w:val="false"/>
          <w:i w:val="false"/>
          <w:color w:val="000000"/>
          <w:sz w:val="28"/>
        </w:rPr>
        <w:t>
      Грузоотправитель Код Грузополучатель Код</w:t>
      </w:r>
    </w:p>
    <w:bookmarkEnd w:id="2817"/>
    <w:bookmarkStart w:name="z3501" w:id="2818"/>
    <w:p>
      <w:pPr>
        <w:spacing w:after="0"/>
        <w:ind w:left="0"/>
        <w:jc w:val="both"/>
      </w:pPr>
      <w:r>
        <w:rPr>
          <w:rFonts w:ascii="Times New Roman"/>
          <w:b w:val="false"/>
          <w:i w:val="false"/>
          <w:color w:val="000000"/>
          <w:sz w:val="28"/>
        </w:rPr>
        <w:t>
      ОКПО ОСОБЫЕ ОТМЕТКИ:</w:t>
      </w:r>
    </w:p>
    <w:bookmarkEnd w:id="2818"/>
    <w:bookmarkStart w:name="z3502" w:id="2819"/>
    <w:p>
      <w:pPr>
        <w:spacing w:after="0"/>
        <w:ind w:left="0"/>
        <w:jc w:val="both"/>
      </w:pPr>
      <w:r>
        <w:rPr>
          <w:rFonts w:ascii="Times New Roman"/>
          <w:b w:val="false"/>
          <w:i w:val="false"/>
          <w:color w:val="000000"/>
          <w:sz w:val="28"/>
        </w:rPr>
        <w:t>
      По плану № погрузка назначена на Номер визы</w:t>
      </w:r>
    </w:p>
    <w:bookmarkEnd w:id="2819"/>
    <w:bookmarkStart w:name="z3503" w:id="2820"/>
    <w:p>
      <w:pPr>
        <w:spacing w:after="0"/>
        <w:ind w:left="0"/>
        <w:jc w:val="both"/>
      </w:pPr>
      <w:r>
        <w:rPr>
          <w:rFonts w:ascii="Times New Roman"/>
          <w:b w:val="false"/>
          <w:i w:val="false"/>
          <w:color w:val="000000"/>
          <w:sz w:val="28"/>
        </w:rPr>
        <w:t>
      Нач. станции__________________</w:t>
      </w:r>
    </w:p>
    <w:bookmarkEnd w:id="2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ГУ-27-У-ВЦ (учет по ГУ-27)</w:t>
            </w:r>
          </w:p>
        </w:tc>
      </w:tr>
    </w:tbl>
    <w:bookmarkStart w:name="z3505" w:id="2821"/>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на_поваг.__на_мелкую_отправку_на_групповую_кнт_по_плану_поваг</w:t>
      </w:r>
    </w:p>
    <w:bookmarkEnd w:id="2821"/>
    <w:bookmarkStart w:name="z3506" w:id="2822"/>
    <w:p>
      <w:pPr>
        <w:spacing w:after="0"/>
        <w:ind w:left="0"/>
        <w:jc w:val="left"/>
      </w:pPr>
      <w:r>
        <w:rPr>
          <w:rFonts w:ascii="Times New Roman"/>
          <w:b/>
          <w:i w:val="false"/>
          <w:color w:val="000000"/>
        </w:rPr>
        <w:t xml:space="preserve">                                      СООБЩЕНИЕ</w:t>
      </w:r>
    </w:p>
    <w:bookmarkEnd w:id="2822"/>
    <w:bookmarkStart w:name="z3507" w:id="2823"/>
    <w:p>
      <w:pPr>
        <w:spacing w:after="0"/>
        <w:ind w:left="0"/>
        <w:jc w:val="both"/>
      </w:pPr>
      <w:r>
        <w:rPr>
          <w:rFonts w:ascii="Times New Roman"/>
          <w:b w:val="false"/>
          <w:i w:val="false"/>
          <w:color w:val="000000"/>
          <w:sz w:val="28"/>
        </w:rPr>
        <w:t>
      ______________________________________________________</w:t>
      </w:r>
    </w:p>
    <w:bookmarkEnd w:id="2823"/>
    <w:bookmarkStart w:name="z3508" w:id="2824"/>
    <w:p>
      <w:pPr>
        <w:spacing w:after="0"/>
        <w:ind w:left="0"/>
        <w:jc w:val="both"/>
      </w:pPr>
      <w:r>
        <w:rPr>
          <w:rFonts w:ascii="Times New Roman"/>
          <w:b w:val="false"/>
          <w:i w:val="false"/>
          <w:color w:val="000000"/>
          <w:sz w:val="28"/>
        </w:rPr>
        <w:t>
      _______________________________________________________</w:t>
      </w:r>
    </w:p>
    <w:bookmarkEnd w:id="2824"/>
    <w:bookmarkStart w:name="z3509" w:id="2825"/>
    <w:p>
      <w:pPr>
        <w:spacing w:after="0"/>
        <w:ind w:left="0"/>
        <w:jc w:val="both"/>
      </w:pPr>
      <w:r>
        <w:rPr>
          <w:rFonts w:ascii="Times New Roman"/>
          <w:b w:val="false"/>
          <w:i w:val="false"/>
          <w:color w:val="000000"/>
          <w:sz w:val="28"/>
        </w:rPr>
        <w:t>
      Скорость Ж.Д.Марка</w:t>
      </w:r>
    </w:p>
    <w:bookmarkEnd w:id="2825"/>
    <w:bookmarkStart w:name="z3510" w:id="2826"/>
    <w:p>
      <w:pPr>
        <w:spacing w:after="0"/>
        <w:ind w:left="0"/>
        <w:jc w:val="both"/>
      </w:pPr>
      <w:r>
        <w:rPr>
          <w:rFonts w:ascii="Times New Roman"/>
          <w:b w:val="false"/>
          <w:i w:val="false"/>
          <w:color w:val="000000"/>
          <w:sz w:val="28"/>
        </w:rPr>
        <w:t>
      Станция отправления Код</w:t>
      </w:r>
    </w:p>
    <w:bookmarkEnd w:id="2826"/>
    <w:bookmarkStart w:name="z3511" w:id="2827"/>
    <w:p>
      <w:pPr>
        <w:spacing w:after="0"/>
        <w:ind w:left="0"/>
        <w:jc w:val="both"/>
      </w:pPr>
      <w:r>
        <w:rPr>
          <w:rFonts w:ascii="Times New Roman"/>
          <w:b w:val="false"/>
          <w:i w:val="false"/>
          <w:color w:val="000000"/>
          <w:sz w:val="28"/>
        </w:rPr>
        <w:t>
      Станция назначения Код</w:t>
      </w:r>
    </w:p>
    <w:bookmarkEnd w:id="2827"/>
    <w:bookmarkStart w:name="z3512" w:id="2828"/>
    <w:p>
      <w:pPr>
        <w:spacing w:after="0"/>
        <w:ind w:left="0"/>
        <w:jc w:val="both"/>
      </w:pPr>
      <w:r>
        <w:rPr>
          <w:rFonts w:ascii="Times New Roman"/>
          <w:b w:val="false"/>
          <w:i w:val="false"/>
          <w:color w:val="000000"/>
          <w:sz w:val="28"/>
        </w:rPr>
        <w:t>
      Грузоотправитель Код Грузополучатель Код</w:t>
      </w:r>
    </w:p>
    <w:bookmarkEnd w:id="2828"/>
    <w:bookmarkStart w:name="z3513" w:id="2829"/>
    <w:p>
      <w:pPr>
        <w:spacing w:after="0"/>
        <w:ind w:left="0"/>
        <w:jc w:val="both"/>
      </w:pPr>
      <w:r>
        <w:rPr>
          <w:rFonts w:ascii="Times New Roman"/>
          <w:b w:val="false"/>
          <w:i w:val="false"/>
          <w:color w:val="000000"/>
          <w:sz w:val="28"/>
        </w:rPr>
        <w:t>
      ОКПО Грузоотправителя ОКПО Грузополучателя</w:t>
      </w:r>
    </w:p>
    <w:bookmarkEnd w:id="2829"/>
    <w:bookmarkStart w:name="z3514" w:id="2830"/>
    <w:p>
      <w:pPr>
        <w:spacing w:after="0"/>
        <w:ind w:left="0"/>
        <w:jc w:val="both"/>
      </w:pPr>
      <w:r>
        <w:rPr>
          <w:rFonts w:ascii="Times New Roman"/>
          <w:b w:val="false"/>
          <w:i w:val="false"/>
          <w:color w:val="000000"/>
          <w:sz w:val="28"/>
        </w:rPr>
        <w:t>
      Его адрес Его адрес</w:t>
      </w:r>
    </w:p>
    <w:bookmarkEnd w:id="2830"/>
    <w:bookmarkStart w:name="z3515" w:id="2831"/>
    <w:p>
      <w:pPr>
        <w:spacing w:after="0"/>
        <w:ind w:left="0"/>
        <w:jc w:val="both"/>
      </w:pPr>
      <w:r>
        <w:rPr>
          <w:rFonts w:ascii="Times New Roman"/>
          <w:b w:val="false"/>
          <w:i w:val="false"/>
          <w:color w:val="000000"/>
          <w:sz w:val="28"/>
        </w:rPr>
        <w:t>
      Плательщик Код</w:t>
      </w:r>
    </w:p>
    <w:bookmarkEnd w:id="2831"/>
    <w:bookmarkStart w:name="z3516" w:id="2832"/>
    <w:p>
      <w:pPr>
        <w:spacing w:after="0"/>
        <w:ind w:left="0"/>
        <w:jc w:val="both"/>
      </w:pPr>
      <w:r>
        <w:rPr>
          <w:rFonts w:ascii="Times New Roman"/>
          <w:b w:val="false"/>
          <w:i w:val="false"/>
          <w:color w:val="000000"/>
          <w:sz w:val="28"/>
        </w:rPr>
        <w:t>
      Банковские реквизиты:</w:t>
      </w:r>
    </w:p>
    <w:bookmarkEnd w:id="2832"/>
    <w:bookmarkStart w:name="z3517" w:id="2833"/>
    <w:p>
      <w:pPr>
        <w:spacing w:after="0"/>
        <w:ind w:left="0"/>
        <w:jc w:val="both"/>
      </w:pPr>
      <w:r>
        <w:rPr>
          <w:rFonts w:ascii="Times New Roman"/>
          <w:b w:val="false"/>
          <w:i w:val="false"/>
          <w:color w:val="000000"/>
          <w:sz w:val="28"/>
        </w:rPr>
        <w:t>
      Справка банка о централиз. расчетах №</w:t>
      </w:r>
    </w:p>
    <w:bookmarkEnd w:id="2833"/>
    <w:bookmarkStart w:name="z3518" w:id="2834"/>
    <w:p>
      <w:pPr>
        <w:spacing w:after="0"/>
        <w:ind w:left="0"/>
        <w:jc w:val="both"/>
      </w:pPr>
      <w:r>
        <w:rPr>
          <w:rFonts w:ascii="Times New Roman"/>
          <w:b w:val="false"/>
          <w:i w:val="false"/>
          <w:color w:val="000000"/>
          <w:sz w:val="28"/>
        </w:rPr>
        <w:t>
      ______________________________________________________</w:t>
      </w:r>
    </w:p>
    <w:bookmarkEnd w:id="2834"/>
    <w:bookmarkStart w:name="z3519" w:id="2835"/>
    <w:p>
      <w:pPr>
        <w:spacing w:after="0"/>
        <w:ind w:left="0"/>
        <w:jc w:val="both"/>
      </w:pPr>
      <w:r>
        <w:rPr>
          <w:rFonts w:ascii="Times New Roman"/>
          <w:b w:val="false"/>
          <w:i w:val="false"/>
          <w:color w:val="000000"/>
          <w:sz w:val="28"/>
        </w:rPr>
        <w:t>
      _______________________________________________________</w:t>
      </w:r>
    </w:p>
    <w:bookmarkEnd w:id="2835"/>
    <w:bookmarkStart w:name="z3520" w:id="2836"/>
    <w:p>
      <w:pPr>
        <w:spacing w:after="0"/>
        <w:ind w:left="0"/>
        <w:jc w:val="both"/>
      </w:pPr>
      <w:r>
        <w:rPr>
          <w:rFonts w:ascii="Times New Roman"/>
          <w:b w:val="false"/>
          <w:i w:val="false"/>
          <w:color w:val="000000"/>
          <w:sz w:val="28"/>
        </w:rPr>
        <w:t>
      СВЕДЕНИЯ О ГРУЗЕ</w:t>
      </w:r>
    </w:p>
    <w:bookmarkEnd w:id="2836"/>
    <w:bookmarkStart w:name="z3521" w:id="2837"/>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837"/>
    <w:bookmarkStart w:name="z3522" w:id="2838"/>
    <w:p>
      <w:pPr>
        <w:spacing w:after="0"/>
        <w:ind w:left="0"/>
        <w:jc w:val="both"/>
      </w:pPr>
      <w:r>
        <w:rPr>
          <w:rFonts w:ascii="Times New Roman"/>
          <w:b w:val="false"/>
          <w:i w:val="false"/>
          <w:color w:val="000000"/>
          <w:sz w:val="28"/>
        </w:rPr>
        <w:t>
      грузоотправителя груза Упак. (пакет/мест) опред.:</w:t>
      </w:r>
    </w:p>
    <w:bookmarkEnd w:id="2838"/>
    <w:bookmarkStart w:name="z3523" w:id="2839"/>
    <w:p>
      <w:pPr>
        <w:spacing w:after="0"/>
        <w:ind w:left="0"/>
        <w:jc w:val="both"/>
      </w:pPr>
      <w:r>
        <w:rPr>
          <w:rFonts w:ascii="Times New Roman"/>
          <w:b w:val="false"/>
          <w:i w:val="false"/>
          <w:color w:val="000000"/>
          <w:sz w:val="28"/>
        </w:rPr>
        <w:t>
      ______________________________________________________</w:t>
      </w:r>
    </w:p>
    <w:bookmarkEnd w:id="2839"/>
    <w:bookmarkStart w:name="z3524" w:id="2840"/>
    <w:p>
      <w:pPr>
        <w:spacing w:after="0"/>
        <w:ind w:left="0"/>
        <w:jc w:val="both"/>
      </w:pPr>
      <w:r>
        <w:rPr>
          <w:rFonts w:ascii="Times New Roman"/>
          <w:b w:val="false"/>
          <w:i w:val="false"/>
          <w:color w:val="000000"/>
          <w:sz w:val="28"/>
        </w:rPr>
        <w:t>
      _______________________________________________________</w:t>
      </w:r>
    </w:p>
    <w:bookmarkEnd w:id="2840"/>
    <w:bookmarkStart w:name="z3525" w:id="2841"/>
    <w:p>
      <w:pPr>
        <w:spacing w:after="0"/>
        <w:ind w:left="0"/>
        <w:jc w:val="both"/>
      </w:pPr>
      <w:r>
        <w:rPr>
          <w:rFonts w:ascii="Times New Roman"/>
          <w:b w:val="false"/>
          <w:i w:val="false"/>
          <w:color w:val="000000"/>
          <w:sz w:val="28"/>
        </w:rPr>
        <w:t>
      ИТОГО МАССА:</w:t>
      </w:r>
    </w:p>
    <w:bookmarkEnd w:id="2841"/>
    <w:bookmarkStart w:name="z3526" w:id="2842"/>
    <w:p>
      <w:pPr>
        <w:spacing w:after="0"/>
        <w:ind w:left="0"/>
        <w:jc w:val="both"/>
      </w:pPr>
      <w:r>
        <w:rPr>
          <w:rFonts w:ascii="Times New Roman"/>
          <w:b w:val="false"/>
          <w:i w:val="false"/>
          <w:color w:val="000000"/>
          <w:sz w:val="28"/>
        </w:rPr>
        <w:t>
      ______________________________________________________</w:t>
      </w:r>
    </w:p>
    <w:bookmarkEnd w:id="2842"/>
    <w:bookmarkStart w:name="z3527" w:id="2843"/>
    <w:p>
      <w:pPr>
        <w:spacing w:after="0"/>
        <w:ind w:left="0"/>
        <w:jc w:val="both"/>
      </w:pPr>
      <w:r>
        <w:rPr>
          <w:rFonts w:ascii="Times New Roman"/>
          <w:b w:val="false"/>
          <w:i w:val="false"/>
          <w:color w:val="000000"/>
          <w:sz w:val="28"/>
        </w:rPr>
        <w:t>
      _______________________________________________________</w:t>
      </w:r>
    </w:p>
    <w:bookmarkEnd w:id="2843"/>
    <w:bookmarkStart w:name="z3528" w:id="2844"/>
    <w:p>
      <w:pPr>
        <w:spacing w:after="0"/>
        <w:ind w:left="0"/>
        <w:jc w:val="both"/>
      </w:pPr>
      <w:r>
        <w:rPr>
          <w:rFonts w:ascii="Times New Roman"/>
          <w:b w:val="false"/>
          <w:i w:val="false"/>
          <w:color w:val="000000"/>
          <w:sz w:val="28"/>
        </w:rPr>
        <w:t>
      Масса определена: Способ определения массы:</w:t>
      </w:r>
    </w:p>
    <w:bookmarkEnd w:id="2844"/>
    <w:bookmarkStart w:name="z3529" w:id="2845"/>
    <w:p>
      <w:pPr>
        <w:spacing w:after="0"/>
        <w:ind w:left="0"/>
        <w:jc w:val="both"/>
      </w:pPr>
      <w:r>
        <w:rPr>
          <w:rFonts w:ascii="Times New Roman"/>
          <w:b w:val="false"/>
          <w:i w:val="false"/>
          <w:color w:val="000000"/>
          <w:sz w:val="28"/>
        </w:rPr>
        <w:t>
      Погр.средствами: Приемосдатчик Перевозчик:</w:t>
      </w:r>
    </w:p>
    <w:bookmarkEnd w:id="2845"/>
    <w:bookmarkStart w:name="z3530" w:id="2846"/>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2846"/>
    <w:bookmarkStart w:name="z3531" w:id="2847"/>
    <w:p>
      <w:pPr>
        <w:spacing w:after="0"/>
        <w:ind w:left="0"/>
        <w:jc w:val="both"/>
      </w:pPr>
      <w:r>
        <w:rPr>
          <w:rFonts w:ascii="Times New Roman"/>
          <w:b w:val="false"/>
          <w:i w:val="false"/>
          <w:color w:val="000000"/>
          <w:sz w:val="28"/>
        </w:rPr>
        <w:t>
      Грузоотправитель: _______</w:t>
      </w:r>
    </w:p>
    <w:bookmarkEnd w:id="2847"/>
    <w:bookmarkStart w:name="z3532" w:id="2848"/>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848"/>
    <w:bookmarkStart w:name="z3533" w:id="2849"/>
    <w:p>
      <w:pPr>
        <w:spacing w:after="0"/>
        <w:ind w:left="0"/>
        <w:jc w:val="both"/>
      </w:pPr>
      <w:r>
        <w:rPr>
          <w:rFonts w:ascii="Times New Roman"/>
          <w:b w:val="false"/>
          <w:i w:val="false"/>
          <w:color w:val="000000"/>
          <w:sz w:val="28"/>
        </w:rPr>
        <w:t>
      Грузоотправит.: _______ От.Перевозчик.: _______</w:t>
      </w:r>
    </w:p>
    <w:bookmarkEnd w:id="2849"/>
    <w:bookmarkStart w:name="z3534" w:id="2850"/>
    <w:p>
      <w:pPr>
        <w:spacing w:after="0"/>
        <w:ind w:left="0"/>
        <w:jc w:val="both"/>
      </w:pPr>
      <w:r>
        <w:rPr>
          <w:rFonts w:ascii="Times New Roman"/>
          <w:b w:val="false"/>
          <w:i w:val="false"/>
          <w:color w:val="000000"/>
          <w:sz w:val="28"/>
        </w:rPr>
        <w:t>
      ТАРИФНЫЕ ОТМЕТКИ: Коды 00 00 00 00 Пр.зам.ваг. Класс груза</w:t>
      </w:r>
    </w:p>
    <w:bookmarkEnd w:id="2850"/>
    <w:bookmarkStart w:name="z3535" w:id="2851"/>
    <w:p>
      <w:pPr>
        <w:spacing w:after="0"/>
        <w:ind w:left="0"/>
        <w:jc w:val="both"/>
      </w:pPr>
      <w:r>
        <w:rPr>
          <w:rFonts w:ascii="Times New Roman"/>
          <w:b w:val="false"/>
          <w:i w:val="false"/>
          <w:color w:val="000000"/>
          <w:sz w:val="28"/>
        </w:rPr>
        <w:t>
      Группа,поз. Схема Коэф.тар: Вид.отпр. Расст.</w:t>
      </w:r>
    </w:p>
    <w:bookmarkEnd w:id="2851"/>
    <w:bookmarkStart w:name="z3536" w:id="2852"/>
    <w:p>
      <w:pPr>
        <w:spacing w:after="0"/>
        <w:ind w:left="0"/>
        <w:jc w:val="both"/>
      </w:pPr>
      <w:r>
        <w:rPr>
          <w:rFonts w:ascii="Times New Roman"/>
          <w:b w:val="false"/>
          <w:i w:val="false"/>
          <w:color w:val="000000"/>
          <w:sz w:val="28"/>
        </w:rPr>
        <w:t>
      СВЕДЕНИЯ О ВАГОНЕ: № Секции ПРОВОЗНАЯ ПЛАТА, Т.</w:t>
      </w:r>
    </w:p>
    <w:bookmarkEnd w:id="2852"/>
    <w:bookmarkStart w:name="z3537" w:id="2853"/>
    <w:p>
      <w:pPr>
        <w:spacing w:after="0"/>
        <w:ind w:left="0"/>
        <w:jc w:val="both"/>
      </w:pPr>
      <w:r>
        <w:rPr>
          <w:rFonts w:ascii="Times New Roman"/>
          <w:b w:val="false"/>
          <w:i w:val="false"/>
          <w:color w:val="000000"/>
          <w:sz w:val="28"/>
        </w:rPr>
        <w:t>
      Род. № вагона Рол Г/п Ос ____ МАССА кг_______Пр Не Об.ПРИ ОТПРАВЛЕНИИ</w:t>
      </w:r>
    </w:p>
    <w:bookmarkEnd w:id="2853"/>
    <w:bookmarkStart w:name="z3538" w:id="2854"/>
    <w:p>
      <w:pPr>
        <w:spacing w:after="0"/>
        <w:ind w:left="0"/>
        <w:jc w:val="both"/>
      </w:pPr>
      <w:r>
        <w:rPr>
          <w:rFonts w:ascii="Times New Roman"/>
          <w:b w:val="false"/>
          <w:i w:val="false"/>
          <w:color w:val="000000"/>
          <w:sz w:val="28"/>
        </w:rPr>
        <w:t>
      ПРИ ВЫДАЧЕ</w:t>
      </w:r>
    </w:p>
    <w:bookmarkEnd w:id="2854"/>
    <w:bookmarkStart w:name="z3539" w:id="2855"/>
    <w:p>
      <w:pPr>
        <w:spacing w:after="0"/>
        <w:ind w:left="0"/>
        <w:jc w:val="both"/>
      </w:pPr>
      <w:r>
        <w:rPr>
          <w:rFonts w:ascii="Times New Roman"/>
          <w:b w:val="false"/>
          <w:i w:val="false"/>
          <w:color w:val="000000"/>
          <w:sz w:val="28"/>
        </w:rPr>
        <w:t>
      ваг. и НЕТТО ТАРА БРУТТО ов габ. куз.</w:t>
      </w:r>
    </w:p>
    <w:bookmarkEnd w:id="2855"/>
    <w:bookmarkStart w:name="z3540" w:id="2856"/>
    <w:p>
      <w:pPr>
        <w:spacing w:after="0"/>
        <w:ind w:left="0"/>
        <w:jc w:val="both"/>
      </w:pPr>
      <w:r>
        <w:rPr>
          <w:rFonts w:ascii="Times New Roman"/>
          <w:b w:val="false"/>
          <w:i w:val="false"/>
          <w:color w:val="000000"/>
          <w:sz w:val="28"/>
        </w:rPr>
        <w:t>
      Тариф</w:t>
      </w:r>
    </w:p>
    <w:bookmarkEnd w:id="2856"/>
    <w:bookmarkStart w:name="z3541" w:id="2857"/>
    <w:p>
      <w:pPr>
        <w:spacing w:after="0"/>
        <w:ind w:left="0"/>
        <w:jc w:val="both"/>
      </w:pPr>
      <w:r>
        <w:rPr>
          <w:rFonts w:ascii="Times New Roman"/>
          <w:b w:val="false"/>
          <w:i w:val="false"/>
          <w:color w:val="000000"/>
          <w:sz w:val="28"/>
        </w:rPr>
        <w:t>
      ИТОГО:</w:t>
      </w:r>
    </w:p>
    <w:bookmarkEnd w:id="2857"/>
    <w:bookmarkStart w:name="z3542" w:id="2858"/>
    <w:p>
      <w:pPr>
        <w:spacing w:after="0"/>
        <w:ind w:left="0"/>
        <w:jc w:val="both"/>
      </w:pPr>
      <w:r>
        <w:rPr>
          <w:rFonts w:ascii="Times New Roman"/>
          <w:b w:val="false"/>
          <w:i w:val="false"/>
          <w:color w:val="000000"/>
          <w:sz w:val="28"/>
        </w:rPr>
        <w:t>
      ВЗЫСКАНО ПРИ ОТПРАВЛЕНИИ: т.</w:t>
      </w:r>
    </w:p>
    <w:bookmarkEnd w:id="2858"/>
    <w:bookmarkStart w:name="z3543" w:id="2859"/>
    <w:p>
      <w:pPr>
        <w:spacing w:after="0"/>
        <w:ind w:left="0"/>
        <w:jc w:val="both"/>
      </w:pPr>
      <w:r>
        <w:rPr>
          <w:rFonts w:ascii="Times New Roman"/>
          <w:b w:val="false"/>
          <w:i w:val="false"/>
          <w:color w:val="000000"/>
          <w:sz w:val="28"/>
        </w:rPr>
        <w:t>
      Вид расчета</w:t>
      </w:r>
    </w:p>
    <w:bookmarkEnd w:id="2859"/>
    <w:bookmarkStart w:name="z3544" w:id="2860"/>
    <w:p>
      <w:pPr>
        <w:spacing w:after="0"/>
        <w:ind w:left="0"/>
        <w:jc w:val="both"/>
      </w:pPr>
      <w:r>
        <w:rPr>
          <w:rFonts w:ascii="Times New Roman"/>
          <w:b w:val="false"/>
          <w:i w:val="false"/>
          <w:color w:val="000000"/>
          <w:sz w:val="28"/>
        </w:rPr>
        <w:t>
      Форма платежей:</w:t>
      </w:r>
    </w:p>
    <w:bookmarkEnd w:id="2860"/>
    <w:bookmarkStart w:name="z3545" w:id="2861"/>
    <w:p>
      <w:pPr>
        <w:spacing w:after="0"/>
        <w:ind w:left="0"/>
        <w:jc w:val="both"/>
      </w:pPr>
      <w:r>
        <w:rPr>
          <w:rFonts w:ascii="Times New Roman"/>
          <w:b w:val="false"/>
          <w:i w:val="false"/>
          <w:color w:val="000000"/>
          <w:sz w:val="28"/>
        </w:rPr>
        <w:t>
      ТОВАРНЫЙ КАССИР</w:t>
      </w:r>
    </w:p>
    <w:bookmarkEnd w:id="2861"/>
    <w:bookmarkStart w:name="z3546" w:id="2862"/>
    <w:p>
      <w:pPr>
        <w:spacing w:after="0"/>
        <w:ind w:left="0"/>
        <w:jc w:val="both"/>
      </w:pPr>
      <w:r>
        <w:rPr>
          <w:rFonts w:ascii="Times New Roman"/>
          <w:b w:val="false"/>
          <w:i w:val="false"/>
          <w:color w:val="000000"/>
          <w:sz w:val="28"/>
        </w:rPr>
        <w:t>
      ПРИ ВЫДАЧЕ ПО ОКОНЧАТЕЛЬНОМУ РАСЧЕТУ УПЛАТИЛ:_______________ т.</w:t>
      </w:r>
    </w:p>
    <w:bookmarkEnd w:id="2862"/>
    <w:bookmarkStart w:name="z3547" w:id="2863"/>
    <w:p>
      <w:pPr>
        <w:spacing w:after="0"/>
        <w:ind w:left="0"/>
        <w:jc w:val="both"/>
      </w:pPr>
      <w:r>
        <w:rPr>
          <w:rFonts w:ascii="Times New Roman"/>
          <w:b w:val="false"/>
          <w:i w:val="false"/>
          <w:color w:val="000000"/>
          <w:sz w:val="28"/>
        </w:rPr>
        <w:t>
      Недобор______________т. Перебор______________т.</w:t>
      </w:r>
    </w:p>
    <w:bookmarkEnd w:id="2863"/>
    <w:bookmarkStart w:name="z3548" w:id="2864"/>
    <w:p>
      <w:pPr>
        <w:spacing w:after="0"/>
        <w:ind w:left="0"/>
        <w:jc w:val="both"/>
      </w:pPr>
      <w:r>
        <w:rPr>
          <w:rFonts w:ascii="Times New Roman"/>
          <w:b w:val="false"/>
          <w:i w:val="false"/>
          <w:color w:val="000000"/>
          <w:sz w:val="28"/>
        </w:rPr>
        <w:t>
      Плательщик_____________________________________(________________)</w:t>
      </w:r>
    </w:p>
    <w:bookmarkEnd w:id="2864"/>
    <w:bookmarkStart w:name="z3549" w:id="2865"/>
    <w:p>
      <w:pPr>
        <w:spacing w:after="0"/>
        <w:ind w:left="0"/>
        <w:jc w:val="both"/>
      </w:pPr>
      <w:r>
        <w:rPr>
          <w:rFonts w:ascii="Times New Roman"/>
          <w:b w:val="false"/>
          <w:i w:val="false"/>
          <w:color w:val="000000"/>
          <w:sz w:val="28"/>
        </w:rPr>
        <w:t>
      Вид             расчета_____________________       (___)    Форма</w:t>
      </w:r>
    </w:p>
    <w:bookmarkEnd w:id="2865"/>
    <w:bookmarkStart w:name="z3550" w:id="2866"/>
    <w:p>
      <w:pPr>
        <w:spacing w:after="0"/>
        <w:ind w:left="0"/>
        <w:jc w:val="both"/>
      </w:pPr>
      <w:r>
        <w:rPr>
          <w:rFonts w:ascii="Times New Roman"/>
          <w:b w:val="false"/>
          <w:i w:val="false"/>
          <w:color w:val="000000"/>
          <w:sz w:val="28"/>
        </w:rPr>
        <w:t>
      платежей:_____________________________________</w:t>
      </w:r>
    </w:p>
    <w:bookmarkEnd w:id="2866"/>
    <w:bookmarkStart w:name="z3551" w:id="2867"/>
    <w:p>
      <w:pPr>
        <w:spacing w:after="0"/>
        <w:ind w:left="0"/>
        <w:jc w:val="both"/>
      </w:pPr>
      <w:r>
        <w:rPr>
          <w:rFonts w:ascii="Times New Roman"/>
          <w:b w:val="false"/>
          <w:i w:val="false"/>
          <w:color w:val="000000"/>
          <w:sz w:val="28"/>
        </w:rPr>
        <w:t>
      ТОВАРНЫЙ КАССИР_________________</w:t>
      </w:r>
    </w:p>
    <w:bookmarkEnd w:id="2867"/>
    <w:bookmarkStart w:name="z3552" w:id="2868"/>
    <w:p>
      <w:pPr>
        <w:spacing w:after="0"/>
        <w:ind w:left="0"/>
        <w:jc w:val="both"/>
      </w:pPr>
      <w:r>
        <w:rPr>
          <w:rFonts w:ascii="Times New Roman"/>
          <w:b w:val="false"/>
          <w:i w:val="false"/>
          <w:color w:val="000000"/>
          <w:sz w:val="28"/>
        </w:rPr>
        <w:t>
      Груз принят к перевозке</w:t>
      </w:r>
    </w:p>
    <w:bookmarkEnd w:id="2868"/>
    <w:bookmarkStart w:name="z3553" w:id="2869"/>
    <w:p>
      <w:pPr>
        <w:spacing w:after="0"/>
        <w:ind w:left="0"/>
        <w:jc w:val="left"/>
      </w:pPr>
      <w:r>
        <w:rPr>
          <w:rFonts w:ascii="Times New Roman"/>
          <w:b/>
          <w:i w:val="false"/>
          <w:color w:val="000000"/>
        </w:rPr>
        <w:t xml:space="preserve">                    КАЛЕНДАРНЫЕ ШТЕМПЕЛЯ О ВРЕМЕНИ</w:t>
      </w:r>
    </w:p>
    <w:bookmarkEnd w:id="2869"/>
    <w:bookmarkStart w:name="z3554" w:id="2870"/>
    <w:p>
      <w:pPr>
        <w:spacing w:after="0"/>
        <w:ind w:left="0"/>
        <w:jc w:val="both"/>
      </w:pPr>
      <w:r>
        <w:rPr>
          <w:rFonts w:ascii="Times New Roman"/>
          <w:b w:val="false"/>
          <w:i w:val="false"/>
          <w:color w:val="000000"/>
          <w:sz w:val="28"/>
        </w:rPr>
        <w:t>
      Приема груза к перевозке Выгрузки груза Ж.Д. Оформления выдачи груза</w:t>
      </w:r>
    </w:p>
    <w:bookmarkEnd w:id="2870"/>
    <w:bookmarkStart w:name="z3555" w:id="2871"/>
    <w:p>
      <w:pPr>
        <w:spacing w:after="0"/>
        <w:ind w:left="0"/>
        <w:jc w:val="both"/>
      </w:pPr>
      <w:r>
        <w:rPr>
          <w:rFonts w:ascii="Times New Roman"/>
          <w:b w:val="false"/>
          <w:i w:val="false"/>
          <w:color w:val="000000"/>
          <w:sz w:val="28"/>
        </w:rPr>
        <w:t>
      или подачи под выгрузку</w:t>
      </w:r>
    </w:p>
    <w:bookmarkEnd w:id="2871"/>
    <w:bookmarkStart w:name="z3556" w:id="2872"/>
    <w:p>
      <w:pPr>
        <w:spacing w:after="0"/>
        <w:ind w:left="0"/>
        <w:jc w:val="both"/>
      </w:pPr>
      <w:r>
        <w:rPr>
          <w:rFonts w:ascii="Times New Roman"/>
          <w:b w:val="false"/>
          <w:i w:val="false"/>
          <w:color w:val="000000"/>
          <w:sz w:val="28"/>
        </w:rPr>
        <w:t>
      средствами грузополучателя</w:t>
      </w:r>
    </w:p>
    <w:bookmarkEnd w:id="2872"/>
    <w:bookmarkStart w:name="z3557" w:id="2873"/>
    <w:p>
      <w:pPr>
        <w:spacing w:after="0"/>
        <w:ind w:left="0"/>
        <w:jc w:val="both"/>
      </w:pPr>
      <w:r>
        <w:rPr>
          <w:rFonts w:ascii="Times New Roman"/>
          <w:b w:val="false"/>
          <w:i w:val="false"/>
          <w:color w:val="000000"/>
          <w:sz w:val="28"/>
        </w:rPr>
        <w:t>
      ОТМЕТКИ ПЕРЕВОЗЧИКА</w:t>
      </w:r>
    </w:p>
    <w:bookmarkEnd w:id="2873"/>
    <w:bookmarkStart w:name="z3558" w:id="2874"/>
    <w:p>
      <w:pPr>
        <w:spacing w:after="0"/>
        <w:ind w:left="0"/>
        <w:jc w:val="both"/>
      </w:pPr>
      <w:r>
        <w:rPr>
          <w:rFonts w:ascii="Times New Roman"/>
          <w:b w:val="false"/>
          <w:i w:val="false"/>
          <w:color w:val="000000"/>
          <w:sz w:val="28"/>
        </w:rPr>
        <w:t>
      ОТМЕТКИ О ВЫДАЧЕ ГРУЗА</w:t>
      </w:r>
    </w:p>
    <w:bookmarkEnd w:id="2874"/>
    <w:bookmarkStart w:name="z3559" w:id="2875"/>
    <w:p>
      <w:pPr>
        <w:spacing w:after="0"/>
        <w:ind w:left="0"/>
        <w:jc w:val="left"/>
      </w:pPr>
      <w:r>
        <w:rPr>
          <w:rFonts w:ascii="Times New Roman"/>
          <w:b/>
          <w:i w:val="false"/>
          <w:color w:val="000000"/>
        </w:rPr>
        <w:t xml:space="preserve">              Накладная ф. ГУ-27-У-ВЦ на перевозку наливных грузов</w:t>
      </w:r>
    </w:p>
    <w:bookmarkEnd w:id="2875"/>
    <w:bookmarkStart w:name="z3560" w:id="2876"/>
    <w:p>
      <w:pPr>
        <w:spacing w:after="0"/>
        <w:ind w:left="0"/>
        <w:jc w:val="both"/>
      </w:pPr>
      <w:r>
        <w:rPr>
          <w:rFonts w:ascii="Times New Roman"/>
          <w:b w:val="false"/>
          <w:i w:val="false"/>
          <w:color w:val="000000"/>
          <w:sz w:val="28"/>
        </w:rPr>
        <w:t>
      ОСОБЫЕ ОТМЕТКИ:</w:t>
      </w:r>
    </w:p>
    <w:bookmarkEnd w:id="2876"/>
    <w:bookmarkStart w:name="z3561" w:id="2877"/>
    <w:p>
      <w:pPr>
        <w:spacing w:after="0"/>
        <w:ind w:left="0"/>
        <w:jc w:val="both"/>
      </w:pPr>
      <w:r>
        <w:rPr>
          <w:rFonts w:ascii="Times New Roman"/>
          <w:b w:val="false"/>
          <w:i w:val="false"/>
          <w:color w:val="000000"/>
          <w:sz w:val="28"/>
        </w:rPr>
        <w:t>
      По плану №              погрузка назначена на          Номер визы</w:t>
      </w:r>
    </w:p>
    <w:bookmarkEnd w:id="2877"/>
    <w:bookmarkStart w:name="z3562" w:id="2878"/>
    <w:p>
      <w:pPr>
        <w:spacing w:after="0"/>
        <w:ind w:left="0"/>
        <w:jc w:val="both"/>
      </w:pPr>
      <w:r>
        <w:rPr>
          <w:rFonts w:ascii="Times New Roman"/>
          <w:b w:val="false"/>
          <w:i w:val="false"/>
          <w:color w:val="000000"/>
          <w:sz w:val="28"/>
        </w:rPr>
        <w:t>
      Нач. станции__________________</w:t>
      </w:r>
    </w:p>
    <w:bookmarkEnd w:id="2878"/>
    <w:bookmarkStart w:name="z3563" w:id="2879"/>
    <w:p>
      <w:pPr>
        <w:spacing w:after="0"/>
        <w:ind w:left="0"/>
        <w:jc w:val="both"/>
      </w:pPr>
      <w:r>
        <w:rPr>
          <w:rFonts w:ascii="Times New Roman"/>
          <w:b w:val="false"/>
          <w:i w:val="false"/>
          <w:color w:val="000000"/>
          <w:sz w:val="28"/>
        </w:rPr>
        <w:t>
      ГУ-27-У-ВЦ (учет по ГУ-27)</w:t>
      </w:r>
    </w:p>
    <w:bookmarkEnd w:id="2879"/>
    <w:bookmarkStart w:name="z3564" w:id="2880"/>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на_поваг.__на_мелкую_отправку_на_групповую_кнт_по_плану_поваг</w:t>
      </w:r>
    </w:p>
    <w:bookmarkEnd w:id="2880"/>
    <w:bookmarkStart w:name="z3565" w:id="2881"/>
    <w:p>
      <w:pPr>
        <w:spacing w:after="0"/>
        <w:ind w:left="0"/>
        <w:jc w:val="left"/>
      </w:pPr>
      <w:r>
        <w:rPr>
          <w:rFonts w:ascii="Times New Roman"/>
          <w:b/>
          <w:i w:val="false"/>
          <w:color w:val="000000"/>
        </w:rPr>
        <w:t xml:space="preserve">                                      СООБЩЕНИЕ</w:t>
      </w:r>
    </w:p>
    <w:bookmarkEnd w:id="2881"/>
    <w:bookmarkStart w:name="z3566" w:id="2882"/>
    <w:p>
      <w:pPr>
        <w:spacing w:after="0"/>
        <w:ind w:left="0"/>
        <w:jc w:val="both"/>
      </w:pPr>
      <w:r>
        <w:rPr>
          <w:rFonts w:ascii="Times New Roman"/>
          <w:b w:val="false"/>
          <w:i w:val="false"/>
          <w:color w:val="000000"/>
          <w:sz w:val="28"/>
        </w:rPr>
        <w:t>
      Скорость                   Ж.Д.Марка</w:t>
      </w:r>
    </w:p>
    <w:bookmarkEnd w:id="2882"/>
    <w:bookmarkStart w:name="z3567" w:id="2883"/>
    <w:p>
      <w:pPr>
        <w:spacing w:after="0"/>
        <w:ind w:left="0"/>
        <w:jc w:val="both"/>
      </w:pPr>
      <w:r>
        <w:rPr>
          <w:rFonts w:ascii="Times New Roman"/>
          <w:b w:val="false"/>
          <w:i w:val="false"/>
          <w:color w:val="000000"/>
          <w:sz w:val="28"/>
        </w:rPr>
        <w:t>
      Станция отправления        Код         Станция назначения         Код</w:t>
      </w:r>
    </w:p>
    <w:bookmarkEnd w:id="2883"/>
    <w:bookmarkStart w:name="z3568" w:id="2884"/>
    <w:p>
      <w:pPr>
        <w:spacing w:after="0"/>
        <w:ind w:left="0"/>
        <w:jc w:val="both"/>
      </w:pPr>
      <w:r>
        <w:rPr>
          <w:rFonts w:ascii="Times New Roman"/>
          <w:b w:val="false"/>
          <w:i w:val="false"/>
          <w:color w:val="000000"/>
          <w:sz w:val="28"/>
        </w:rPr>
        <w:t>
      Грузоотправитель                Код         Грузополучатель                 Код</w:t>
      </w:r>
    </w:p>
    <w:bookmarkEnd w:id="2884"/>
    <w:bookmarkStart w:name="z3569" w:id="2885"/>
    <w:p>
      <w:pPr>
        <w:spacing w:after="0"/>
        <w:ind w:left="0"/>
        <w:jc w:val="both"/>
      </w:pPr>
      <w:r>
        <w:rPr>
          <w:rFonts w:ascii="Times New Roman"/>
          <w:b w:val="false"/>
          <w:i w:val="false"/>
          <w:color w:val="000000"/>
          <w:sz w:val="28"/>
        </w:rPr>
        <w:t>
      ОКПО Грузоотправителя                       ОКПО Грузополучателя</w:t>
      </w:r>
    </w:p>
    <w:bookmarkEnd w:id="2885"/>
    <w:bookmarkStart w:name="z3570" w:id="2886"/>
    <w:p>
      <w:pPr>
        <w:spacing w:after="0"/>
        <w:ind w:left="0"/>
        <w:jc w:val="both"/>
      </w:pPr>
      <w:r>
        <w:rPr>
          <w:rFonts w:ascii="Times New Roman"/>
          <w:b w:val="false"/>
          <w:i w:val="false"/>
          <w:color w:val="000000"/>
          <w:sz w:val="28"/>
        </w:rPr>
        <w:t>
      Его адрес                              Его адрес</w:t>
      </w:r>
    </w:p>
    <w:bookmarkEnd w:id="2886"/>
    <w:bookmarkStart w:name="z3571" w:id="2887"/>
    <w:p>
      <w:pPr>
        <w:spacing w:after="0"/>
        <w:ind w:left="0"/>
        <w:jc w:val="both"/>
      </w:pPr>
      <w:r>
        <w:rPr>
          <w:rFonts w:ascii="Times New Roman"/>
          <w:b w:val="false"/>
          <w:i w:val="false"/>
          <w:color w:val="000000"/>
          <w:sz w:val="28"/>
        </w:rPr>
        <w:t>
      Плательщик                             Код</w:t>
      </w:r>
    </w:p>
    <w:bookmarkEnd w:id="2887"/>
    <w:bookmarkStart w:name="z3572" w:id="2888"/>
    <w:p>
      <w:pPr>
        <w:spacing w:after="0"/>
        <w:ind w:left="0"/>
        <w:jc w:val="both"/>
      </w:pPr>
      <w:r>
        <w:rPr>
          <w:rFonts w:ascii="Times New Roman"/>
          <w:b w:val="false"/>
          <w:i w:val="false"/>
          <w:color w:val="000000"/>
          <w:sz w:val="28"/>
        </w:rPr>
        <w:t>
      Банковские реквизиты:</w:t>
      </w:r>
    </w:p>
    <w:bookmarkEnd w:id="2888"/>
    <w:bookmarkStart w:name="z3573" w:id="2889"/>
    <w:p>
      <w:pPr>
        <w:spacing w:after="0"/>
        <w:ind w:left="0"/>
        <w:jc w:val="both"/>
      </w:pPr>
      <w:r>
        <w:rPr>
          <w:rFonts w:ascii="Times New Roman"/>
          <w:b w:val="false"/>
          <w:i w:val="false"/>
          <w:color w:val="000000"/>
          <w:sz w:val="28"/>
        </w:rPr>
        <w:t>
      ______________________________________________________</w:t>
      </w:r>
    </w:p>
    <w:bookmarkEnd w:id="2889"/>
    <w:bookmarkStart w:name="z3574" w:id="2890"/>
    <w:p>
      <w:pPr>
        <w:spacing w:after="0"/>
        <w:ind w:left="0"/>
        <w:jc w:val="both"/>
      </w:pPr>
      <w:r>
        <w:rPr>
          <w:rFonts w:ascii="Times New Roman"/>
          <w:b w:val="false"/>
          <w:i w:val="false"/>
          <w:color w:val="000000"/>
          <w:sz w:val="28"/>
        </w:rPr>
        <w:t>
      _______________________________________________________</w:t>
      </w:r>
    </w:p>
    <w:bookmarkEnd w:id="2890"/>
    <w:bookmarkStart w:name="z3575" w:id="2891"/>
    <w:p>
      <w:pPr>
        <w:spacing w:after="0"/>
        <w:ind w:left="0"/>
        <w:jc w:val="left"/>
      </w:pPr>
      <w:r>
        <w:rPr>
          <w:rFonts w:ascii="Times New Roman"/>
          <w:b/>
          <w:i w:val="false"/>
          <w:color w:val="000000"/>
        </w:rPr>
        <w:t xml:space="preserve">                                СВЕДЕНИЯ О ГРУЗЕ</w:t>
      </w:r>
    </w:p>
    <w:bookmarkEnd w:id="2891"/>
    <w:bookmarkStart w:name="z3576" w:id="2892"/>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892"/>
    <w:bookmarkStart w:name="z3577" w:id="2893"/>
    <w:p>
      <w:pPr>
        <w:spacing w:after="0"/>
        <w:ind w:left="0"/>
        <w:jc w:val="both"/>
      </w:pPr>
      <w:r>
        <w:rPr>
          <w:rFonts w:ascii="Times New Roman"/>
          <w:b w:val="false"/>
          <w:i w:val="false"/>
          <w:color w:val="000000"/>
          <w:sz w:val="28"/>
        </w:rPr>
        <w:t>
      грузоотправителя      груза          Упак. (пакет/мест)   опред.:</w:t>
      </w:r>
    </w:p>
    <w:bookmarkEnd w:id="2893"/>
    <w:bookmarkStart w:name="z3578" w:id="2894"/>
    <w:p>
      <w:pPr>
        <w:spacing w:after="0"/>
        <w:ind w:left="0"/>
        <w:jc w:val="both"/>
      </w:pPr>
      <w:r>
        <w:rPr>
          <w:rFonts w:ascii="Times New Roman"/>
          <w:b w:val="false"/>
          <w:i w:val="false"/>
          <w:color w:val="000000"/>
          <w:sz w:val="28"/>
        </w:rPr>
        <w:t>
      ИТОГО МАССА:</w:t>
      </w:r>
    </w:p>
    <w:bookmarkEnd w:id="2894"/>
    <w:bookmarkStart w:name="z3579" w:id="2895"/>
    <w:p>
      <w:pPr>
        <w:spacing w:after="0"/>
        <w:ind w:left="0"/>
        <w:jc w:val="both"/>
      </w:pPr>
      <w:r>
        <w:rPr>
          <w:rFonts w:ascii="Times New Roman"/>
          <w:b w:val="false"/>
          <w:i w:val="false"/>
          <w:color w:val="000000"/>
          <w:sz w:val="28"/>
        </w:rPr>
        <w:t>
      ______________________________________________________</w:t>
      </w:r>
    </w:p>
    <w:bookmarkEnd w:id="2895"/>
    <w:bookmarkStart w:name="z3580" w:id="2896"/>
    <w:p>
      <w:pPr>
        <w:spacing w:after="0"/>
        <w:ind w:left="0"/>
        <w:jc w:val="both"/>
      </w:pPr>
      <w:r>
        <w:rPr>
          <w:rFonts w:ascii="Times New Roman"/>
          <w:b w:val="false"/>
          <w:i w:val="false"/>
          <w:color w:val="000000"/>
          <w:sz w:val="28"/>
        </w:rPr>
        <w:t>
      _______________________________________________________</w:t>
      </w:r>
    </w:p>
    <w:bookmarkEnd w:id="2896"/>
    <w:bookmarkStart w:name="z3581" w:id="2897"/>
    <w:p>
      <w:pPr>
        <w:spacing w:after="0"/>
        <w:ind w:left="0"/>
        <w:jc w:val="both"/>
      </w:pPr>
      <w:r>
        <w:rPr>
          <w:rFonts w:ascii="Times New Roman"/>
          <w:b w:val="false"/>
          <w:i w:val="false"/>
          <w:color w:val="000000"/>
          <w:sz w:val="28"/>
        </w:rPr>
        <w:t>
      Масса определена:          Способ определения массы:</w:t>
      </w:r>
    </w:p>
    <w:bookmarkEnd w:id="2897"/>
    <w:bookmarkStart w:name="z3582" w:id="2898"/>
    <w:p>
      <w:pPr>
        <w:spacing w:after="0"/>
        <w:ind w:left="0"/>
        <w:jc w:val="both"/>
      </w:pPr>
      <w:r>
        <w:rPr>
          <w:rFonts w:ascii="Times New Roman"/>
          <w:b w:val="false"/>
          <w:i w:val="false"/>
          <w:color w:val="000000"/>
          <w:sz w:val="28"/>
        </w:rPr>
        <w:t>
      Погр.средствами:            Приемосдатчик Перевозчик.: ______</w:t>
      </w:r>
    </w:p>
    <w:bookmarkEnd w:id="2898"/>
    <w:bookmarkStart w:name="z3583" w:id="2899"/>
    <w:p>
      <w:pPr>
        <w:spacing w:after="0"/>
        <w:ind w:left="0"/>
        <w:jc w:val="both"/>
      </w:pPr>
      <w:r>
        <w:rPr>
          <w:rFonts w:ascii="Times New Roman"/>
          <w:b w:val="false"/>
          <w:i w:val="false"/>
          <w:color w:val="000000"/>
          <w:sz w:val="28"/>
        </w:rPr>
        <w:t>
      За правильность внесенных</w:t>
      </w:r>
    </w:p>
    <w:bookmarkEnd w:id="2899"/>
    <w:bookmarkStart w:name="z3584" w:id="2900"/>
    <w:p>
      <w:pPr>
        <w:spacing w:after="0"/>
        <w:ind w:left="0"/>
        <w:jc w:val="both"/>
      </w:pPr>
      <w:r>
        <w:rPr>
          <w:rFonts w:ascii="Times New Roman"/>
          <w:b w:val="false"/>
          <w:i w:val="false"/>
          <w:color w:val="000000"/>
          <w:sz w:val="28"/>
        </w:rPr>
        <w:t>
      в накладную сведений отвечаю.             Грузоотправитель: _______</w:t>
      </w:r>
    </w:p>
    <w:bookmarkEnd w:id="2900"/>
    <w:bookmarkStart w:name="z3585" w:id="2901"/>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901"/>
    <w:bookmarkStart w:name="z3586" w:id="2902"/>
    <w:p>
      <w:pPr>
        <w:spacing w:after="0"/>
        <w:ind w:left="0"/>
        <w:jc w:val="both"/>
      </w:pPr>
      <w:r>
        <w:rPr>
          <w:rFonts w:ascii="Times New Roman"/>
          <w:b w:val="false"/>
          <w:i w:val="false"/>
          <w:color w:val="000000"/>
          <w:sz w:val="28"/>
        </w:rPr>
        <w:t>
      Грузоотправит.: _______ От.Перевозчик.: _______</w:t>
      </w:r>
    </w:p>
    <w:bookmarkEnd w:id="2902"/>
    <w:bookmarkStart w:name="z3587" w:id="2903"/>
    <w:p>
      <w:pPr>
        <w:spacing w:after="0"/>
        <w:ind w:left="0"/>
        <w:jc w:val="both"/>
      </w:pPr>
      <w:r>
        <w:rPr>
          <w:rFonts w:ascii="Times New Roman"/>
          <w:b w:val="false"/>
          <w:i w:val="false"/>
          <w:color w:val="000000"/>
          <w:sz w:val="28"/>
        </w:rPr>
        <w:t>
      ТАРИФНЫЕ ОТМЕТКИ: Коды    Пр.зам.ваг.         Класс груза</w:t>
      </w:r>
    </w:p>
    <w:bookmarkEnd w:id="2903"/>
    <w:bookmarkStart w:name="z3588" w:id="2904"/>
    <w:p>
      <w:pPr>
        <w:spacing w:after="0"/>
        <w:ind w:left="0"/>
        <w:jc w:val="both"/>
      </w:pPr>
      <w:r>
        <w:rPr>
          <w:rFonts w:ascii="Times New Roman"/>
          <w:b w:val="false"/>
          <w:i w:val="false"/>
          <w:color w:val="000000"/>
          <w:sz w:val="28"/>
        </w:rPr>
        <w:t>
      Группа,поз. Схема         Коэф.тар:    Вид.отпр.       Расст.</w:t>
      </w:r>
    </w:p>
    <w:bookmarkEnd w:id="2904"/>
    <w:bookmarkStart w:name="z3589" w:id="2905"/>
    <w:p>
      <w:pPr>
        <w:spacing w:after="0"/>
        <w:ind w:left="0"/>
        <w:jc w:val="both"/>
      </w:pPr>
      <w:r>
        <w:rPr>
          <w:rFonts w:ascii="Times New Roman"/>
          <w:b w:val="false"/>
          <w:i w:val="false"/>
          <w:color w:val="000000"/>
          <w:sz w:val="28"/>
        </w:rPr>
        <w:t>
      СВЕДЕНИЯ О ВАГОНЕ: № Секции                 ПРОВОЗНАЯ ПЛАТА, Т.</w:t>
      </w:r>
    </w:p>
    <w:bookmarkEnd w:id="2905"/>
    <w:bookmarkStart w:name="z3590" w:id="2906"/>
    <w:p>
      <w:pPr>
        <w:spacing w:after="0"/>
        <w:ind w:left="0"/>
        <w:jc w:val="both"/>
      </w:pPr>
      <w:r>
        <w:rPr>
          <w:rFonts w:ascii="Times New Roman"/>
          <w:b w:val="false"/>
          <w:i w:val="false"/>
          <w:color w:val="000000"/>
          <w:sz w:val="28"/>
        </w:rPr>
        <w:t>
      Род. № вагона Рол Г/п Ос ____ МАССА кг____ tҮ Нал. Тип ПРИ</w:t>
      </w:r>
    </w:p>
    <w:bookmarkEnd w:id="2906"/>
    <w:bookmarkStart w:name="z3591" w:id="2907"/>
    <w:p>
      <w:pPr>
        <w:spacing w:after="0"/>
        <w:ind w:left="0"/>
        <w:jc w:val="both"/>
      </w:pPr>
      <w:r>
        <w:rPr>
          <w:rFonts w:ascii="Times New Roman"/>
          <w:b w:val="false"/>
          <w:i w:val="false"/>
          <w:color w:val="000000"/>
          <w:sz w:val="28"/>
        </w:rPr>
        <w:t>
      ОТПРАВЛЕНИИ ПРИ ВЫДАЧЕ</w:t>
      </w:r>
    </w:p>
    <w:bookmarkEnd w:id="2907"/>
    <w:bookmarkStart w:name="z3592" w:id="2908"/>
    <w:p>
      <w:pPr>
        <w:spacing w:after="0"/>
        <w:ind w:left="0"/>
        <w:jc w:val="both"/>
      </w:pPr>
      <w:r>
        <w:rPr>
          <w:rFonts w:ascii="Times New Roman"/>
          <w:b w:val="false"/>
          <w:i w:val="false"/>
          <w:color w:val="000000"/>
          <w:sz w:val="28"/>
        </w:rPr>
        <w:t>
      ваг.             и НЕТТО ТАРА БРУТТО C см цист.</w:t>
      </w:r>
    </w:p>
    <w:bookmarkEnd w:id="2908"/>
    <w:bookmarkStart w:name="z3593" w:id="2909"/>
    <w:p>
      <w:pPr>
        <w:spacing w:after="0"/>
        <w:ind w:left="0"/>
        <w:jc w:val="both"/>
      </w:pPr>
      <w:r>
        <w:rPr>
          <w:rFonts w:ascii="Times New Roman"/>
          <w:b w:val="false"/>
          <w:i w:val="false"/>
          <w:color w:val="000000"/>
          <w:sz w:val="28"/>
        </w:rPr>
        <w:t>
      _____________________________________________________</w:t>
      </w:r>
    </w:p>
    <w:bookmarkEnd w:id="2909"/>
    <w:bookmarkStart w:name="z3594" w:id="2910"/>
    <w:p>
      <w:pPr>
        <w:spacing w:after="0"/>
        <w:ind w:left="0"/>
        <w:jc w:val="both"/>
      </w:pPr>
      <w:r>
        <w:rPr>
          <w:rFonts w:ascii="Times New Roman"/>
          <w:b w:val="false"/>
          <w:i w:val="false"/>
          <w:color w:val="000000"/>
          <w:sz w:val="28"/>
        </w:rPr>
        <w:t>
      ________________________________________________________</w:t>
      </w:r>
    </w:p>
    <w:bookmarkEnd w:id="2910"/>
    <w:bookmarkStart w:name="z3595" w:id="2911"/>
    <w:p>
      <w:pPr>
        <w:spacing w:after="0"/>
        <w:ind w:left="0"/>
        <w:jc w:val="both"/>
      </w:pPr>
      <w:r>
        <w:rPr>
          <w:rFonts w:ascii="Times New Roman"/>
          <w:b w:val="false"/>
          <w:i w:val="false"/>
          <w:color w:val="000000"/>
          <w:sz w:val="28"/>
        </w:rPr>
        <w:t>
      Тариф</w:t>
      </w:r>
    </w:p>
    <w:bookmarkEnd w:id="2911"/>
    <w:bookmarkStart w:name="z3596" w:id="2912"/>
    <w:p>
      <w:pPr>
        <w:spacing w:after="0"/>
        <w:ind w:left="0"/>
        <w:jc w:val="both"/>
      </w:pPr>
      <w:r>
        <w:rPr>
          <w:rFonts w:ascii="Times New Roman"/>
          <w:b w:val="false"/>
          <w:i w:val="false"/>
          <w:color w:val="000000"/>
          <w:sz w:val="28"/>
        </w:rPr>
        <w:t>
      ________________________________________________________</w:t>
      </w:r>
    </w:p>
    <w:bookmarkEnd w:id="2912"/>
    <w:bookmarkStart w:name="z3597" w:id="2913"/>
    <w:p>
      <w:pPr>
        <w:spacing w:after="0"/>
        <w:ind w:left="0"/>
        <w:jc w:val="both"/>
      </w:pPr>
      <w:r>
        <w:rPr>
          <w:rFonts w:ascii="Times New Roman"/>
          <w:b w:val="false"/>
          <w:i w:val="false"/>
          <w:color w:val="000000"/>
          <w:sz w:val="28"/>
        </w:rPr>
        <w:t>
      _____________________________________________________</w:t>
      </w:r>
    </w:p>
    <w:bookmarkEnd w:id="2913"/>
    <w:bookmarkStart w:name="z3598" w:id="2914"/>
    <w:p>
      <w:pPr>
        <w:spacing w:after="0"/>
        <w:ind w:left="0"/>
        <w:jc w:val="both"/>
      </w:pPr>
      <w:r>
        <w:rPr>
          <w:rFonts w:ascii="Times New Roman"/>
          <w:b w:val="false"/>
          <w:i w:val="false"/>
          <w:color w:val="000000"/>
          <w:sz w:val="28"/>
        </w:rPr>
        <w:t>
      ИТОГО:</w:t>
      </w:r>
    </w:p>
    <w:bookmarkEnd w:id="2914"/>
    <w:bookmarkStart w:name="z3599" w:id="2915"/>
    <w:p>
      <w:pPr>
        <w:spacing w:after="0"/>
        <w:ind w:left="0"/>
        <w:jc w:val="both"/>
      </w:pPr>
      <w:r>
        <w:rPr>
          <w:rFonts w:ascii="Times New Roman"/>
          <w:b w:val="false"/>
          <w:i w:val="false"/>
          <w:color w:val="000000"/>
          <w:sz w:val="28"/>
        </w:rPr>
        <w:t>
      ВЗЫСКАНО ПРИ ОТПРАВЛЕНИИ: т.</w:t>
      </w:r>
    </w:p>
    <w:bookmarkEnd w:id="2915"/>
    <w:bookmarkStart w:name="z3600" w:id="2916"/>
    <w:p>
      <w:pPr>
        <w:spacing w:after="0"/>
        <w:ind w:left="0"/>
        <w:jc w:val="both"/>
      </w:pPr>
      <w:r>
        <w:rPr>
          <w:rFonts w:ascii="Times New Roman"/>
          <w:b w:val="false"/>
          <w:i w:val="false"/>
          <w:color w:val="000000"/>
          <w:sz w:val="28"/>
        </w:rPr>
        <w:t>
      Вид расчета</w:t>
      </w:r>
    </w:p>
    <w:bookmarkEnd w:id="2916"/>
    <w:bookmarkStart w:name="z3601" w:id="2917"/>
    <w:p>
      <w:pPr>
        <w:spacing w:after="0"/>
        <w:ind w:left="0"/>
        <w:jc w:val="both"/>
      </w:pPr>
      <w:r>
        <w:rPr>
          <w:rFonts w:ascii="Times New Roman"/>
          <w:b w:val="false"/>
          <w:i w:val="false"/>
          <w:color w:val="000000"/>
          <w:sz w:val="28"/>
        </w:rPr>
        <w:t>
      Форма платежей:</w:t>
      </w:r>
    </w:p>
    <w:bookmarkEnd w:id="2917"/>
    <w:bookmarkStart w:name="z3602" w:id="2918"/>
    <w:p>
      <w:pPr>
        <w:spacing w:after="0"/>
        <w:ind w:left="0"/>
        <w:jc w:val="both"/>
      </w:pPr>
      <w:r>
        <w:rPr>
          <w:rFonts w:ascii="Times New Roman"/>
          <w:b w:val="false"/>
          <w:i w:val="false"/>
          <w:color w:val="000000"/>
          <w:sz w:val="28"/>
        </w:rPr>
        <w:t>
      ТОВАРНЫЙ КАССИР</w:t>
      </w:r>
    </w:p>
    <w:bookmarkEnd w:id="2918"/>
    <w:bookmarkStart w:name="z3603" w:id="2919"/>
    <w:p>
      <w:pPr>
        <w:spacing w:after="0"/>
        <w:ind w:left="0"/>
        <w:jc w:val="both"/>
      </w:pPr>
      <w:r>
        <w:rPr>
          <w:rFonts w:ascii="Times New Roman"/>
          <w:b w:val="false"/>
          <w:i w:val="false"/>
          <w:color w:val="000000"/>
          <w:sz w:val="28"/>
        </w:rPr>
        <w:t>
      ПРИ ВЫДАЧЕ ПО ОКОНЧАТЕЛЬНОМУ РАСЧЕТУ</w:t>
      </w:r>
    </w:p>
    <w:bookmarkEnd w:id="2919"/>
    <w:bookmarkStart w:name="z3604" w:id="2920"/>
    <w:p>
      <w:pPr>
        <w:spacing w:after="0"/>
        <w:ind w:left="0"/>
        <w:jc w:val="both"/>
      </w:pPr>
      <w:r>
        <w:rPr>
          <w:rFonts w:ascii="Times New Roman"/>
          <w:b w:val="false"/>
          <w:i w:val="false"/>
          <w:color w:val="000000"/>
          <w:sz w:val="28"/>
        </w:rPr>
        <w:t>
      УПЛАТИЛ:___________________ т.</w:t>
      </w:r>
    </w:p>
    <w:bookmarkEnd w:id="2920"/>
    <w:bookmarkStart w:name="z3605" w:id="2921"/>
    <w:p>
      <w:pPr>
        <w:spacing w:after="0"/>
        <w:ind w:left="0"/>
        <w:jc w:val="both"/>
      </w:pPr>
      <w:r>
        <w:rPr>
          <w:rFonts w:ascii="Times New Roman"/>
          <w:b w:val="false"/>
          <w:i w:val="false"/>
          <w:color w:val="000000"/>
          <w:sz w:val="28"/>
        </w:rPr>
        <w:t>
      Недобор______________т. Перебор______________т.</w:t>
      </w:r>
    </w:p>
    <w:bookmarkEnd w:id="2921"/>
    <w:bookmarkStart w:name="z3606" w:id="2922"/>
    <w:p>
      <w:pPr>
        <w:spacing w:after="0"/>
        <w:ind w:left="0"/>
        <w:jc w:val="both"/>
      </w:pPr>
      <w:r>
        <w:rPr>
          <w:rFonts w:ascii="Times New Roman"/>
          <w:b w:val="false"/>
          <w:i w:val="false"/>
          <w:color w:val="000000"/>
          <w:sz w:val="28"/>
        </w:rPr>
        <w:t>
      Плательщик________________________________(________________)</w:t>
      </w:r>
    </w:p>
    <w:bookmarkEnd w:id="2922"/>
    <w:bookmarkStart w:name="z3607" w:id="2923"/>
    <w:p>
      <w:pPr>
        <w:spacing w:after="0"/>
        <w:ind w:left="0"/>
        <w:jc w:val="both"/>
      </w:pPr>
      <w:r>
        <w:rPr>
          <w:rFonts w:ascii="Times New Roman"/>
          <w:b w:val="false"/>
          <w:i w:val="false"/>
          <w:color w:val="000000"/>
          <w:sz w:val="28"/>
        </w:rPr>
        <w:t>
      Вид      расчета______ (___)   Форма</w:t>
      </w:r>
    </w:p>
    <w:bookmarkEnd w:id="2923"/>
    <w:bookmarkStart w:name="z3608" w:id="2924"/>
    <w:p>
      <w:pPr>
        <w:spacing w:after="0"/>
        <w:ind w:left="0"/>
        <w:jc w:val="both"/>
      </w:pPr>
      <w:r>
        <w:rPr>
          <w:rFonts w:ascii="Times New Roman"/>
          <w:b w:val="false"/>
          <w:i w:val="false"/>
          <w:color w:val="000000"/>
          <w:sz w:val="28"/>
        </w:rPr>
        <w:t>
      платежей:_____________________________________</w:t>
      </w:r>
    </w:p>
    <w:bookmarkEnd w:id="2924"/>
    <w:bookmarkStart w:name="z3609" w:id="2925"/>
    <w:p>
      <w:pPr>
        <w:spacing w:after="0"/>
        <w:ind w:left="0"/>
        <w:jc w:val="both"/>
      </w:pPr>
      <w:r>
        <w:rPr>
          <w:rFonts w:ascii="Times New Roman"/>
          <w:b w:val="false"/>
          <w:i w:val="false"/>
          <w:color w:val="000000"/>
          <w:sz w:val="28"/>
        </w:rPr>
        <w:t>
      ТОВАРНЫЙ КАССИР_________________</w:t>
      </w:r>
    </w:p>
    <w:bookmarkEnd w:id="2925"/>
    <w:bookmarkStart w:name="z3610" w:id="2926"/>
    <w:p>
      <w:pPr>
        <w:spacing w:after="0"/>
        <w:ind w:left="0"/>
        <w:jc w:val="both"/>
      </w:pPr>
      <w:r>
        <w:rPr>
          <w:rFonts w:ascii="Times New Roman"/>
          <w:b w:val="false"/>
          <w:i w:val="false"/>
          <w:color w:val="000000"/>
          <w:sz w:val="28"/>
        </w:rPr>
        <w:t>
      Груз принят к перевозке</w:t>
      </w:r>
    </w:p>
    <w:bookmarkEnd w:id="2926"/>
    <w:bookmarkStart w:name="z3611" w:id="2927"/>
    <w:p>
      <w:pPr>
        <w:spacing w:after="0"/>
        <w:ind w:left="0"/>
        <w:jc w:val="left"/>
      </w:pPr>
      <w:r>
        <w:rPr>
          <w:rFonts w:ascii="Times New Roman"/>
          <w:b/>
          <w:i w:val="false"/>
          <w:color w:val="000000"/>
        </w:rPr>
        <w:t xml:space="preserve">                          КАЛЕНДАРНЫЕ ШТЕМПЕЛЯ О ВРЕМЕНИ</w:t>
      </w:r>
    </w:p>
    <w:bookmarkEnd w:id="2927"/>
    <w:bookmarkStart w:name="z3612" w:id="2928"/>
    <w:p>
      <w:pPr>
        <w:spacing w:after="0"/>
        <w:ind w:left="0"/>
        <w:jc w:val="both"/>
      </w:pPr>
      <w:r>
        <w:rPr>
          <w:rFonts w:ascii="Times New Roman"/>
          <w:b w:val="false"/>
          <w:i w:val="false"/>
          <w:color w:val="000000"/>
          <w:sz w:val="28"/>
        </w:rPr>
        <w:t>
      Приема груза к перевозке   Выгрузки груза Ж.Д.    Оформления выдачи</w:t>
      </w:r>
    </w:p>
    <w:bookmarkEnd w:id="2928"/>
    <w:bookmarkStart w:name="z3613" w:id="2929"/>
    <w:p>
      <w:pPr>
        <w:spacing w:after="0"/>
        <w:ind w:left="0"/>
        <w:jc w:val="both"/>
      </w:pPr>
      <w:r>
        <w:rPr>
          <w:rFonts w:ascii="Times New Roman"/>
          <w:b w:val="false"/>
          <w:i w:val="false"/>
          <w:color w:val="000000"/>
          <w:sz w:val="28"/>
        </w:rPr>
        <w:t>
      груза                      или подачи под выгрузку</w:t>
      </w:r>
    </w:p>
    <w:bookmarkEnd w:id="2929"/>
    <w:bookmarkStart w:name="z3614" w:id="2930"/>
    <w:p>
      <w:pPr>
        <w:spacing w:after="0"/>
        <w:ind w:left="0"/>
        <w:jc w:val="both"/>
      </w:pPr>
      <w:r>
        <w:rPr>
          <w:rFonts w:ascii="Times New Roman"/>
          <w:b w:val="false"/>
          <w:i w:val="false"/>
          <w:color w:val="000000"/>
          <w:sz w:val="28"/>
        </w:rPr>
        <w:t>
      средствами грузополучателя</w:t>
      </w:r>
    </w:p>
    <w:bookmarkEnd w:id="2930"/>
    <w:bookmarkStart w:name="z3615" w:id="2931"/>
    <w:p>
      <w:pPr>
        <w:spacing w:after="0"/>
        <w:ind w:left="0"/>
        <w:jc w:val="both"/>
      </w:pPr>
      <w:r>
        <w:rPr>
          <w:rFonts w:ascii="Times New Roman"/>
          <w:b w:val="false"/>
          <w:i w:val="false"/>
          <w:color w:val="000000"/>
          <w:sz w:val="28"/>
        </w:rPr>
        <w:t>
      ОТМЕТКИ ПЕРЕВОЗЧИКА</w:t>
      </w:r>
    </w:p>
    <w:bookmarkEnd w:id="2931"/>
    <w:bookmarkStart w:name="z3616" w:id="2932"/>
    <w:p>
      <w:pPr>
        <w:spacing w:after="0"/>
        <w:ind w:left="0"/>
        <w:jc w:val="both"/>
      </w:pPr>
      <w:r>
        <w:rPr>
          <w:rFonts w:ascii="Times New Roman"/>
          <w:b w:val="false"/>
          <w:i w:val="false"/>
          <w:color w:val="000000"/>
          <w:sz w:val="28"/>
        </w:rPr>
        <w:t>
      _______________________________________________________</w:t>
      </w:r>
    </w:p>
    <w:bookmarkEnd w:id="2932"/>
    <w:bookmarkStart w:name="z3617" w:id="2933"/>
    <w:p>
      <w:pPr>
        <w:spacing w:after="0"/>
        <w:ind w:left="0"/>
        <w:jc w:val="both"/>
      </w:pPr>
      <w:r>
        <w:rPr>
          <w:rFonts w:ascii="Times New Roman"/>
          <w:b w:val="false"/>
          <w:i w:val="false"/>
          <w:color w:val="000000"/>
          <w:sz w:val="28"/>
        </w:rPr>
        <w:t>
      ______________________________________________________</w:t>
      </w:r>
    </w:p>
    <w:bookmarkEnd w:id="2933"/>
    <w:bookmarkStart w:name="z3618" w:id="2934"/>
    <w:p>
      <w:pPr>
        <w:spacing w:after="0"/>
        <w:ind w:left="0"/>
        <w:jc w:val="both"/>
      </w:pPr>
      <w:r>
        <w:rPr>
          <w:rFonts w:ascii="Times New Roman"/>
          <w:b w:val="false"/>
          <w:i w:val="false"/>
          <w:color w:val="000000"/>
          <w:sz w:val="28"/>
        </w:rPr>
        <w:t>
      ОТМЕТКИ О ВЫДАЧЕ ГРУЗА</w:t>
      </w:r>
    </w:p>
    <w:bookmarkEnd w:id="2934"/>
    <w:bookmarkStart w:name="z3619" w:id="2935"/>
    <w:p>
      <w:pPr>
        <w:spacing w:after="0"/>
        <w:ind w:left="0"/>
        <w:jc w:val="left"/>
      </w:pPr>
      <w:r>
        <w:rPr>
          <w:rFonts w:ascii="Times New Roman"/>
          <w:b/>
          <w:i w:val="false"/>
          <w:color w:val="000000"/>
        </w:rPr>
        <w:t xml:space="preserve">                    Накладная ф. ГУ-27-У-ВЦ для перевозок грузов (кроме наливных)</w:t>
      </w:r>
      <w:r>
        <w:br/>
      </w:r>
      <w:r>
        <w:rPr>
          <w:rFonts w:ascii="Times New Roman"/>
          <w:b/>
          <w:i w:val="false"/>
          <w:color w:val="000000"/>
        </w:rPr>
        <w:t xml:space="preserve">                               маршрутом или группой вагонов</w:t>
      </w:r>
    </w:p>
    <w:bookmarkEnd w:id="2935"/>
    <w:bookmarkStart w:name="z3620" w:id="2936"/>
    <w:p>
      <w:pPr>
        <w:spacing w:after="0"/>
        <w:ind w:left="0"/>
        <w:jc w:val="left"/>
      </w:pPr>
      <w:r>
        <w:rPr>
          <w:rFonts w:ascii="Times New Roman"/>
          <w:b/>
          <w:i w:val="false"/>
          <w:color w:val="000000"/>
        </w:rPr>
        <w:t xml:space="preserve">                                      ОСОБЫЕ ОТМЕТКИ:</w:t>
      </w:r>
    </w:p>
    <w:bookmarkEnd w:id="2936"/>
    <w:bookmarkStart w:name="z3621" w:id="2937"/>
    <w:p>
      <w:pPr>
        <w:spacing w:after="0"/>
        <w:ind w:left="0"/>
        <w:jc w:val="both"/>
      </w:pPr>
      <w:r>
        <w:rPr>
          <w:rFonts w:ascii="Times New Roman"/>
          <w:b w:val="false"/>
          <w:i w:val="false"/>
          <w:color w:val="000000"/>
          <w:sz w:val="28"/>
        </w:rPr>
        <w:t>
      По плану №          погрузка назначена на       Номер визы</w:t>
      </w:r>
    </w:p>
    <w:bookmarkEnd w:id="2937"/>
    <w:bookmarkStart w:name="z3622" w:id="2938"/>
    <w:p>
      <w:pPr>
        <w:spacing w:after="0"/>
        <w:ind w:left="0"/>
        <w:jc w:val="both"/>
      </w:pPr>
      <w:r>
        <w:rPr>
          <w:rFonts w:ascii="Times New Roman"/>
          <w:b w:val="false"/>
          <w:i w:val="false"/>
          <w:color w:val="000000"/>
          <w:sz w:val="28"/>
        </w:rPr>
        <w:t>
      Нач.станции__________________</w:t>
      </w:r>
    </w:p>
    <w:bookmarkEnd w:id="2938"/>
    <w:bookmarkStart w:name="z3623" w:id="2939"/>
    <w:p>
      <w:pPr>
        <w:spacing w:after="0"/>
        <w:ind w:left="0"/>
        <w:jc w:val="both"/>
      </w:pPr>
      <w:r>
        <w:rPr>
          <w:rFonts w:ascii="Times New Roman"/>
          <w:b w:val="false"/>
          <w:i w:val="false"/>
          <w:color w:val="000000"/>
          <w:sz w:val="28"/>
        </w:rPr>
        <w:t>
      ГУ-27-У-ВЦ (учет по ГУ-27е )</w:t>
      </w:r>
    </w:p>
    <w:bookmarkEnd w:id="2939"/>
    <w:bookmarkStart w:name="z3624" w:id="2940"/>
    <w:p>
      <w:pPr>
        <w:spacing w:after="0"/>
        <w:ind w:left="0"/>
        <w:jc w:val="both"/>
      </w:pPr>
      <w:r>
        <w:rPr>
          <w:rFonts w:ascii="Times New Roman"/>
          <w:b w:val="false"/>
          <w:i w:val="false"/>
          <w:color w:val="000000"/>
          <w:sz w:val="28"/>
        </w:rPr>
        <w:t>
      ______________________________________________________</w:t>
      </w:r>
    </w:p>
    <w:bookmarkEnd w:id="2940"/>
    <w:bookmarkStart w:name="z3625" w:id="2941"/>
    <w:p>
      <w:pPr>
        <w:spacing w:after="0"/>
        <w:ind w:left="0"/>
        <w:jc w:val="both"/>
      </w:pPr>
      <w:r>
        <w:rPr>
          <w:rFonts w:ascii="Times New Roman"/>
          <w:b w:val="false"/>
          <w:i w:val="false"/>
          <w:color w:val="000000"/>
          <w:sz w:val="28"/>
        </w:rPr>
        <w:t>
      _______________________________________________________</w:t>
      </w:r>
    </w:p>
    <w:bookmarkEnd w:id="2941"/>
    <w:bookmarkStart w:name="z3626" w:id="2942"/>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на_маршрут_на_группу_вагонов</w:t>
      </w:r>
    </w:p>
    <w:bookmarkEnd w:id="2942"/>
    <w:bookmarkStart w:name="z3627" w:id="2943"/>
    <w:p>
      <w:pPr>
        <w:spacing w:after="0"/>
        <w:ind w:left="0"/>
        <w:jc w:val="both"/>
      </w:pPr>
      <w:r>
        <w:rPr>
          <w:rFonts w:ascii="Times New Roman"/>
          <w:b w:val="false"/>
          <w:i w:val="false"/>
          <w:color w:val="000000"/>
          <w:sz w:val="28"/>
        </w:rPr>
        <w:t>
      _______________________________________________________</w:t>
      </w:r>
    </w:p>
    <w:bookmarkEnd w:id="2943"/>
    <w:bookmarkStart w:name="z3628" w:id="2944"/>
    <w:p>
      <w:pPr>
        <w:spacing w:after="0"/>
        <w:ind w:left="0"/>
        <w:jc w:val="both"/>
      </w:pPr>
      <w:r>
        <w:rPr>
          <w:rFonts w:ascii="Times New Roman"/>
          <w:b w:val="false"/>
          <w:i w:val="false"/>
          <w:color w:val="000000"/>
          <w:sz w:val="28"/>
        </w:rPr>
        <w:t>
      ______________________________________________________</w:t>
      </w:r>
    </w:p>
    <w:bookmarkEnd w:id="2944"/>
    <w:bookmarkStart w:name="z3629" w:id="2945"/>
    <w:p>
      <w:pPr>
        <w:spacing w:after="0"/>
        <w:ind w:left="0"/>
        <w:jc w:val="left"/>
      </w:pPr>
      <w:r>
        <w:rPr>
          <w:rFonts w:ascii="Times New Roman"/>
          <w:b/>
          <w:i w:val="false"/>
          <w:color w:val="000000"/>
        </w:rPr>
        <w:t xml:space="preserve">                                      СООБЩЕНИЕ</w:t>
      </w:r>
    </w:p>
    <w:bookmarkEnd w:id="2945"/>
    <w:bookmarkStart w:name="z3630" w:id="2946"/>
    <w:p>
      <w:pPr>
        <w:spacing w:after="0"/>
        <w:ind w:left="0"/>
        <w:jc w:val="both"/>
      </w:pPr>
      <w:r>
        <w:rPr>
          <w:rFonts w:ascii="Times New Roman"/>
          <w:b w:val="false"/>
          <w:i w:val="false"/>
          <w:color w:val="000000"/>
          <w:sz w:val="28"/>
        </w:rPr>
        <w:t>
      Скорость Марка ждт.</w:t>
      </w:r>
    </w:p>
    <w:bookmarkEnd w:id="2946"/>
    <w:bookmarkStart w:name="z3631" w:id="2947"/>
    <w:p>
      <w:pPr>
        <w:spacing w:after="0"/>
        <w:ind w:left="0"/>
        <w:jc w:val="both"/>
      </w:pPr>
      <w:r>
        <w:rPr>
          <w:rFonts w:ascii="Times New Roman"/>
          <w:b w:val="false"/>
          <w:i w:val="false"/>
          <w:color w:val="000000"/>
          <w:sz w:val="28"/>
        </w:rPr>
        <w:t>
      ______________________________________________________________</w:t>
      </w:r>
    </w:p>
    <w:bookmarkEnd w:id="2947"/>
    <w:bookmarkStart w:name="z3632" w:id="2948"/>
    <w:p>
      <w:pPr>
        <w:spacing w:after="0"/>
        <w:ind w:left="0"/>
        <w:jc w:val="both"/>
      </w:pPr>
      <w:r>
        <w:rPr>
          <w:rFonts w:ascii="Times New Roman"/>
          <w:b w:val="false"/>
          <w:i w:val="false"/>
          <w:color w:val="000000"/>
          <w:sz w:val="28"/>
        </w:rPr>
        <w:t>
      Станция отправления Код Станция назначения Код____ ж.д. ____ж.д.</w:t>
      </w:r>
    </w:p>
    <w:bookmarkEnd w:id="2948"/>
    <w:bookmarkStart w:name="z3633" w:id="2949"/>
    <w:p>
      <w:pPr>
        <w:spacing w:after="0"/>
        <w:ind w:left="0"/>
        <w:jc w:val="both"/>
      </w:pPr>
      <w:r>
        <w:rPr>
          <w:rFonts w:ascii="Times New Roman"/>
          <w:b w:val="false"/>
          <w:i w:val="false"/>
          <w:color w:val="000000"/>
          <w:sz w:val="28"/>
        </w:rPr>
        <w:t>
      Грузоотправитель         Код Грузополучатель         Код</w:t>
      </w:r>
    </w:p>
    <w:bookmarkEnd w:id="2949"/>
    <w:bookmarkStart w:name="z3634" w:id="2950"/>
    <w:p>
      <w:pPr>
        <w:spacing w:after="0"/>
        <w:ind w:left="0"/>
        <w:jc w:val="both"/>
      </w:pPr>
      <w:r>
        <w:rPr>
          <w:rFonts w:ascii="Times New Roman"/>
          <w:b w:val="false"/>
          <w:i w:val="false"/>
          <w:color w:val="000000"/>
          <w:sz w:val="28"/>
        </w:rPr>
        <w:t>
      ОКПО Грузоотправителя                           ОКПО Грузополучателя</w:t>
      </w:r>
    </w:p>
    <w:bookmarkEnd w:id="2950"/>
    <w:bookmarkStart w:name="z3635" w:id="2951"/>
    <w:p>
      <w:pPr>
        <w:spacing w:after="0"/>
        <w:ind w:left="0"/>
        <w:jc w:val="both"/>
      </w:pPr>
      <w:r>
        <w:rPr>
          <w:rFonts w:ascii="Times New Roman"/>
          <w:b w:val="false"/>
          <w:i w:val="false"/>
          <w:color w:val="000000"/>
          <w:sz w:val="28"/>
        </w:rPr>
        <w:t>
      Его адрес                                  Его адрес</w:t>
      </w:r>
    </w:p>
    <w:bookmarkEnd w:id="2951"/>
    <w:bookmarkStart w:name="z3636" w:id="2952"/>
    <w:p>
      <w:pPr>
        <w:spacing w:after="0"/>
        <w:ind w:left="0"/>
        <w:jc w:val="both"/>
      </w:pPr>
      <w:r>
        <w:rPr>
          <w:rFonts w:ascii="Times New Roman"/>
          <w:b w:val="false"/>
          <w:i w:val="false"/>
          <w:color w:val="000000"/>
          <w:sz w:val="28"/>
        </w:rPr>
        <w:t>
      Плательщик          Код</w:t>
      </w:r>
    </w:p>
    <w:bookmarkEnd w:id="2952"/>
    <w:bookmarkStart w:name="z3637" w:id="2953"/>
    <w:p>
      <w:pPr>
        <w:spacing w:after="0"/>
        <w:ind w:left="0"/>
        <w:jc w:val="both"/>
      </w:pPr>
      <w:r>
        <w:rPr>
          <w:rFonts w:ascii="Times New Roman"/>
          <w:b w:val="false"/>
          <w:i w:val="false"/>
          <w:color w:val="000000"/>
          <w:sz w:val="28"/>
        </w:rPr>
        <w:t>
      Банковские реквизиты:</w:t>
      </w:r>
    </w:p>
    <w:bookmarkEnd w:id="2953"/>
    <w:bookmarkStart w:name="z3638" w:id="2954"/>
    <w:p>
      <w:pPr>
        <w:spacing w:after="0"/>
        <w:ind w:left="0"/>
        <w:jc w:val="both"/>
      </w:pPr>
      <w:r>
        <w:rPr>
          <w:rFonts w:ascii="Times New Roman"/>
          <w:b w:val="false"/>
          <w:i w:val="false"/>
          <w:color w:val="000000"/>
          <w:sz w:val="28"/>
        </w:rPr>
        <w:t xml:space="preserve">
      Справка банка о централиз. расчетах № </w:t>
      </w:r>
    </w:p>
    <w:bookmarkEnd w:id="2954"/>
    <w:bookmarkStart w:name="z3639" w:id="2955"/>
    <w:p>
      <w:pPr>
        <w:spacing w:after="0"/>
        <w:ind w:left="0"/>
        <w:jc w:val="both"/>
      </w:pPr>
      <w:r>
        <w:rPr>
          <w:rFonts w:ascii="Times New Roman"/>
          <w:b w:val="false"/>
          <w:i w:val="false"/>
          <w:color w:val="000000"/>
          <w:sz w:val="28"/>
        </w:rPr>
        <w:t>
      _______________________________________________________</w:t>
      </w:r>
    </w:p>
    <w:bookmarkEnd w:id="2955"/>
    <w:bookmarkStart w:name="z3640" w:id="2956"/>
    <w:p>
      <w:pPr>
        <w:spacing w:after="0"/>
        <w:ind w:left="0"/>
        <w:jc w:val="both"/>
      </w:pPr>
      <w:r>
        <w:rPr>
          <w:rFonts w:ascii="Times New Roman"/>
          <w:b w:val="false"/>
          <w:i w:val="false"/>
          <w:color w:val="000000"/>
          <w:sz w:val="28"/>
        </w:rPr>
        <w:t>
      ______________________________________________________</w:t>
      </w:r>
    </w:p>
    <w:bookmarkEnd w:id="2956"/>
    <w:bookmarkStart w:name="z3641" w:id="2957"/>
    <w:p>
      <w:pPr>
        <w:spacing w:after="0"/>
        <w:ind w:left="0"/>
        <w:jc w:val="both"/>
      </w:pPr>
      <w:r>
        <w:rPr>
          <w:rFonts w:ascii="Times New Roman"/>
          <w:b w:val="false"/>
          <w:i w:val="false"/>
          <w:color w:val="000000"/>
          <w:sz w:val="28"/>
        </w:rPr>
        <w:t>
      СВЕДЕНИЯ О ГРУЗЕ Индекс негабаритности</w:t>
      </w:r>
    </w:p>
    <w:bookmarkEnd w:id="2957"/>
    <w:bookmarkStart w:name="z3642" w:id="2958"/>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958"/>
    <w:bookmarkStart w:name="z3643" w:id="2959"/>
    <w:p>
      <w:pPr>
        <w:spacing w:after="0"/>
        <w:ind w:left="0"/>
        <w:jc w:val="both"/>
      </w:pPr>
      <w:r>
        <w:rPr>
          <w:rFonts w:ascii="Times New Roman"/>
          <w:b w:val="false"/>
          <w:i w:val="false"/>
          <w:color w:val="000000"/>
          <w:sz w:val="28"/>
        </w:rPr>
        <w:t>
      грузоотправителя   груза   Упак. (пакет/мест)      опред.:</w:t>
      </w:r>
    </w:p>
    <w:bookmarkEnd w:id="2959"/>
    <w:bookmarkStart w:name="z3644" w:id="2960"/>
    <w:p>
      <w:pPr>
        <w:spacing w:after="0"/>
        <w:ind w:left="0"/>
        <w:jc w:val="both"/>
      </w:pPr>
      <w:r>
        <w:rPr>
          <w:rFonts w:ascii="Times New Roman"/>
          <w:b w:val="false"/>
          <w:i w:val="false"/>
          <w:color w:val="000000"/>
          <w:sz w:val="28"/>
        </w:rPr>
        <w:t>
      ИТОГО МАССА:</w:t>
      </w:r>
    </w:p>
    <w:bookmarkEnd w:id="2960"/>
    <w:bookmarkStart w:name="z3645" w:id="2961"/>
    <w:p>
      <w:pPr>
        <w:spacing w:after="0"/>
        <w:ind w:left="0"/>
        <w:jc w:val="both"/>
      </w:pPr>
      <w:r>
        <w:rPr>
          <w:rFonts w:ascii="Times New Roman"/>
          <w:b w:val="false"/>
          <w:i w:val="false"/>
          <w:color w:val="000000"/>
          <w:sz w:val="28"/>
        </w:rPr>
        <w:t>
      ________________________________________________________</w:t>
      </w:r>
    </w:p>
    <w:bookmarkEnd w:id="2961"/>
    <w:bookmarkStart w:name="z3646" w:id="2962"/>
    <w:p>
      <w:pPr>
        <w:spacing w:after="0"/>
        <w:ind w:left="0"/>
        <w:jc w:val="both"/>
      </w:pPr>
      <w:r>
        <w:rPr>
          <w:rFonts w:ascii="Times New Roman"/>
          <w:b w:val="false"/>
          <w:i w:val="false"/>
          <w:color w:val="000000"/>
          <w:sz w:val="28"/>
        </w:rPr>
        <w:t>
      _____________________________________________________</w:t>
      </w:r>
    </w:p>
    <w:bookmarkEnd w:id="2962"/>
    <w:bookmarkStart w:name="z3647" w:id="2963"/>
    <w:p>
      <w:pPr>
        <w:spacing w:after="0"/>
        <w:ind w:left="0"/>
        <w:jc w:val="both"/>
      </w:pPr>
      <w:r>
        <w:rPr>
          <w:rFonts w:ascii="Times New Roman"/>
          <w:b w:val="false"/>
          <w:i w:val="false"/>
          <w:color w:val="000000"/>
          <w:sz w:val="28"/>
        </w:rPr>
        <w:t>
      Масса определена: Способ определения массы:</w:t>
      </w:r>
    </w:p>
    <w:bookmarkEnd w:id="2963"/>
    <w:bookmarkStart w:name="z3648" w:id="2964"/>
    <w:p>
      <w:pPr>
        <w:spacing w:after="0"/>
        <w:ind w:left="0"/>
        <w:jc w:val="both"/>
      </w:pPr>
      <w:r>
        <w:rPr>
          <w:rFonts w:ascii="Times New Roman"/>
          <w:b w:val="false"/>
          <w:i w:val="false"/>
          <w:color w:val="000000"/>
          <w:sz w:val="28"/>
        </w:rPr>
        <w:t>
      Погр.средствами: Приемосдатчик</w:t>
      </w:r>
    </w:p>
    <w:bookmarkEnd w:id="2964"/>
    <w:bookmarkStart w:name="z3649" w:id="2965"/>
    <w:p>
      <w:pPr>
        <w:spacing w:after="0"/>
        <w:ind w:left="0"/>
        <w:jc w:val="both"/>
      </w:pPr>
      <w:r>
        <w:rPr>
          <w:rFonts w:ascii="Times New Roman"/>
          <w:b w:val="false"/>
          <w:i w:val="false"/>
          <w:color w:val="000000"/>
          <w:sz w:val="28"/>
        </w:rPr>
        <w:t>
      м</w:t>
      </w:r>
    </w:p>
    <w:bookmarkEnd w:id="2965"/>
    <w:bookmarkStart w:name="z3650" w:id="2966"/>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2966"/>
    <w:bookmarkStart w:name="z3651" w:id="2967"/>
    <w:p>
      <w:pPr>
        <w:spacing w:after="0"/>
        <w:ind w:left="0"/>
        <w:jc w:val="both"/>
      </w:pPr>
      <w:r>
        <w:rPr>
          <w:rFonts w:ascii="Times New Roman"/>
          <w:b w:val="false"/>
          <w:i w:val="false"/>
          <w:color w:val="000000"/>
          <w:sz w:val="28"/>
        </w:rPr>
        <w:t>
      Грузоотправитель:_______</w:t>
      </w:r>
    </w:p>
    <w:bookmarkEnd w:id="2967"/>
    <w:bookmarkStart w:name="z3652" w:id="2968"/>
    <w:p>
      <w:pPr>
        <w:spacing w:after="0"/>
        <w:ind w:left="0"/>
        <w:jc w:val="both"/>
      </w:pPr>
      <w:r>
        <w:rPr>
          <w:rFonts w:ascii="Times New Roman"/>
          <w:b w:val="false"/>
          <w:i w:val="false"/>
          <w:color w:val="000000"/>
          <w:sz w:val="28"/>
        </w:rPr>
        <w:t>
      Груз размещен и закреплен согласно: ГЛАВА: ПАРАГРАФ:</w:t>
      </w:r>
    </w:p>
    <w:bookmarkEnd w:id="2968"/>
    <w:bookmarkStart w:name="z3653" w:id="2969"/>
    <w:p>
      <w:pPr>
        <w:spacing w:after="0"/>
        <w:ind w:left="0"/>
        <w:jc w:val="both"/>
      </w:pPr>
      <w:r>
        <w:rPr>
          <w:rFonts w:ascii="Times New Roman"/>
          <w:b w:val="false"/>
          <w:i w:val="false"/>
          <w:color w:val="000000"/>
          <w:sz w:val="28"/>
        </w:rPr>
        <w:t>
      Грузоотправит.: _______ От станции: _______</w:t>
      </w:r>
    </w:p>
    <w:bookmarkEnd w:id="2969"/>
    <w:bookmarkStart w:name="z3654" w:id="2970"/>
    <w:p>
      <w:pPr>
        <w:spacing w:after="0"/>
        <w:ind w:left="0"/>
        <w:jc w:val="both"/>
      </w:pPr>
      <w:r>
        <w:rPr>
          <w:rFonts w:ascii="Times New Roman"/>
          <w:b w:val="false"/>
          <w:i w:val="false"/>
          <w:color w:val="000000"/>
          <w:sz w:val="28"/>
        </w:rPr>
        <w:t>
      ______________________________________________________</w:t>
      </w:r>
    </w:p>
    <w:bookmarkEnd w:id="2970"/>
    <w:bookmarkStart w:name="z3655" w:id="2971"/>
    <w:p>
      <w:pPr>
        <w:spacing w:after="0"/>
        <w:ind w:left="0"/>
        <w:jc w:val="both"/>
      </w:pPr>
      <w:r>
        <w:rPr>
          <w:rFonts w:ascii="Times New Roman"/>
          <w:b w:val="false"/>
          <w:i w:val="false"/>
          <w:color w:val="000000"/>
          <w:sz w:val="28"/>
        </w:rPr>
        <w:t>
      _______________________________________________________</w:t>
      </w:r>
    </w:p>
    <w:bookmarkEnd w:id="2971"/>
    <w:bookmarkStart w:name="z3656" w:id="2972"/>
    <w:p>
      <w:pPr>
        <w:spacing w:after="0"/>
        <w:ind w:left="0"/>
        <w:jc w:val="both"/>
      </w:pPr>
      <w:r>
        <w:rPr>
          <w:rFonts w:ascii="Times New Roman"/>
          <w:b w:val="false"/>
          <w:i w:val="false"/>
          <w:color w:val="000000"/>
          <w:sz w:val="28"/>
        </w:rPr>
        <w:t>
      ТАРИФНЫЕ ОТМЕТКИ: Коды Пр.зам.ваг. Без замены Класс груза</w:t>
      </w:r>
    </w:p>
    <w:bookmarkEnd w:id="2972"/>
    <w:bookmarkStart w:name="z3657" w:id="2973"/>
    <w:p>
      <w:pPr>
        <w:spacing w:after="0"/>
        <w:ind w:left="0"/>
        <w:jc w:val="both"/>
      </w:pPr>
      <w:r>
        <w:rPr>
          <w:rFonts w:ascii="Times New Roman"/>
          <w:b w:val="false"/>
          <w:i w:val="false"/>
          <w:color w:val="000000"/>
          <w:sz w:val="28"/>
        </w:rPr>
        <w:t>
      Группа,поз. Схема Коэф.тар:. Вид.отпр. Расст.</w:t>
      </w:r>
    </w:p>
    <w:bookmarkEnd w:id="2973"/>
    <w:bookmarkStart w:name="z3658" w:id="2974"/>
    <w:p>
      <w:pPr>
        <w:spacing w:after="0"/>
        <w:ind w:left="0"/>
        <w:jc w:val="both"/>
      </w:pPr>
      <w:r>
        <w:rPr>
          <w:rFonts w:ascii="Times New Roman"/>
          <w:b w:val="false"/>
          <w:i w:val="false"/>
          <w:color w:val="000000"/>
          <w:sz w:val="28"/>
        </w:rPr>
        <w:t>
      СВЕДЕНИЯ О ВАГОНАХ                   ПРОВОЗНАЯ ПЛАТА, Т.</w:t>
      </w:r>
    </w:p>
    <w:bookmarkEnd w:id="2974"/>
    <w:bookmarkStart w:name="z3659" w:id="2975"/>
    <w:p>
      <w:pPr>
        <w:spacing w:after="0"/>
        <w:ind w:left="0"/>
        <w:jc w:val="both"/>
      </w:pPr>
      <w:r>
        <w:rPr>
          <w:rFonts w:ascii="Times New Roman"/>
          <w:b w:val="false"/>
          <w:i w:val="false"/>
          <w:color w:val="000000"/>
          <w:sz w:val="28"/>
        </w:rPr>
        <w:t>
      № Род № вагона Рол Г/п О Масса Кол. Пр П Примечание ПРИ ОТПРАВЛЕНИИ</w:t>
      </w:r>
    </w:p>
    <w:bookmarkEnd w:id="2975"/>
    <w:bookmarkStart w:name="z3660" w:id="2976"/>
    <w:p>
      <w:pPr>
        <w:spacing w:after="0"/>
        <w:ind w:left="0"/>
        <w:jc w:val="both"/>
      </w:pPr>
      <w:r>
        <w:rPr>
          <w:rFonts w:ascii="Times New Roman"/>
          <w:b w:val="false"/>
          <w:i w:val="false"/>
          <w:color w:val="000000"/>
          <w:sz w:val="28"/>
        </w:rPr>
        <w:t>
      ПРИ ВЫДАЧЕ</w:t>
      </w:r>
    </w:p>
    <w:bookmarkEnd w:id="2976"/>
    <w:bookmarkStart w:name="z3661" w:id="2977"/>
    <w:p>
      <w:pPr>
        <w:spacing w:after="0"/>
        <w:ind w:left="0"/>
        <w:jc w:val="both"/>
      </w:pPr>
      <w:r>
        <w:rPr>
          <w:rFonts w:ascii="Times New Roman"/>
          <w:b w:val="false"/>
          <w:i w:val="false"/>
          <w:color w:val="000000"/>
          <w:sz w:val="28"/>
        </w:rPr>
        <w:t>
      пп ваг.             си кг мест ов р</w:t>
      </w:r>
    </w:p>
    <w:bookmarkEnd w:id="2977"/>
    <w:bookmarkStart w:name="z3662" w:id="2978"/>
    <w:p>
      <w:pPr>
        <w:spacing w:after="0"/>
        <w:ind w:left="0"/>
        <w:jc w:val="both"/>
      </w:pPr>
      <w:r>
        <w:rPr>
          <w:rFonts w:ascii="Times New Roman"/>
          <w:b w:val="false"/>
          <w:i w:val="false"/>
          <w:color w:val="000000"/>
          <w:sz w:val="28"/>
        </w:rPr>
        <w:t>
      ______________________________________________________</w:t>
      </w:r>
    </w:p>
    <w:bookmarkEnd w:id="2978"/>
    <w:bookmarkStart w:name="z3663" w:id="2979"/>
    <w:p>
      <w:pPr>
        <w:spacing w:after="0"/>
        <w:ind w:left="0"/>
        <w:jc w:val="both"/>
      </w:pPr>
      <w:r>
        <w:rPr>
          <w:rFonts w:ascii="Times New Roman"/>
          <w:b w:val="false"/>
          <w:i w:val="false"/>
          <w:color w:val="000000"/>
          <w:sz w:val="28"/>
        </w:rPr>
        <w:t>
      _______________________________________________________</w:t>
      </w:r>
    </w:p>
    <w:bookmarkEnd w:id="2979"/>
    <w:bookmarkStart w:name="z3664" w:id="2980"/>
    <w:p>
      <w:pPr>
        <w:spacing w:after="0"/>
        <w:ind w:left="0"/>
        <w:jc w:val="both"/>
      </w:pPr>
      <w:r>
        <w:rPr>
          <w:rFonts w:ascii="Times New Roman"/>
          <w:b w:val="false"/>
          <w:i w:val="false"/>
          <w:color w:val="000000"/>
          <w:sz w:val="28"/>
        </w:rPr>
        <w:t>
      _______________________________________________________</w:t>
      </w:r>
    </w:p>
    <w:bookmarkEnd w:id="2980"/>
    <w:bookmarkStart w:name="z3665" w:id="2981"/>
    <w:p>
      <w:pPr>
        <w:spacing w:after="0"/>
        <w:ind w:left="0"/>
        <w:jc w:val="both"/>
      </w:pPr>
      <w:r>
        <w:rPr>
          <w:rFonts w:ascii="Times New Roman"/>
          <w:b w:val="false"/>
          <w:i w:val="false"/>
          <w:color w:val="000000"/>
          <w:sz w:val="28"/>
        </w:rPr>
        <w:t>
      ______________________________________________________</w:t>
      </w:r>
    </w:p>
    <w:bookmarkEnd w:id="2981"/>
    <w:bookmarkStart w:name="z3666" w:id="2982"/>
    <w:p>
      <w:pPr>
        <w:spacing w:after="0"/>
        <w:ind w:left="0"/>
        <w:jc w:val="both"/>
      </w:pPr>
      <w:r>
        <w:rPr>
          <w:rFonts w:ascii="Times New Roman"/>
          <w:b w:val="false"/>
          <w:i w:val="false"/>
          <w:color w:val="000000"/>
          <w:sz w:val="28"/>
        </w:rPr>
        <w:t>
      ИТОГО: Вагонов Нетто кг Тара кг Брутто кг Тар.</w:t>
      </w:r>
    </w:p>
    <w:bookmarkEnd w:id="2982"/>
    <w:bookmarkStart w:name="z3667" w:id="2983"/>
    <w:p>
      <w:pPr>
        <w:spacing w:after="0"/>
        <w:ind w:left="0"/>
        <w:jc w:val="both"/>
      </w:pPr>
      <w:r>
        <w:rPr>
          <w:rFonts w:ascii="Times New Roman"/>
          <w:b w:val="false"/>
          <w:i w:val="false"/>
          <w:color w:val="000000"/>
          <w:sz w:val="28"/>
        </w:rPr>
        <w:t>
      В том числе:</w:t>
      </w:r>
    </w:p>
    <w:bookmarkEnd w:id="2983"/>
    <w:bookmarkStart w:name="z3668" w:id="2984"/>
    <w:p>
      <w:pPr>
        <w:spacing w:after="0"/>
        <w:ind w:left="0"/>
        <w:jc w:val="both"/>
      </w:pPr>
      <w:r>
        <w:rPr>
          <w:rFonts w:ascii="Times New Roman"/>
          <w:b w:val="false"/>
          <w:i w:val="false"/>
          <w:color w:val="000000"/>
          <w:sz w:val="28"/>
        </w:rPr>
        <w:t>
      ______________________________________________________</w:t>
      </w:r>
    </w:p>
    <w:bookmarkEnd w:id="2984"/>
    <w:bookmarkStart w:name="z3669" w:id="2985"/>
    <w:p>
      <w:pPr>
        <w:spacing w:after="0"/>
        <w:ind w:left="0"/>
        <w:jc w:val="both"/>
      </w:pPr>
      <w:r>
        <w:rPr>
          <w:rFonts w:ascii="Times New Roman"/>
          <w:b w:val="false"/>
          <w:i w:val="false"/>
          <w:color w:val="000000"/>
          <w:sz w:val="28"/>
        </w:rPr>
        <w:t>
      _______________________________________________________</w:t>
      </w:r>
    </w:p>
    <w:bookmarkEnd w:id="2985"/>
    <w:bookmarkStart w:name="z3670" w:id="2986"/>
    <w:p>
      <w:pPr>
        <w:spacing w:after="0"/>
        <w:ind w:left="0"/>
        <w:jc w:val="both"/>
      </w:pPr>
      <w:r>
        <w:rPr>
          <w:rFonts w:ascii="Times New Roman"/>
          <w:b w:val="false"/>
          <w:i w:val="false"/>
          <w:color w:val="000000"/>
          <w:sz w:val="28"/>
        </w:rPr>
        <w:t>
      ВЗЫСКАНО ПРИ ОТПРАВЛЕНИИ: т.</w:t>
      </w:r>
    </w:p>
    <w:bookmarkEnd w:id="2986"/>
    <w:bookmarkStart w:name="z3671" w:id="2987"/>
    <w:p>
      <w:pPr>
        <w:spacing w:after="0"/>
        <w:ind w:left="0"/>
        <w:jc w:val="both"/>
      </w:pPr>
      <w:r>
        <w:rPr>
          <w:rFonts w:ascii="Times New Roman"/>
          <w:b w:val="false"/>
          <w:i w:val="false"/>
          <w:color w:val="000000"/>
          <w:sz w:val="28"/>
        </w:rPr>
        <w:t xml:space="preserve">
      Вид расчета </w:t>
      </w:r>
    </w:p>
    <w:bookmarkEnd w:id="2987"/>
    <w:bookmarkStart w:name="z3672" w:id="2988"/>
    <w:p>
      <w:pPr>
        <w:spacing w:after="0"/>
        <w:ind w:left="0"/>
        <w:jc w:val="both"/>
      </w:pPr>
      <w:r>
        <w:rPr>
          <w:rFonts w:ascii="Times New Roman"/>
          <w:b w:val="false"/>
          <w:i w:val="false"/>
          <w:color w:val="000000"/>
          <w:sz w:val="28"/>
        </w:rPr>
        <w:t>
      Форма платежей:</w:t>
      </w:r>
    </w:p>
    <w:bookmarkEnd w:id="2988"/>
    <w:bookmarkStart w:name="z3673" w:id="2989"/>
    <w:p>
      <w:pPr>
        <w:spacing w:after="0"/>
        <w:ind w:left="0"/>
        <w:jc w:val="both"/>
      </w:pPr>
      <w:r>
        <w:rPr>
          <w:rFonts w:ascii="Times New Roman"/>
          <w:b w:val="false"/>
          <w:i w:val="false"/>
          <w:color w:val="000000"/>
          <w:sz w:val="28"/>
        </w:rPr>
        <w:t xml:space="preserve">
      ТОВАРНЫЙ КАССИР </w:t>
      </w:r>
    </w:p>
    <w:bookmarkEnd w:id="2989"/>
    <w:bookmarkStart w:name="z3674" w:id="2990"/>
    <w:p>
      <w:pPr>
        <w:spacing w:after="0"/>
        <w:ind w:left="0"/>
        <w:jc w:val="both"/>
      </w:pPr>
      <w:r>
        <w:rPr>
          <w:rFonts w:ascii="Times New Roman"/>
          <w:b w:val="false"/>
          <w:i w:val="false"/>
          <w:color w:val="000000"/>
          <w:sz w:val="28"/>
        </w:rPr>
        <w:t>
      ПРИ ВЫДАЧЕ ПО ОКОНЧАТЕЛЬНОМУ РАСЧЕТУ УПЛАТИЛ:_____________ т.</w:t>
      </w:r>
    </w:p>
    <w:bookmarkEnd w:id="2990"/>
    <w:bookmarkStart w:name="z3675" w:id="2991"/>
    <w:p>
      <w:pPr>
        <w:spacing w:after="0"/>
        <w:ind w:left="0"/>
        <w:jc w:val="both"/>
      </w:pPr>
      <w:r>
        <w:rPr>
          <w:rFonts w:ascii="Times New Roman"/>
          <w:b w:val="false"/>
          <w:i w:val="false"/>
          <w:color w:val="000000"/>
          <w:sz w:val="28"/>
        </w:rPr>
        <w:t>
      Недобор______________т. Перебор______________т.</w:t>
      </w:r>
    </w:p>
    <w:bookmarkEnd w:id="2991"/>
    <w:bookmarkStart w:name="z3676" w:id="2992"/>
    <w:p>
      <w:pPr>
        <w:spacing w:after="0"/>
        <w:ind w:left="0"/>
        <w:jc w:val="both"/>
      </w:pPr>
      <w:r>
        <w:rPr>
          <w:rFonts w:ascii="Times New Roman"/>
          <w:b w:val="false"/>
          <w:i w:val="false"/>
          <w:color w:val="000000"/>
          <w:sz w:val="28"/>
        </w:rPr>
        <w:t>
      Плательщик___________________________________(________________)</w:t>
      </w:r>
    </w:p>
    <w:bookmarkEnd w:id="2992"/>
    <w:bookmarkStart w:name="z3677" w:id="2993"/>
    <w:p>
      <w:pPr>
        <w:spacing w:after="0"/>
        <w:ind w:left="0"/>
        <w:jc w:val="both"/>
      </w:pPr>
      <w:r>
        <w:rPr>
          <w:rFonts w:ascii="Times New Roman"/>
          <w:b w:val="false"/>
          <w:i w:val="false"/>
          <w:color w:val="000000"/>
          <w:sz w:val="28"/>
        </w:rPr>
        <w:t>
      Вид расчета__________________(___) Форма платежей:_________________</w:t>
      </w:r>
    </w:p>
    <w:bookmarkEnd w:id="2993"/>
    <w:bookmarkStart w:name="z3678" w:id="2994"/>
    <w:p>
      <w:pPr>
        <w:spacing w:after="0"/>
        <w:ind w:left="0"/>
        <w:jc w:val="both"/>
      </w:pPr>
      <w:r>
        <w:rPr>
          <w:rFonts w:ascii="Times New Roman"/>
          <w:b w:val="false"/>
          <w:i w:val="false"/>
          <w:color w:val="000000"/>
          <w:sz w:val="28"/>
        </w:rPr>
        <w:t>
      ТОВАРНЫЙ КАССИР_________________</w:t>
      </w:r>
    </w:p>
    <w:bookmarkEnd w:id="2994"/>
    <w:bookmarkStart w:name="z3679" w:id="2995"/>
    <w:p>
      <w:pPr>
        <w:spacing w:after="0"/>
        <w:ind w:left="0"/>
        <w:jc w:val="both"/>
      </w:pPr>
      <w:r>
        <w:rPr>
          <w:rFonts w:ascii="Times New Roman"/>
          <w:b w:val="false"/>
          <w:i w:val="false"/>
          <w:color w:val="000000"/>
          <w:sz w:val="28"/>
        </w:rPr>
        <w:t xml:space="preserve">
      Груз принят к перевозке </w:t>
      </w:r>
    </w:p>
    <w:bookmarkEnd w:id="2995"/>
    <w:bookmarkStart w:name="z3680" w:id="2996"/>
    <w:p>
      <w:pPr>
        <w:spacing w:after="0"/>
        <w:ind w:left="0"/>
        <w:jc w:val="left"/>
      </w:pPr>
      <w:r>
        <w:rPr>
          <w:rFonts w:ascii="Times New Roman"/>
          <w:b/>
          <w:i w:val="false"/>
          <w:color w:val="000000"/>
        </w:rPr>
        <w:t xml:space="preserve"> КАЛЕНДАРНЫЕ ШТЕМПЕЛЯ О ВРЕМЕНИ</w:t>
      </w:r>
    </w:p>
    <w:bookmarkEnd w:id="2996"/>
    <w:bookmarkStart w:name="z3681" w:id="2997"/>
    <w:p>
      <w:pPr>
        <w:spacing w:after="0"/>
        <w:ind w:left="0"/>
        <w:jc w:val="left"/>
      </w:pPr>
      <w:r>
        <w:rPr>
          <w:rFonts w:ascii="Times New Roman"/>
          <w:b/>
          <w:i w:val="false"/>
          <w:color w:val="000000"/>
        </w:rPr>
        <w:t xml:space="preserve"> Приема груза к перевозке Выгрузки груза Ж.Д. Оформления выдачи груза или подачи под выгрузку средствами грузополучателя</w:t>
      </w:r>
    </w:p>
    <w:bookmarkEnd w:id="2997"/>
    <w:bookmarkStart w:name="z3682" w:id="2998"/>
    <w:p>
      <w:pPr>
        <w:spacing w:after="0"/>
        <w:ind w:left="0"/>
        <w:jc w:val="left"/>
      </w:pPr>
      <w:r>
        <w:rPr>
          <w:rFonts w:ascii="Times New Roman"/>
          <w:b/>
          <w:i w:val="false"/>
          <w:color w:val="000000"/>
        </w:rPr>
        <w:t xml:space="preserve"> ОТМЕТКИ ОПЕРАТОРА МАГИСТРАЛЬНОЙ ЖЕЛЕЗНОДОРОЖНОЙ СЕТИ</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999"/>
          <w:p>
            <w:pPr>
              <w:spacing w:after="20"/>
              <w:ind w:left="20"/>
              <w:jc w:val="both"/>
            </w:pPr>
            <w:r>
              <w:rPr>
                <w:rFonts w:ascii="Times New Roman"/>
                <w:b w:val="false"/>
                <w:i w:val="false"/>
                <w:color w:val="000000"/>
                <w:sz w:val="20"/>
              </w:rPr>
              <w:t>
Вагон №______________________</w:t>
            </w:r>
          </w:p>
          <w:bookmarkEnd w:id="2999"/>
          <w:p>
            <w:pPr>
              <w:spacing w:after="20"/>
              <w:ind w:left="20"/>
              <w:jc w:val="both"/>
            </w:pPr>
            <w:r>
              <w:rPr>
                <w:rFonts w:ascii="Times New Roman"/>
                <w:b w:val="false"/>
                <w:i w:val="false"/>
                <w:color w:val="000000"/>
                <w:sz w:val="20"/>
              </w:rPr>
              <w:t>
                   отцеплен на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000"/>
          <w:p>
            <w:pPr>
              <w:spacing w:after="20"/>
              <w:ind w:left="20"/>
              <w:jc w:val="both"/>
            </w:pPr>
            <w:r>
              <w:rPr>
                <w:rFonts w:ascii="Times New Roman"/>
                <w:b w:val="false"/>
                <w:i w:val="false"/>
                <w:color w:val="000000"/>
                <w:sz w:val="20"/>
              </w:rPr>
              <w:t>
Вагон №____________________</w:t>
            </w:r>
          </w:p>
          <w:bookmarkEnd w:id="3000"/>
          <w:p>
            <w:pPr>
              <w:spacing w:after="20"/>
              <w:ind w:left="20"/>
              <w:jc w:val="both"/>
            </w:pPr>
            <w:r>
              <w:rPr>
                <w:rFonts w:ascii="Times New Roman"/>
                <w:b w:val="false"/>
                <w:i w:val="false"/>
                <w:color w:val="000000"/>
                <w:sz w:val="20"/>
              </w:rPr>
              <w:t>
                        отцеплен на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001"/>
          <w:p>
            <w:pPr>
              <w:spacing w:after="20"/>
              <w:ind w:left="20"/>
              <w:jc w:val="both"/>
            </w:pPr>
            <w:r>
              <w:rPr>
                <w:rFonts w:ascii="Times New Roman"/>
                <w:b w:val="false"/>
                <w:i w:val="false"/>
                <w:color w:val="000000"/>
                <w:sz w:val="20"/>
              </w:rPr>
              <w:t>
Вагон №______________________</w:t>
            </w:r>
          </w:p>
          <w:bookmarkEnd w:id="3001"/>
          <w:p>
            <w:pPr>
              <w:spacing w:after="20"/>
              <w:ind w:left="20"/>
              <w:jc w:val="both"/>
            </w:pPr>
            <w:r>
              <w:rPr>
                <w:rFonts w:ascii="Times New Roman"/>
                <w:b w:val="false"/>
                <w:i w:val="false"/>
                <w:color w:val="000000"/>
                <w:sz w:val="20"/>
              </w:rPr>
              <w:t>
                           отцеплен на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ж.д.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002"/>
          <w:p>
            <w:pPr>
              <w:spacing w:after="20"/>
              <w:ind w:left="20"/>
              <w:jc w:val="both"/>
            </w:pPr>
            <w:r>
              <w:rPr>
                <w:rFonts w:ascii="Times New Roman"/>
                <w:b w:val="false"/>
                <w:i w:val="false"/>
                <w:color w:val="000000"/>
                <w:sz w:val="20"/>
              </w:rPr>
              <w:t>
Составлен акт общей</w:t>
            </w:r>
          </w:p>
          <w:bookmarkEnd w:id="3002"/>
          <w:p>
            <w:pPr>
              <w:spacing w:after="20"/>
              <w:ind w:left="20"/>
              <w:jc w:val="both"/>
            </w:pPr>
            <w:r>
              <w:rPr>
                <w:rFonts w:ascii="Times New Roman"/>
                <w:b w:val="false"/>
                <w:i w:val="false"/>
                <w:color w:val="000000"/>
                <w:sz w:val="20"/>
              </w:rPr>
              <w:t>
формы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003"/>
          <w:p>
            <w:pPr>
              <w:spacing w:after="20"/>
              <w:ind w:left="20"/>
              <w:jc w:val="both"/>
            </w:pPr>
            <w:r>
              <w:rPr>
                <w:rFonts w:ascii="Times New Roman"/>
                <w:b w:val="false"/>
                <w:i w:val="false"/>
                <w:color w:val="000000"/>
                <w:sz w:val="20"/>
              </w:rPr>
              <w:t>
Составлен акт общей</w:t>
            </w:r>
          </w:p>
          <w:bookmarkEnd w:id="3003"/>
          <w:p>
            <w:pPr>
              <w:spacing w:after="20"/>
              <w:ind w:left="20"/>
              <w:jc w:val="both"/>
            </w:pPr>
            <w:r>
              <w:rPr>
                <w:rFonts w:ascii="Times New Roman"/>
                <w:b w:val="false"/>
                <w:i w:val="false"/>
                <w:color w:val="000000"/>
                <w:sz w:val="20"/>
              </w:rPr>
              <w:t>
формы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004"/>
          <w:p>
            <w:pPr>
              <w:spacing w:after="20"/>
              <w:ind w:left="20"/>
              <w:jc w:val="both"/>
            </w:pPr>
            <w:r>
              <w:rPr>
                <w:rFonts w:ascii="Times New Roman"/>
                <w:b w:val="false"/>
                <w:i w:val="false"/>
                <w:color w:val="000000"/>
                <w:sz w:val="20"/>
              </w:rPr>
              <w:t>
Составлен акт общей</w:t>
            </w:r>
          </w:p>
          <w:bookmarkEnd w:id="3004"/>
          <w:p>
            <w:pPr>
              <w:spacing w:after="20"/>
              <w:ind w:left="20"/>
              <w:jc w:val="both"/>
            </w:pPr>
            <w:r>
              <w:rPr>
                <w:rFonts w:ascii="Times New Roman"/>
                <w:b w:val="false"/>
                <w:i w:val="false"/>
                <w:color w:val="000000"/>
                <w:sz w:val="20"/>
              </w:rPr>
              <w:t>
формы №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r>
    </w:tbl>
    <w:bookmarkStart w:name="z3689" w:id="3005"/>
    <w:p>
      <w:pPr>
        <w:spacing w:after="0"/>
        <w:ind w:left="0"/>
        <w:jc w:val="left"/>
      </w:pPr>
      <w:r>
        <w:rPr>
          <w:rFonts w:ascii="Times New Roman"/>
          <w:b/>
          <w:i w:val="false"/>
          <w:color w:val="000000"/>
        </w:rPr>
        <w:t xml:space="preserve">        Накладная формы ГУ-27-У-ВЦ на перевозку грузов в универсальном контейнере</w:t>
      </w:r>
    </w:p>
    <w:bookmarkEnd w:id="3005"/>
    <w:bookmarkStart w:name="z3690" w:id="3006"/>
    <w:p>
      <w:pPr>
        <w:spacing w:after="0"/>
        <w:ind w:left="0"/>
        <w:jc w:val="both"/>
      </w:pPr>
      <w:r>
        <w:rPr>
          <w:rFonts w:ascii="Times New Roman"/>
          <w:b w:val="false"/>
          <w:i w:val="false"/>
          <w:color w:val="000000"/>
          <w:sz w:val="28"/>
        </w:rPr>
        <w:t>
      ОСОБЫЕ ОТМЕТКИ:</w:t>
      </w:r>
    </w:p>
    <w:bookmarkEnd w:id="3006"/>
    <w:bookmarkStart w:name="z3691" w:id="3007"/>
    <w:p>
      <w:pPr>
        <w:spacing w:after="0"/>
        <w:ind w:left="0"/>
        <w:jc w:val="both"/>
      </w:pPr>
      <w:r>
        <w:rPr>
          <w:rFonts w:ascii="Times New Roman"/>
          <w:b w:val="false"/>
          <w:i w:val="false"/>
          <w:color w:val="000000"/>
          <w:sz w:val="28"/>
        </w:rPr>
        <w:t>
      По плану №       погрузка назначена на       Номер визы</w:t>
      </w:r>
    </w:p>
    <w:bookmarkEnd w:id="3007"/>
    <w:bookmarkStart w:name="z3692" w:id="3008"/>
    <w:p>
      <w:pPr>
        <w:spacing w:after="0"/>
        <w:ind w:left="0"/>
        <w:jc w:val="both"/>
      </w:pPr>
      <w:r>
        <w:rPr>
          <w:rFonts w:ascii="Times New Roman"/>
          <w:b w:val="false"/>
          <w:i w:val="false"/>
          <w:color w:val="000000"/>
          <w:sz w:val="28"/>
        </w:rPr>
        <w:t>
      Нач.станции__________________</w:t>
      </w:r>
    </w:p>
    <w:bookmarkEnd w:id="3008"/>
    <w:bookmarkStart w:name="z3693" w:id="3009"/>
    <w:p>
      <w:pPr>
        <w:spacing w:after="0"/>
        <w:ind w:left="0"/>
        <w:jc w:val="both"/>
      </w:pPr>
      <w:r>
        <w:rPr>
          <w:rFonts w:ascii="Times New Roman"/>
          <w:b w:val="false"/>
          <w:i w:val="false"/>
          <w:color w:val="000000"/>
          <w:sz w:val="28"/>
        </w:rPr>
        <w:t>
      ГУ-27-У-ВЦ (учет по ГУ-27в)</w:t>
      </w:r>
    </w:p>
    <w:bookmarkEnd w:id="3009"/>
    <w:bookmarkStart w:name="z3694" w:id="3010"/>
    <w:p>
      <w:pPr>
        <w:spacing w:after="0"/>
        <w:ind w:left="0"/>
        <w:jc w:val="both"/>
      </w:pPr>
      <w:r>
        <w:rPr>
          <w:rFonts w:ascii="Times New Roman"/>
          <w:b w:val="false"/>
          <w:i w:val="false"/>
          <w:color w:val="000000"/>
          <w:sz w:val="28"/>
        </w:rPr>
        <w:t>
      УНИВЕРСАЛЬНАЯ НАКЛАДНАЯ</w:t>
      </w:r>
    </w:p>
    <w:bookmarkEnd w:id="3010"/>
    <w:bookmarkStart w:name="z3695" w:id="3011"/>
    <w:p>
      <w:pPr>
        <w:spacing w:after="0"/>
        <w:ind w:left="0"/>
        <w:jc w:val="both"/>
      </w:pPr>
      <w:r>
        <w:rPr>
          <w:rFonts w:ascii="Times New Roman"/>
          <w:b w:val="false"/>
          <w:i w:val="false"/>
          <w:color w:val="000000"/>
          <w:sz w:val="28"/>
        </w:rPr>
        <w:t>
      на_перевозку__груза_в_универсальном_кнт_мпс_группов._кнт_отправ</w:t>
      </w:r>
    </w:p>
    <w:bookmarkEnd w:id="3011"/>
    <w:bookmarkStart w:name="z3696" w:id="3012"/>
    <w:p>
      <w:pPr>
        <w:spacing w:after="0"/>
        <w:ind w:left="0"/>
        <w:jc w:val="both"/>
      </w:pPr>
      <w:r>
        <w:rPr>
          <w:rFonts w:ascii="Times New Roman"/>
          <w:b w:val="false"/>
          <w:i w:val="false"/>
          <w:color w:val="000000"/>
          <w:sz w:val="28"/>
        </w:rPr>
        <w:t>
      СООБЩЕНИЕ</w:t>
      </w:r>
    </w:p>
    <w:bookmarkEnd w:id="3012"/>
    <w:bookmarkStart w:name="z3697" w:id="3013"/>
    <w:p>
      <w:pPr>
        <w:spacing w:after="0"/>
        <w:ind w:left="0"/>
        <w:jc w:val="both"/>
      </w:pPr>
      <w:r>
        <w:rPr>
          <w:rFonts w:ascii="Times New Roman"/>
          <w:b w:val="false"/>
          <w:i w:val="false"/>
          <w:color w:val="000000"/>
          <w:sz w:val="28"/>
        </w:rPr>
        <w:t>
      Скорость                         Ж.Д.Марка</w:t>
      </w:r>
    </w:p>
    <w:bookmarkEnd w:id="3013"/>
    <w:bookmarkStart w:name="z3698" w:id="3014"/>
    <w:p>
      <w:pPr>
        <w:spacing w:after="0"/>
        <w:ind w:left="0"/>
        <w:jc w:val="both"/>
      </w:pPr>
      <w:r>
        <w:rPr>
          <w:rFonts w:ascii="Times New Roman"/>
          <w:b w:val="false"/>
          <w:i w:val="false"/>
          <w:color w:val="000000"/>
          <w:sz w:val="28"/>
        </w:rPr>
        <w:t>
      Станция отправления Код Станция назначения Код____ ж.д. ____ж.д.</w:t>
      </w:r>
    </w:p>
    <w:bookmarkEnd w:id="3014"/>
    <w:bookmarkStart w:name="z3699" w:id="3015"/>
    <w:p>
      <w:pPr>
        <w:spacing w:after="0"/>
        <w:ind w:left="0"/>
        <w:jc w:val="both"/>
      </w:pPr>
      <w:r>
        <w:rPr>
          <w:rFonts w:ascii="Times New Roman"/>
          <w:b w:val="false"/>
          <w:i w:val="false"/>
          <w:color w:val="000000"/>
          <w:sz w:val="28"/>
        </w:rPr>
        <w:t>
      Грузоотправитель         Код Грузополучатель         Код</w:t>
      </w:r>
    </w:p>
    <w:bookmarkEnd w:id="3015"/>
    <w:bookmarkStart w:name="z3700" w:id="3016"/>
    <w:p>
      <w:pPr>
        <w:spacing w:after="0"/>
        <w:ind w:left="0"/>
        <w:jc w:val="both"/>
      </w:pPr>
      <w:r>
        <w:rPr>
          <w:rFonts w:ascii="Times New Roman"/>
          <w:b w:val="false"/>
          <w:i w:val="false"/>
          <w:color w:val="000000"/>
          <w:sz w:val="28"/>
        </w:rPr>
        <w:t>
      ОКПО Грузоотправителя                           ОКПО Грузополучателя</w:t>
      </w:r>
    </w:p>
    <w:bookmarkEnd w:id="3016"/>
    <w:bookmarkStart w:name="z3701" w:id="3017"/>
    <w:p>
      <w:pPr>
        <w:spacing w:after="0"/>
        <w:ind w:left="0"/>
        <w:jc w:val="both"/>
      </w:pPr>
      <w:r>
        <w:rPr>
          <w:rFonts w:ascii="Times New Roman"/>
          <w:b w:val="false"/>
          <w:i w:val="false"/>
          <w:color w:val="000000"/>
          <w:sz w:val="28"/>
        </w:rPr>
        <w:t>
      Его адрес                                  Его адрес</w:t>
      </w:r>
    </w:p>
    <w:bookmarkEnd w:id="3017"/>
    <w:bookmarkStart w:name="z3702" w:id="3018"/>
    <w:p>
      <w:pPr>
        <w:spacing w:after="0"/>
        <w:ind w:left="0"/>
        <w:jc w:val="both"/>
      </w:pPr>
      <w:r>
        <w:rPr>
          <w:rFonts w:ascii="Times New Roman"/>
          <w:b w:val="false"/>
          <w:i w:val="false"/>
          <w:color w:val="000000"/>
          <w:sz w:val="28"/>
        </w:rPr>
        <w:t>
      Плательщик          Код</w:t>
      </w:r>
    </w:p>
    <w:bookmarkEnd w:id="3018"/>
    <w:bookmarkStart w:name="z3703" w:id="3019"/>
    <w:p>
      <w:pPr>
        <w:spacing w:after="0"/>
        <w:ind w:left="0"/>
        <w:jc w:val="both"/>
      </w:pPr>
      <w:r>
        <w:rPr>
          <w:rFonts w:ascii="Times New Roman"/>
          <w:b w:val="false"/>
          <w:i w:val="false"/>
          <w:color w:val="000000"/>
          <w:sz w:val="28"/>
        </w:rPr>
        <w:t>
      Банковские реквизиты:</w:t>
      </w:r>
    </w:p>
    <w:bookmarkEnd w:id="3019"/>
    <w:bookmarkStart w:name="z3704" w:id="3020"/>
    <w:p>
      <w:pPr>
        <w:spacing w:after="0"/>
        <w:ind w:left="0"/>
        <w:jc w:val="both"/>
      </w:pPr>
      <w:r>
        <w:rPr>
          <w:rFonts w:ascii="Times New Roman"/>
          <w:b w:val="false"/>
          <w:i w:val="false"/>
          <w:color w:val="000000"/>
          <w:sz w:val="28"/>
        </w:rPr>
        <w:t>
      Справка банка о централиз. расчетах №</w:t>
      </w:r>
    </w:p>
    <w:bookmarkEnd w:id="3020"/>
    <w:bookmarkStart w:name="z3705" w:id="3021"/>
    <w:p>
      <w:pPr>
        <w:spacing w:after="0"/>
        <w:ind w:left="0"/>
        <w:jc w:val="both"/>
      </w:pPr>
      <w:r>
        <w:rPr>
          <w:rFonts w:ascii="Times New Roman"/>
          <w:b w:val="false"/>
          <w:i w:val="false"/>
          <w:color w:val="000000"/>
          <w:sz w:val="28"/>
        </w:rPr>
        <w:t>
      ______________________________________________________</w:t>
      </w:r>
    </w:p>
    <w:bookmarkEnd w:id="3021"/>
    <w:bookmarkStart w:name="z3706" w:id="3022"/>
    <w:p>
      <w:pPr>
        <w:spacing w:after="0"/>
        <w:ind w:left="0"/>
        <w:jc w:val="both"/>
      </w:pPr>
      <w:r>
        <w:rPr>
          <w:rFonts w:ascii="Times New Roman"/>
          <w:b w:val="false"/>
          <w:i w:val="false"/>
          <w:color w:val="000000"/>
          <w:sz w:val="28"/>
        </w:rPr>
        <w:t>
      _______________________________________________________</w:t>
      </w:r>
    </w:p>
    <w:bookmarkEnd w:id="3022"/>
    <w:bookmarkStart w:name="z3707" w:id="3023"/>
    <w:p>
      <w:pPr>
        <w:spacing w:after="0"/>
        <w:ind w:left="0"/>
        <w:jc w:val="both"/>
      </w:pPr>
      <w:r>
        <w:rPr>
          <w:rFonts w:ascii="Times New Roman"/>
          <w:b w:val="false"/>
          <w:i w:val="false"/>
          <w:color w:val="000000"/>
          <w:sz w:val="28"/>
        </w:rPr>
        <w:t>
      СВЕДЕНИЯ О ГРУЗЕ</w:t>
      </w:r>
    </w:p>
    <w:bookmarkEnd w:id="3023"/>
    <w:bookmarkStart w:name="z3708" w:id="3024"/>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024"/>
    <w:bookmarkStart w:name="z3709" w:id="3025"/>
    <w:p>
      <w:pPr>
        <w:spacing w:after="0"/>
        <w:ind w:left="0"/>
        <w:jc w:val="both"/>
      </w:pPr>
      <w:r>
        <w:rPr>
          <w:rFonts w:ascii="Times New Roman"/>
          <w:b w:val="false"/>
          <w:i w:val="false"/>
          <w:color w:val="000000"/>
          <w:sz w:val="28"/>
        </w:rPr>
        <w:t>
      грузоотправителя  Упак. (пакет/мест)      опред.:</w:t>
      </w:r>
    </w:p>
    <w:bookmarkEnd w:id="3025"/>
    <w:bookmarkStart w:name="z3710" w:id="3026"/>
    <w:p>
      <w:pPr>
        <w:spacing w:after="0"/>
        <w:ind w:left="0"/>
        <w:jc w:val="both"/>
      </w:pPr>
      <w:r>
        <w:rPr>
          <w:rFonts w:ascii="Times New Roman"/>
          <w:b w:val="false"/>
          <w:i w:val="false"/>
          <w:color w:val="000000"/>
          <w:sz w:val="28"/>
        </w:rPr>
        <w:t>
      ИТОГО МАССА:</w:t>
      </w:r>
    </w:p>
    <w:bookmarkEnd w:id="3026"/>
    <w:bookmarkStart w:name="z3711" w:id="3027"/>
    <w:p>
      <w:pPr>
        <w:spacing w:after="0"/>
        <w:ind w:left="0"/>
        <w:jc w:val="both"/>
      </w:pPr>
      <w:r>
        <w:rPr>
          <w:rFonts w:ascii="Times New Roman"/>
          <w:b w:val="false"/>
          <w:i w:val="false"/>
          <w:color w:val="000000"/>
          <w:sz w:val="28"/>
        </w:rPr>
        <w:t>
      ______________________________________________________</w:t>
      </w:r>
    </w:p>
    <w:bookmarkEnd w:id="3027"/>
    <w:bookmarkStart w:name="z3712" w:id="3028"/>
    <w:p>
      <w:pPr>
        <w:spacing w:after="0"/>
        <w:ind w:left="0"/>
        <w:jc w:val="both"/>
      </w:pPr>
      <w:r>
        <w:rPr>
          <w:rFonts w:ascii="Times New Roman"/>
          <w:b w:val="false"/>
          <w:i w:val="false"/>
          <w:color w:val="000000"/>
          <w:sz w:val="28"/>
        </w:rPr>
        <w:t>
      _______________________________________________________</w:t>
      </w:r>
    </w:p>
    <w:bookmarkEnd w:id="3028"/>
    <w:bookmarkStart w:name="z3713" w:id="3029"/>
    <w:p>
      <w:pPr>
        <w:spacing w:after="0"/>
        <w:ind w:left="0"/>
        <w:jc w:val="both"/>
      </w:pPr>
      <w:r>
        <w:rPr>
          <w:rFonts w:ascii="Times New Roman"/>
          <w:b w:val="false"/>
          <w:i w:val="false"/>
          <w:color w:val="000000"/>
          <w:sz w:val="28"/>
        </w:rPr>
        <w:t>
      Масса определена: Способ определения массы:</w:t>
      </w:r>
    </w:p>
    <w:bookmarkEnd w:id="3029"/>
    <w:bookmarkStart w:name="z3714" w:id="3030"/>
    <w:p>
      <w:pPr>
        <w:spacing w:after="0"/>
        <w:ind w:left="0"/>
        <w:jc w:val="both"/>
      </w:pPr>
      <w:r>
        <w:rPr>
          <w:rFonts w:ascii="Times New Roman"/>
          <w:b w:val="false"/>
          <w:i w:val="false"/>
          <w:color w:val="000000"/>
          <w:sz w:val="28"/>
        </w:rPr>
        <w:t>
      Погр.средствами: Приемосдатчик___________________</w:t>
      </w:r>
    </w:p>
    <w:bookmarkEnd w:id="3030"/>
    <w:bookmarkStart w:name="z3715" w:id="3031"/>
    <w:p>
      <w:pPr>
        <w:spacing w:after="0"/>
        <w:ind w:left="0"/>
        <w:jc w:val="both"/>
      </w:pPr>
      <w:r>
        <w:rPr>
          <w:rFonts w:ascii="Times New Roman"/>
          <w:b w:val="false"/>
          <w:i w:val="false"/>
          <w:color w:val="000000"/>
          <w:sz w:val="28"/>
        </w:rPr>
        <w:t>
      № контейнера</w:t>
      </w:r>
    </w:p>
    <w:bookmarkEnd w:id="3031"/>
    <w:bookmarkStart w:name="z3716" w:id="3032"/>
    <w:p>
      <w:pPr>
        <w:spacing w:after="0"/>
        <w:ind w:left="0"/>
        <w:jc w:val="both"/>
      </w:pPr>
      <w:r>
        <w:rPr>
          <w:rFonts w:ascii="Times New Roman"/>
          <w:b w:val="false"/>
          <w:i w:val="false"/>
          <w:color w:val="000000"/>
          <w:sz w:val="28"/>
        </w:rPr>
        <w:t>
      Тип конт. Нетто кг. Тара конт.кг Брутто кг Пломбы  Кол-во Номер</w:t>
      </w:r>
    </w:p>
    <w:bookmarkEnd w:id="3032"/>
    <w:bookmarkStart w:name="z3717" w:id="3033"/>
    <w:p>
      <w:pPr>
        <w:spacing w:after="0"/>
        <w:ind w:left="0"/>
        <w:jc w:val="both"/>
      </w:pPr>
      <w:r>
        <w:rPr>
          <w:rFonts w:ascii="Times New Roman"/>
          <w:b w:val="false"/>
          <w:i w:val="false"/>
          <w:color w:val="000000"/>
          <w:sz w:val="28"/>
        </w:rPr>
        <w:t>
      Тариф</w:t>
      </w:r>
    </w:p>
    <w:bookmarkEnd w:id="3033"/>
    <w:bookmarkStart w:name="z3718" w:id="3034"/>
    <w:p>
      <w:pPr>
        <w:spacing w:after="0"/>
        <w:ind w:left="0"/>
        <w:jc w:val="both"/>
      </w:pPr>
      <w:r>
        <w:rPr>
          <w:rFonts w:ascii="Times New Roman"/>
          <w:b w:val="false"/>
          <w:i w:val="false"/>
          <w:color w:val="000000"/>
          <w:sz w:val="28"/>
        </w:rPr>
        <w:t>
      ИТОГО</w:t>
      </w:r>
    </w:p>
    <w:bookmarkEnd w:id="3034"/>
    <w:bookmarkStart w:name="z3719" w:id="3035"/>
    <w:p>
      <w:pPr>
        <w:spacing w:after="0"/>
        <w:ind w:left="0"/>
        <w:jc w:val="both"/>
      </w:pPr>
      <w:r>
        <w:rPr>
          <w:rFonts w:ascii="Times New Roman"/>
          <w:b w:val="false"/>
          <w:i w:val="false"/>
          <w:color w:val="000000"/>
          <w:sz w:val="28"/>
        </w:rPr>
        <w:t>
      _______________________________________________________</w:t>
      </w:r>
    </w:p>
    <w:bookmarkEnd w:id="3035"/>
    <w:bookmarkStart w:name="z3720" w:id="3036"/>
    <w:p>
      <w:pPr>
        <w:spacing w:after="0"/>
        <w:ind w:left="0"/>
        <w:jc w:val="both"/>
      </w:pPr>
      <w:r>
        <w:rPr>
          <w:rFonts w:ascii="Times New Roman"/>
          <w:b w:val="false"/>
          <w:i w:val="false"/>
          <w:color w:val="000000"/>
          <w:sz w:val="28"/>
        </w:rPr>
        <w:t>
      ______________________________________________________</w:t>
      </w:r>
    </w:p>
    <w:bookmarkEnd w:id="3036"/>
    <w:bookmarkStart w:name="z3721" w:id="3037"/>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3037"/>
    <w:bookmarkStart w:name="z3722" w:id="3038"/>
    <w:p>
      <w:pPr>
        <w:spacing w:after="0"/>
        <w:ind w:left="0"/>
        <w:jc w:val="both"/>
      </w:pPr>
      <w:r>
        <w:rPr>
          <w:rFonts w:ascii="Times New Roman"/>
          <w:b w:val="false"/>
          <w:i w:val="false"/>
          <w:color w:val="000000"/>
          <w:sz w:val="28"/>
        </w:rPr>
        <w:t>
      Грузоотправитель:_______</w:t>
      </w:r>
    </w:p>
    <w:bookmarkEnd w:id="3038"/>
    <w:bookmarkStart w:name="z3723" w:id="3039"/>
    <w:p>
      <w:pPr>
        <w:spacing w:after="0"/>
        <w:ind w:left="0"/>
        <w:jc w:val="both"/>
      </w:pPr>
      <w:r>
        <w:rPr>
          <w:rFonts w:ascii="Times New Roman"/>
          <w:b w:val="false"/>
          <w:i w:val="false"/>
          <w:color w:val="000000"/>
          <w:sz w:val="28"/>
        </w:rPr>
        <w:t>
      Контейнер по настоящей накладной принят. Дата_________Приемостдатчик</w:t>
      </w:r>
    </w:p>
    <w:bookmarkEnd w:id="3039"/>
    <w:bookmarkStart w:name="z3724" w:id="3040"/>
    <w:p>
      <w:pPr>
        <w:spacing w:after="0"/>
        <w:ind w:left="0"/>
        <w:jc w:val="both"/>
      </w:pPr>
      <w:r>
        <w:rPr>
          <w:rFonts w:ascii="Times New Roman"/>
          <w:b w:val="false"/>
          <w:i w:val="false"/>
          <w:color w:val="000000"/>
          <w:sz w:val="28"/>
        </w:rPr>
        <w:t>
      ______________________________________________________</w:t>
      </w:r>
    </w:p>
    <w:bookmarkEnd w:id="3040"/>
    <w:bookmarkStart w:name="z3725" w:id="3041"/>
    <w:p>
      <w:pPr>
        <w:spacing w:after="0"/>
        <w:ind w:left="0"/>
        <w:jc w:val="both"/>
      </w:pPr>
      <w:r>
        <w:rPr>
          <w:rFonts w:ascii="Times New Roman"/>
          <w:b w:val="false"/>
          <w:i w:val="false"/>
          <w:color w:val="000000"/>
          <w:sz w:val="28"/>
        </w:rPr>
        <w:t>
      _______________________________________________________</w:t>
      </w:r>
    </w:p>
    <w:bookmarkEnd w:id="3041"/>
    <w:bookmarkStart w:name="z3726" w:id="3042"/>
    <w:p>
      <w:pPr>
        <w:spacing w:after="0"/>
        <w:ind w:left="0"/>
        <w:jc w:val="both"/>
      </w:pPr>
      <w:r>
        <w:rPr>
          <w:rFonts w:ascii="Times New Roman"/>
          <w:b w:val="false"/>
          <w:i w:val="false"/>
          <w:color w:val="000000"/>
          <w:sz w:val="28"/>
        </w:rPr>
        <w:t>
      ТАРИФНЫЕ ОТМЕТКИ: Коды 00 00 00 00 Пр.зам.ваг. Класс груза</w:t>
      </w:r>
    </w:p>
    <w:bookmarkEnd w:id="3042"/>
    <w:bookmarkStart w:name="z3727" w:id="3043"/>
    <w:p>
      <w:pPr>
        <w:spacing w:after="0"/>
        <w:ind w:left="0"/>
        <w:jc w:val="both"/>
      </w:pPr>
      <w:r>
        <w:rPr>
          <w:rFonts w:ascii="Times New Roman"/>
          <w:b w:val="false"/>
          <w:i w:val="false"/>
          <w:color w:val="000000"/>
          <w:sz w:val="28"/>
        </w:rPr>
        <w:t>
      Группа,поз. Схема    Коэф.тар:. Вид.отпр.       Расст.</w:t>
      </w:r>
    </w:p>
    <w:bookmarkEnd w:id="3043"/>
    <w:bookmarkStart w:name="z3728" w:id="3044"/>
    <w:p>
      <w:pPr>
        <w:spacing w:after="0"/>
        <w:ind w:left="0"/>
        <w:jc w:val="both"/>
      </w:pPr>
      <w:r>
        <w:rPr>
          <w:rFonts w:ascii="Times New Roman"/>
          <w:b w:val="false"/>
          <w:i w:val="false"/>
          <w:color w:val="000000"/>
          <w:sz w:val="28"/>
        </w:rPr>
        <w:t>
      СВЕДЕНИЯ О ВАГОНе: № Секции                   ПРОВОЗНАЯ ПЛАТА, Т.</w:t>
      </w:r>
    </w:p>
    <w:bookmarkEnd w:id="3044"/>
    <w:bookmarkStart w:name="z3729" w:id="3045"/>
    <w:p>
      <w:pPr>
        <w:spacing w:after="0"/>
        <w:ind w:left="0"/>
        <w:jc w:val="both"/>
      </w:pPr>
      <w:r>
        <w:rPr>
          <w:rFonts w:ascii="Times New Roman"/>
          <w:b w:val="false"/>
          <w:i w:val="false"/>
          <w:color w:val="000000"/>
          <w:sz w:val="28"/>
        </w:rPr>
        <w:t>
      № Род № вагона Рол Г/п Ос_____ Масса кг_____Пр не Об ПРИ ОТПРАВЛЕНИИ</w:t>
      </w:r>
    </w:p>
    <w:bookmarkEnd w:id="3045"/>
    <w:bookmarkStart w:name="z3730" w:id="3046"/>
    <w:p>
      <w:pPr>
        <w:spacing w:after="0"/>
        <w:ind w:left="0"/>
        <w:jc w:val="both"/>
      </w:pPr>
      <w:r>
        <w:rPr>
          <w:rFonts w:ascii="Times New Roman"/>
          <w:b w:val="false"/>
          <w:i w:val="false"/>
          <w:color w:val="000000"/>
          <w:sz w:val="28"/>
        </w:rPr>
        <w:t>
      ПРИ ВЫДАЧЕ</w:t>
      </w:r>
    </w:p>
    <w:bookmarkEnd w:id="3046"/>
    <w:bookmarkStart w:name="z3731" w:id="3047"/>
    <w:p>
      <w:pPr>
        <w:spacing w:after="0"/>
        <w:ind w:left="0"/>
        <w:jc w:val="both"/>
      </w:pPr>
      <w:r>
        <w:rPr>
          <w:rFonts w:ascii="Times New Roman"/>
          <w:b w:val="false"/>
          <w:i w:val="false"/>
          <w:color w:val="000000"/>
          <w:sz w:val="28"/>
        </w:rPr>
        <w:t>
      ваг.             и НЕТТО ТАРА БРУТТО ов габ.куз.</w:t>
      </w:r>
    </w:p>
    <w:bookmarkEnd w:id="3047"/>
    <w:bookmarkStart w:name="z3732" w:id="3048"/>
    <w:p>
      <w:pPr>
        <w:spacing w:after="0"/>
        <w:ind w:left="0"/>
        <w:jc w:val="both"/>
      </w:pPr>
      <w:r>
        <w:rPr>
          <w:rFonts w:ascii="Times New Roman"/>
          <w:b w:val="false"/>
          <w:i w:val="false"/>
          <w:color w:val="000000"/>
          <w:sz w:val="28"/>
        </w:rPr>
        <w:t>
      _______________________________________________________</w:t>
      </w:r>
    </w:p>
    <w:bookmarkEnd w:id="3048"/>
    <w:bookmarkStart w:name="z3733" w:id="3049"/>
    <w:p>
      <w:pPr>
        <w:spacing w:after="0"/>
        <w:ind w:left="0"/>
        <w:jc w:val="both"/>
      </w:pPr>
      <w:r>
        <w:rPr>
          <w:rFonts w:ascii="Times New Roman"/>
          <w:b w:val="false"/>
          <w:i w:val="false"/>
          <w:color w:val="000000"/>
          <w:sz w:val="28"/>
        </w:rPr>
        <w:t>
      ______________________________________________________</w:t>
      </w:r>
    </w:p>
    <w:bookmarkEnd w:id="3049"/>
    <w:bookmarkStart w:name="z3734" w:id="3050"/>
    <w:p>
      <w:pPr>
        <w:spacing w:after="0"/>
        <w:ind w:left="0"/>
        <w:jc w:val="both"/>
      </w:pPr>
      <w:r>
        <w:rPr>
          <w:rFonts w:ascii="Times New Roman"/>
          <w:b w:val="false"/>
          <w:i w:val="false"/>
          <w:color w:val="000000"/>
          <w:sz w:val="28"/>
        </w:rPr>
        <w:t>
      Тариф</w:t>
      </w:r>
    </w:p>
    <w:bookmarkEnd w:id="3050"/>
    <w:bookmarkStart w:name="z3735" w:id="3051"/>
    <w:p>
      <w:pPr>
        <w:spacing w:after="0"/>
        <w:ind w:left="0"/>
        <w:jc w:val="both"/>
      </w:pPr>
      <w:r>
        <w:rPr>
          <w:rFonts w:ascii="Times New Roman"/>
          <w:b w:val="false"/>
          <w:i w:val="false"/>
          <w:color w:val="000000"/>
          <w:sz w:val="28"/>
        </w:rPr>
        <w:t>
      Итого</w:t>
      </w:r>
    </w:p>
    <w:bookmarkEnd w:id="3051"/>
    <w:bookmarkStart w:name="z3736" w:id="3052"/>
    <w:p>
      <w:pPr>
        <w:spacing w:after="0"/>
        <w:ind w:left="0"/>
        <w:jc w:val="both"/>
      </w:pPr>
      <w:r>
        <w:rPr>
          <w:rFonts w:ascii="Times New Roman"/>
          <w:b w:val="false"/>
          <w:i w:val="false"/>
          <w:color w:val="000000"/>
          <w:sz w:val="28"/>
        </w:rPr>
        <w:t>
      ______________________________________________________</w:t>
      </w:r>
    </w:p>
    <w:bookmarkEnd w:id="3052"/>
    <w:bookmarkStart w:name="z3737" w:id="3053"/>
    <w:p>
      <w:pPr>
        <w:spacing w:after="0"/>
        <w:ind w:left="0"/>
        <w:jc w:val="both"/>
      </w:pPr>
      <w:r>
        <w:rPr>
          <w:rFonts w:ascii="Times New Roman"/>
          <w:b w:val="false"/>
          <w:i w:val="false"/>
          <w:color w:val="000000"/>
          <w:sz w:val="28"/>
        </w:rPr>
        <w:t>
      _______________________________________________________</w:t>
      </w:r>
    </w:p>
    <w:bookmarkEnd w:id="3053"/>
    <w:bookmarkStart w:name="z3738" w:id="3054"/>
    <w:p>
      <w:pPr>
        <w:spacing w:after="0"/>
        <w:ind w:left="0"/>
        <w:jc w:val="both"/>
      </w:pPr>
      <w:r>
        <w:rPr>
          <w:rFonts w:ascii="Times New Roman"/>
          <w:b w:val="false"/>
          <w:i w:val="false"/>
          <w:color w:val="000000"/>
          <w:sz w:val="28"/>
        </w:rPr>
        <w:t>
      ВЗЫСКАНО ПРИ ОТПРАВЛЕНИИ:    т.</w:t>
      </w:r>
    </w:p>
    <w:bookmarkEnd w:id="3054"/>
    <w:bookmarkStart w:name="z3739" w:id="3055"/>
    <w:p>
      <w:pPr>
        <w:spacing w:after="0"/>
        <w:ind w:left="0"/>
        <w:jc w:val="both"/>
      </w:pPr>
      <w:r>
        <w:rPr>
          <w:rFonts w:ascii="Times New Roman"/>
          <w:b w:val="false"/>
          <w:i w:val="false"/>
          <w:color w:val="000000"/>
          <w:sz w:val="28"/>
        </w:rPr>
        <w:t>
      Вид расчета</w:t>
      </w:r>
    </w:p>
    <w:bookmarkEnd w:id="3055"/>
    <w:bookmarkStart w:name="z3740" w:id="3056"/>
    <w:p>
      <w:pPr>
        <w:spacing w:after="0"/>
        <w:ind w:left="0"/>
        <w:jc w:val="both"/>
      </w:pPr>
      <w:r>
        <w:rPr>
          <w:rFonts w:ascii="Times New Roman"/>
          <w:b w:val="false"/>
          <w:i w:val="false"/>
          <w:color w:val="000000"/>
          <w:sz w:val="28"/>
        </w:rPr>
        <w:t>
      Форма платежей:</w:t>
      </w:r>
    </w:p>
    <w:bookmarkEnd w:id="3056"/>
    <w:bookmarkStart w:name="z3741" w:id="3057"/>
    <w:p>
      <w:pPr>
        <w:spacing w:after="0"/>
        <w:ind w:left="0"/>
        <w:jc w:val="both"/>
      </w:pPr>
      <w:r>
        <w:rPr>
          <w:rFonts w:ascii="Times New Roman"/>
          <w:b w:val="false"/>
          <w:i w:val="false"/>
          <w:color w:val="000000"/>
          <w:sz w:val="28"/>
        </w:rPr>
        <w:t>
      ТОВАРНЫЙ КАССИР</w:t>
      </w:r>
    </w:p>
    <w:bookmarkEnd w:id="3057"/>
    <w:bookmarkStart w:name="z3742" w:id="3058"/>
    <w:p>
      <w:pPr>
        <w:spacing w:after="0"/>
        <w:ind w:left="0"/>
        <w:jc w:val="both"/>
      </w:pPr>
      <w:r>
        <w:rPr>
          <w:rFonts w:ascii="Times New Roman"/>
          <w:b w:val="false"/>
          <w:i w:val="false"/>
          <w:color w:val="000000"/>
          <w:sz w:val="28"/>
        </w:rPr>
        <w:t>
      ПРИ ВЫДАЧЕ ПО ОКОНЧАТЕЛЬНОМУ РАСЧЕТУ УПЛАТИЛ:_____________ т.</w:t>
      </w:r>
    </w:p>
    <w:bookmarkEnd w:id="3058"/>
    <w:bookmarkStart w:name="z3743" w:id="3059"/>
    <w:p>
      <w:pPr>
        <w:spacing w:after="0"/>
        <w:ind w:left="0"/>
        <w:jc w:val="both"/>
      </w:pPr>
      <w:r>
        <w:rPr>
          <w:rFonts w:ascii="Times New Roman"/>
          <w:b w:val="false"/>
          <w:i w:val="false"/>
          <w:color w:val="000000"/>
          <w:sz w:val="28"/>
        </w:rPr>
        <w:t>
      Недобор______________т. Перебор______________т.</w:t>
      </w:r>
    </w:p>
    <w:bookmarkEnd w:id="3059"/>
    <w:bookmarkStart w:name="z3744" w:id="3060"/>
    <w:p>
      <w:pPr>
        <w:spacing w:after="0"/>
        <w:ind w:left="0"/>
        <w:jc w:val="both"/>
      </w:pPr>
      <w:r>
        <w:rPr>
          <w:rFonts w:ascii="Times New Roman"/>
          <w:b w:val="false"/>
          <w:i w:val="false"/>
          <w:color w:val="000000"/>
          <w:sz w:val="28"/>
        </w:rPr>
        <w:t>
      Плательщик___________________________________(________________)</w:t>
      </w:r>
    </w:p>
    <w:bookmarkEnd w:id="3060"/>
    <w:bookmarkStart w:name="z3745" w:id="3061"/>
    <w:p>
      <w:pPr>
        <w:spacing w:after="0"/>
        <w:ind w:left="0"/>
        <w:jc w:val="both"/>
      </w:pPr>
      <w:r>
        <w:rPr>
          <w:rFonts w:ascii="Times New Roman"/>
          <w:b w:val="false"/>
          <w:i w:val="false"/>
          <w:color w:val="000000"/>
          <w:sz w:val="28"/>
        </w:rPr>
        <w:t>
      Вид расчета__________________(___) Форма платежей:_________________</w:t>
      </w:r>
    </w:p>
    <w:bookmarkEnd w:id="3061"/>
    <w:bookmarkStart w:name="z3746" w:id="3062"/>
    <w:p>
      <w:pPr>
        <w:spacing w:after="0"/>
        <w:ind w:left="0"/>
        <w:jc w:val="both"/>
      </w:pPr>
      <w:r>
        <w:rPr>
          <w:rFonts w:ascii="Times New Roman"/>
          <w:b w:val="false"/>
          <w:i w:val="false"/>
          <w:color w:val="000000"/>
          <w:sz w:val="28"/>
        </w:rPr>
        <w:t>
      ТОВАРНЫЙ КАССИР_________________</w:t>
      </w:r>
    </w:p>
    <w:bookmarkEnd w:id="3062"/>
    <w:bookmarkStart w:name="z3747" w:id="3063"/>
    <w:p>
      <w:pPr>
        <w:spacing w:after="0"/>
        <w:ind w:left="0"/>
        <w:jc w:val="both"/>
      </w:pPr>
      <w:r>
        <w:rPr>
          <w:rFonts w:ascii="Times New Roman"/>
          <w:b w:val="false"/>
          <w:i w:val="false"/>
          <w:color w:val="000000"/>
          <w:sz w:val="28"/>
        </w:rPr>
        <w:t>
      Груз принят к перевозке</w:t>
      </w:r>
    </w:p>
    <w:bookmarkEnd w:id="3063"/>
    <w:bookmarkStart w:name="z3748" w:id="3064"/>
    <w:p>
      <w:pPr>
        <w:spacing w:after="0"/>
        <w:ind w:left="0"/>
        <w:jc w:val="both"/>
      </w:pPr>
      <w:r>
        <w:rPr>
          <w:rFonts w:ascii="Times New Roman"/>
          <w:b w:val="false"/>
          <w:i w:val="false"/>
          <w:color w:val="000000"/>
          <w:sz w:val="28"/>
        </w:rPr>
        <w:t>
      КАЛЕНДАРНЫЕ ШТЕМПЕЛЯ О ВРЕМЕНИ</w:t>
      </w:r>
    </w:p>
    <w:bookmarkEnd w:id="3064"/>
    <w:bookmarkStart w:name="z3749" w:id="3065"/>
    <w:p>
      <w:pPr>
        <w:spacing w:after="0"/>
        <w:ind w:left="0"/>
        <w:jc w:val="both"/>
      </w:pPr>
      <w:r>
        <w:rPr>
          <w:rFonts w:ascii="Times New Roman"/>
          <w:b w:val="false"/>
          <w:i w:val="false"/>
          <w:color w:val="000000"/>
          <w:sz w:val="28"/>
        </w:rPr>
        <w:t>
      Приема груза к перевозке  Выгрузке груза ж.д. Оформление выдачи груза</w:t>
      </w:r>
    </w:p>
    <w:bookmarkEnd w:id="3065"/>
    <w:bookmarkStart w:name="z3750" w:id="3066"/>
    <w:p>
      <w:pPr>
        <w:spacing w:after="0"/>
        <w:ind w:left="0"/>
        <w:jc w:val="both"/>
      </w:pPr>
      <w:r>
        <w:rPr>
          <w:rFonts w:ascii="Times New Roman"/>
          <w:b w:val="false"/>
          <w:i w:val="false"/>
          <w:color w:val="000000"/>
          <w:sz w:val="28"/>
        </w:rPr>
        <w:t>
      или подачи под выгрузку</w:t>
      </w:r>
    </w:p>
    <w:bookmarkEnd w:id="3066"/>
    <w:bookmarkStart w:name="z3751" w:id="3067"/>
    <w:p>
      <w:pPr>
        <w:spacing w:after="0"/>
        <w:ind w:left="0"/>
        <w:jc w:val="both"/>
      </w:pPr>
      <w:r>
        <w:rPr>
          <w:rFonts w:ascii="Times New Roman"/>
          <w:b w:val="false"/>
          <w:i w:val="false"/>
          <w:color w:val="000000"/>
          <w:sz w:val="28"/>
        </w:rPr>
        <w:t>
      средствами грузополучателя</w:t>
      </w:r>
    </w:p>
    <w:bookmarkEnd w:id="3067"/>
    <w:bookmarkStart w:name="z3752" w:id="3068"/>
    <w:p>
      <w:pPr>
        <w:spacing w:after="0"/>
        <w:ind w:left="0"/>
        <w:jc w:val="both"/>
      </w:pPr>
      <w:r>
        <w:rPr>
          <w:rFonts w:ascii="Times New Roman"/>
          <w:b w:val="false"/>
          <w:i w:val="false"/>
          <w:color w:val="000000"/>
          <w:sz w:val="28"/>
        </w:rPr>
        <w:t>
      ОТМЕТКИ ПЕРЕВОЗЧИКА</w:t>
      </w:r>
    </w:p>
    <w:bookmarkEnd w:id="3068"/>
    <w:bookmarkStart w:name="z3753" w:id="3069"/>
    <w:p>
      <w:pPr>
        <w:spacing w:after="0"/>
        <w:ind w:left="0"/>
        <w:jc w:val="both"/>
      </w:pPr>
      <w:r>
        <w:rPr>
          <w:rFonts w:ascii="Times New Roman"/>
          <w:b w:val="false"/>
          <w:i w:val="false"/>
          <w:color w:val="000000"/>
          <w:sz w:val="28"/>
        </w:rPr>
        <w:t>
      ОТМЕТКИ О ВЫДАЧЕ ГРУЗА</w:t>
      </w:r>
    </w:p>
    <w:bookmarkEnd w:id="3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755" w:id="3070"/>
    <w:p>
      <w:pPr>
        <w:spacing w:after="0"/>
        <w:ind w:left="0"/>
        <w:jc w:val="left"/>
      </w:pPr>
      <w:r>
        <w:rPr>
          <w:rFonts w:ascii="Times New Roman"/>
          <w:b/>
          <w:i w:val="false"/>
          <w:color w:val="000000"/>
        </w:rPr>
        <w:t xml:space="preserve">        Дорожная ведомость формы ГУ-29-У-ВЦ для перевозок грузов (кроме наливных)</w:t>
      </w:r>
    </w:p>
    <w:bookmarkEnd w:id="3070"/>
    <w:bookmarkStart w:name="z3756" w:id="3071"/>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071"/>
    <w:bookmarkStart w:name="z3757" w:id="3072"/>
    <w:p>
      <w:pPr>
        <w:spacing w:after="0"/>
        <w:ind w:left="0"/>
        <w:jc w:val="both"/>
      </w:pPr>
      <w:r>
        <w:rPr>
          <w:rFonts w:ascii="Times New Roman"/>
          <w:b w:val="false"/>
          <w:i w:val="false"/>
          <w:color w:val="000000"/>
          <w:sz w:val="28"/>
        </w:rPr>
        <w:t>
      КОДЫ ДЛЯ ТЕХПД:</w:t>
      </w:r>
    </w:p>
    <w:bookmarkEnd w:id="3072"/>
    <w:bookmarkStart w:name="z3758" w:id="3073"/>
    <w:p>
      <w:pPr>
        <w:spacing w:after="0"/>
        <w:ind w:left="0"/>
        <w:jc w:val="both"/>
      </w:pPr>
      <w:r>
        <w:rPr>
          <w:rFonts w:ascii="Times New Roman"/>
          <w:b w:val="false"/>
          <w:i w:val="false"/>
          <w:color w:val="000000"/>
          <w:sz w:val="28"/>
        </w:rPr>
        <w:t>
      ОСОБЫЕ ОТМЕТКИ:</w:t>
      </w:r>
    </w:p>
    <w:bookmarkEnd w:id="3073"/>
    <w:bookmarkStart w:name="z3759" w:id="3074"/>
    <w:p>
      <w:pPr>
        <w:spacing w:after="0"/>
        <w:ind w:left="0"/>
        <w:jc w:val="both"/>
      </w:pPr>
      <w:r>
        <w:rPr>
          <w:rFonts w:ascii="Times New Roman"/>
          <w:b w:val="false"/>
          <w:i w:val="false"/>
          <w:color w:val="000000"/>
          <w:sz w:val="28"/>
        </w:rPr>
        <w:t>
      ВИД ПОГРУЗКИ</w:t>
      </w:r>
    </w:p>
    <w:bookmarkEnd w:id="3074"/>
    <w:bookmarkStart w:name="z3760" w:id="3075"/>
    <w:p>
      <w:pPr>
        <w:spacing w:after="0"/>
        <w:ind w:left="0"/>
        <w:jc w:val="both"/>
      </w:pPr>
      <w:r>
        <w:rPr>
          <w:rFonts w:ascii="Times New Roman"/>
          <w:b w:val="false"/>
          <w:i w:val="false"/>
          <w:color w:val="000000"/>
          <w:sz w:val="28"/>
        </w:rPr>
        <w:t>
      _______________________________________________________</w:t>
      </w:r>
    </w:p>
    <w:bookmarkEnd w:id="3075"/>
    <w:bookmarkStart w:name="z3761" w:id="3076"/>
    <w:p>
      <w:pPr>
        <w:spacing w:after="0"/>
        <w:ind w:left="0"/>
        <w:jc w:val="both"/>
      </w:pPr>
      <w:r>
        <w:rPr>
          <w:rFonts w:ascii="Times New Roman"/>
          <w:b w:val="false"/>
          <w:i w:val="false"/>
          <w:color w:val="000000"/>
          <w:sz w:val="28"/>
        </w:rPr>
        <w:t>
      ______________________________________________________</w:t>
      </w:r>
    </w:p>
    <w:bookmarkEnd w:id="3076"/>
    <w:bookmarkStart w:name="z3762" w:id="3077"/>
    <w:p>
      <w:pPr>
        <w:spacing w:after="0"/>
        <w:ind w:left="0"/>
        <w:jc w:val="left"/>
      </w:pPr>
      <w:r>
        <w:rPr>
          <w:rFonts w:ascii="Times New Roman"/>
          <w:b/>
          <w:i w:val="false"/>
          <w:color w:val="000000"/>
        </w:rPr>
        <w:t xml:space="preserve">                                ДОРОЖНАЯ ВЕДОМОСТЬ</w:t>
      </w:r>
    </w:p>
    <w:bookmarkEnd w:id="3077"/>
    <w:bookmarkStart w:name="z3763" w:id="3078"/>
    <w:p>
      <w:pPr>
        <w:spacing w:after="0"/>
        <w:ind w:left="0"/>
        <w:jc w:val="left"/>
      </w:pPr>
      <w:r>
        <w:rPr>
          <w:rFonts w:ascii="Times New Roman"/>
          <w:b/>
          <w:i w:val="false"/>
          <w:color w:val="000000"/>
        </w:rPr>
        <w:t xml:space="preserve">                                      СООБЩЕНИЕ</w:t>
      </w:r>
    </w:p>
    <w:bookmarkEnd w:id="3078"/>
    <w:bookmarkStart w:name="z3764" w:id="3079"/>
    <w:p>
      <w:pPr>
        <w:spacing w:after="0"/>
        <w:ind w:left="0"/>
        <w:jc w:val="both"/>
      </w:pPr>
      <w:r>
        <w:rPr>
          <w:rFonts w:ascii="Times New Roman"/>
          <w:b w:val="false"/>
          <w:i w:val="false"/>
          <w:color w:val="000000"/>
          <w:sz w:val="28"/>
        </w:rPr>
        <w:t>
      Срок доставки истекает                          Скорость</w:t>
      </w:r>
    </w:p>
    <w:bookmarkEnd w:id="3079"/>
    <w:bookmarkStart w:name="z3765" w:id="3080"/>
    <w:p>
      <w:pPr>
        <w:spacing w:after="0"/>
        <w:ind w:left="0"/>
        <w:jc w:val="both"/>
      </w:pPr>
      <w:r>
        <w:rPr>
          <w:rFonts w:ascii="Times New Roman"/>
          <w:b w:val="false"/>
          <w:i w:val="false"/>
          <w:color w:val="000000"/>
          <w:sz w:val="28"/>
        </w:rPr>
        <w:t>
      Станция отправления       Код       Станция назначения       Код</w:t>
      </w:r>
    </w:p>
    <w:bookmarkEnd w:id="3080"/>
    <w:bookmarkStart w:name="z3766" w:id="3081"/>
    <w:p>
      <w:pPr>
        <w:spacing w:after="0"/>
        <w:ind w:left="0"/>
        <w:jc w:val="both"/>
      </w:pPr>
      <w:r>
        <w:rPr>
          <w:rFonts w:ascii="Times New Roman"/>
          <w:b w:val="false"/>
          <w:i w:val="false"/>
          <w:color w:val="000000"/>
          <w:sz w:val="28"/>
        </w:rPr>
        <w:t>
      Грузоотправитель               Код       Грузополучатель               Код</w:t>
      </w:r>
    </w:p>
    <w:bookmarkEnd w:id="3081"/>
    <w:bookmarkStart w:name="z3767" w:id="3082"/>
    <w:p>
      <w:pPr>
        <w:spacing w:after="0"/>
        <w:ind w:left="0"/>
        <w:jc w:val="both"/>
      </w:pPr>
      <w:r>
        <w:rPr>
          <w:rFonts w:ascii="Times New Roman"/>
          <w:b w:val="false"/>
          <w:i w:val="false"/>
          <w:color w:val="000000"/>
          <w:sz w:val="28"/>
        </w:rPr>
        <w:t>
      ОКПО Грузоотправителя                    ОКПО Грузополучателя</w:t>
      </w:r>
    </w:p>
    <w:bookmarkEnd w:id="3082"/>
    <w:bookmarkStart w:name="z3768" w:id="3083"/>
    <w:p>
      <w:pPr>
        <w:spacing w:after="0"/>
        <w:ind w:left="0"/>
        <w:jc w:val="both"/>
      </w:pPr>
      <w:r>
        <w:rPr>
          <w:rFonts w:ascii="Times New Roman"/>
          <w:b w:val="false"/>
          <w:i w:val="false"/>
          <w:color w:val="000000"/>
          <w:sz w:val="28"/>
        </w:rPr>
        <w:t>
      Его адрес                           Его адрес</w:t>
      </w:r>
    </w:p>
    <w:bookmarkEnd w:id="3083"/>
    <w:bookmarkStart w:name="z3769" w:id="3084"/>
    <w:p>
      <w:pPr>
        <w:spacing w:after="0"/>
        <w:ind w:left="0"/>
        <w:jc w:val="both"/>
      </w:pPr>
      <w:r>
        <w:rPr>
          <w:rFonts w:ascii="Times New Roman"/>
          <w:b w:val="false"/>
          <w:i w:val="false"/>
          <w:color w:val="000000"/>
          <w:sz w:val="28"/>
        </w:rPr>
        <w:t>
      Плательщик                                                 Код</w:t>
      </w:r>
    </w:p>
    <w:bookmarkEnd w:id="3084"/>
    <w:bookmarkStart w:name="z3770" w:id="3085"/>
    <w:p>
      <w:pPr>
        <w:spacing w:after="0"/>
        <w:ind w:left="0"/>
        <w:jc w:val="both"/>
      </w:pPr>
      <w:r>
        <w:rPr>
          <w:rFonts w:ascii="Times New Roman"/>
          <w:b w:val="false"/>
          <w:i w:val="false"/>
          <w:color w:val="000000"/>
          <w:sz w:val="28"/>
        </w:rPr>
        <w:t>
      Банковские реквизиты:</w:t>
      </w:r>
    </w:p>
    <w:bookmarkEnd w:id="3085"/>
    <w:bookmarkStart w:name="z3771" w:id="3086"/>
    <w:p>
      <w:pPr>
        <w:spacing w:after="0"/>
        <w:ind w:left="0"/>
        <w:jc w:val="both"/>
      </w:pPr>
      <w:r>
        <w:rPr>
          <w:rFonts w:ascii="Times New Roman"/>
          <w:b w:val="false"/>
          <w:i w:val="false"/>
          <w:color w:val="000000"/>
          <w:sz w:val="28"/>
        </w:rPr>
        <w:t>
      ______________________________________________________</w:t>
      </w:r>
    </w:p>
    <w:bookmarkEnd w:id="3086"/>
    <w:bookmarkStart w:name="z3772" w:id="3087"/>
    <w:p>
      <w:pPr>
        <w:spacing w:after="0"/>
        <w:ind w:left="0"/>
        <w:jc w:val="both"/>
      </w:pPr>
      <w:r>
        <w:rPr>
          <w:rFonts w:ascii="Times New Roman"/>
          <w:b w:val="false"/>
          <w:i w:val="false"/>
          <w:color w:val="000000"/>
          <w:sz w:val="28"/>
        </w:rPr>
        <w:t>
      _______________________________________________________</w:t>
      </w:r>
    </w:p>
    <w:bookmarkEnd w:id="3087"/>
    <w:bookmarkStart w:name="z3773" w:id="3088"/>
    <w:p>
      <w:pPr>
        <w:spacing w:after="0"/>
        <w:ind w:left="0"/>
        <w:jc w:val="left"/>
      </w:pPr>
      <w:r>
        <w:rPr>
          <w:rFonts w:ascii="Times New Roman"/>
          <w:b/>
          <w:i w:val="false"/>
          <w:color w:val="000000"/>
        </w:rPr>
        <w:t xml:space="preserve">                                СВЕДЕНИЯ О ГРУЗЕ</w:t>
      </w:r>
    </w:p>
    <w:bookmarkEnd w:id="3088"/>
    <w:bookmarkStart w:name="z3774" w:id="308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089"/>
    <w:bookmarkStart w:name="z3775" w:id="3090"/>
    <w:p>
      <w:pPr>
        <w:spacing w:after="0"/>
        <w:ind w:left="0"/>
        <w:jc w:val="both"/>
      </w:pPr>
      <w:r>
        <w:rPr>
          <w:rFonts w:ascii="Times New Roman"/>
          <w:b w:val="false"/>
          <w:i w:val="false"/>
          <w:color w:val="000000"/>
          <w:sz w:val="28"/>
        </w:rPr>
        <w:t>
      грузоотправителя                           Упак. (пакет/мест)</w:t>
      </w:r>
    </w:p>
    <w:bookmarkEnd w:id="3090"/>
    <w:bookmarkStart w:name="z3776" w:id="3091"/>
    <w:p>
      <w:pPr>
        <w:spacing w:after="0"/>
        <w:ind w:left="0"/>
        <w:jc w:val="both"/>
      </w:pPr>
      <w:r>
        <w:rPr>
          <w:rFonts w:ascii="Times New Roman"/>
          <w:b w:val="false"/>
          <w:i w:val="false"/>
          <w:color w:val="000000"/>
          <w:sz w:val="28"/>
        </w:rPr>
        <w:t>
      опред.:</w:t>
      </w:r>
    </w:p>
    <w:bookmarkEnd w:id="3091"/>
    <w:bookmarkStart w:name="z3777" w:id="3092"/>
    <w:p>
      <w:pPr>
        <w:spacing w:after="0"/>
        <w:ind w:left="0"/>
        <w:jc w:val="both"/>
      </w:pPr>
      <w:r>
        <w:rPr>
          <w:rFonts w:ascii="Times New Roman"/>
          <w:b w:val="false"/>
          <w:i w:val="false"/>
          <w:color w:val="000000"/>
          <w:sz w:val="28"/>
        </w:rPr>
        <w:t>
      _______________________________________________________</w:t>
      </w:r>
    </w:p>
    <w:bookmarkEnd w:id="3092"/>
    <w:bookmarkStart w:name="z3778" w:id="3093"/>
    <w:p>
      <w:pPr>
        <w:spacing w:after="0"/>
        <w:ind w:left="0"/>
        <w:jc w:val="both"/>
      </w:pPr>
      <w:r>
        <w:rPr>
          <w:rFonts w:ascii="Times New Roman"/>
          <w:b w:val="false"/>
          <w:i w:val="false"/>
          <w:color w:val="000000"/>
          <w:sz w:val="28"/>
        </w:rPr>
        <w:t>
      ______________________________________________________</w:t>
      </w:r>
    </w:p>
    <w:bookmarkEnd w:id="3093"/>
    <w:bookmarkStart w:name="z3779" w:id="3094"/>
    <w:p>
      <w:pPr>
        <w:spacing w:after="0"/>
        <w:ind w:left="0"/>
        <w:jc w:val="both"/>
      </w:pPr>
      <w:r>
        <w:rPr>
          <w:rFonts w:ascii="Times New Roman"/>
          <w:b w:val="false"/>
          <w:i w:val="false"/>
          <w:color w:val="000000"/>
          <w:sz w:val="28"/>
        </w:rPr>
        <w:t>
      ИТОГО МАССА:</w:t>
      </w:r>
    </w:p>
    <w:bookmarkEnd w:id="3094"/>
    <w:bookmarkStart w:name="z3780" w:id="3095"/>
    <w:p>
      <w:pPr>
        <w:spacing w:after="0"/>
        <w:ind w:left="0"/>
        <w:jc w:val="both"/>
      </w:pPr>
      <w:r>
        <w:rPr>
          <w:rFonts w:ascii="Times New Roman"/>
          <w:b w:val="false"/>
          <w:i w:val="false"/>
          <w:color w:val="000000"/>
          <w:sz w:val="28"/>
        </w:rPr>
        <w:t>
      Масса определена:             Способ определения массы:</w:t>
      </w:r>
    </w:p>
    <w:bookmarkEnd w:id="3095"/>
    <w:bookmarkStart w:name="z3781" w:id="3096"/>
    <w:p>
      <w:pPr>
        <w:spacing w:after="0"/>
        <w:ind w:left="0"/>
        <w:jc w:val="both"/>
      </w:pPr>
      <w:r>
        <w:rPr>
          <w:rFonts w:ascii="Times New Roman"/>
          <w:b w:val="false"/>
          <w:i w:val="false"/>
          <w:color w:val="000000"/>
          <w:sz w:val="28"/>
        </w:rPr>
        <w:t>
      Погр.средствами:            Приемосдатчик Перевозчик__________</w:t>
      </w:r>
    </w:p>
    <w:bookmarkEnd w:id="3096"/>
    <w:bookmarkStart w:name="z3782" w:id="3097"/>
    <w:p>
      <w:pPr>
        <w:spacing w:after="0"/>
        <w:ind w:left="0"/>
        <w:jc w:val="both"/>
      </w:pPr>
      <w:r>
        <w:rPr>
          <w:rFonts w:ascii="Times New Roman"/>
          <w:b w:val="false"/>
          <w:i w:val="false"/>
          <w:color w:val="000000"/>
          <w:sz w:val="28"/>
        </w:rPr>
        <w:t>
      СВЕДЕНИЯ О ЗПУ</w:t>
      </w:r>
    </w:p>
    <w:bookmarkEnd w:id="3097"/>
    <w:bookmarkStart w:name="z3783" w:id="3098"/>
    <w:p>
      <w:pPr>
        <w:spacing w:after="0"/>
        <w:ind w:left="0"/>
        <w:jc w:val="both"/>
      </w:pPr>
      <w:r>
        <w:rPr>
          <w:rFonts w:ascii="Times New Roman"/>
          <w:b w:val="false"/>
          <w:i w:val="false"/>
          <w:color w:val="000000"/>
          <w:sz w:val="28"/>
        </w:rPr>
        <w:t>
      ТАРИФНЫЕ ОТМЕТКИ: Коды 00 00 00 00  .зам.ваг.  Класс груза</w:t>
      </w:r>
    </w:p>
    <w:bookmarkEnd w:id="3098"/>
    <w:bookmarkStart w:name="z3784" w:id="3099"/>
    <w:p>
      <w:pPr>
        <w:spacing w:after="0"/>
        <w:ind w:left="0"/>
        <w:jc w:val="both"/>
      </w:pPr>
      <w:r>
        <w:rPr>
          <w:rFonts w:ascii="Times New Roman"/>
          <w:b w:val="false"/>
          <w:i w:val="false"/>
          <w:color w:val="000000"/>
          <w:sz w:val="28"/>
        </w:rPr>
        <w:t>
      Группа,поз.  Схема  Коэф.тар:  Вид.отпр. Расст.</w:t>
      </w:r>
    </w:p>
    <w:bookmarkEnd w:id="3099"/>
    <w:bookmarkStart w:name="z3785" w:id="3100"/>
    <w:p>
      <w:pPr>
        <w:spacing w:after="0"/>
        <w:ind w:left="0"/>
        <w:jc w:val="both"/>
      </w:pPr>
      <w:r>
        <w:rPr>
          <w:rFonts w:ascii="Times New Roman"/>
          <w:b w:val="false"/>
          <w:i w:val="false"/>
          <w:color w:val="000000"/>
          <w:sz w:val="28"/>
        </w:rPr>
        <w:t>
      СВЕДЕНИЯ О ВАГОНЕ: № Секции                   ПРОВОЗНАЯ ПЛАТА, Т.</w:t>
      </w:r>
    </w:p>
    <w:bookmarkEnd w:id="3100"/>
    <w:bookmarkStart w:name="z3786" w:id="3101"/>
    <w:p>
      <w:pPr>
        <w:spacing w:after="0"/>
        <w:ind w:left="0"/>
        <w:jc w:val="both"/>
      </w:pPr>
      <w:r>
        <w:rPr>
          <w:rFonts w:ascii="Times New Roman"/>
          <w:b w:val="false"/>
          <w:i w:val="false"/>
          <w:color w:val="000000"/>
          <w:sz w:val="28"/>
        </w:rPr>
        <w:t>
      Род. № вагона Рол Г/п Ос _____ МАССА кг_____ Пр Не Об. ПРИ ОТПРАВЛЕНИИ ПРИ ВЫДАЧЕ</w:t>
      </w:r>
    </w:p>
    <w:bookmarkEnd w:id="3101"/>
    <w:bookmarkStart w:name="z3787" w:id="3102"/>
    <w:p>
      <w:pPr>
        <w:spacing w:after="0"/>
        <w:ind w:left="0"/>
        <w:jc w:val="both"/>
      </w:pPr>
      <w:r>
        <w:rPr>
          <w:rFonts w:ascii="Times New Roman"/>
          <w:b w:val="false"/>
          <w:i w:val="false"/>
          <w:color w:val="000000"/>
          <w:sz w:val="28"/>
        </w:rPr>
        <w:t>
      ваг.                   и НЕТТО ТАРА БРУТТО ов габ. куз.</w:t>
      </w:r>
    </w:p>
    <w:bookmarkEnd w:id="3102"/>
    <w:bookmarkStart w:name="z3788" w:id="3103"/>
    <w:p>
      <w:pPr>
        <w:spacing w:after="0"/>
        <w:ind w:left="0"/>
        <w:jc w:val="both"/>
      </w:pPr>
      <w:r>
        <w:rPr>
          <w:rFonts w:ascii="Times New Roman"/>
          <w:b w:val="false"/>
          <w:i w:val="false"/>
          <w:color w:val="000000"/>
          <w:sz w:val="28"/>
        </w:rPr>
        <w:t>
      Тариф</w:t>
      </w:r>
    </w:p>
    <w:bookmarkEnd w:id="3103"/>
    <w:bookmarkStart w:name="z3789" w:id="3104"/>
    <w:p>
      <w:pPr>
        <w:spacing w:after="0"/>
        <w:ind w:left="0"/>
        <w:jc w:val="both"/>
      </w:pPr>
      <w:r>
        <w:rPr>
          <w:rFonts w:ascii="Times New Roman"/>
          <w:b w:val="false"/>
          <w:i w:val="false"/>
          <w:color w:val="000000"/>
          <w:sz w:val="28"/>
        </w:rPr>
        <w:t>
      ИТОГО: ___________</w:t>
      </w:r>
    </w:p>
    <w:bookmarkEnd w:id="3104"/>
    <w:bookmarkStart w:name="z3790" w:id="3105"/>
    <w:p>
      <w:pPr>
        <w:spacing w:after="0"/>
        <w:ind w:left="0"/>
        <w:jc w:val="both"/>
      </w:pPr>
      <w:r>
        <w:rPr>
          <w:rFonts w:ascii="Times New Roman"/>
          <w:b w:val="false"/>
          <w:i w:val="false"/>
          <w:color w:val="000000"/>
          <w:sz w:val="28"/>
        </w:rPr>
        <w:t>
      ВЗЫСКАНО ПРИ ОТПРАВЛЕНИИ:             т.</w:t>
      </w:r>
    </w:p>
    <w:bookmarkEnd w:id="3105"/>
    <w:bookmarkStart w:name="z3791" w:id="3106"/>
    <w:p>
      <w:pPr>
        <w:spacing w:after="0"/>
        <w:ind w:left="0"/>
        <w:jc w:val="both"/>
      </w:pPr>
      <w:r>
        <w:rPr>
          <w:rFonts w:ascii="Times New Roman"/>
          <w:b w:val="false"/>
          <w:i w:val="false"/>
          <w:color w:val="000000"/>
          <w:sz w:val="28"/>
        </w:rPr>
        <w:t>
      Вид расчета</w:t>
      </w:r>
    </w:p>
    <w:bookmarkEnd w:id="3106"/>
    <w:bookmarkStart w:name="z3792" w:id="3107"/>
    <w:p>
      <w:pPr>
        <w:spacing w:after="0"/>
        <w:ind w:left="0"/>
        <w:jc w:val="both"/>
      </w:pPr>
      <w:r>
        <w:rPr>
          <w:rFonts w:ascii="Times New Roman"/>
          <w:b w:val="false"/>
          <w:i w:val="false"/>
          <w:color w:val="000000"/>
          <w:sz w:val="28"/>
        </w:rPr>
        <w:t>
      Форма платежей:</w:t>
      </w:r>
    </w:p>
    <w:bookmarkEnd w:id="3107"/>
    <w:bookmarkStart w:name="z3793" w:id="3108"/>
    <w:p>
      <w:pPr>
        <w:spacing w:after="0"/>
        <w:ind w:left="0"/>
        <w:jc w:val="both"/>
      </w:pPr>
      <w:r>
        <w:rPr>
          <w:rFonts w:ascii="Times New Roman"/>
          <w:b w:val="false"/>
          <w:i w:val="false"/>
          <w:color w:val="000000"/>
          <w:sz w:val="28"/>
        </w:rPr>
        <w:t>
      ТОВАРНЫЙ КАССИР</w:t>
      </w:r>
    </w:p>
    <w:bookmarkEnd w:id="3108"/>
    <w:bookmarkStart w:name="z3794" w:id="3109"/>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109"/>
    <w:bookmarkStart w:name="z3795" w:id="3110"/>
    <w:p>
      <w:pPr>
        <w:spacing w:after="0"/>
        <w:ind w:left="0"/>
        <w:jc w:val="both"/>
      </w:pPr>
      <w:r>
        <w:rPr>
          <w:rFonts w:ascii="Times New Roman"/>
          <w:b w:val="false"/>
          <w:i w:val="false"/>
          <w:color w:val="000000"/>
          <w:sz w:val="28"/>
        </w:rPr>
        <w:t>
      Недобор______________т. Перебор______________т.</w:t>
      </w:r>
    </w:p>
    <w:bookmarkEnd w:id="3110"/>
    <w:bookmarkStart w:name="z3796" w:id="3111"/>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111"/>
    <w:bookmarkStart w:name="z3797" w:id="3112"/>
    <w:p>
      <w:pPr>
        <w:spacing w:after="0"/>
        <w:ind w:left="0"/>
        <w:jc w:val="both"/>
      </w:pPr>
      <w:r>
        <w:rPr>
          <w:rFonts w:ascii="Times New Roman"/>
          <w:b w:val="false"/>
          <w:i w:val="false"/>
          <w:color w:val="000000"/>
          <w:sz w:val="28"/>
        </w:rPr>
        <w:t>
      ТОВАРНЫЙ КАССИР ___ ( )</w:t>
      </w:r>
    </w:p>
    <w:bookmarkEnd w:id="3112"/>
    <w:bookmarkStart w:name="z3798" w:id="3113"/>
    <w:p>
      <w:pPr>
        <w:spacing w:after="0"/>
        <w:ind w:left="0"/>
        <w:jc w:val="both"/>
      </w:pPr>
      <w:r>
        <w:rPr>
          <w:rFonts w:ascii="Times New Roman"/>
          <w:b w:val="false"/>
          <w:i w:val="false"/>
          <w:color w:val="000000"/>
          <w:sz w:val="28"/>
        </w:rPr>
        <w:t>
      Плательщик__________________________________________________ Код</w:t>
      </w:r>
    </w:p>
    <w:bookmarkEnd w:id="3113"/>
    <w:bookmarkStart w:name="z3799" w:id="3114"/>
    <w:p>
      <w:pPr>
        <w:spacing w:after="0"/>
        <w:ind w:left="0"/>
        <w:jc w:val="both"/>
      </w:pPr>
      <w:r>
        <w:rPr>
          <w:rFonts w:ascii="Times New Roman"/>
          <w:b w:val="false"/>
          <w:i w:val="false"/>
          <w:color w:val="000000"/>
          <w:sz w:val="28"/>
        </w:rPr>
        <w:t>
      Банковские реквизиты грузополучателя</w:t>
      </w:r>
    </w:p>
    <w:bookmarkEnd w:id="3114"/>
    <w:bookmarkStart w:name="z3800" w:id="3115"/>
    <w:p>
      <w:pPr>
        <w:spacing w:after="0"/>
        <w:ind w:left="0"/>
        <w:jc w:val="both"/>
      </w:pPr>
      <w:r>
        <w:rPr>
          <w:rFonts w:ascii="Times New Roman"/>
          <w:b w:val="false"/>
          <w:i w:val="false"/>
          <w:color w:val="000000"/>
          <w:sz w:val="28"/>
        </w:rPr>
        <w:t>
      Счет № _____________________________________________________________________</w:t>
      </w:r>
    </w:p>
    <w:bookmarkEnd w:id="3115"/>
    <w:bookmarkStart w:name="z3801" w:id="3116"/>
    <w:p>
      <w:pPr>
        <w:spacing w:after="0"/>
        <w:ind w:left="0"/>
        <w:jc w:val="both"/>
      </w:pPr>
      <w:r>
        <w:rPr>
          <w:rFonts w:ascii="Times New Roman"/>
          <w:b w:val="false"/>
          <w:i w:val="false"/>
          <w:color w:val="000000"/>
          <w:sz w:val="28"/>
        </w:rPr>
        <w:t>
      Груз получил __.__.____________ г. по доверенности от.. г.</w:t>
      </w:r>
    </w:p>
    <w:bookmarkEnd w:id="3116"/>
    <w:bookmarkStart w:name="z3802" w:id="3117"/>
    <w:p>
      <w:pPr>
        <w:spacing w:after="0"/>
        <w:ind w:left="0"/>
        <w:jc w:val="both"/>
      </w:pPr>
      <w:r>
        <w:rPr>
          <w:rFonts w:ascii="Times New Roman"/>
          <w:b w:val="false"/>
          <w:i w:val="false"/>
          <w:color w:val="000000"/>
          <w:sz w:val="28"/>
        </w:rPr>
        <w:t>
      Паспортные данные: __________________________________</w:t>
      </w:r>
    </w:p>
    <w:bookmarkEnd w:id="3117"/>
    <w:bookmarkStart w:name="z3803" w:id="3118"/>
    <w:p>
      <w:pPr>
        <w:spacing w:after="0"/>
        <w:ind w:left="0"/>
        <w:jc w:val="both"/>
      </w:pPr>
      <w:r>
        <w:rPr>
          <w:rFonts w:ascii="Times New Roman"/>
          <w:b w:val="false"/>
          <w:i w:val="false"/>
          <w:color w:val="000000"/>
          <w:sz w:val="28"/>
        </w:rPr>
        <w:t>
      РАСПИСКА ГРУЗОПОЛУЧАТЕЛЯ __________________ ( )</w:t>
      </w:r>
    </w:p>
    <w:bookmarkEnd w:id="3118"/>
    <w:bookmarkStart w:name="z3804" w:id="3119"/>
    <w:p>
      <w:pPr>
        <w:spacing w:after="0"/>
        <w:ind w:left="0"/>
        <w:jc w:val="both"/>
      </w:pPr>
      <w:r>
        <w:rPr>
          <w:rFonts w:ascii="Times New Roman"/>
          <w:b w:val="false"/>
          <w:i w:val="false"/>
          <w:color w:val="000000"/>
          <w:sz w:val="28"/>
        </w:rPr>
        <w:t>
      Груз принят к перевозке</w:t>
      </w:r>
    </w:p>
    <w:bookmarkEnd w:id="3119"/>
    <w:bookmarkStart w:name="z3805" w:id="3120"/>
    <w:p>
      <w:pPr>
        <w:spacing w:after="0"/>
        <w:ind w:left="0"/>
        <w:jc w:val="left"/>
      </w:pPr>
      <w:r>
        <w:rPr>
          <w:rFonts w:ascii="Times New Roman"/>
          <w:b/>
          <w:i w:val="false"/>
          <w:color w:val="000000"/>
        </w:rPr>
        <w:t xml:space="preserve">        ОТМЕТКИ ПЕРЕВОЗЧИКА КАЛЕНДАРНЫЕ ШТЕМПЕЛЯ О ВРЕМЕНИ</w:t>
      </w:r>
    </w:p>
    <w:bookmarkEnd w:id="3120"/>
    <w:bookmarkStart w:name="z3806" w:id="3121"/>
    <w:p>
      <w:pPr>
        <w:spacing w:after="0"/>
        <w:ind w:left="0"/>
        <w:jc w:val="both"/>
      </w:pPr>
      <w:r>
        <w:rPr>
          <w:rFonts w:ascii="Times New Roman"/>
          <w:b w:val="false"/>
          <w:i w:val="false"/>
          <w:color w:val="000000"/>
          <w:sz w:val="28"/>
        </w:rPr>
        <w:t>
      Приема груза   Прибытия груза    Выгрузки или подачи   Оформления</w:t>
      </w:r>
    </w:p>
    <w:bookmarkEnd w:id="3121"/>
    <w:bookmarkStart w:name="z3807" w:id="3122"/>
    <w:p>
      <w:pPr>
        <w:spacing w:after="0"/>
        <w:ind w:left="0"/>
        <w:jc w:val="both"/>
      </w:pPr>
      <w:r>
        <w:rPr>
          <w:rFonts w:ascii="Times New Roman"/>
          <w:b w:val="false"/>
          <w:i w:val="false"/>
          <w:color w:val="000000"/>
          <w:sz w:val="28"/>
        </w:rPr>
        <w:t>
      выдачи груза</w:t>
      </w:r>
    </w:p>
    <w:bookmarkEnd w:id="3122"/>
    <w:bookmarkStart w:name="z3808" w:id="3123"/>
    <w:p>
      <w:pPr>
        <w:spacing w:after="0"/>
        <w:ind w:left="0"/>
        <w:jc w:val="both"/>
      </w:pPr>
      <w:r>
        <w:rPr>
          <w:rFonts w:ascii="Times New Roman"/>
          <w:b w:val="false"/>
          <w:i w:val="false"/>
          <w:color w:val="000000"/>
          <w:sz w:val="28"/>
        </w:rPr>
        <w:t>
      к перевозке                         под выгрузку</w:t>
      </w:r>
    </w:p>
    <w:bookmarkEnd w:id="3123"/>
    <w:bookmarkStart w:name="z3809" w:id="3124"/>
    <w:p>
      <w:pPr>
        <w:spacing w:after="0"/>
        <w:ind w:left="0"/>
        <w:jc w:val="left"/>
      </w:pPr>
      <w:r>
        <w:rPr>
          <w:rFonts w:ascii="Times New Roman"/>
          <w:b/>
          <w:i w:val="false"/>
          <w:color w:val="000000"/>
        </w:rPr>
        <w:t xml:space="preserve"> ШТЕМПЕЛИ ПУНКТОВ ПЕРЕХОДА</w:t>
      </w:r>
      <w:r>
        <w:br/>
      </w:r>
      <w:r>
        <w:rPr>
          <w:rFonts w:ascii="Times New Roman"/>
          <w:b/>
          <w:i w:val="false"/>
          <w:color w:val="000000"/>
        </w:rPr>
        <w:t>(проставляются ясным оттиском на оборотной стороне)</w:t>
      </w:r>
    </w:p>
    <w:bookmarkEnd w:id="3124"/>
    <w:bookmarkStart w:name="z3810" w:id="3125"/>
    <w:p>
      <w:pPr>
        <w:spacing w:after="0"/>
        <w:ind w:left="0"/>
        <w:jc w:val="left"/>
      </w:pPr>
      <w:r>
        <w:rPr>
          <w:rFonts w:ascii="Times New Roman"/>
          <w:b/>
          <w:i w:val="false"/>
          <w:color w:val="000000"/>
        </w:rPr>
        <w:t xml:space="preserve"> Отметки об актах</w:t>
      </w:r>
    </w:p>
    <w:bookmarkEnd w:id="3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126"/>
          <w:p>
            <w:pPr>
              <w:spacing w:after="20"/>
              <w:ind w:left="20"/>
              <w:jc w:val="both"/>
            </w:pPr>
            <w:r>
              <w:rPr>
                <w:rFonts w:ascii="Times New Roman"/>
                <w:b w:val="false"/>
                <w:i w:val="false"/>
                <w:color w:val="000000"/>
                <w:sz w:val="20"/>
              </w:rPr>
              <w:t>
Вагон_________________________</w:t>
            </w:r>
          </w:p>
          <w:bookmarkEnd w:id="3126"/>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127"/>
          <w:p>
            <w:pPr>
              <w:spacing w:after="20"/>
              <w:ind w:left="20"/>
              <w:jc w:val="both"/>
            </w:pPr>
            <w:r>
              <w:rPr>
                <w:rFonts w:ascii="Times New Roman"/>
                <w:b w:val="false"/>
                <w:i w:val="false"/>
                <w:color w:val="000000"/>
                <w:sz w:val="20"/>
              </w:rPr>
              <w:t>
Вагон_________________________</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128"/>
          <w:p>
            <w:pPr>
              <w:spacing w:after="20"/>
              <w:ind w:left="20"/>
              <w:jc w:val="both"/>
            </w:pPr>
            <w:r>
              <w:rPr>
                <w:rFonts w:ascii="Times New Roman"/>
                <w:b w:val="false"/>
                <w:i w:val="false"/>
                <w:color w:val="000000"/>
                <w:sz w:val="20"/>
              </w:rPr>
              <w:t>
Вагон_________________________</w:t>
            </w:r>
          </w:p>
          <w:bookmarkEnd w:id="3128"/>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r>
    </w:tbl>
    <w:bookmarkStart w:name="z3844" w:id="3129"/>
    <w:p>
      <w:pPr>
        <w:spacing w:after="0"/>
        <w:ind w:left="0"/>
        <w:jc w:val="left"/>
      </w:pPr>
      <w:r>
        <w:rPr>
          <w:rFonts w:ascii="Times New Roman"/>
          <w:b/>
          <w:i w:val="false"/>
          <w:color w:val="000000"/>
        </w:rPr>
        <w:t xml:space="preserve"> Дорожная ведомость формы ГУ-29-У-ВЦ на перевозку наливных Грузов</w:t>
      </w:r>
    </w:p>
    <w:bookmarkEnd w:id="3129"/>
    <w:bookmarkStart w:name="z3845" w:id="3130"/>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130"/>
    <w:bookmarkStart w:name="z3846" w:id="3131"/>
    <w:p>
      <w:pPr>
        <w:spacing w:after="0"/>
        <w:ind w:left="0"/>
        <w:jc w:val="left"/>
      </w:pPr>
      <w:r>
        <w:rPr>
          <w:rFonts w:ascii="Times New Roman"/>
          <w:b/>
          <w:i w:val="false"/>
          <w:color w:val="000000"/>
        </w:rPr>
        <w:t xml:space="preserve"> КОДЫ ДЛЯ ТЕХПД: ОСОБЫЕ ОТМЕТКИ: ВИД ПОГРУЗКИ</w:t>
      </w:r>
    </w:p>
    <w:bookmarkEnd w:id="3131"/>
    <w:bookmarkStart w:name="z3847" w:id="3132"/>
    <w:p>
      <w:pPr>
        <w:spacing w:after="0"/>
        <w:ind w:left="0"/>
        <w:jc w:val="both"/>
      </w:pPr>
      <w:r>
        <w:rPr>
          <w:rFonts w:ascii="Times New Roman"/>
          <w:b w:val="false"/>
          <w:i w:val="false"/>
          <w:color w:val="000000"/>
          <w:sz w:val="28"/>
        </w:rPr>
        <w:t>
      _____________________________________________________________________</w:t>
      </w:r>
    </w:p>
    <w:bookmarkEnd w:id="3132"/>
    <w:bookmarkStart w:name="z3848" w:id="3133"/>
    <w:p>
      <w:pPr>
        <w:spacing w:after="0"/>
        <w:ind w:left="0"/>
        <w:jc w:val="left"/>
      </w:pPr>
      <w:r>
        <w:rPr>
          <w:rFonts w:ascii="Times New Roman"/>
          <w:b/>
          <w:i w:val="false"/>
          <w:color w:val="000000"/>
        </w:rPr>
        <w:t xml:space="preserve">                                ДОРОЖНАЯ ВЕДОМОСТЬ</w:t>
      </w:r>
    </w:p>
    <w:bookmarkEnd w:id="3133"/>
    <w:bookmarkStart w:name="z3849" w:id="3134"/>
    <w:p>
      <w:pPr>
        <w:spacing w:after="0"/>
        <w:ind w:left="0"/>
        <w:jc w:val="both"/>
      </w:pPr>
      <w:r>
        <w:rPr>
          <w:rFonts w:ascii="Times New Roman"/>
          <w:b w:val="false"/>
          <w:i w:val="false"/>
          <w:color w:val="000000"/>
          <w:sz w:val="28"/>
        </w:rPr>
        <w:t>
      на повагонную отправку с наливными грузами</w:t>
      </w:r>
    </w:p>
    <w:bookmarkEnd w:id="3134"/>
    <w:bookmarkStart w:name="z3850" w:id="3135"/>
    <w:p>
      <w:pPr>
        <w:spacing w:after="0"/>
        <w:ind w:left="0"/>
        <w:jc w:val="left"/>
      </w:pPr>
      <w:r>
        <w:rPr>
          <w:rFonts w:ascii="Times New Roman"/>
          <w:b/>
          <w:i w:val="false"/>
          <w:color w:val="000000"/>
        </w:rPr>
        <w:t xml:space="preserve">                                      СООБЩЕНИЕ</w:t>
      </w:r>
    </w:p>
    <w:bookmarkEnd w:id="3135"/>
    <w:bookmarkStart w:name="z3851" w:id="3136"/>
    <w:p>
      <w:pPr>
        <w:spacing w:after="0"/>
        <w:ind w:left="0"/>
        <w:jc w:val="both"/>
      </w:pPr>
      <w:r>
        <w:rPr>
          <w:rFonts w:ascii="Times New Roman"/>
          <w:b w:val="false"/>
          <w:i w:val="false"/>
          <w:color w:val="000000"/>
          <w:sz w:val="28"/>
        </w:rPr>
        <w:t>
      Срок доставки истекает                          Скорость</w:t>
      </w:r>
    </w:p>
    <w:bookmarkEnd w:id="3136"/>
    <w:bookmarkStart w:name="z3852" w:id="3137"/>
    <w:p>
      <w:pPr>
        <w:spacing w:after="0"/>
        <w:ind w:left="0"/>
        <w:jc w:val="both"/>
      </w:pPr>
      <w:r>
        <w:rPr>
          <w:rFonts w:ascii="Times New Roman"/>
          <w:b w:val="false"/>
          <w:i w:val="false"/>
          <w:color w:val="000000"/>
          <w:sz w:val="28"/>
        </w:rPr>
        <w:t>
      Станция отправления       Код       Станция назначения       Код</w:t>
      </w:r>
    </w:p>
    <w:bookmarkEnd w:id="3137"/>
    <w:bookmarkStart w:name="z3853" w:id="3138"/>
    <w:p>
      <w:pPr>
        <w:spacing w:after="0"/>
        <w:ind w:left="0"/>
        <w:jc w:val="both"/>
      </w:pPr>
      <w:r>
        <w:rPr>
          <w:rFonts w:ascii="Times New Roman"/>
          <w:b w:val="false"/>
          <w:i w:val="false"/>
          <w:color w:val="000000"/>
          <w:sz w:val="28"/>
        </w:rPr>
        <w:t>
      Грузоотправитель               Код       Грузополучатель               Код</w:t>
      </w:r>
    </w:p>
    <w:bookmarkEnd w:id="3138"/>
    <w:bookmarkStart w:name="z3854" w:id="3139"/>
    <w:p>
      <w:pPr>
        <w:spacing w:after="0"/>
        <w:ind w:left="0"/>
        <w:jc w:val="both"/>
      </w:pPr>
      <w:r>
        <w:rPr>
          <w:rFonts w:ascii="Times New Roman"/>
          <w:b w:val="false"/>
          <w:i w:val="false"/>
          <w:color w:val="000000"/>
          <w:sz w:val="28"/>
        </w:rPr>
        <w:t>
      ОКПО Грузоотправителя                    ОКПО Грузополучателя</w:t>
      </w:r>
    </w:p>
    <w:bookmarkEnd w:id="3139"/>
    <w:bookmarkStart w:name="z3855" w:id="3140"/>
    <w:p>
      <w:pPr>
        <w:spacing w:after="0"/>
        <w:ind w:left="0"/>
        <w:jc w:val="both"/>
      </w:pPr>
      <w:r>
        <w:rPr>
          <w:rFonts w:ascii="Times New Roman"/>
          <w:b w:val="false"/>
          <w:i w:val="false"/>
          <w:color w:val="000000"/>
          <w:sz w:val="28"/>
        </w:rPr>
        <w:t>
      Его адрес                           Его адрес</w:t>
      </w:r>
    </w:p>
    <w:bookmarkEnd w:id="3140"/>
    <w:bookmarkStart w:name="z3856" w:id="3141"/>
    <w:p>
      <w:pPr>
        <w:spacing w:after="0"/>
        <w:ind w:left="0"/>
        <w:jc w:val="both"/>
      </w:pPr>
      <w:r>
        <w:rPr>
          <w:rFonts w:ascii="Times New Roman"/>
          <w:b w:val="false"/>
          <w:i w:val="false"/>
          <w:color w:val="000000"/>
          <w:sz w:val="28"/>
        </w:rPr>
        <w:t>
      Плательщик                                                 Код</w:t>
      </w:r>
    </w:p>
    <w:bookmarkEnd w:id="3141"/>
    <w:bookmarkStart w:name="z3857" w:id="3142"/>
    <w:p>
      <w:pPr>
        <w:spacing w:after="0"/>
        <w:ind w:left="0"/>
        <w:jc w:val="both"/>
      </w:pPr>
      <w:r>
        <w:rPr>
          <w:rFonts w:ascii="Times New Roman"/>
          <w:b w:val="false"/>
          <w:i w:val="false"/>
          <w:color w:val="000000"/>
          <w:sz w:val="28"/>
        </w:rPr>
        <w:t>
      Банковские реквизиты:</w:t>
      </w:r>
    </w:p>
    <w:bookmarkEnd w:id="3142"/>
    <w:bookmarkStart w:name="z3858" w:id="3143"/>
    <w:p>
      <w:pPr>
        <w:spacing w:after="0"/>
        <w:ind w:left="0"/>
        <w:jc w:val="both"/>
      </w:pPr>
      <w:r>
        <w:rPr>
          <w:rFonts w:ascii="Times New Roman"/>
          <w:b w:val="false"/>
          <w:i w:val="false"/>
          <w:color w:val="000000"/>
          <w:sz w:val="28"/>
        </w:rPr>
        <w:t>
      Справка банка о централиз. расчетах №</w:t>
      </w:r>
    </w:p>
    <w:bookmarkEnd w:id="3143"/>
    <w:bookmarkStart w:name="z3859" w:id="3144"/>
    <w:p>
      <w:pPr>
        <w:spacing w:after="0"/>
        <w:ind w:left="0"/>
        <w:jc w:val="both"/>
      </w:pPr>
      <w:r>
        <w:rPr>
          <w:rFonts w:ascii="Times New Roman"/>
          <w:b w:val="false"/>
          <w:i w:val="false"/>
          <w:color w:val="000000"/>
          <w:sz w:val="28"/>
        </w:rPr>
        <w:t>
      СВЕДЕНИЯ О ГРУЗЕ</w:t>
      </w:r>
    </w:p>
    <w:bookmarkEnd w:id="3144"/>
    <w:bookmarkStart w:name="z3860" w:id="3145"/>
    <w:p>
      <w:pPr>
        <w:spacing w:after="0"/>
        <w:ind w:left="0"/>
        <w:jc w:val="both"/>
      </w:pPr>
      <w:r>
        <w:rPr>
          <w:rFonts w:ascii="Times New Roman"/>
          <w:b w:val="false"/>
          <w:i w:val="false"/>
          <w:color w:val="000000"/>
          <w:sz w:val="28"/>
        </w:rPr>
        <w:t>
      Знаки и марки</w:t>
      </w:r>
    </w:p>
    <w:bookmarkEnd w:id="3145"/>
    <w:bookmarkStart w:name="z3861" w:id="3146"/>
    <w:p>
      <w:pPr>
        <w:spacing w:after="0"/>
        <w:ind w:left="0"/>
        <w:jc w:val="both"/>
      </w:pPr>
      <w:r>
        <w:rPr>
          <w:rFonts w:ascii="Times New Roman"/>
          <w:b w:val="false"/>
          <w:i w:val="false"/>
          <w:color w:val="000000"/>
          <w:sz w:val="28"/>
        </w:rPr>
        <w:t>
      Наименование   Кол-во мест   Масса груза в кг</w:t>
      </w:r>
    </w:p>
    <w:bookmarkEnd w:id="3146"/>
    <w:bookmarkStart w:name="z3862" w:id="3147"/>
    <w:p>
      <w:pPr>
        <w:spacing w:after="0"/>
        <w:ind w:left="0"/>
        <w:jc w:val="both"/>
      </w:pPr>
      <w:r>
        <w:rPr>
          <w:rFonts w:ascii="Times New Roman"/>
          <w:b w:val="false"/>
          <w:i w:val="false"/>
          <w:color w:val="000000"/>
          <w:sz w:val="28"/>
        </w:rPr>
        <w:t>
      грузоотправителя                          Упак. (пакет/мест)</w:t>
      </w:r>
    </w:p>
    <w:bookmarkEnd w:id="3147"/>
    <w:bookmarkStart w:name="z3863" w:id="3148"/>
    <w:p>
      <w:pPr>
        <w:spacing w:after="0"/>
        <w:ind w:left="0"/>
        <w:jc w:val="both"/>
      </w:pPr>
      <w:r>
        <w:rPr>
          <w:rFonts w:ascii="Times New Roman"/>
          <w:b w:val="false"/>
          <w:i w:val="false"/>
          <w:color w:val="000000"/>
          <w:sz w:val="28"/>
        </w:rPr>
        <w:t>
      опред.:</w:t>
      </w:r>
    </w:p>
    <w:bookmarkEnd w:id="3148"/>
    <w:bookmarkStart w:name="z3864" w:id="3149"/>
    <w:p>
      <w:pPr>
        <w:spacing w:after="0"/>
        <w:ind w:left="0"/>
        <w:jc w:val="both"/>
      </w:pPr>
      <w:r>
        <w:rPr>
          <w:rFonts w:ascii="Times New Roman"/>
          <w:b w:val="false"/>
          <w:i w:val="false"/>
          <w:color w:val="000000"/>
          <w:sz w:val="28"/>
        </w:rPr>
        <w:t>
      ИТОГО МАССА:</w:t>
      </w:r>
    </w:p>
    <w:bookmarkEnd w:id="3149"/>
    <w:bookmarkStart w:name="z3865" w:id="3150"/>
    <w:p>
      <w:pPr>
        <w:spacing w:after="0"/>
        <w:ind w:left="0"/>
        <w:jc w:val="both"/>
      </w:pPr>
      <w:r>
        <w:rPr>
          <w:rFonts w:ascii="Times New Roman"/>
          <w:b w:val="false"/>
          <w:i w:val="false"/>
          <w:color w:val="000000"/>
          <w:sz w:val="28"/>
        </w:rPr>
        <w:t>
      Масса определена:             Способ определения массы:</w:t>
      </w:r>
    </w:p>
    <w:bookmarkEnd w:id="3150"/>
    <w:bookmarkStart w:name="z3866" w:id="3151"/>
    <w:p>
      <w:pPr>
        <w:spacing w:after="0"/>
        <w:ind w:left="0"/>
        <w:jc w:val="both"/>
      </w:pPr>
      <w:r>
        <w:rPr>
          <w:rFonts w:ascii="Times New Roman"/>
          <w:b w:val="false"/>
          <w:i w:val="false"/>
          <w:color w:val="000000"/>
          <w:sz w:val="28"/>
        </w:rPr>
        <w:t>
      Погр.средствами:            Приемосдатчик Перевозчик__________</w:t>
      </w:r>
    </w:p>
    <w:bookmarkEnd w:id="3151"/>
    <w:bookmarkStart w:name="z3867" w:id="3152"/>
    <w:p>
      <w:pPr>
        <w:spacing w:after="0"/>
        <w:ind w:left="0"/>
        <w:jc w:val="both"/>
      </w:pPr>
      <w:r>
        <w:rPr>
          <w:rFonts w:ascii="Times New Roman"/>
          <w:b w:val="false"/>
          <w:i w:val="false"/>
          <w:color w:val="000000"/>
          <w:sz w:val="28"/>
        </w:rPr>
        <w:t>
      СВЕДЕНИЯ О ЗПУ</w:t>
      </w:r>
    </w:p>
    <w:bookmarkEnd w:id="3152"/>
    <w:bookmarkStart w:name="z3868" w:id="3153"/>
    <w:p>
      <w:pPr>
        <w:spacing w:after="0"/>
        <w:ind w:left="0"/>
        <w:jc w:val="both"/>
      </w:pPr>
      <w:r>
        <w:rPr>
          <w:rFonts w:ascii="Times New Roman"/>
          <w:b w:val="false"/>
          <w:i w:val="false"/>
          <w:color w:val="000000"/>
          <w:sz w:val="28"/>
        </w:rPr>
        <w:t>
      ТАРИФНЫЕ ОТМЕТКИ: Коды 00 00 00 00  .зам.ваг.  Класс груза</w:t>
      </w:r>
    </w:p>
    <w:bookmarkEnd w:id="3153"/>
    <w:bookmarkStart w:name="z3869" w:id="3154"/>
    <w:p>
      <w:pPr>
        <w:spacing w:after="0"/>
        <w:ind w:left="0"/>
        <w:jc w:val="both"/>
      </w:pPr>
      <w:r>
        <w:rPr>
          <w:rFonts w:ascii="Times New Roman"/>
          <w:b w:val="false"/>
          <w:i w:val="false"/>
          <w:color w:val="000000"/>
          <w:sz w:val="28"/>
        </w:rPr>
        <w:t>
      Группа,поз.  Схема  Коэф.тар:  Вид.отпр. Расст.</w:t>
      </w:r>
    </w:p>
    <w:bookmarkEnd w:id="3154"/>
    <w:bookmarkStart w:name="z3870" w:id="3155"/>
    <w:p>
      <w:pPr>
        <w:spacing w:after="0"/>
        <w:ind w:left="0"/>
        <w:jc w:val="both"/>
      </w:pPr>
      <w:r>
        <w:rPr>
          <w:rFonts w:ascii="Times New Roman"/>
          <w:b w:val="false"/>
          <w:i w:val="false"/>
          <w:color w:val="000000"/>
          <w:sz w:val="28"/>
        </w:rPr>
        <w:t>
      СВЕДЕНИЯ О ВАГОНЕ: № Секции                   ПРОВОЗНАЯ ПЛАТА, Т.</w:t>
      </w:r>
    </w:p>
    <w:bookmarkEnd w:id="3155"/>
    <w:bookmarkStart w:name="z3871" w:id="3156"/>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156"/>
    <w:bookmarkStart w:name="z3872" w:id="3157"/>
    <w:p>
      <w:pPr>
        <w:spacing w:after="0"/>
        <w:ind w:left="0"/>
        <w:jc w:val="both"/>
      </w:pPr>
      <w:r>
        <w:rPr>
          <w:rFonts w:ascii="Times New Roman"/>
          <w:b w:val="false"/>
          <w:i w:val="false"/>
          <w:color w:val="000000"/>
          <w:sz w:val="28"/>
        </w:rPr>
        <w:t>
      ваг.                   и НЕТТО ТАРА БРУТТО С см цист..</w:t>
      </w:r>
    </w:p>
    <w:bookmarkEnd w:id="3157"/>
    <w:bookmarkStart w:name="z3873" w:id="3158"/>
    <w:p>
      <w:pPr>
        <w:spacing w:after="0"/>
        <w:ind w:left="0"/>
        <w:jc w:val="both"/>
      </w:pPr>
      <w:r>
        <w:rPr>
          <w:rFonts w:ascii="Times New Roman"/>
          <w:b w:val="false"/>
          <w:i w:val="false"/>
          <w:color w:val="000000"/>
          <w:sz w:val="28"/>
        </w:rPr>
        <w:t>
      Тариф</w:t>
      </w:r>
    </w:p>
    <w:bookmarkEnd w:id="3158"/>
    <w:bookmarkStart w:name="z3874" w:id="3159"/>
    <w:p>
      <w:pPr>
        <w:spacing w:after="0"/>
        <w:ind w:left="0"/>
        <w:jc w:val="both"/>
      </w:pPr>
      <w:r>
        <w:rPr>
          <w:rFonts w:ascii="Times New Roman"/>
          <w:b w:val="false"/>
          <w:i w:val="false"/>
          <w:color w:val="000000"/>
          <w:sz w:val="28"/>
        </w:rPr>
        <w:t>
      ИТОГО: ___________</w:t>
      </w:r>
    </w:p>
    <w:bookmarkEnd w:id="3159"/>
    <w:bookmarkStart w:name="z3875" w:id="3160"/>
    <w:p>
      <w:pPr>
        <w:spacing w:after="0"/>
        <w:ind w:left="0"/>
        <w:jc w:val="both"/>
      </w:pPr>
      <w:r>
        <w:rPr>
          <w:rFonts w:ascii="Times New Roman"/>
          <w:b w:val="false"/>
          <w:i w:val="false"/>
          <w:color w:val="000000"/>
          <w:sz w:val="28"/>
        </w:rPr>
        <w:t>
      ВЗЫСКАНО ПРИ ОТПРАВЛЕНИИ:             т.      Вид расчета</w:t>
      </w:r>
    </w:p>
    <w:bookmarkEnd w:id="3160"/>
    <w:bookmarkStart w:name="z3876" w:id="3161"/>
    <w:p>
      <w:pPr>
        <w:spacing w:after="0"/>
        <w:ind w:left="0"/>
        <w:jc w:val="both"/>
      </w:pPr>
      <w:r>
        <w:rPr>
          <w:rFonts w:ascii="Times New Roman"/>
          <w:b w:val="false"/>
          <w:i w:val="false"/>
          <w:color w:val="000000"/>
          <w:sz w:val="28"/>
        </w:rPr>
        <w:t>
      Форма платежей:</w:t>
      </w:r>
    </w:p>
    <w:bookmarkEnd w:id="3161"/>
    <w:bookmarkStart w:name="z3877" w:id="3162"/>
    <w:p>
      <w:pPr>
        <w:spacing w:after="0"/>
        <w:ind w:left="0"/>
        <w:jc w:val="both"/>
      </w:pPr>
      <w:r>
        <w:rPr>
          <w:rFonts w:ascii="Times New Roman"/>
          <w:b w:val="false"/>
          <w:i w:val="false"/>
          <w:color w:val="000000"/>
          <w:sz w:val="28"/>
        </w:rPr>
        <w:t>
      ТОВАРНЫЙ КАССИР</w:t>
      </w:r>
    </w:p>
    <w:bookmarkEnd w:id="3162"/>
    <w:bookmarkStart w:name="z3878" w:id="3163"/>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163"/>
    <w:bookmarkStart w:name="z3879" w:id="3164"/>
    <w:p>
      <w:pPr>
        <w:spacing w:after="0"/>
        <w:ind w:left="0"/>
        <w:jc w:val="both"/>
      </w:pPr>
      <w:r>
        <w:rPr>
          <w:rFonts w:ascii="Times New Roman"/>
          <w:b w:val="false"/>
          <w:i w:val="false"/>
          <w:color w:val="000000"/>
          <w:sz w:val="28"/>
        </w:rPr>
        <w:t>
      Недобор______________руб.. Перебор______________т.</w:t>
      </w:r>
    </w:p>
    <w:bookmarkEnd w:id="3164"/>
    <w:bookmarkStart w:name="z3880" w:id="3165"/>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165"/>
    <w:bookmarkStart w:name="z3881" w:id="3166"/>
    <w:p>
      <w:pPr>
        <w:spacing w:after="0"/>
        <w:ind w:left="0"/>
        <w:jc w:val="both"/>
      </w:pPr>
      <w:r>
        <w:rPr>
          <w:rFonts w:ascii="Times New Roman"/>
          <w:b w:val="false"/>
          <w:i w:val="false"/>
          <w:color w:val="000000"/>
          <w:sz w:val="28"/>
        </w:rPr>
        <w:t>
      ТОВАРНЫЙ КАССИР ___ ( )</w:t>
      </w:r>
    </w:p>
    <w:bookmarkEnd w:id="3166"/>
    <w:bookmarkStart w:name="z3882" w:id="3167"/>
    <w:p>
      <w:pPr>
        <w:spacing w:after="0"/>
        <w:ind w:left="0"/>
        <w:jc w:val="both"/>
      </w:pPr>
      <w:r>
        <w:rPr>
          <w:rFonts w:ascii="Times New Roman"/>
          <w:b w:val="false"/>
          <w:i w:val="false"/>
          <w:color w:val="000000"/>
          <w:sz w:val="28"/>
        </w:rPr>
        <w:t>
      Плательщик__________________________________________________ Код</w:t>
      </w:r>
    </w:p>
    <w:bookmarkEnd w:id="3167"/>
    <w:bookmarkStart w:name="z3883" w:id="3168"/>
    <w:p>
      <w:pPr>
        <w:spacing w:after="0"/>
        <w:ind w:left="0"/>
        <w:jc w:val="both"/>
      </w:pPr>
      <w:r>
        <w:rPr>
          <w:rFonts w:ascii="Times New Roman"/>
          <w:b w:val="false"/>
          <w:i w:val="false"/>
          <w:color w:val="000000"/>
          <w:sz w:val="28"/>
        </w:rPr>
        <w:t>
      Банковские реквизиты грузополучателя</w:t>
      </w:r>
    </w:p>
    <w:bookmarkEnd w:id="3168"/>
    <w:bookmarkStart w:name="z3884" w:id="3169"/>
    <w:p>
      <w:pPr>
        <w:spacing w:after="0"/>
        <w:ind w:left="0"/>
        <w:jc w:val="both"/>
      </w:pPr>
      <w:r>
        <w:rPr>
          <w:rFonts w:ascii="Times New Roman"/>
          <w:b w:val="false"/>
          <w:i w:val="false"/>
          <w:color w:val="000000"/>
          <w:sz w:val="28"/>
        </w:rPr>
        <w:t>
      Счет №_______________________________________________________________</w:t>
      </w:r>
    </w:p>
    <w:bookmarkEnd w:id="3169"/>
    <w:bookmarkStart w:name="z3885" w:id="3170"/>
    <w:p>
      <w:pPr>
        <w:spacing w:after="0"/>
        <w:ind w:left="0"/>
        <w:jc w:val="both"/>
      </w:pPr>
      <w:r>
        <w:rPr>
          <w:rFonts w:ascii="Times New Roman"/>
          <w:b w:val="false"/>
          <w:i w:val="false"/>
          <w:color w:val="000000"/>
          <w:sz w:val="28"/>
        </w:rPr>
        <w:t>
      _____________________________________________________________________</w:t>
      </w:r>
    </w:p>
    <w:bookmarkEnd w:id="3170"/>
    <w:bookmarkStart w:name="z3886" w:id="3171"/>
    <w:p>
      <w:pPr>
        <w:spacing w:after="0"/>
        <w:ind w:left="0"/>
        <w:jc w:val="both"/>
      </w:pPr>
      <w:r>
        <w:rPr>
          <w:rFonts w:ascii="Times New Roman"/>
          <w:b w:val="false"/>
          <w:i w:val="false"/>
          <w:color w:val="000000"/>
          <w:sz w:val="28"/>
        </w:rPr>
        <w:t>
      Груз получил __.__.____________ г. по доверенности от.. г.</w:t>
      </w:r>
    </w:p>
    <w:bookmarkEnd w:id="3171"/>
    <w:bookmarkStart w:name="z3887" w:id="3172"/>
    <w:p>
      <w:pPr>
        <w:spacing w:after="0"/>
        <w:ind w:left="0"/>
        <w:jc w:val="both"/>
      </w:pPr>
      <w:r>
        <w:rPr>
          <w:rFonts w:ascii="Times New Roman"/>
          <w:b w:val="false"/>
          <w:i w:val="false"/>
          <w:color w:val="000000"/>
          <w:sz w:val="28"/>
        </w:rPr>
        <w:t>
      Паспортные данные: __________________________________</w:t>
      </w:r>
    </w:p>
    <w:bookmarkEnd w:id="3172"/>
    <w:bookmarkStart w:name="z3888" w:id="3173"/>
    <w:p>
      <w:pPr>
        <w:spacing w:after="0"/>
        <w:ind w:left="0"/>
        <w:jc w:val="both"/>
      </w:pPr>
      <w:r>
        <w:rPr>
          <w:rFonts w:ascii="Times New Roman"/>
          <w:b w:val="false"/>
          <w:i w:val="false"/>
          <w:color w:val="000000"/>
          <w:sz w:val="28"/>
        </w:rPr>
        <w:t>
      РАСПИСКА ГРУЗОПОЛУЧАТЕЛЯ __________________ ( )</w:t>
      </w:r>
    </w:p>
    <w:bookmarkEnd w:id="3173"/>
    <w:bookmarkStart w:name="z3889" w:id="3174"/>
    <w:p>
      <w:pPr>
        <w:spacing w:after="0"/>
        <w:ind w:left="0"/>
        <w:jc w:val="both"/>
      </w:pPr>
      <w:r>
        <w:rPr>
          <w:rFonts w:ascii="Times New Roman"/>
          <w:b w:val="false"/>
          <w:i w:val="false"/>
          <w:color w:val="000000"/>
          <w:sz w:val="28"/>
        </w:rPr>
        <w:t>
      Груз принят к перевозке</w:t>
      </w:r>
    </w:p>
    <w:bookmarkEnd w:id="3174"/>
    <w:bookmarkStart w:name="z3890" w:id="3175"/>
    <w:p>
      <w:pPr>
        <w:spacing w:after="0"/>
        <w:ind w:left="0"/>
        <w:jc w:val="left"/>
      </w:pPr>
      <w:r>
        <w:rPr>
          <w:rFonts w:ascii="Times New Roman"/>
          <w:b/>
          <w:i w:val="false"/>
          <w:color w:val="000000"/>
        </w:rPr>
        <w:t xml:space="preserve">        ОТМЕТКИ ПЕРЕВОЗЧИКА КАЛЕНДАРНЫЕ ШТЕМПЕЛЯ О ВРЕМЕНИ</w:t>
      </w:r>
    </w:p>
    <w:bookmarkEnd w:id="3175"/>
    <w:bookmarkStart w:name="z3891" w:id="3176"/>
    <w:p>
      <w:pPr>
        <w:spacing w:after="0"/>
        <w:ind w:left="0"/>
        <w:jc w:val="both"/>
      </w:pPr>
      <w:r>
        <w:rPr>
          <w:rFonts w:ascii="Times New Roman"/>
          <w:b w:val="false"/>
          <w:i w:val="false"/>
          <w:color w:val="000000"/>
          <w:sz w:val="28"/>
        </w:rPr>
        <w:t>
      Приема груза   Прибытия груза    Выгрузки или подачи   Оформления</w:t>
      </w:r>
    </w:p>
    <w:bookmarkEnd w:id="3176"/>
    <w:bookmarkStart w:name="z3892" w:id="3177"/>
    <w:p>
      <w:pPr>
        <w:spacing w:after="0"/>
        <w:ind w:left="0"/>
        <w:jc w:val="both"/>
      </w:pPr>
      <w:r>
        <w:rPr>
          <w:rFonts w:ascii="Times New Roman"/>
          <w:b w:val="false"/>
          <w:i w:val="false"/>
          <w:color w:val="000000"/>
          <w:sz w:val="28"/>
        </w:rPr>
        <w:t>
      выдачи груза</w:t>
      </w:r>
    </w:p>
    <w:bookmarkEnd w:id="3177"/>
    <w:bookmarkStart w:name="z3893" w:id="3178"/>
    <w:p>
      <w:pPr>
        <w:spacing w:after="0"/>
        <w:ind w:left="0"/>
        <w:jc w:val="both"/>
      </w:pPr>
      <w:r>
        <w:rPr>
          <w:rFonts w:ascii="Times New Roman"/>
          <w:b w:val="false"/>
          <w:i w:val="false"/>
          <w:color w:val="000000"/>
          <w:sz w:val="28"/>
        </w:rPr>
        <w:t>
      к перевозке                         под выгрузку</w:t>
      </w:r>
    </w:p>
    <w:bookmarkEnd w:id="3178"/>
    <w:bookmarkStart w:name="z3894" w:id="3179"/>
    <w:p>
      <w:pPr>
        <w:spacing w:after="0"/>
        <w:ind w:left="0"/>
        <w:jc w:val="left"/>
      </w:pPr>
      <w:r>
        <w:rPr>
          <w:rFonts w:ascii="Times New Roman"/>
          <w:b/>
          <w:i w:val="false"/>
          <w:color w:val="000000"/>
        </w:rPr>
        <w:t xml:space="preserve"> ШТЕМПЕЛИ ПУНКТОВ ПЕРЕХОДА</w:t>
      </w:r>
    </w:p>
    <w:bookmarkEnd w:id="3179"/>
    <w:bookmarkStart w:name="z3895" w:id="3180"/>
    <w:p>
      <w:pPr>
        <w:spacing w:after="0"/>
        <w:ind w:left="0"/>
        <w:jc w:val="left"/>
      </w:pPr>
      <w:r>
        <w:rPr>
          <w:rFonts w:ascii="Times New Roman"/>
          <w:b/>
          <w:i w:val="false"/>
          <w:color w:val="000000"/>
        </w:rPr>
        <w:t xml:space="preserve"> ( проставляются ясным оттиском на оборотной стороне)</w:t>
      </w:r>
    </w:p>
    <w:bookmarkEnd w:id="3180"/>
    <w:bookmarkStart w:name="z3896" w:id="3181"/>
    <w:p>
      <w:pPr>
        <w:spacing w:after="0"/>
        <w:ind w:left="0"/>
        <w:jc w:val="both"/>
      </w:pPr>
      <w:r>
        <w:rPr>
          <w:rFonts w:ascii="Times New Roman"/>
          <w:b w:val="false"/>
          <w:i w:val="false"/>
          <w:color w:val="000000"/>
          <w:sz w:val="28"/>
        </w:rPr>
        <w:t>
      Отметки об актах</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182"/>
          <w:p>
            <w:pPr>
              <w:spacing w:after="20"/>
              <w:ind w:left="20"/>
              <w:jc w:val="both"/>
            </w:pPr>
            <w:r>
              <w:rPr>
                <w:rFonts w:ascii="Times New Roman"/>
                <w:b w:val="false"/>
                <w:i w:val="false"/>
                <w:color w:val="000000"/>
                <w:sz w:val="20"/>
              </w:rPr>
              <w:t>
Вагон______________________</w:t>
            </w:r>
          </w:p>
          <w:bookmarkEnd w:id="3182"/>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183"/>
          <w:p>
            <w:pPr>
              <w:spacing w:after="20"/>
              <w:ind w:left="20"/>
              <w:jc w:val="both"/>
            </w:pPr>
            <w:r>
              <w:rPr>
                <w:rFonts w:ascii="Times New Roman"/>
                <w:b w:val="false"/>
                <w:i w:val="false"/>
                <w:color w:val="000000"/>
                <w:sz w:val="20"/>
              </w:rPr>
              <w:t>
Вагон_________________________</w:t>
            </w:r>
          </w:p>
          <w:bookmarkEnd w:id="3183"/>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184"/>
          <w:p>
            <w:pPr>
              <w:spacing w:after="20"/>
              <w:ind w:left="20"/>
              <w:jc w:val="both"/>
            </w:pPr>
            <w:r>
              <w:rPr>
                <w:rFonts w:ascii="Times New Roman"/>
                <w:b w:val="false"/>
                <w:i w:val="false"/>
                <w:color w:val="000000"/>
                <w:sz w:val="20"/>
              </w:rPr>
              <w:t>
Вагон_______________________</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Штемпель станции отцепки вагона</w:t>
            </w:r>
          </w:p>
        </w:tc>
      </w:tr>
    </w:tbl>
    <w:bookmarkStart w:name="z3930" w:id="3185"/>
    <w:p>
      <w:pPr>
        <w:spacing w:after="0"/>
        <w:ind w:left="0"/>
        <w:jc w:val="left"/>
      </w:pPr>
      <w:r>
        <w:rPr>
          <w:rFonts w:ascii="Times New Roman"/>
          <w:b/>
          <w:i w:val="false"/>
          <w:color w:val="000000"/>
        </w:rPr>
        <w:t xml:space="preserve">              Корешок дорожной ведомости формы ГУ-29-У-ВЦ на перевозку грузов</w:t>
      </w:r>
      <w:r>
        <w:br/>
      </w:r>
      <w:r>
        <w:rPr>
          <w:rFonts w:ascii="Times New Roman"/>
          <w:b/>
          <w:i w:val="false"/>
          <w:color w:val="000000"/>
        </w:rPr>
        <w:t xml:space="preserve">                               (кроме наливных)</w:t>
      </w:r>
    </w:p>
    <w:bookmarkEnd w:id="3185"/>
    <w:bookmarkStart w:name="z3931" w:id="3186"/>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186"/>
    <w:bookmarkStart w:name="z3932" w:id="3187"/>
    <w:p>
      <w:pPr>
        <w:spacing w:after="0"/>
        <w:ind w:left="0"/>
        <w:jc w:val="both"/>
      </w:pPr>
      <w:r>
        <w:rPr>
          <w:rFonts w:ascii="Times New Roman"/>
          <w:b w:val="false"/>
          <w:i w:val="false"/>
          <w:color w:val="000000"/>
          <w:sz w:val="28"/>
        </w:rPr>
        <w:t>
      КОДЫ ДЛЯ ТЕХПД:</w:t>
      </w:r>
    </w:p>
    <w:bookmarkEnd w:id="3187"/>
    <w:bookmarkStart w:name="z3933" w:id="3188"/>
    <w:p>
      <w:pPr>
        <w:spacing w:after="0"/>
        <w:ind w:left="0"/>
        <w:jc w:val="both"/>
      </w:pPr>
      <w:r>
        <w:rPr>
          <w:rFonts w:ascii="Times New Roman"/>
          <w:b w:val="false"/>
          <w:i w:val="false"/>
          <w:color w:val="000000"/>
          <w:sz w:val="28"/>
        </w:rPr>
        <w:t>
      ОСОБЫЕ ОТМЕТКИ:</w:t>
      </w:r>
    </w:p>
    <w:bookmarkEnd w:id="3188"/>
    <w:bookmarkStart w:name="z3934" w:id="3189"/>
    <w:p>
      <w:pPr>
        <w:spacing w:after="0"/>
        <w:ind w:left="0"/>
        <w:jc w:val="both"/>
      </w:pPr>
      <w:r>
        <w:rPr>
          <w:rFonts w:ascii="Times New Roman"/>
          <w:b w:val="false"/>
          <w:i w:val="false"/>
          <w:color w:val="000000"/>
          <w:sz w:val="28"/>
        </w:rPr>
        <w:t>
      ВИД ПОГРУЗКИ</w:t>
      </w:r>
    </w:p>
    <w:bookmarkEnd w:id="3189"/>
    <w:bookmarkStart w:name="z3935" w:id="3190"/>
    <w:p>
      <w:pPr>
        <w:spacing w:after="0"/>
        <w:ind w:left="0"/>
        <w:jc w:val="both"/>
      </w:pPr>
      <w:r>
        <w:rPr>
          <w:rFonts w:ascii="Times New Roman"/>
          <w:b w:val="false"/>
          <w:i w:val="false"/>
          <w:color w:val="000000"/>
          <w:sz w:val="28"/>
        </w:rPr>
        <w:t>
      ______________________________________________________</w:t>
      </w:r>
    </w:p>
    <w:bookmarkEnd w:id="3190"/>
    <w:bookmarkStart w:name="z3936" w:id="3191"/>
    <w:p>
      <w:pPr>
        <w:spacing w:after="0"/>
        <w:ind w:left="0"/>
        <w:jc w:val="both"/>
      </w:pPr>
      <w:r>
        <w:rPr>
          <w:rFonts w:ascii="Times New Roman"/>
          <w:b w:val="false"/>
          <w:i w:val="false"/>
          <w:color w:val="000000"/>
          <w:sz w:val="28"/>
        </w:rPr>
        <w:t>
      _______________________________________________________</w:t>
      </w:r>
    </w:p>
    <w:bookmarkEnd w:id="3191"/>
    <w:bookmarkStart w:name="z3937" w:id="3192"/>
    <w:p>
      <w:pPr>
        <w:spacing w:after="0"/>
        <w:ind w:left="0"/>
        <w:jc w:val="both"/>
      </w:pPr>
      <w:r>
        <w:rPr>
          <w:rFonts w:ascii="Times New Roman"/>
          <w:b w:val="false"/>
          <w:i w:val="false"/>
          <w:color w:val="000000"/>
          <w:sz w:val="28"/>
        </w:rPr>
        <w:t>
      КОРЕШОК ДОРОЖНОЙ ВЕДОМОСТИ                                               СООБЩЕНИЕ</w:t>
      </w:r>
    </w:p>
    <w:bookmarkEnd w:id="3192"/>
    <w:bookmarkStart w:name="z3938" w:id="3193"/>
    <w:p>
      <w:pPr>
        <w:spacing w:after="0"/>
        <w:ind w:left="0"/>
        <w:jc w:val="both"/>
      </w:pPr>
      <w:r>
        <w:rPr>
          <w:rFonts w:ascii="Times New Roman"/>
          <w:b w:val="false"/>
          <w:i w:val="false"/>
          <w:color w:val="000000"/>
          <w:sz w:val="28"/>
        </w:rPr>
        <w:t>
      Срок доставки истекает                          Скорость</w:t>
      </w:r>
    </w:p>
    <w:bookmarkEnd w:id="3193"/>
    <w:bookmarkStart w:name="z3939" w:id="3194"/>
    <w:p>
      <w:pPr>
        <w:spacing w:after="0"/>
        <w:ind w:left="0"/>
        <w:jc w:val="both"/>
      </w:pPr>
      <w:r>
        <w:rPr>
          <w:rFonts w:ascii="Times New Roman"/>
          <w:b w:val="false"/>
          <w:i w:val="false"/>
          <w:color w:val="000000"/>
          <w:sz w:val="28"/>
        </w:rPr>
        <w:t>
      Станция отправления       Код       Станция назначения       Код</w:t>
      </w:r>
    </w:p>
    <w:bookmarkEnd w:id="3194"/>
    <w:bookmarkStart w:name="z3940" w:id="3195"/>
    <w:p>
      <w:pPr>
        <w:spacing w:after="0"/>
        <w:ind w:left="0"/>
        <w:jc w:val="both"/>
      </w:pPr>
      <w:r>
        <w:rPr>
          <w:rFonts w:ascii="Times New Roman"/>
          <w:b w:val="false"/>
          <w:i w:val="false"/>
          <w:color w:val="000000"/>
          <w:sz w:val="28"/>
        </w:rPr>
        <w:t>
      Грузоотправитель               Код       Грузополучатель               Код</w:t>
      </w:r>
    </w:p>
    <w:bookmarkEnd w:id="3195"/>
    <w:bookmarkStart w:name="z3941" w:id="3196"/>
    <w:p>
      <w:pPr>
        <w:spacing w:after="0"/>
        <w:ind w:left="0"/>
        <w:jc w:val="both"/>
      </w:pPr>
      <w:r>
        <w:rPr>
          <w:rFonts w:ascii="Times New Roman"/>
          <w:b w:val="false"/>
          <w:i w:val="false"/>
          <w:color w:val="000000"/>
          <w:sz w:val="28"/>
        </w:rPr>
        <w:t>
      ОКПО Грузоотправителя                    ОКПО Грузополучателя</w:t>
      </w:r>
    </w:p>
    <w:bookmarkEnd w:id="3196"/>
    <w:bookmarkStart w:name="z3942" w:id="3197"/>
    <w:p>
      <w:pPr>
        <w:spacing w:after="0"/>
        <w:ind w:left="0"/>
        <w:jc w:val="both"/>
      </w:pPr>
      <w:r>
        <w:rPr>
          <w:rFonts w:ascii="Times New Roman"/>
          <w:b w:val="false"/>
          <w:i w:val="false"/>
          <w:color w:val="000000"/>
          <w:sz w:val="28"/>
        </w:rPr>
        <w:t>
      Его адрес                           Его адрес</w:t>
      </w:r>
    </w:p>
    <w:bookmarkEnd w:id="3197"/>
    <w:bookmarkStart w:name="z3943" w:id="3198"/>
    <w:p>
      <w:pPr>
        <w:spacing w:after="0"/>
        <w:ind w:left="0"/>
        <w:jc w:val="both"/>
      </w:pPr>
      <w:r>
        <w:rPr>
          <w:rFonts w:ascii="Times New Roman"/>
          <w:b w:val="false"/>
          <w:i w:val="false"/>
          <w:color w:val="000000"/>
          <w:sz w:val="28"/>
        </w:rPr>
        <w:t>
      Плательщик                           Код</w:t>
      </w:r>
    </w:p>
    <w:bookmarkEnd w:id="3198"/>
    <w:bookmarkStart w:name="z3944" w:id="3199"/>
    <w:p>
      <w:pPr>
        <w:spacing w:after="0"/>
        <w:ind w:left="0"/>
        <w:jc w:val="both"/>
      </w:pPr>
      <w:r>
        <w:rPr>
          <w:rFonts w:ascii="Times New Roman"/>
          <w:b w:val="false"/>
          <w:i w:val="false"/>
          <w:color w:val="000000"/>
          <w:sz w:val="28"/>
        </w:rPr>
        <w:t>
      Банковские реквизиты:</w:t>
      </w:r>
    </w:p>
    <w:bookmarkEnd w:id="3199"/>
    <w:bookmarkStart w:name="z3945" w:id="3200"/>
    <w:p>
      <w:pPr>
        <w:spacing w:after="0"/>
        <w:ind w:left="0"/>
        <w:jc w:val="both"/>
      </w:pPr>
      <w:r>
        <w:rPr>
          <w:rFonts w:ascii="Times New Roman"/>
          <w:b w:val="false"/>
          <w:i w:val="false"/>
          <w:color w:val="000000"/>
          <w:sz w:val="28"/>
        </w:rPr>
        <w:t>
      Справка банка о централиз. расчетах №</w:t>
      </w:r>
    </w:p>
    <w:bookmarkEnd w:id="3200"/>
    <w:bookmarkStart w:name="z3946" w:id="3201"/>
    <w:p>
      <w:pPr>
        <w:spacing w:after="0"/>
        <w:ind w:left="0"/>
        <w:jc w:val="left"/>
      </w:pPr>
      <w:r>
        <w:rPr>
          <w:rFonts w:ascii="Times New Roman"/>
          <w:b/>
          <w:i w:val="false"/>
          <w:color w:val="000000"/>
        </w:rPr>
        <w:t xml:space="preserve">                                СВЕДЕНИЯ О ГРУЗЕ</w:t>
      </w:r>
    </w:p>
    <w:bookmarkEnd w:id="3201"/>
    <w:bookmarkStart w:name="z3947" w:id="3202"/>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02"/>
    <w:bookmarkStart w:name="z3948" w:id="3203"/>
    <w:p>
      <w:pPr>
        <w:spacing w:after="0"/>
        <w:ind w:left="0"/>
        <w:jc w:val="both"/>
      </w:pPr>
      <w:r>
        <w:rPr>
          <w:rFonts w:ascii="Times New Roman"/>
          <w:b w:val="false"/>
          <w:i w:val="false"/>
          <w:color w:val="000000"/>
          <w:sz w:val="28"/>
        </w:rPr>
        <w:t>
      грузоотправителя                          Упак. (пакет/мест)</w:t>
      </w:r>
    </w:p>
    <w:bookmarkEnd w:id="3203"/>
    <w:bookmarkStart w:name="z3949" w:id="3204"/>
    <w:p>
      <w:pPr>
        <w:spacing w:after="0"/>
        <w:ind w:left="0"/>
        <w:jc w:val="both"/>
      </w:pPr>
      <w:r>
        <w:rPr>
          <w:rFonts w:ascii="Times New Roman"/>
          <w:b w:val="false"/>
          <w:i w:val="false"/>
          <w:color w:val="000000"/>
          <w:sz w:val="28"/>
        </w:rPr>
        <w:t>
      опред.:</w:t>
      </w:r>
    </w:p>
    <w:bookmarkEnd w:id="3204"/>
    <w:bookmarkStart w:name="z3950" w:id="3205"/>
    <w:p>
      <w:pPr>
        <w:spacing w:after="0"/>
        <w:ind w:left="0"/>
        <w:jc w:val="both"/>
      </w:pPr>
      <w:r>
        <w:rPr>
          <w:rFonts w:ascii="Times New Roman"/>
          <w:b w:val="false"/>
          <w:i w:val="false"/>
          <w:color w:val="000000"/>
          <w:sz w:val="28"/>
        </w:rPr>
        <w:t>
      ИТОГО МАССА:</w:t>
      </w:r>
    </w:p>
    <w:bookmarkEnd w:id="3205"/>
    <w:bookmarkStart w:name="z3951" w:id="3206"/>
    <w:p>
      <w:pPr>
        <w:spacing w:after="0"/>
        <w:ind w:left="0"/>
        <w:jc w:val="both"/>
      </w:pPr>
      <w:r>
        <w:rPr>
          <w:rFonts w:ascii="Times New Roman"/>
          <w:b w:val="false"/>
          <w:i w:val="false"/>
          <w:color w:val="000000"/>
          <w:sz w:val="28"/>
        </w:rPr>
        <w:t>
      Масса определена:             Способ определения массы:</w:t>
      </w:r>
    </w:p>
    <w:bookmarkEnd w:id="3206"/>
    <w:bookmarkStart w:name="z3952" w:id="3207"/>
    <w:p>
      <w:pPr>
        <w:spacing w:after="0"/>
        <w:ind w:left="0"/>
        <w:jc w:val="both"/>
      </w:pPr>
      <w:r>
        <w:rPr>
          <w:rFonts w:ascii="Times New Roman"/>
          <w:b w:val="false"/>
          <w:i w:val="false"/>
          <w:color w:val="000000"/>
          <w:sz w:val="28"/>
        </w:rPr>
        <w:t>
      Погр.средствами:            Приемосдатчик Перевозчик__________</w:t>
      </w:r>
    </w:p>
    <w:bookmarkEnd w:id="3207"/>
    <w:bookmarkStart w:name="z3953" w:id="3208"/>
    <w:p>
      <w:pPr>
        <w:spacing w:after="0"/>
        <w:ind w:left="0"/>
        <w:jc w:val="both"/>
      </w:pPr>
      <w:r>
        <w:rPr>
          <w:rFonts w:ascii="Times New Roman"/>
          <w:b w:val="false"/>
          <w:i w:val="false"/>
          <w:color w:val="000000"/>
          <w:sz w:val="28"/>
        </w:rPr>
        <w:t>
      СВЕДЕНИЯ О ЗПУ</w:t>
      </w:r>
    </w:p>
    <w:bookmarkEnd w:id="3208"/>
    <w:bookmarkStart w:name="z3954" w:id="3209"/>
    <w:p>
      <w:pPr>
        <w:spacing w:after="0"/>
        <w:ind w:left="0"/>
        <w:jc w:val="both"/>
      </w:pPr>
      <w:r>
        <w:rPr>
          <w:rFonts w:ascii="Times New Roman"/>
          <w:b w:val="false"/>
          <w:i w:val="false"/>
          <w:color w:val="000000"/>
          <w:sz w:val="28"/>
        </w:rPr>
        <w:t>
      ТАРИФНЫЕ ОТМЕТКИ: Коды 00 00 00 00  .зам.ваг.  Класс груза</w:t>
      </w:r>
    </w:p>
    <w:bookmarkEnd w:id="3209"/>
    <w:bookmarkStart w:name="z3955" w:id="3210"/>
    <w:p>
      <w:pPr>
        <w:spacing w:after="0"/>
        <w:ind w:left="0"/>
        <w:jc w:val="both"/>
      </w:pPr>
      <w:r>
        <w:rPr>
          <w:rFonts w:ascii="Times New Roman"/>
          <w:b w:val="false"/>
          <w:i w:val="false"/>
          <w:color w:val="000000"/>
          <w:sz w:val="28"/>
        </w:rPr>
        <w:t>
      Группа,поз.  Схема  Коэф.тар:  Вид.отпр. Расст.</w:t>
      </w:r>
    </w:p>
    <w:bookmarkEnd w:id="3210"/>
    <w:bookmarkStart w:name="z3956" w:id="3211"/>
    <w:p>
      <w:pPr>
        <w:spacing w:after="0"/>
        <w:ind w:left="0"/>
        <w:jc w:val="both"/>
      </w:pPr>
      <w:r>
        <w:rPr>
          <w:rFonts w:ascii="Times New Roman"/>
          <w:b w:val="false"/>
          <w:i w:val="false"/>
          <w:color w:val="000000"/>
          <w:sz w:val="28"/>
        </w:rPr>
        <w:t>
      СВЕДЕНИЯ О ВАГОНЕ: № Секции                   ПРОВОЗНАЯ ПЛАТА, Т.</w:t>
      </w:r>
    </w:p>
    <w:bookmarkEnd w:id="3211"/>
    <w:bookmarkStart w:name="z3957" w:id="3212"/>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212"/>
    <w:bookmarkStart w:name="z3958" w:id="3213"/>
    <w:p>
      <w:pPr>
        <w:spacing w:after="0"/>
        <w:ind w:left="0"/>
        <w:jc w:val="both"/>
      </w:pPr>
      <w:r>
        <w:rPr>
          <w:rFonts w:ascii="Times New Roman"/>
          <w:b w:val="false"/>
          <w:i w:val="false"/>
          <w:color w:val="000000"/>
          <w:sz w:val="28"/>
        </w:rPr>
        <w:t>
      ваг.                   и НЕТТО ТАРА БРУТТО С см цист..</w:t>
      </w:r>
    </w:p>
    <w:bookmarkEnd w:id="3213"/>
    <w:bookmarkStart w:name="z3959" w:id="3214"/>
    <w:p>
      <w:pPr>
        <w:spacing w:after="0"/>
        <w:ind w:left="0"/>
        <w:jc w:val="both"/>
      </w:pPr>
      <w:r>
        <w:rPr>
          <w:rFonts w:ascii="Times New Roman"/>
          <w:b w:val="false"/>
          <w:i w:val="false"/>
          <w:color w:val="000000"/>
          <w:sz w:val="28"/>
        </w:rPr>
        <w:t>
      Тариф</w:t>
      </w:r>
    </w:p>
    <w:bookmarkEnd w:id="3214"/>
    <w:bookmarkStart w:name="z3960" w:id="3215"/>
    <w:p>
      <w:pPr>
        <w:spacing w:after="0"/>
        <w:ind w:left="0"/>
        <w:jc w:val="both"/>
      </w:pPr>
      <w:r>
        <w:rPr>
          <w:rFonts w:ascii="Times New Roman"/>
          <w:b w:val="false"/>
          <w:i w:val="false"/>
          <w:color w:val="000000"/>
          <w:sz w:val="28"/>
        </w:rPr>
        <w:t>
      ИТОГО: ___________</w:t>
      </w:r>
    </w:p>
    <w:bookmarkEnd w:id="3215"/>
    <w:bookmarkStart w:name="z3961" w:id="3216"/>
    <w:p>
      <w:pPr>
        <w:spacing w:after="0"/>
        <w:ind w:left="0"/>
        <w:jc w:val="both"/>
      </w:pPr>
      <w:r>
        <w:rPr>
          <w:rFonts w:ascii="Times New Roman"/>
          <w:b w:val="false"/>
          <w:i w:val="false"/>
          <w:color w:val="000000"/>
          <w:sz w:val="28"/>
        </w:rPr>
        <w:t>
      ВЗЫСКАНО ПРИ ОТПРАВЛЕНИИ:             т.      Вид расчета</w:t>
      </w:r>
    </w:p>
    <w:bookmarkEnd w:id="3216"/>
    <w:bookmarkStart w:name="z3962" w:id="3217"/>
    <w:p>
      <w:pPr>
        <w:spacing w:after="0"/>
        <w:ind w:left="0"/>
        <w:jc w:val="both"/>
      </w:pPr>
      <w:r>
        <w:rPr>
          <w:rFonts w:ascii="Times New Roman"/>
          <w:b w:val="false"/>
          <w:i w:val="false"/>
          <w:color w:val="000000"/>
          <w:sz w:val="28"/>
        </w:rPr>
        <w:t>
      Форма платежей:</w:t>
      </w:r>
    </w:p>
    <w:bookmarkEnd w:id="3217"/>
    <w:bookmarkStart w:name="z3963" w:id="3218"/>
    <w:p>
      <w:pPr>
        <w:spacing w:after="0"/>
        <w:ind w:left="0"/>
        <w:jc w:val="both"/>
      </w:pPr>
      <w:r>
        <w:rPr>
          <w:rFonts w:ascii="Times New Roman"/>
          <w:b w:val="false"/>
          <w:i w:val="false"/>
          <w:color w:val="000000"/>
          <w:sz w:val="28"/>
        </w:rPr>
        <w:t>
      ТОВАРНЫЙ КАССИР</w:t>
      </w:r>
    </w:p>
    <w:bookmarkEnd w:id="3218"/>
    <w:bookmarkStart w:name="z3964" w:id="3219"/>
    <w:p>
      <w:pPr>
        <w:spacing w:after="0"/>
        <w:ind w:left="0"/>
        <w:jc w:val="both"/>
      </w:pPr>
      <w:r>
        <w:rPr>
          <w:rFonts w:ascii="Times New Roman"/>
          <w:b w:val="false"/>
          <w:i w:val="false"/>
          <w:color w:val="000000"/>
          <w:sz w:val="28"/>
        </w:rPr>
        <w:t>
      Квитанцию в приеме груза получил ______________</w:t>
      </w:r>
    </w:p>
    <w:bookmarkEnd w:id="3219"/>
    <w:bookmarkStart w:name="z3965" w:id="3220"/>
    <w:p>
      <w:pPr>
        <w:spacing w:after="0"/>
        <w:ind w:left="0"/>
        <w:jc w:val="both"/>
      </w:pPr>
      <w:r>
        <w:rPr>
          <w:rFonts w:ascii="Times New Roman"/>
          <w:b w:val="false"/>
          <w:i w:val="false"/>
          <w:color w:val="000000"/>
          <w:sz w:val="28"/>
        </w:rPr>
        <w:t>
      подпись грузоотправителя       Штемпель станции</w:t>
      </w:r>
    </w:p>
    <w:bookmarkEnd w:id="3220"/>
    <w:bookmarkStart w:name="z3966" w:id="3221"/>
    <w:p>
      <w:pPr>
        <w:spacing w:after="0"/>
        <w:ind w:left="0"/>
        <w:jc w:val="left"/>
      </w:pPr>
      <w:r>
        <w:rPr>
          <w:rFonts w:ascii="Times New Roman"/>
          <w:b/>
          <w:i w:val="false"/>
          <w:color w:val="000000"/>
        </w:rPr>
        <w:t xml:space="preserve">              Корешок дорожной ведомости формы ГУ-29-У-ВЦ на перевозку</w:t>
      </w:r>
    </w:p>
    <w:bookmarkEnd w:id="3221"/>
    <w:bookmarkStart w:name="z3967" w:id="3222"/>
    <w:p>
      <w:pPr>
        <w:spacing w:after="0"/>
        <w:ind w:left="0"/>
        <w:jc w:val="both"/>
      </w:pPr>
      <w:r>
        <w:rPr>
          <w:rFonts w:ascii="Times New Roman"/>
          <w:b w:val="false"/>
          <w:i w:val="false"/>
          <w:color w:val="000000"/>
          <w:sz w:val="28"/>
        </w:rPr>
        <w:t>
      наливных грузов</w:t>
      </w:r>
    </w:p>
    <w:bookmarkEnd w:id="3222"/>
    <w:bookmarkStart w:name="z3968" w:id="3223"/>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23"/>
    <w:bookmarkStart w:name="z3969" w:id="3224"/>
    <w:p>
      <w:pPr>
        <w:spacing w:after="0"/>
        <w:ind w:left="0"/>
        <w:jc w:val="both"/>
      </w:pPr>
      <w:r>
        <w:rPr>
          <w:rFonts w:ascii="Times New Roman"/>
          <w:b w:val="false"/>
          <w:i w:val="false"/>
          <w:color w:val="000000"/>
          <w:sz w:val="28"/>
        </w:rPr>
        <w:t>
      КОДЫ ДЛЯ ТЕХПД:</w:t>
      </w:r>
    </w:p>
    <w:bookmarkEnd w:id="3224"/>
    <w:bookmarkStart w:name="z3970" w:id="3225"/>
    <w:p>
      <w:pPr>
        <w:spacing w:after="0"/>
        <w:ind w:left="0"/>
        <w:jc w:val="both"/>
      </w:pPr>
      <w:r>
        <w:rPr>
          <w:rFonts w:ascii="Times New Roman"/>
          <w:b w:val="false"/>
          <w:i w:val="false"/>
          <w:color w:val="000000"/>
          <w:sz w:val="28"/>
        </w:rPr>
        <w:t>
      ОСОБЫЕ ОТМЕТКИ:</w:t>
      </w:r>
    </w:p>
    <w:bookmarkEnd w:id="3225"/>
    <w:bookmarkStart w:name="z3971" w:id="3226"/>
    <w:p>
      <w:pPr>
        <w:spacing w:after="0"/>
        <w:ind w:left="0"/>
        <w:jc w:val="both"/>
      </w:pPr>
      <w:r>
        <w:rPr>
          <w:rFonts w:ascii="Times New Roman"/>
          <w:b w:val="false"/>
          <w:i w:val="false"/>
          <w:color w:val="000000"/>
          <w:sz w:val="28"/>
        </w:rPr>
        <w:t>
      ВИД ПОГРУЗКИ</w:t>
      </w:r>
    </w:p>
    <w:bookmarkEnd w:id="3226"/>
    <w:bookmarkStart w:name="z3972" w:id="3227"/>
    <w:p>
      <w:pPr>
        <w:spacing w:after="0"/>
        <w:ind w:left="0"/>
        <w:jc w:val="both"/>
      </w:pPr>
      <w:r>
        <w:rPr>
          <w:rFonts w:ascii="Times New Roman"/>
          <w:b w:val="false"/>
          <w:i w:val="false"/>
          <w:color w:val="000000"/>
          <w:sz w:val="28"/>
        </w:rPr>
        <w:t>
      _________________________________________________________</w:t>
      </w:r>
    </w:p>
    <w:bookmarkEnd w:id="3227"/>
    <w:bookmarkStart w:name="z3973" w:id="3228"/>
    <w:p>
      <w:pPr>
        <w:spacing w:after="0"/>
        <w:ind w:left="0"/>
        <w:jc w:val="both"/>
      </w:pPr>
      <w:r>
        <w:rPr>
          <w:rFonts w:ascii="Times New Roman"/>
          <w:b w:val="false"/>
          <w:i w:val="false"/>
          <w:color w:val="000000"/>
          <w:sz w:val="28"/>
        </w:rPr>
        <w:t>
      ____________________________________________________</w:t>
      </w:r>
    </w:p>
    <w:bookmarkEnd w:id="3228"/>
    <w:bookmarkStart w:name="z3974" w:id="3229"/>
    <w:p>
      <w:pPr>
        <w:spacing w:after="0"/>
        <w:ind w:left="0"/>
        <w:jc w:val="both"/>
      </w:pPr>
      <w:r>
        <w:rPr>
          <w:rFonts w:ascii="Times New Roman"/>
          <w:b w:val="false"/>
          <w:i w:val="false"/>
          <w:color w:val="000000"/>
          <w:sz w:val="28"/>
        </w:rPr>
        <w:t>
      КОРЕШОК ДОРОЖНОЙ ВЕДОМОСТИ на повагонную отправку с наливными грузами</w:t>
      </w:r>
    </w:p>
    <w:bookmarkEnd w:id="3229"/>
    <w:bookmarkStart w:name="z3975" w:id="3230"/>
    <w:p>
      <w:pPr>
        <w:spacing w:after="0"/>
        <w:ind w:left="0"/>
        <w:jc w:val="left"/>
      </w:pPr>
      <w:r>
        <w:rPr>
          <w:rFonts w:ascii="Times New Roman"/>
          <w:b/>
          <w:i w:val="false"/>
          <w:color w:val="000000"/>
        </w:rPr>
        <w:t xml:space="preserve">                                СООБЩЕНИЕ</w:t>
      </w:r>
    </w:p>
    <w:bookmarkEnd w:id="3230"/>
    <w:bookmarkStart w:name="z3976" w:id="3231"/>
    <w:p>
      <w:pPr>
        <w:spacing w:after="0"/>
        <w:ind w:left="0"/>
        <w:jc w:val="both"/>
      </w:pPr>
      <w:r>
        <w:rPr>
          <w:rFonts w:ascii="Times New Roman"/>
          <w:b w:val="false"/>
          <w:i w:val="false"/>
          <w:color w:val="000000"/>
          <w:sz w:val="28"/>
        </w:rPr>
        <w:t>
      Срок доставки истекает                          Скорость</w:t>
      </w:r>
    </w:p>
    <w:bookmarkEnd w:id="3231"/>
    <w:bookmarkStart w:name="z3977" w:id="3232"/>
    <w:p>
      <w:pPr>
        <w:spacing w:after="0"/>
        <w:ind w:left="0"/>
        <w:jc w:val="both"/>
      </w:pPr>
      <w:r>
        <w:rPr>
          <w:rFonts w:ascii="Times New Roman"/>
          <w:b w:val="false"/>
          <w:i w:val="false"/>
          <w:color w:val="000000"/>
          <w:sz w:val="28"/>
        </w:rPr>
        <w:t>
      Станция отправления       Код       Станция назначения       Код</w:t>
      </w:r>
    </w:p>
    <w:bookmarkEnd w:id="3232"/>
    <w:bookmarkStart w:name="z3978" w:id="3233"/>
    <w:p>
      <w:pPr>
        <w:spacing w:after="0"/>
        <w:ind w:left="0"/>
        <w:jc w:val="both"/>
      </w:pPr>
      <w:r>
        <w:rPr>
          <w:rFonts w:ascii="Times New Roman"/>
          <w:b w:val="false"/>
          <w:i w:val="false"/>
          <w:color w:val="000000"/>
          <w:sz w:val="28"/>
        </w:rPr>
        <w:t>
      Грузоотправитель               Код       Грузополучатель               Код</w:t>
      </w:r>
    </w:p>
    <w:bookmarkEnd w:id="3233"/>
    <w:bookmarkStart w:name="z3979" w:id="3234"/>
    <w:p>
      <w:pPr>
        <w:spacing w:after="0"/>
        <w:ind w:left="0"/>
        <w:jc w:val="both"/>
      </w:pPr>
      <w:r>
        <w:rPr>
          <w:rFonts w:ascii="Times New Roman"/>
          <w:b w:val="false"/>
          <w:i w:val="false"/>
          <w:color w:val="000000"/>
          <w:sz w:val="28"/>
        </w:rPr>
        <w:t>
      ОКПО Грузоотправителя                    ОКПО Грузополучателя</w:t>
      </w:r>
    </w:p>
    <w:bookmarkEnd w:id="3234"/>
    <w:bookmarkStart w:name="z3980" w:id="3235"/>
    <w:p>
      <w:pPr>
        <w:spacing w:after="0"/>
        <w:ind w:left="0"/>
        <w:jc w:val="both"/>
      </w:pPr>
      <w:r>
        <w:rPr>
          <w:rFonts w:ascii="Times New Roman"/>
          <w:b w:val="false"/>
          <w:i w:val="false"/>
          <w:color w:val="000000"/>
          <w:sz w:val="28"/>
        </w:rPr>
        <w:t>
      Его адрес                           Его адрес</w:t>
      </w:r>
    </w:p>
    <w:bookmarkEnd w:id="3235"/>
    <w:bookmarkStart w:name="z3981" w:id="3236"/>
    <w:p>
      <w:pPr>
        <w:spacing w:after="0"/>
        <w:ind w:left="0"/>
        <w:jc w:val="both"/>
      </w:pPr>
      <w:r>
        <w:rPr>
          <w:rFonts w:ascii="Times New Roman"/>
          <w:b w:val="false"/>
          <w:i w:val="false"/>
          <w:color w:val="000000"/>
          <w:sz w:val="28"/>
        </w:rPr>
        <w:t>
      Плательщик                           Код</w:t>
      </w:r>
    </w:p>
    <w:bookmarkEnd w:id="3236"/>
    <w:bookmarkStart w:name="z3982" w:id="3237"/>
    <w:p>
      <w:pPr>
        <w:spacing w:after="0"/>
        <w:ind w:left="0"/>
        <w:jc w:val="both"/>
      </w:pPr>
      <w:r>
        <w:rPr>
          <w:rFonts w:ascii="Times New Roman"/>
          <w:b w:val="false"/>
          <w:i w:val="false"/>
          <w:color w:val="000000"/>
          <w:sz w:val="28"/>
        </w:rPr>
        <w:t>
      Банковские реквизиты:</w:t>
      </w:r>
    </w:p>
    <w:bookmarkEnd w:id="3237"/>
    <w:bookmarkStart w:name="z3983" w:id="3238"/>
    <w:p>
      <w:pPr>
        <w:spacing w:after="0"/>
        <w:ind w:left="0"/>
        <w:jc w:val="both"/>
      </w:pPr>
      <w:r>
        <w:rPr>
          <w:rFonts w:ascii="Times New Roman"/>
          <w:b w:val="false"/>
          <w:i w:val="false"/>
          <w:color w:val="000000"/>
          <w:sz w:val="28"/>
        </w:rPr>
        <w:t>
      Справка банка о централиз. расчетах №</w:t>
      </w:r>
    </w:p>
    <w:bookmarkEnd w:id="3238"/>
    <w:bookmarkStart w:name="z3984" w:id="3239"/>
    <w:p>
      <w:pPr>
        <w:spacing w:after="0"/>
        <w:ind w:left="0"/>
        <w:jc w:val="left"/>
      </w:pPr>
      <w:r>
        <w:rPr>
          <w:rFonts w:ascii="Times New Roman"/>
          <w:b/>
          <w:i w:val="false"/>
          <w:color w:val="000000"/>
        </w:rPr>
        <w:t xml:space="preserve">                          СВЕДЕНИЯ О ГРУЗЕ</w:t>
      </w:r>
    </w:p>
    <w:bookmarkEnd w:id="3239"/>
    <w:bookmarkStart w:name="z3985" w:id="3240"/>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40"/>
    <w:bookmarkStart w:name="z3986" w:id="3241"/>
    <w:p>
      <w:pPr>
        <w:spacing w:after="0"/>
        <w:ind w:left="0"/>
        <w:jc w:val="both"/>
      </w:pPr>
      <w:r>
        <w:rPr>
          <w:rFonts w:ascii="Times New Roman"/>
          <w:b w:val="false"/>
          <w:i w:val="false"/>
          <w:color w:val="000000"/>
          <w:sz w:val="28"/>
        </w:rPr>
        <w:t>
      грузоотправителя    груза                        Упак. (пакет/мест)</w:t>
      </w:r>
    </w:p>
    <w:bookmarkEnd w:id="3241"/>
    <w:bookmarkStart w:name="z3987" w:id="3242"/>
    <w:p>
      <w:pPr>
        <w:spacing w:after="0"/>
        <w:ind w:left="0"/>
        <w:jc w:val="both"/>
      </w:pPr>
      <w:r>
        <w:rPr>
          <w:rFonts w:ascii="Times New Roman"/>
          <w:b w:val="false"/>
          <w:i w:val="false"/>
          <w:color w:val="000000"/>
          <w:sz w:val="28"/>
        </w:rPr>
        <w:t>
      опред.:</w:t>
      </w:r>
    </w:p>
    <w:bookmarkEnd w:id="3242"/>
    <w:bookmarkStart w:name="z3988" w:id="3243"/>
    <w:p>
      <w:pPr>
        <w:spacing w:after="0"/>
        <w:ind w:left="0"/>
        <w:jc w:val="both"/>
      </w:pPr>
      <w:r>
        <w:rPr>
          <w:rFonts w:ascii="Times New Roman"/>
          <w:b w:val="false"/>
          <w:i w:val="false"/>
          <w:color w:val="000000"/>
          <w:sz w:val="28"/>
        </w:rPr>
        <w:t>
      ИТОГО МАССА:</w:t>
      </w:r>
    </w:p>
    <w:bookmarkEnd w:id="3243"/>
    <w:bookmarkStart w:name="z3989" w:id="3244"/>
    <w:p>
      <w:pPr>
        <w:spacing w:after="0"/>
        <w:ind w:left="0"/>
        <w:jc w:val="both"/>
      </w:pPr>
      <w:r>
        <w:rPr>
          <w:rFonts w:ascii="Times New Roman"/>
          <w:b w:val="false"/>
          <w:i w:val="false"/>
          <w:color w:val="000000"/>
          <w:sz w:val="28"/>
        </w:rPr>
        <w:t>
      Масса определена:             Способ определения массы:</w:t>
      </w:r>
    </w:p>
    <w:bookmarkEnd w:id="3244"/>
    <w:bookmarkStart w:name="z3990" w:id="3245"/>
    <w:p>
      <w:pPr>
        <w:spacing w:after="0"/>
        <w:ind w:left="0"/>
        <w:jc w:val="both"/>
      </w:pPr>
      <w:r>
        <w:rPr>
          <w:rFonts w:ascii="Times New Roman"/>
          <w:b w:val="false"/>
          <w:i w:val="false"/>
          <w:color w:val="000000"/>
          <w:sz w:val="28"/>
        </w:rPr>
        <w:t>
      Погр.средствами:            Приемосдатчик Перевозчик__________</w:t>
      </w:r>
    </w:p>
    <w:bookmarkEnd w:id="3245"/>
    <w:bookmarkStart w:name="z3991" w:id="3246"/>
    <w:p>
      <w:pPr>
        <w:spacing w:after="0"/>
        <w:ind w:left="0"/>
        <w:jc w:val="both"/>
      </w:pPr>
      <w:r>
        <w:rPr>
          <w:rFonts w:ascii="Times New Roman"/>
          <w:b w:val="false"/>
          <w:i w:val="false"/>
          <w:color w:val="000000"/>
          <w:sz w:val="28"/>
        </w:rPr>
        <w:t>
      СВЕДЕНИЯ О ЗПУ</w:t>
      </w:r>
    </w:p>
    <w:bookmarkEnd w:id="3246"/>
    <w:bookmarkStart w:name="z3992" w:id="3247"/>
    <w:p>
      <w:pPr>
        <w:spacing w:after="0"/>
        <w:ind w:left="0"/>
        <w:jc w:val="both"/>
      </w:pPr>
      <w:r>
        <w:rPr>
          <w:rFonts w:ascii="Times New Roman"/>
          <w:b w:val="false"/>
          <w:i w:val="false"/>
          <w:color w:val="000000"/>
          <w:sz w:val="28"/>
        </w:rPr>
        <w:t>
      ТАРИФНЫЕ ОТМЕТКИ: Коды 00 00 00 00  .зам.ваг.  Класс груза</w:t>
      </w:r>
    </w:p>
    <w:bookmarkEnd w:id="3247"/>
    <w:bookmarkStart w:name="z3993" w:id="3248"/>
    <w:p>
      <w:pPr>
        <w:spacing w:after="0"/>
        <w:ind w:left="0"/>
        <w:jc w:val="both"/>
      </w:pPr>
      <w:r>
        <w:rPr>
          <w:rFonts w:ascii="Times New Roman"/>
          <w:b w:val="false"/>
          <w:i w:val="false"/>
          <w:color w:val="000000"/>
          <w:sz w:val="28"/>
        </w:rPr>
        <w:t>
      Группа,поз.  Схема  Коэф.тар:  Вид.отпр. Расст.</w:t>
      </w:r>
    </w:p>
    <w:bookmarkEnd w:id="3248"/>
    <w:bookmarkStart w:name="z3994" w:id="3249"/>
    <w:p>
      <w:pPr>
        <w:spacing w:after="0"/>
        <w:ind w:left="0"/>
        <w:jc w:val="both"/>
      </w:pPr>
      <w:r>
        <w:rPr>
          <w:rFonts w:ascii="Times New Roman"/>
          <w:b w:val="false"/>
          <w:i w:val="false"/>
          <w:color w:val="000000"/>
          <w:sz w:val="28"/>
        </w:rPr>
        <w:t>
      СВЕДЕНИЯ О ВАГОНЕ: № Секции                   ПРОВОЗНАЯ ПЛАТА, Т.</w:t>
      </w:r>
    </w:p>
    <w:bookmarkEnd w:id="3249"/>
    <w:bookmarkStart w:name="z3995" w:id="3250"/>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250"/>
    <w:bookmarkStart w:name="z3996" w:id="3251"/>
    <w:p>
      <w:pPr>
        <w:spacing w:after="0"/>
        <w:ind w:left="0"/>
        <w:jc w:val="both"/>
      </w:pPr>
      <w:r>
        <w:rPr>
          <w:rFonts w:ascii="Times New Roman"/>
          <w:b w:val="false"/>
          <w:i w:val="false"/>
          <w:color w:val="000000"/>
          <w:sz w:val="28"/>
        </w:rPr>
        <w:t>
      ваг.                   и НЕТТО ТАРА БРУТТО С см цист..</w:t>
      </w:r>
    </w:p>
    <w:bookmarkEnd w:id="3251"/>
    <w:bookmarkStart w:name="z3997" w:id="3252"/>
    <w:p>
      <w:pPr>
        <w:spacing w:after="0"/>
        <w:ind w:left="0"/>
        <w:jc w:val="both"/>
      </w:pPr>
      <w:r>
        <w:rPr>
          <w:rFonts w:ascii="Times New Roman"/>
          <w:b w:val="false"/>
          <w:i w:val="false"/>
          <w:color w:val="000000"/>
          <w:sz w:val="28"/>
        </w:rPr>
        <w:t>
      Тариф</w:t>
      </w:r>
    </w:p>
    <w:bookmarkEnd w:id="3252"/>
    <w:bookmarkStart w:name="z3998" w:id="3253"/>
    <w:p>
      <w:pPr>
        <w:spacing w:after="0"/>
        <w:ind w:left="0"/>
        <w:jc w:val="both"/>
      </w:pPr>
      <w:r>
        <w:rPr>
          <w:rFonts w:ascii="Times New Roman"/>
          <w:b w:val="false"/>
          <w:i w:val="false"/>
          <w:color w:val="000000"/>
          <w:sz w:val="28"/>
        </w:rPr>
        <w:t>
      ИТОГО: ___________</w:t>
      </w:r>
    </w:p>
    <w:bookmarkEnd w:id="3253"/>
    <w:bookmarkStart w:name="z3999" w:id="3254"/>
    <w:p>
      <w:pPr>
        <w:spacing w:after="0"/>
        <w:ind w:left="0"/>
        <w:jc w:val="both"/>
      </w:pPr>
      <w:r>
        <w:rPr>
          <w:rFonts w:ascii="Times New Roman"/>
          <w:b w:val="false"/>
          <w:i w:val="false"/>
          <w:color w:val="000000"/>
          <w:sz w:val="28"/>
        </w:rPr>
        <w:t>
      ВЗЫСКАНО ПРИ ОТПРАВЛЕНИИ:             т.      Вид расчета</w:t>
      </w:r>
    </w:p>
    <w:bookmarkEnd w:id="3254"/>
    <w:bookmarkStart w:name="z4000" w:id="3255"/>
    <w:p>
      <w:pPr>
        <w:spacing w:after="0"/>
        <w:ind w:left="0"/>
        <w:jc w:val="both"/>
      </w:pPr>
      <w:r>
        <w:rPr>
          <w:rFonts w:ascii="Times New Roman"/>
          <w:b w:val="false"/>
          <w:i w:val="false"/>
          <w:color w:val="000000"/>
          <w:sz w:val="28"/>
        </w:rPr>
        <w:t>
      Форма платежей:</w:t>
      </w:r>
    </w:p>
    <w:bookmarkEnd w:id="3255"/>
    <w:bookmarkStart w:name="z4001" w:id="3256"/>
    <w:p>
      <w:pPr>
        <w:spacing w:after="0"/>
        <w:ind w:left="0"/>
        <w:jc w:val="both"/>
      </w:pPr>
      <w:r>
        <w:rPr>
          <w:rFonts w:ascii="Times New Roman"/>
          <w:b w:val="false"/>
          <w:i w:val="false"/>
          <w:color w:val="000000"/>
          <w:sz w:val="28"/>
        </w:rPr>
        <w:t>
      ТОВАРНЫЙ КАССИР</w:t>
      </w:r>
    </w:p>
    <w:bookmarkEnd w:id="3256"/>
    <w:bookmarkStart w:name="z4002" w:id="3257"/>
    <w:p>
      <w:pPr>
        <w:spacing w:after="0"/>
        <w:ind w:left="0"/>
        <w:jc w:val="both"/>
      </w:pPr>
      <w:r>
        <w:rPr>
          <w:rFonts w:ascii="Times New Roman"/>
          <w:b w:val="false"/>
          <w:i w:val="false"/>
          <w:color w:val="000000"/>
          <w:sz w:val="28"/>
        </w:rPr>
        <w:t>
      Квитанцию в приеме груза получил __________________________</w:t>
      </w:r>
    </w:p>
    <w:bookmarkEnd w:id="3257"/>
    <w:bookmarkStart w:name="z4003" w:id="3258"/>
    <w:p>
      <w:pPr>
        <w:spacing w:after="0"/>
        <w:ind w:left="0"/>
        <w:jc w:val="both"/>
      </w:pPr>
      <w:r>
        <w:rPr>
          <w:rFonts w:ascii="Times New Roman"/>
          <w:b w:val="false"/>
          <w:i w:val="false"/>
          <w:color w:val="000000"/>
          <w:sz w:val="28"/>
        </w:rPr>
        <w:t>
      подпись грузоотправителя</w:t>
      </w:r>
    </w:p>
    <w:bookmarkEnd w:id="3258"/>
    <w:bookmarkStart w:name="z4004" w:id="3259"/>
    <w:p>
      <w:pPr>
        <w:spacing w:after="0"/>
        <w:ind w:left="0"/>
        <w:jc w:val="both"/>
      </w:pPr>
      <w:r>
        <w:rPr>
          <w:rFonts w:ascii="Times New Roman"/>
          <w:b w:val="false"/>
          <w:i w:val="false"/>
          <w:color w:val="000000"/>
          <w:sz w:val="28"/>
        </w:rPr>
        <w:t>
      Штемпель станции</w:t>
      </w:r>
    </w:p>
    <w:bookmarkEnd w:id="3259"/>
    <w:bookmarkStart w:name="z4005" w:id="3260"/>
    <w:p>
      <w:pPr>
        <w:spacing w:after="0"/>
        <w:ind w:left="0"/>
        <w:jc w:val="left"/>
      </w:pPr>
      <w:r>
        <w:rPr>
          <w:rFonts w:ascii="Times New Roman"/>
          <w:b/>
          <w:i w:val="false"/>
          <w:color w:val="000000"/>
        </w:rPr>
        <w:t xml:space="preserve">              Квитанция в приеме груза формы ГУ-29-У-ВЦ на перевозку грузов</w:t>
      </w:r>
      <w:r>
        <w:br/>
      </w:r>
      <w:r>
        <w:rPr>
          <w:rFonts w:ascii="Times New Roman"/>
          <w:b/>
          <w:i w:val="false"/>
          <w:color w:val="000000"/>
        </w:rPr>
        <w:t xml:space="preserve">                                     (кроме наливных)</w:t>
      </w:r>
    </w:p>
    <w:bookmarkEnd w:id="3260"/>
    <w:bookmarkStart w:name="z4006" w:id="3261"/>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61"/>
    <w:bookmarkStart w:name="z4007" w:id="3262"/>
    <w:p>
      <w:pPr>
        <w:spacing w:after="0"/>
        <w:ind w:left="0"/>
        <w:jc w:val="both"/>
      </w:pPr>
      <w:r>
        <w:rPr>
          <w:rFonts w:ascii="Times New Roman"/>
          <w:b w:val="false"/>
          <w:i w:val="false"/>
          <w:color w:val="000000"/>
          <w:sz w:val="28"/>
        </w:rPr>
        <w:t>
      ОСОБЫЕ ОТМЕТКИ:</w:t>
      </w:r>
    </w:p>
    <w:bookmarkEnd w:id="3262"/>
    <w:bookmarkStart w:name="z4008" w:id="3263"/>
    <w:p>
      <w:pPr>
        <w:spacing w:after="0"/>
        <w:ind w:left="0"/>
        <w:jc w:val="both"/>
      </w:pPr>
      <w:r>
        <w:rPr>
          <w:rFonts w:ascii="Times New Roman"/>
          <w:b w:val="false"/>
          <w:i w:val="false"/>
          <w:color w:val="000000"/>
          <w:sz w:val="28"/>
        </w:rPr>
        <w:t>
      ВИД ПОГРУЗКИ</w:t>
      </w:r>
    </w:p>
    <w:bookmarkEnd w:id="3263"/>
    <w:bookmarkStart w:name="z4009" w:id="3264"/>
    <w:p>
      <w:pPr>
        <w:spacing w:after="0"/>
        <w:ind w:left="0"/>
        <w:jc w:val="both"/>
      </w:pPr>
      <w:r>
        <w:rPr>
          <w:rFonts w:ascii="Times New Roman"/>
          <w:b w:val="false"/>
          <w:i w:val="false"/>
          <w:color w:val="000000"/>
          <w:sz w:val="28"/>
        </w:rPr>
        <w:t>
      КВИТАНЦИЯ В ПРИЕМЕ ГРУЗА</w:t>
      </w:r>
    </w:p>
    <w:bookmarkEnd w:id="3264"/>
    <w:bookmarkStart w:name="z4010" w:id="3265"/>
    <w:p>
      <w:pPr>
        <w:spacing w:after="0"/>
        <w:ind w:left="0"/>
        <w:jc w:val="both"/>
      </w:pPr>
      <w:r>
        <w:rPr>
          <w:rFonts w:ascii="Times New Roman"/>
          <w:b w:val="false"/>
          <w:i w:val="false"/>
          <w:color w:val="000000"/>
          <w:sz w:val="28"/>
        </w:rPr>
        <w:t>
      СООБЩЕНИЕ</w:t>
      </w:r>
    </w:p>
    <w:bookmarkEnd w:id="3265"/>
    <w:bookmarkStart w:name="z4011" w:id="3266"/>
    <w:p>
      <w:pPr>
        <w:spacing w:after="0"/>
        <w:ind w:left="0"/>
        <w:jc w:val="both"/>
      </w:pPr>
      <w:r>
        <w:rPr>
          <w:rFonts w:ascii="Times New Roman"/>
          <w:b w:val="false"/>
          <w:i w:val="false"/>
          <w:color w:val="000000"/>
          <w:sz w:val="28"/>
        </w:rPr>
        <w:t>
      Срок доставки истекает                          Скорость</w:t>
      </w:r>
    </w:p>
    <w:bookmarkEnd w:id="3266"/>
    <w:bookmarkStart w:name="z4012" w:id="3267"/>
    <w:p>
      <w:pPr>
        <w:spacing w:after="0"/>
        <w:ind w:left="0"/>
        <w:jc w:val="both"/>
      </w:pPr>
      <w:r>
        <w:rPr>
          <w:rFonts w:ascii="Times New Roman"/>
          <w:b w:val="false"/>
          <w:i w:val="false"/>
          <w:color w:val="000000"/>
          <w:sz w:val="28"/>
        </w:rPr>
        <w:t>
      Станция отправления       Код       Станция назначения       Код</w:t>
      </w:r>
    </w:p>
    <w:bookmarkEnd w:id="3267"/>
    <w:bookmarkStart w:name="z4013" w:id="3268"/>
    <w:p>
      <w:pPr>
        <w:spacing w:after="0"/>
        <w:ind w:left="0"/>
        <w:jc w:val="both"/>
      </w:pPr>
      <w:r>
        <w:rPr>
          <w:rFonts w:ascii="Times New Roman"/>
          <w:b w:val="false"/>
          <w:i w:val="false"/>
          <w:color w:val="000000"/>
          <w:sz w:val="28"/>
        </w:rPr>
        <w:t>
      Грузоотправитель               Код       Грузополучатель               Код</w:t>
      </w:r>
    </w:p>
    <w:bookmarkEnd w:id="3268"/>
    <w:bookmarkStart w:name="z4014" w:id="3269"/>
    <w:p>
      <w:pPr>
        <w:spacing w:after="0"/>
        <w:ind w:left="0"/>
        <w:jc w:val="both"/>
      </w:pPr>
      <w:r>
        <w:rPr>
          <w:rFonts w:ascii="Times New Roman"/>
          <w:b w:val="false"/>
          <w:i w:val="false"/>
          <w:color w:val="000000"/>
          <w:sz w:val="28"/>
        </w:rPr>
        <w:t>
      ОКПО Грузоотправителя                    ОКПО Грузополучателя</w:t>
      </w:r>
    </w:p>
    <w:bookmarkEnd w:id="3269"/>
    <w:bookmarkStart w:name="z4015" w:id="3270"/>
    <w:p>
      <w:pPr>
        <w:spacing w:after="0"/>
        <w:ind w:left="0"/>
        <w:jc w:val="both"/>
      </w:pPr>
      <w:r>
        <w:rPr>
          <w:rFonts w:ascii="Times New Roman"/>
          <w:b w:val="false"/>
          <w:i w:val="false"/>
          <w:color w:val="000000"/>
          <w:sz w:val="28"/>
        </w:rPr>
        <w:t>
      Его адрес                           Его адрес</w:t>
      </w:r>
    </w:p>
    <w:bookmarkEnd w:id="3270"/>
    <w:bookmarkStart w:name="z4016" w:id="3271"/>
    <w:p>
      <w:pPr>
        <w:spacing w:after="0"/>
        <w:ind w:left="0"/>
        <w:jc w:val="both"/>
      </w:pPr>
      <w:r>
        <w:rPr>
          <w:rFonts w:ascii="Times New Roman"/>
          <w:b w:val="false"/>
          <w:i w:val="false"/>
          <w:color w:val="000000"/>
          <w:sz w:val="28"/>
        </w:rPr>
        <w:t>
      Плательщик                           Код</w:t>
      </w:r>
    </w:p>
    <w:bookmarkEnd w:id="3271"/>
    <w:bookmarkStart w:name="z4017" w:id="3272"/>
    <w:p>
      <w:pPr>
        <w:spacing w:after="0"/>
        <w:ind w:left="0"/>
        <w:jc w:val="both"/>
      </w:pPr>
      <w:r>
        <w:rPr>
          <w:rFonts w:ascii="Times New Roman"/>
          <w:b w:val="false"/>
          <w:i w:val="false"/>
          <w:color w:val="000000"/>
          <w:sz w:val="28"/>
        </w:rPr>
        <w:t>
      Банковские реквизиты:</w:t>
      </w:r>
    </w:p>
    <w:bookmarkEnd w:id="3272"/>
    <w:bookmarkStart w:name="z4018" w:id="3273"/>
    <w:p>
      <w:pPr>
        <w:spacing w:after="0"/>
        <w:ind w:left="0"/>
        <w:jc w:val="both"/>
      </w:pPr>
      <w:r>
        <w:rPr>
          <w:rFonts w:ascii="Times New Roman"/>
          <w:b w:val="false"/>
          <w:i w:val="false"/>
          <w:color w:val="000000"/>
          <w:sz w:val="28"/>
        </w:rPr>
        <w:t>
      Справка банка о централиз. расчетах №</w:t>
      </w:r>
    </w:p>
    <w:bookmarkEnd w:id="3273"/>
    <w:bookmarkStart w:name="z4019" w:id="3274"/>
    <w:p>
      <w:pPr>
        <w:spacing w:after="0"/>
        <w:ind w:left="0"/>
        <w:jc w:val="left"/>
      </w:pPr>
      <w:r>
        <w:rPr>
          <w:rFonts w:ascii="Times New Roman"/>
          <w:b/>
          <w:i w:val="false"/>
          <w:color w:val="000000"/>
        </w:rPr>
        <w:t xml:space="preserve">                          СВЕДЕНИЯ О ГРУЗЕ</w:t>
      </w:r>
    </w:p>
    <w:bookmarkEnd w:id="3274"/>
    <w:bookmarkStart w:name="z4020" w:id="3275"/>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75"/>
    <w:bookmarkStart w:name="z4021" w:id="3276"/>
    <w:p>
      <w:pPr>
        <w:spacing w:after="0"/>
        <w:ind w:left="0"/>
        <w:jc w:val="both"/>
      </w:pPr>
      <w:r>
        <w:rPr>
          <w:rFonts w:ascii="Times New Roman"/>
          <w:b w:val="false"/>
          <w:i w:val="false"/>
          <w:color w:val="000000"/>
          <w:sz w:val="28"/>
        </w:rPr>
        <w:t>
      грузоотправителя    груза                        Упак. (пакет/мест)</w:t>
      </w:r>
    </w:p>
    <w:bookmarkEnd w:id="3276"/>
    <w:bookmarkStart w:name="z4022" w:id="3277"/>
    <w:p>
      <w:pPr>
        <w:spacing w:after="0"/>
        <w:ind w:left="0"/>
        <w:jc w:val="both"/>
      </w:pPr>
      <w:r>
        <w:rPr>
          <w:rFonts w:ascii="Times New Roman"/>
          <w:b w:val="false"/>
          <w:i w:val="false"/>
          <w:color w:val="000000"/>
          <w:sz w:val="28"/>
        </w:rPr>
        <w:t>
      опред.:</w:t>
      </w:r>
    </w:p>
    <w:bookmarkEnd w:id="3277"/>
    <w:bookmarkStart w:name="z4023" w:id="3278"/>
    <w:p>
      <w:pPr>
        <w:spacing w:after="0"/>
        <w:ind w:left="0"/>
        <w:jc w:val="both"/>
      </w:pPr>
      <w:r>
        <w:rPr>
          <w:rFonts w:ascii="Times New Roman"/>
          <w:b w:val="false"/>
          <w:i w:val="false"/>
          <w:color w:val="000000"/>
          <w:sz w:val="28"/>
        </w:rPr>
        <w:t>
      ИТОГО МАССА:</w:t>
      </w:r>
    </w:p>
    <w:bookmarkEnd w:id="3278"/>
    <w:bookmarkStart w:name="z4024" w:id="3279"/>
    <w:p>
      <w:pPr>
        <w:spacing w:after="0"/>
        <w:ind w:left="0"/>
        <w:jc w:val="both"/>
      </w:pPr>
      <w:r>
        <w:rPr>
          <w:rFonts w:ascii="Times New Roman"/>
          <w:b w:val="false"/>
          <w:i w:val="false"/>
          <w:color w:val="000000"/>
          <w:sz w:val="28"/>
        </w:rPr>
        <w:t>
      Масса определена:             Способ определения массы:</w:t>
      </w:r>
    </w:p>
    <w:bookmarkEnd w:id="3279"/>
    <w:bookmarkStart w:name="z4025" w:id="3280"/>
    <w:p>
      <w:pPr>
        <w:spacing w:after="0"/>
        <w:ind w:left="0"/>
        <w:jc w:val="both"/>
      </w:pPr>
      <w:r>
        <w:rPr>
          <w:rFonts w:ascii="Times New Roman"/>
          <w:b w:val="false"/>
          <w:i w:val="false"/>
          <w:color w:val="000000"/>
          <w:sz w:val="28"/>
        </w:rPr>
        <w:t>
      Погр.средствами:            Приемосдатчик Перевозчик__________</w:t>
      </w:r>
    </w:p>
    <w:bookmarkEnd w:id="3280"/>
    <w:bookmarkStart w:name="z4026" w:id="3281"/>
    <w:p>
      <w:pPr>
        <w:spacing w:after="0"/>
        <w:ind w:left="0"/>
        <w:jc w:val="both"/>
      </w:pPr>
      <w:r>
        <w:rPr>
          <w:rFonts w:ascii="Times New Roman"/>
          <w:b w:val="false"/>
          <w:i w:val="false"/>
          <w:color w:val="000000"/>
          <w:sz w:val="28"/>
        </w:rPr>
        <w:t>
      СВЕДЕНИЯ О ЗПУ</w:t>
      </w:r>
    </w:p>
    <w:bookmarkEnd w:id="3281"/>
    <w:bookmarkStart w:name="z4027" w:id="3282"/>
    <w:p>
      <w:pPr>
        <w:spacing w:after="0"/>
        <w:ind w:left="0"/>
        <w:jc w:val="both"/>
      </w:pPr>
      <w:r>
        <w:rPr>
          <w:rFonts w:ascii="Times New Roman"/>
          <w:b w:val="false"/>
          <w:i w:val="false"/>
          <w:color w:val="000000"/>
          <w:sz w:val="28"/>
        </w:rPr>
        <w:t>
      ТАРИФНЫЕ ОТМЕТКИ: Коды 00 00 00 00  .зам.ваг.  Класс груза</w:t>
      </w:r>
    </w:p>
    <w:bookmarkEnd w:id="3282"/>
    <w:bookmarkStart w:name="z4028" w:id="3283"/>
    <w:p>
      <w:pPr>
        <w:spacing w:after="0"/>
        <w:ind w:left="0"/>
        <w:jc w:val="both"/>
      </w:pPr>
      <w:r>
        <w:rPr>
          <w:rFonts w:ascii="Times New Roman"/>
          <w:b w:val="false"/>
          <w:i w:val="false"/>
          <w:color w:val="000000"/>
          <w:sz w:val="28"/>
        </w:rPr>
        <w:t>
      Группа,поз.  Схема  Коэф.тар:  Вид.отпр. Расст.</w:t>
      </w:r>
    </w:p>
    <w:bookmarkEnd w:id="3283"/>
    <w:bookmarkStart w:name="z4029" w:id="3284"/>
    <w:p>
      <w:pPr>
        <w:spacing w:after="0"/>
        <w:ind w:left="0"/>
        <w:jc w:val="both"/>
      </w:pPr>
      <w:r>
        <w:rPr>
          <w:rFonts w:ascii="Times New Roman"/>
          <w:b w:val="false"/>
          <w:i w:val="false"/>
          <w:color w:val="000000"/>
          <w:sz w:val="28"/>
        </w:rPr>
        <w:t>
      СВЕДЕНИЯ О ВАГОНЕ: № Секции                   ПРОВОЗНАЯ ПЛАТА, Т.</w:t>
      </w:r>
    </w:p>
    <w:bookmarkEnd w:id="3284"/>
    <w:bookmarkStart w:name="z4030" w:id="3285"/>
    <w:p>
      <w:pPr>
        <w:spacing w:after="0"/>
        <w:ind w:left="0"/>
        <w:jc w:val="both"/>
      </w:pPr>
      <w:r>
        <w:rPr>
          <w:rFonts w:ascii="Times New Roman"/>
          <w:b w:val="false"/>
          <w:i w:val="false"/>
          <w:color w:val="000000"/>
          <w:sz w:val="28"/>
        </w:rPr>
        <w:t>
      Род. № вагона Рол Г/п Ос _____ МАССА кг_____to Пр Не Об. ПРИ ОТПРАВЛЕНИИ ПРИ ВЫДАЧЕ</w:t>
      </w:r>
    </w:p>
    <w:bookmarkEnd w:id="3285"/>
    <w:bookmarkStart w:name="z4031" w:id="3286"/>
    <w:p>
      <w:pPr>
        <w:spacing w:after="0"/>
        <w:ind w:left="0"/>
        <w:jc w:val="both"/>
      </w:pPr>
      <w:r>
        <w:rPr>
          <w:rFonts w:ascii="Times New Roman"/>
          <w:b w:val="false"/>
          <w:i w:val="false"/>
          <w:color w:val="000000"/>
          <w:sz w:val="28"/>
        </w:rPr>
        <w:t>
      ваг.                   и НЕТТО ТАРА БРУТТО  ов габ. куз.</w:t>
      </w:r>
    </w:p>
    <w:bookmarkEnd w:id="3286"/>
    <w:bookmarkStart w:name="z4032" w:id="3287"/>
    <w:p>
      <w:pPr>
        <w:spacing w:after="0"/>
        <w:ind w:left="0"/>
        <w:jc w:val="both"/>
      </w:pPr>
      <w:r>
        <w:rPr>
          <w:rFonts w:ascii="Times New Roman"/>
          <w:b w:val="false"/>
          <w:i w:val="false"/>
          <w:color w:val="000000"/>
          <w:sz w:val="28"/>
        </w:rPr>
        <w:t>
      Тариф</w:t>
      </w:r>
    </w:p>
    <w:bookmarkEnd w:id="3287"/>
    <w:bookmarkStart w:name="z4033" w:id="3288"/>
    <w:p>
      <w:pPr>
        <w:spacing w:after="0"/>
        <w:ind w:left="0"/>
        <w:jc w:val="both"/>
      </w:pPr>
      <w:r>
        <w:rPr>
          <w:rFonts w:ascii="Times New Roman"/>
          <w:b w:val="false"/>
          <w:i w:val="false"/>
          <w:color w:val="000000"/>
          <w:sz w:val="28"/>
        </w:rPr>
        <w:t>
      ИТОГО: ___________</w:t>
      </w:r>
    </w:p>
    <w:bookmarkEnd w:id="3288"/>
    <w:bookmarkStart w:name="z4034" w:id="3289"/>
    <w:p>
      <w:pPr>
        <w:spacing w:after="0"/>
        <w:ind w:left="0"/>
        <w:jc w:val="both"/>
      </w:pPr>
      <w:r>
        <w:rPr>
          <w:rFonts w:ascii="Times New Roman"/>
          <w:b w:val="false"/>
          <w:i w:val="false"/>
          <w:color w:val="000000"/>
          <w:sz w:val="28"/>
        </w:rPr>
        <w:t>
      ВЗЫСКАНО ПРИ ОТПРАВЛЕНИИ:             т.      Вид расчета</w:t>
      </w:r>
    </w:p>
    <w:bookmarkEnd w:id="3289"/>
    <w:bookmarkStart w:name="z4035" w:id="3290"/>
    <w:p>
      <w:pPr>
        <w:spacing w:after="0"/>
        <w:ind w:left="0"/>
        <w:jc w:val="both"/>
      </w:pPr>
      <w:r>
        <w:rPr>
          <w:rFonts w:ascii="Times New Roman"/>
          <w:b w:val="false"/>
          <w:i w:val="false"/>
          <w:color w:val="000000"/>
          <w:sz w:val="28"/>
        </w:rPr>
        <w:t>
      Форма платежей:</w:t>
      </w:r>
    </w:p>
    <w:bookmarkEnd w:id="3290"/>
    <w:bookmarkStart w:name="z4036" w:id="3291"/>
    <w:p>
      <w:pPr>
        <w:spacing w:after="0"/>
        <w:ind w:left="0"/>
        <w:jc w:val="both"/>
      </w:pPr>
      <w:r>
        <w:rPr>
          <w:rFonts w:ascii="Times New Roman"/>
          <w:b w:val="false"/>
          <w:i w:val="false"/>
          <w:color w:val="000000"/>
          <w:sz w:val="28"/>
        </w:rPr>
        <w:t>
      ТОВАРНЫЙ КАССИР ВЫДАЕТСЯ ГРУЗООТПРАВИТЕЛЮ       Штемпель станции</w:t>
      </w:r>
    </w:p>
    <w:bookmarkEnd w:id="3291"/>
    <w:bookmarkStart w:name="z4037" w:id="3292"/>
    <w:p>
      <w:pPr>
        <w:spacing w:after="0"/>
        <w:ind w:left="0"/>
        <w:jc w:val="left"/>
      </w:pPr>
      <w:r>
        <w:rPr>
          <w:rFonts w:ascii="Times New Roman"/>
          <w:b/>
          <w:i w:val="false"/>
          <w:color w:val="000000"/>
        </w:rPr>
        <w:t xml:space="preserve">        Квитанция в приеме груза на перевозку наливных грузов форма ГУ-29-У-ВЦ</w:t>
      </w:r>
    </w:p>
    <w:bookmarkEnd w:id="3292"/>
    <w:bookmarkStart w:name="z4038" w:id="3293"/>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93"/>
    <w:bookmarkStart w:name="z4039" w:id="3294"/>
    <w:p>
      <w:pPr>
        <w:spacing w:after="0"/>
        <w:ind w:left="0"/>
        <w:jc w:val="both"/>
      </w:pPr>
      <w:r>
        <w:rPr>
          <w:rFonts w:ascii="Times New Roman"/>
          <w:b w:val="false"/>
          <w:i w:val="false"/>
          <w:color w:val="000000"/>
          <w:sz w:val="28"/>
        </w:rPr>
        <w:t>
      ОСОБЫЕ ОТМЕТКИ:</w:t>
      </w:r>
    </w:p>
    <w:bookmarkEnd w:id="3294"/>
    <w:bookmarkStart w:name="z4040" w:id="3295"/>
    <w:p>
      <w:pPr>
        <w:spacing w:after="0"/>
        <w:ind w:left="0"/>
        <w:jc w:val="both"/>
      </w:pPr>
      <w:r>
        <w:rPr>
          <w:rFonts w:ascii="Times New Roman"/>
          <w:b w:val="false"/>
          <w:i w:val="false"/>
          <w:color w:val="000000"/>
          <w:sz w:val="28"/>
        </w:rPr>
        <w:t>
      ВИД ПОГРУЗКИ</w:t>
      </w:r>
    </w:p>
    <w:bookmarkEnd w:id="3295"/>
    <w:bookmarkStart w:name="z4041" w:id="3296"/>
    <w:p>
      <w:pPr>
        <w:spacing w:after="0"/>
        <w:ind w:left="0"/>
        <w:jc w:val="left"/>
      </w:pPr>
      <w:r>
        <w:rPr>
          <w:rFonts w:ascii="Times New Roman"/>
          <w:b/>
          <w:i w:val="false"/>
          <w:color w:val="000000"/>
        </w:rPr>
        <w:t xml:space="preserve">                          КВИТАНЦИЯ В ПРИЕМЕ ГРУЗА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 повагонную отправку с наливными грузами</w:t>
      </w:r>
    </w:p>
    <w:bookmarkEnd w:id="3296"/>
    <w:bookmarkStart w:name="z4042" w:id="3297"/>
    <w:p>
      <w:pPr>
        <w:spacing w:after="0"/>
        <w:ind w:left="0"/>
        <w:jc w:val="both"/>
      </w:pPr>
      <w:r>
        <w:rPr>
          <w:rFonts w:ascii="Times New Roman"/>
          <w:b w:val="false"/>
          <w:i w:val="false"/>
          <w:color w:val="000000"/>
          <w:sz w:val="28"/>
        </w:rPr>
        <w:t>
      СООБЩЕНИЕ</w:t>
      </w:r>
    </w:p>
    <w:bookmarkEnd w:id="3297"/>
    <w:bookmarkStart w:name="z4043" w:id="3298"/>
    <w:p>
      <w:pPr>
        <w:spacing w:after="0"/>
        <w:ind w:left="0"/>
        <w:jc w:val="both"/>
      </w:pPr>
      <w:r>
        <w:rPr>
          <w:rFonts w:ascii="Times New Roman"/>
          <w:b w:val="false"/>
          <w:i w:val="false"/>
          <w:color w:val="000000"/>
          <w:sz w:val="28"/>
        </w:rPr>
        <w:t>
      Срок доставки истекает                          Скорость</w:t>
      </w:r>
    </w:p>
    <w:bookmarkEnd w:id="3298"/>
    <w:bookmarkStart w:name="z4044" w:id="3299"/>
    <w:p>
      <w:pPr>
        <w:spacing w:after="0"/>
        <w:ind w:left="0"/>
        <w:jc w:val="both"/>
      </w:pPr>
      <w:r>
        <w:rPr>
          <w:rFonts w:ascii="Times New Roman"/>
          <w:b w:val="false"/>
          <w:i w:val="false"/>
          <w:color w:val="000000"/>
          <w:sz w:val="28"/>
        </w:rPr>
        <w:t>
      Станция отправления       Код       Станция назначения       Код</w:t>
      </w:r>
    </w:p>
    <w:bookmarkEnd w:id="3299"/>
    <w:bookmarkStart w:name="z4045" w:id="3300"/>
    <w:p>
      <w:pPr>
        <w:spacing w:after="0"/>
        <w:ind w:left="0"/>
        <w:jc w:val="both"/>
      </w:pPr>
      <w:r>
        <w:rPr>
          <w:rFonts w:ascii="Times New Roman"/>
          <w:b w:val="false"/>
          <w:i w:val="false"/>
          <w:color w:val="000000"/>
          <w:sz w:val="28"/>
        </w:rPr>
        <w:t>
      Грузоотправитель               Код       Грузополучатель               Код</w:t>
      </w:r>
    </w:p>
    <w:bookmarkEnd w:id="3300"/>
    <w:bookmarkStart w:name="z4046" w:id="3301"/>
    <w:p>
      <w:pPr>
        <w:spacing w:after="0"/>
        <w:ind w:left="0"/>
        <w:jc w:val="both"/>
      </w:pPr>
      <w:r>
        <w:rPr>
          <w:rFonts w:ascii="Times New Roman"/>
          <w:b w:val="false"/>
          <w:i w:val="false"/>
          <w:color w:val="000000"/>
          <w:sz w:val="28"/>
        </w:rPr>
        <w:t>
      ОКПО Грузоотправителя                    ОКПО Грузополучателя</w:t>
      </w:r>
    </w:p>
    <w:bookmarkEnd w:id="3301"/>
    <w:bookmarkStart w:name="z4047" w:id="3302"/>
    <w:p>
      <w:pPr>
        <w:spacing w:after="0"/>
        <w:ind w:left="0"/>
        <w:jc w:val="both"/>
      </w:pPr>
      <w:r>
        <w:rPr>
          <w:rFonts w:ascii="Times New Roman"/>
          <w:b w:val="false"/>
          <w:i w:val="false"/>
          <w:color w:val="000000"/>
          <w:sz w:val="28"/>
        </w:rPr>
        <w:t>
      Его адрес                           Его адрес</w:t>
      </w:r>
    </w:p>
    <w:bookmarkEnd w:id="3302"/>
    <w:bookmarkStart w:name="z4048" w:id="3303"/>
    <w:p>
      <w:pPr>
        <w:spacing w:after="0"/>
        <w:ind w:left="0"/>
        <w:jc w:val="both"/>
      </w:pPr>
      <w:r>
        <w:rPr>
          <w:rFonts w:ascii="Times New Roman"/>
          <w:b w:val="false"/>
          <w:i w:val="false"/>
          <w:color w:val="000000"/>
          <w:sz w:val="28"/>
        </w:rPr>
        <w:t>
      Плательщик                           Код</w:t>
      </w:r>
    </w:p>
    <w:bookmarkEnd w:id="3303"/>
    <w:bookmarkStart w:name="z4049" w:id="3304"/>
    <w:p>
      <w:pPr>
        <w:spacing w:after="0"/>
        <w:ind w:left="0"/>
        <w:jc w:val="both"/>
      </w:pPr>
      <w:r>
        <w:rPr>
          <w:rFonts w:ascii="Times New Roman"/>
          <w:b w:val="false"/>
          <w:i w:val="false"/>
          <w:color w:val="000000"/>
          <w:sz w:val="28"/>
        </w:rPr>
        <w:t>
      Банковские реквизиты:</w:t>
      </w:r>
    </w:p>
    <w:bookmarkEnd w:id="3304"/>
    <w:bookmarkStart w:name="z4050" w:id="3305"/>
    <w:p>
      <w:pPr>
        <w:spacing w:after="0"/>
        <w:ind w:left="0"/>
        <w:jc w:val="both"/>
      </w:pPr>
      <w:r>
        <w:rPr>
          <w:rFonts w:ascii="Times New Roman"/>
          <w:b w:val="false"/>
          <w:i w:val="false"/>
          <w:color w:val="000000"/>
          <w:sz w:val="28"/>
        </w:rPr>
        <w:t>
      Справка банка о централиз. расчетах №</w:t>
      </w:r>
    </w:p>
    <w:bookmarkEnd w:id="3305"/>
    <w:bookmarkStart w:name="z4051" w:id="3306"/>
    <w:p>
      <w:pPr>
        <w:spacing w:after="0"/>
        <w:ind w:left="0"/>
        <w:jc w:val="left"/>
      </w:pPr>
      <w:r>
        <w:rPr>
          <w:rFonts w:ascii="Times New Roman"/>
          <w:b/>
          <w:i w:val="false"/>
          <w:color w:val="000000"/>
        </w:rPr>
        <w:t xml:space="preserve">                                СВЕДЕНИЯ О ГРУЗЕ</w:t>
      </w:r>
    </w:p>
    <w:bookmarkEnd w:id="3306"/>
    <w:bookmarkStart w:name="z4052" w:id="3307"/>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307"/>
    <w:bookmarkStart w:name="z4053" w:id="3308"/>
    <w:p>
      <w:pPr>
        <w:spacing w:after="0"/>
        <w:ind w:left="0"/>
        <w:jc w:val="both"/>
      </w:pPr>
      <w:r>
        <w:rPr>
          <w:rFonts w:ascii="Times New Roman"/>
          <w:b w:val="false"/>
          <w:i w:val="false"/>
          <w:color w:val="000000"/>
          <w:sz w:val="28"/>
        </w:rPr>
        <w:t>
      грузоотправителя    Упак. (пакет/мест)</w:t>
      </w:r>
    </w:p>
    <w:bookmarkEnd w:id="3308"/>
    <w:bookmarkStart w:name="z4054" w:id="3309"/>
    <w:p>
      <w:pPr>
        <w:spacing w:after="0"/>
        <w:ind w:left="0"/>
        <w:jc w:val="both"/>
      </w:pPr>
      <w:r>
        <w:rPr>
          <w:rFonts w:ascii="Times New Roman"/>
          <w:b w:val="false"/>
          <w:i w:val="false"/>
          <w:color w:val="000000"/>
          <w:sz w:val="28"/>
        </w:rPr>
        <w:t>
      опред.:</w:t>
      </w:r>
    </w:p>
    <w:bookmarkEnd w:id="3309"/>
    <w:bookmarkStart w:name="z4055" w:id="3310"/>
    <w:p>
      <w:pPr>
        <w:spacing w:after="0"/>
        <w:ind w:left="0"/>
        <w:jc w:val="both"/>
      </w:pPr>
      <w:r>
        <w:rPr>
          <w:rFonts w:ascii="Times New Roman"/>
          <w:b w:val="false"/>
          <w:i w:val="false"/>
          <w:color w:val="000000"/>
          <w:sz w:val="28"/>
        </w:rPr>
        <w:t>
      ИТОГО МАССА:</w:t>
      </w:r>
    </w:p>
    <w:bookmarkEnd w:id="3310"/>
    <w:bookmarkStart w:name="z4056" w:id="3311"/>
    <w:p>
      <w:pPr>
        <w:spacing w:after="0"/>
        <w:ind w:left="0"/>
        <w:jc w:val="both"/>
      </w:pPr>
      <w:r>
        <w:rPr>
          <w:rFonts w:ascii="Times New Roman"/>
          <w:b w:val="false"/>
          <w:i w:val="false"/>
          <w:color w:val="000000"/>
          <w:sz w:val="28"/>
        </w:rPr>
        <w:t>
      Масса определена:             Способ определения массы:</w:t>
      </w:r>
    </w:p>
    <w:bookmarkEnd w:id="3311"/>
    <w:bookmarkStart w:name="z4057" w:id="3312"/>
    <w:p>
      <w:pPr>
        <w:spacing w:after="0"/>
        <w:ind w:left="0"/>
        <w:jc w:val="both"/>
      </w:pPr>
      <w:r>
        <w:rPr>
          <w:rFonts w:ascii="Times New Roman"/>
          <w:b w:val="false"/>
          <w:i w:val="false"/>
          <w:color w:val="000000"/>
          <w:sz w:val="28"/>
        </w:rPr>
        <w:t>
      Погр.средствами:            Приемосдатчик Перевозчик__________</w:t>
      </w:r>
    </w:p>
    <w:bookmarkEnd w:id="3312"/>
    <w:bookmarkStart w:name="z4058" w:id="3313"/>
    <w:p>
      <w:pPr>
        <w:spacing w:after="0"/>
        <w:ind w:left="0"/>
        <w:jc w:val="both"/>
      </w:pPr>
      <w:r>
        <w:rPr>
          <w:rFonts w:ascii="Times New Roman"/>
          <w:b w:val="false"/>
          <w:i w:val="false"/>
          <w:color w:val="000000"/>
          <w:sz w:val="28"/>
        </w:rPr>
        <w:t>
      СВЕДЕНИЯ О ЗПУ</w:t>
      </w:r>
    </w:p>
    <w:bookmarkEnd w:id="3313"/>
    <w:bookmarkStart w:name="z4059" w:id="3314"/>
    <w:p>
      <w:pPr>
        <w:spacing w:after="0"/>
        <w:ind w:left="0"/>
        <w:jc w:val="both"/>
      </w:pPr>
      <w:r>
        <w:rPr>
          <w:rFonts w:ascii="Times New Roman"/>
          <w:b w:val="false"/>
          <w:i w:val="false"/>
          <w:color w:val="000000"/>
          <w:sz w:val="28"/>
        </w:rPr>
        <w:t>
      ТАРИФНЫЕ ОТМЕТКИ: Коды 00 00 00 00  .Пр.зам.ваг.  Класс груза</w:t>
      </w:r>
    </w:p>
    <w:bookmarkEnd w:id="3314"/>
    <w:bookmarkStart w:name="z4060" w:id="3315"/>
    <w:p>
      <w:pPr>
        <w:spacing w:after="0"/>
        <w:ind w:left="0"/>
        <w:jc w:val="both"/>
      </w:pPr>
      <w:r>
        <w:rPr>
          <w:rFonts w:ascii="Times New Roman"/>
          <w:b w:val="false"/>
          <w:i w:val="false"/>
          <w:color w:val="000000"/>
          <w:sz w:val="28"/>
        </w:rPr>
        <w:t>
      Группа,поз.  Схема  Коэф.тар:  Вид.отпр. Расст.</w:t>
      </w:r>
    </w:p>
    <w:bookmarkEnd w:id="3315"/>
    <w:bookmarkStart w:name="z4061" w:id="3316"/>
    <w:p>
      <w:pPr>
        <w:spacing w:after="0"/>
        <w:ind w:left="0"/>
        <w:jc w:val="both"/>
      </w:pPr>
      <w:r>
        <w:rPr>
          <w:rFonts w:ascii="Times New Roman"/>
          <w:b w:val="false"/>
          <w:i w:val="false"/>
          <w:color w:val="000000"/>
          <w:sz w:val="28"/>
        </w:rPr>
        <w:t>
      СВЕДЕНИЯ О ВАГОНЕ: № Секции                   ПРОВОЗНАЯ ПЛАТА, Т.</w:t>
      </w:r>
    </w:p>
    <w:bookmarkEnd w:id="3316"/>
    <w:bookmarkStart w:name="z4062" w:id="3317"/>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317"/>
    <w:bookmarkStart w:name="z4063" w:id="3318"/>
    <w:p>
      <w:pPr>
        <w:spacing w:after="0"/>
        <w:ind w:left="0"/>
        <w:jc w:val="both"/>
      </w:pPr>
      <w:r>
        <w:rPr>
          <w:rFonts w:ascii="Times New Roman"/>
          <w:b w:val="false"/>
          <w:i w:val="false"/>
          <w:color w:val="000000"/>
          <w:sz w:val="28"/>
        </w:rPr>
        <w:t>
      ваг.                   и НЕТТО ТАРА БРУТТО  см цист.</w:t>
      </w:r>
    </w:p>
    <w:bookmarkEnd w:id="3318"/>
    <w:bookmarkStart w:name="z4064" w:id="3319"/>
    <w:p>
      <w:pPr>
        <w:spacing w:after="0"/>
        <w:ind w:left="0"/>
        <w:jc w:val="both"/>
      </w:pPr>
      <w:r>
        <w:rPr>
          <w:rFonts w:ascii="Times New Roman"/>
          <w:b w:val="false"/>
          <w:i w:val="false"/>
          <w:color w:val="000000"/>
          <w:sz w:val="28"/>
        </w:rPr>
        <w:t>
      Тариф</w:t>
      </w:r>
    </w:p>
    <w:bookmarkEnd w:id="3319"/>
    <w:bookmarkStart w:name="z4065" w:id="3320"/>
    <w:p>
      <w:pPr>
        <w:spacing w:after="0"/>
        <w:ind w:left="0"/>
        <w:jc w:val="both"/>
      </w:pPr>
      <w:r>
        <w:rPr>
          <w:rFonts w:ascii="Times New Roman"/>
          <w:b w:val="false"/>
          <w:i w:val="false"/>
          <w:color w:val="000000"/>
          <w:sz w:val="28"/>
        </w:rPr>
        <w:t>
      ИТОГО: ___________</w:t>
      </w:r>
    </w:p>
    <w:bookmarkEnd w:id="3320"/>
    <w:bookmarkStart w:name="z4066" w:id="3321"/>
    <w:p>
      <w:pPr>
        <w:spacing w:after="0"/>
        <w:ind w:left="0"/>
        <w:jc w:val="both"/>
      </w:pPr>
      <w:r>
        <w:rPr>
          <w:rFonts w:ascii="Times New Roman"/>
          <w:b w:val="false"/>
          <w:i w:val="false"/>
          <w:color w:val="000000"/>
          <w:sz w:val="28"/>
        </w:rPr>
        <w:t>
      ВЗЫСКАНО ПРИ ОТПРАВЛЕНИИ:             т.      Вид расчета</w:t>
      </w:r>
    </w:p>
    <w:bookmarkEnd w:id="3321"/>
    <w:bookmarkStart w:name="z4067" w:id="3322"/>
    <w:p>
      <w:pPr>
        <w:spacing w:after="0"/>
        <w:ind w:left="0"/>
        <w:jc w:val="both"/>
      </w:pPr>
      <w:r>
        <w:rPr>
          <w:rFonts w:ascii="Times New Roman"/>
          <w:b w:val="false"/>
          <w:i w:val="false"/>
          <w:color w:val="000000"/>
          <w:sz w:val="28"/>
        </w:rPr>
        <w:t>
      Форма платежей:</w:t>
      </w:r>
    </w:p>
    <w:bookmarkEnd w:id="3322"/>
    <w:bookmarkStart w:name="z4068" w:id="3323"/>
    <w:p>
      <w:pPr>
        <w:spacing w:after="0"/>
        <w:ind w:left="0"/>
        <w:jc w:val="both"/>
      </w:pPr>
      <w:r>
        <w:rPr>
          <w:rFonts w:ascii="Times New Roman"/>
          <w:b w:val="false"/>
          <w:i w:val="false"/>
          <w:color w:val="000000"/>
          <w:sz w:val="28"/>
        </w:rPr>
        <w:t>
      ТОВАРНЫЙ КАССИР</w:t>
      </w:r>
    </w:p>
    <w:bookmarkEnd w:id="3323"/>
    <w:bookmarkStart w:name="z4069" w:id="3324"/>
    <w:p>
      <w:pPr>
        <w:spacing w:after="0"/>
        <w:ind w:left="0"/>
        <w:jc w:val="both"/>
      </w:pPr>
      <w:r>
        <w:rPr>
          <w:rFonts w:ascii="Times New Roman"/>
          <w:b w:val="false"/>
          <w:i w:val="false"/>
          <w:color w:val="000000"/>
          <w:sz w:val="28"/>
        </w:rPr>
        <w:t>
      ВЫДАЕТСЯ ГРУЗООТПРАВИТЕЛЮ       Штемпель станции</w:t>
      </w:r>
    </w:p>
    <w:bookmarkEnd w:id="3324"/>
    <w:bookmarkStart w:name="z4070" w:id="3325"/>
    <w:p>
      <w:pPr>
        <w:spacing w:after="0"/>
        <w:ind w:left="0"/>
        <w:jc w:val="left"/>
      </w:pPr>
      <w:r>
        <w:rPr>
          <w:rFonts w:ascii="Times New Roman"/>
          <w:b/>
          <w:i w:val="false"/>
          <w:color w:val="000000"/>
        </w:rPr>
        <w:t xml:space="preserve">              Дорожная ведомость форма ГУ-29-У-ВЦ на маршрут или группу вагонов</w:t>
      </w:r>
    </w:p>
    <w:bookmarkEnd w:id="3325"/>
    <w:bookmarkStart w:name="z4071" w:id="3326"/>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326"/>
    <w:bookmarkStart w:name="z4072" w:id="3327"/>
    <w:p>
      <w:pPr>
        <w:spacing w:after="0"/>
        <w:ind w:left="0"/>
        <w:jc w:val="both"/>
      </w:pPr>
      <w:r>
        <w:rPr>
          <w:rFonts w:ascii="Times New Roman"/>
          <w:b w:val="false"/>
          <w:i w:val="false"/>
          <w:color w:val="000000"/>
          <w:sz w:val="28"/>
        </w:rPr>
        <w:t>
      КОДЫ ДЛЯ ТЕХПД:</w:t>
      </w:r>
    </w:p>
    <w:bookmarkEnd w:id="3327"/>
    <w:bookmarkStart w:name="z4073" w:id="3328"/>
    <w:p>
      <w:pPr>
        <w:spacing w:after="0"/>
        <w:ind w:left="0"/>
        <w:jc w:val="both"/>
      </w:pPr>
      <w:r>
        <w:rPr>
          <w:rFonts w:ascii="Times New Roman"/>
          <w:b w:val="false"/>
          <w:i w:val="false"/>
          <w:color w:val="000000"/>
          <w:sz w:val="28"/>
        </w:rPr>
        <w:t>
      ОСОБЫЕ ОТМЕТКИ:</w:t>
      </w:r>
    </w:p>
    <w:bookmarkEnd w:id="3328"/>
    <w:bookmarkStart w:name="z4074" w:id="3329"/>
    <w:p>
      <w:pPr>
        <w:spacing w:after="0"/>
        <w:ind w:left="0"/>
        <w:jc w:val="both"/>
      </w:pPr>
      <w:r>
        <w:rPr>
          <w:rFonts w:ascii="Times New Roman"/>
          <w:b w:val="false"/>
          <w:i w:val="false"/>
          <w:color w:val="000000"/>
          <w:sz w:val="28"/>
        </w:rPr>
        <w:t>
      Отправительский маршрут №</w:t>
      </w:r>
    </w:p>
    <w:bookmarkEnd w:id="3329"/>
    <w:bookmarkStart w:name="z4075" w:id="3330"/>
    <w:p>
      <w:pPr>
        <w:spacing w:after="0"/>
        <w:ind w:left="0"/>
        <w:jc w:val="both"/>
      </w:pPr>
      <w:r>
        <w:rPr>
          <w:rFonts w:ascii="Times New Roman"/>
          <w:b w:val="false"/>
          <w:i w:val="false"/>
          <w:color w:val="000000"/>
          <w:sz w:val="28"/>
        </w:rPr>
        <w:t>
      ВИД ПОГРУЗКИ</w:t>
      </w:r>
    </w:p>
    <w:bookmarkEnd w:id="3330"/>
    <w:bookmarkStart w:name="z4076" w:id="3331"/>
    <w:p>
      <w:pPr>
        <w:spacing w:after="0"/>
        <w:ind w:left="0"/>
        <w:jc w:val="both"/>
      </w:pPr>
      <w:r>
        <w:rPr>
          <w:rFonts w:ascii="Times New Roman"/>
          <w:b w:val="false"/>
          <w:i w:val="false"/>
          <w:color w:val="000000"/>
          <w:sz w:val="28"/>
        </w:rPr>
        <w:t>
      _______________________________________________________</w:t>
      </w:r>
    </w:p>
    <w:bookmarkEnd w:id="3331"/>
    <w:bookmarkStart w:name="z4077" w:id="3332"/>
    <w:p>
      <w:pPr>
        <w:spacing w:after="0"/>
        <w:ind w:left="0"/>
        <w:jc w:val="both"/>
      </w:pPr>
      <w:r>
        <w:rPr>
          <w:rFonts w:ascii="Times New Roman"/>
          <w:b w:val="false"/>
          <w:i w:val="false"/>
          <w:color w:val="000000"/>
          <w:sz w:val="28"/>
        </w:rPr>
        <w:t>
      ______________________________________________________</w:t>
      </w:r>
    </w:p>
    <w:bookmarkEnd w:id="3332"/>
    <w:bookmarkStart w:name="z4078" w:id="3333"/>
    <w:p>
      <w:pPr>
        <w:spacing w:after="0"/>
        <w:ind w:left="0"/>
        <w:jc w:val="both"/>
      </w:pPr>
      <w:r>
        <w:rPr>
          <w:rFonts w:ascii="Times New Roman"/>
          <w:b w:val="false"/>
          <w:i w:val="false"/>
          <w:color w:val="000000"/>
          <w:sz w:val="28"/>
        </w:rPr>
        <w:t>
      ДОРОЖНАЯ ВЕДОМОСТЬ</w:t>
      </w:r>
    </w:p>
    <w:bookmarkEnd w:id="3333"/>
    <w:bookmarkStart w:name="z4079" w:id="3334"/>
    <w:p>
      <w:pPr>
        <w:spacing w:after="0"/>
        <w:ind w:left="0"/>
        <w:jc w:val="both"/>
      </w:pPr>
      <w:r>
        <w:rPr>
          <w:rFonts w:ascii="Times New Roman"/>
          <w:b w:val="false"/>
          <w:i w:val="false"/>
          <w:color w:val="000000"/>
          <w:sz w:val="28"/>
        </w:rPr>
        <w:t>
      на групповую отправку</w:t>
      </w:r>
    </w:p>
    <w:bookmarkEnd w:id="3334"/>
    <w:bookmarkStart w:name="z4080" w:id="3335"/>
    <w:p>
      <w:pPr>
        <w:spacing w:after="0"/>
        <w:ind w:left="0"/>
        <w:jc w:val="both"/>
      </w:pPr>
      <w:r>
        <w:rPr>
          <w:rFonts w:ascii="Times New Roman"/>
          <w:b w:val="false"/>
          <w:i w:val="false"/>
          <w:color w:val="000000"/>
          <w:sz w:val="28"/>
        </w:rPr>
        <w:t>
      СООБЩЕНИЕ</w:t>
      </w:r>
    </w:p>
    <w:bookmarkEnd w:id="3335"/>
    <w:bookmarkStart w:name="z4081" w:id="3336"/>
    <w:p>
      <w:pPr>
        <w:spacing w:after="0"/>
        <w:ind w:left="0"/>
        <w:jc w:val="both"/>
      </w:pPr>
      <w:r>
        <w:rPr>
          <w:rFonts w:ascii="Times New Roman"/>
          <w:b w:val="false"/>
          <w:i w:val="false"/>
          <w:color w:val="000000"/>
          <w:sz w:val="28"/>
        </w:rPr>
        <w:t>
      Срок доставки истекает                          Скорость</w:t>
      </w:r>
    </w:p>
    <w:bookmarkEnd w:id="3336"/>
    <w:bookmarkStart w:name="z4082" w:id="3337"/>
    <w:p>
      <w:pPr>
        <w:spacing w:after="0"/>
        <w:ind w:left="0"/>
        <w:jc w:val="both"/>
      </w:pPr>
      <w:r>
        <w:rPr>
          <w:rFonts w:ascii="Times New Roman"/>
          <w:b w:val="false"/>
          <w:i w:val="false"/>
          <w:color w:val="000000"/>
          <w:sz w:val="28"/>
        </w:rPr>
        <w:t>
      Станция отправления       Код       Станция назначения       Код</w:t>
      </w:r>
    </w:p>
    <w:bookmarkEnd w:id="3337"/>
    <w:bookmarkStart w:name="z4083" w:id="3338"/>
    <w:p>
      <w:pPr>
        <w:spacing w:after="0"/>
        <w:ind w:left="0"/>
        <w:jc w:val="both"/>
      </w:pPr>
      <w:r>
        <w:rPr>
          <w:rFonts w:ascii="Times New Roman"/>
          <w:b w:val="false"/>
          <w:i w:val="false"/>
          <w:color w:val="000000"/>
          <w:sz w:val="28"/>
        </w:rPr>
        <w:t>
      Грузоотправитель               Код       Грузополучатель               Код</w:t>
      </w:r>
    </w:p>
    <w:bookmarkEnd w:id="3338"/>
    <w:bookmarkStart w:name="z4084" w:id="3339"/>
    <w:p>
      <w:pPr>
        <w:spacing w:after="0"/>
        <w:ind w:left="0"/>
        <w:jc w:val="both"/>
      </w:pPr>
      <w:r>
        <w:rPr>
          <w:rFonts w:ascii="Times New Roman"/>
          <w:b w:val="false"/>
          <w:i w:val="false"/>
          <w:color w:val="000000"/>
          <w:sz w:val="28"/>
        </w:rPr>
        <w:t>
      ОКПО Грузоотправителя                    ОКПО Грузополучателя</w:t>
      </w:r>
    </w:p>
    <w:bookmarkEnd w:id="3339"/>
    <w:bookmarkStart w:name="z4085" w:id="3340"/>
    <w:p>
      <w:pPr>
        <w:spacing w:after="0"/>
        <w:ind w:left="0"/>
        <w:jc w:val="both"/>
      </w:pPr>
      <w:r>
        <w:rPr>
          <w:rFonts w:ascii="Times New Roman"/>
          <w:b w:val="false"/>
          <w:i w:val="false"/>
          <w:color w:val="000000"/>
          <w:sz w:val="28"/>
        </w:rPr>
        <w:t>
      Его адрес                           Его адрес</w:t>
      </w:r>
    </w:p>
    <w:bookmarkEnd w:id="3340"/>
    <w:bookmarkStart w:name="z4086" w:id="3341"/>
    <w:p>
      <w:pPr>
        <w:spacing w:after="0"/>
        <w:ind w:left="0"/>
        <w:jc w:val="both"/>
      </w:pPr>
      <w:r>
        <w:rPr>
          <w:rFonts w:ascii="Times New Roman"/>
          <w:b w:val="false"/>
          <w:i w:val="false"/>
          <w:color w:val="000000"/>
          <w:sz w:val="28"/>
        </w:rPr>
        <w:t>
      Плательщик                                                 Код</w:t>
      </w:r>
    </w:p>
    <w:bookmarkEnd w:id="3341"/>
    <w:bookmarkStart w:name="z4087" w:id="3342"/>
    <w:p>
      <w:pPr>
        <w:spacing w:after="0"/>
        <w:ind w:left="0"/>
        <w:jc w:val="both"/>
      </w:pPr>
      <w:r>
        <w:rPr>
          <w:rFonts w:ascii="Times New Roman"/>
          <w:b w:val="false"/>
          <w:i w:val="false"/>
          <w:color w:val="000000"/>
          <w:sz w:val="28"/>
        </w:rPr>
        <w:t>
      Банковские реквизиты:</w:t>
      </w:r>
    </w:p>
    <w:bookmarkEnd w:id="3342"/>
    <w:bookmarkStart w:name="z4088" w:id="3343"/>
    <w:p>
      <w:pPr>
        <w:spacing w:after="0"/>
        <w:ind w:left="0"/>
        <w:jc w:val="both"/>
      </w:pPr>
      <w:r>
        <w:rPr>
          <w:rFonts w:ascii="Times New Roman"/>
          <w:b w:val="false"/>
          <w:i w:val="false"/>
          <w:color w:val="000000"/>
          <w:sz w:val="28"/>
        </w:rPr>
        <w:t>
      Справка банка о централиз. расчетах №</w:t>
      </w:r>
    </w:p>
    <w:bookmarkEnd w:id="3343"/>
    <w:bookmarkStart w:name="z4089" w:id="3344"/>
    <w:p>
      <w:pPr>
        <w:spacing w:after="0"/>
        <w:ind w:left="0"/>
        <w:jc w:val="both"/>
      </w:pPr>
      <w:r>
        <w:rPr>
          <w:rFonts w:ascii="Times New Roman"/>
          <w:b w:val="false"/>
          <w:i w:val="false"/>
          <w:color w:val="000000"/>
          <w:sz w:val="28"/>
        </w:rPr>
        <w:t>
      ___________________________________________________________</w:t>
      </w:r>
    </w:p>
    <w:bookmarkEnd w:id="3344"/>
    <w:bookmarkStart w:name="z4090" w:id="3345"/>
    <w:p>
      <w:pPr>
        <w:spacing w:after="0"/>
        <w:ind w:left="0"/>
        <w:jc w:val="both"/>
      </w:pPr>
      <w:r>
        <w:rPr>
          <w:rFonts w:ascii="Times New Roman"/>
          <w:b w:val="false"/>
          <w:i w:val="false"/>
          <w:color w:val="000000"/>
          <w:sz w:val="28"/>
        </w:rPr>
        <w:t>
      СВЕДЕНИЯ О ГРУЗЕ                  Индекс негабаритности</w:t>
      </w:r>
    </w:p>
    <w:bookmarkEnd w:id="3345"/>
    <w:bookmarkStart w:name="z4091" w:id="3346"/>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346"/>
    <w:bookmarkStart w:name="z4092" w:id="3347"/>
    <w:p>
      <w:pPr>
        <w:spacing w:after="0"/>
        <w:ind w:left="0"/>
        <w:jc w:val="both"/>
      </w:pPr>
      <w:r>
        <w:rPr>
          <w:rFonts w:ascii="Times New Roman"/>
          <w:b w:val="false"/>
          <w:i w:val="false"/>
          <w:color w:val="000000"/>
          <w:sz w:val="28"/>
        </w:rPr>
        <w:t>
      грузоотправителя                           Упак. (пакет/мест)</w:t>
      </w:r>
    </w:p>
    <w:bookmarkEnd w:id="3347"/>
    <w:bookmarkStart w:name="z4093" w:id="3348"/>
    <w:p>
      <w:pPr>
        <w:spacing w:after="0"/>
        <w:ind w:left="0"/>
        <w:jc w:val="both"/>
      </w:pPr>
      <w:r>
        <w:rPr>
          <w:rFonts w:ascii="Times New Roman"/>
          <w:b w:val="false"/>
          <w:i w:val="false"/>
          <w:color w:val="000000"/>
          <w:sz w:val="28"/>
        </w:rPr>
        <w:t>
      опред.:</w:t>
      </w:r>
    </w:p>
    <w:bookmarkEnd w:id="3348"/>
    <w:bookmarkStart w:name="z4094" w:id="3349"/>
    <w:p>
      <w:pPr>
        <w:spacing w:after="0"/>
        <w:ind w:left="0"/>
        <w:jc w:val="both"/>
      </w:pPr>
      <w:r>
        <w:rPr>
          <w:rFonts w:ascii="Times New Roman"/>
          <w:b w:val="false"/>
          <w:i w:val="false"/>
          <w:color w:val="000000"/>
          <w:sz w:val="28"/>
        </w:rPr>
        <w:t>
      ___________________________________________________________</w:t>
      </w:r>
    </w:p>
    <w:bookmarkEnd w:id="3349"/>
    <w:bookmarkStart w:name="z4095" w:id="3350"/>
    <w:p>
      <w:pPr>
        <w:spacing w:after="0"/>
        <w:ind w:left="0"/>
        <w:jc w:val="both"/>
      </w:pPr>
      <w:r>
        <w:rPr>
          <w:rFonts w:ascii="Times New Roman"/>
          <w:b w:val="false"/>
          <w:i w:val="false"/>
          <w:color w:val="000000"/>
          <w:sz w:val="28"/>
        </w:rPr>
        <w:t>
      ИТОГО МАССА:</w:t>
      </w:r>
    </w:p>
    <w:bookmarkEnd w:id="3350"/>
    <w:bookmarkStart w:name="z4096" w:id="3351"/>
    <w:p>
      <w:pPr>
        <w:spacing w:after="0"/>
        <w:ind w:left="0"/>
        <w:jc w:val="both"/>
      </w:pPr>
      <w:r>
        <w:rPr>
          <w:rFonts w:ascii="Times New Roman"/>
          <w:b w:val="false"/>
          <w:i w:val="false"/>
          <w:color w:val="000000"/>
          <w:sz w:val="28"/>
        </w:rPr>
        <w:t>
      Масса определена:             Способ определения массы:</w:t>
      </w:r>
    </w:p>
    <w:bookmarkEnd w:id="3351"/>
    <w:bookmarkStart w:name="z4097" w:id="3352"/>
    <w:p>
      <w:pPr>
        <w:spacing w:after="0"/>
        <w:ind w:left="0"/>
        <w:jc w:val="both"/>
      </w:pPr>
      <w:r>
        <w:rPr>
          <w:rFonts w:ascii="Times New Roman"/>
          <w:b w:val="false"/>
          <w:i w:val="false"/>
          <w:color w:val="000000"/>
          <w:sz w:val="28"/>
        </w:rPr>
        <w:t>
      Погр.средствами:            Приемосдатчик</w:t>
      </w:r>
    </w:p>
    <w:bookmarkEnd w:id="3352"/>
    <w:bookmarkStart w:name="z4098" w:id="3353"/>
    <w:p>
      <w:pPr>
        <w:spacing w:after="0"/>
        <w:ind w:left="0"/>
        <w:jc w:val="both"/>
      </w:pPr>
      <w:r>
        <w:rPr>
          <w:rFonts w:ascii="Times New Roman"/>
          <w:b w:val="false"/>
          <w:i w:val="false"/>
          <w:color w:val="000000"/>
          <w:sz w:val="28"/>
        </w:rPr>
        <w:t>
      ТАРИФНЫЕ ОТМЕТКИ: Коды 00 00 00 00  .зам.ваг.  Класс груза</w:t>
      </w:r>
    </w:p>
    <w:bookmarkEnd w:id="3353"/>
    <w:bookmarkStart w:name="z4099" w:id="3354"/>
    <w:p>
      <w:pPr>
        <w:spacing w:after="0"/>
        <w:ind w:left="0"/>
        <w:jc w:val="both"/>
      </w:pPr>
      <w:r>
        <w:rPr>
          <w:rFonts w:ascii="Times New Roman"/>
          <w:b w:val="false"/>
          <w:i w:val="false"/>
          <w:color w:val="000000"/>
          <w:sz w:val="28"/>
        </w:rPr>
        <w:t>
      Группа,поз.  Схема  Коэф.тар:  Вид.отпр. Расст.</w:t>
      </w:r>
    </w:p>
    <w:bookmarkEnd w:id="3354"/>
    <w:bookmarkStart w:name="z4100" w:id="3355"/>
    <w:p>
      <w:pPr>
        <w:spacing w:after="0"/>
        <w:ind w:left="0"/>
        <w:jc w:val="both"/>
      </w:pPr>
      <w:r>
        <w:rPr>
          <w:rFonts w:ascii="Times New Roman"/>
          <w:b w:val="false"/>
          <w:i w:val="false"/>
          <w:color w:val="000000"/>
          <w:sz w:val="28"/>
        </w:rPr>
        <w:t>
      СВЕДЕНИЯ О ВАГОНЕ: № Секции                   ПРОВОЗНАЯ ПЛАТА, Т.</w:t>
      </w:r>
    </w:p>
    <w:bookmarkEnd w:id="3355"/>
    <w:bookmarkStart w:name="z4101" w:id="3356"/>
    <w:p>
      <w:pPr>
        <w:spacing w:after="0"/>
        <w:ind w:left="0"/>
        <w:jc w:val="both"/>
      </w:pPr>
      <w:r>
        <w:rPr>
          <w:rFonts w:ascii="Times New Roman"/>
          <w:b w:val="false"/>
          <w:i w:val="false"/>
          <w:color w:val="000000"/>
          <w:sz w:val="28"/>
        </w:rPr>
        <w:t>
      Род. № вагона Рол Г/п О МАССА  Кол Пр П Примечание При ОТПРАВЛЕНИИ ПРИ ВЫДАЧЕ</w:t>
      </w:r>
    </w:p>
    <w:bookmarkEnd w:id="3356"/>
    <w:bookmarkStart w:name="z4102" w:id="3357"/>
    <w:p>
      <w:pPr>
        <w:spacing w:after="0"/>
        <w:ind w:left="0"/>
        <w:jc w:val="both"/>
      </w:pPr>
      <w:r>
        <w:rPr>
          <w:rFonts w:ascii="Times New Roman"/>
          <w:b w:val="false"/>
          <w:i w:val="false"/>
          <w:color w:val="000000"/>
          <w:sz w:val="28"/>
        </w:rPr>
        <w:t>
      пп ваг.                   си кг мест ов р</w:t>
      </w:r>
    </w:p>
    <w:bookmarkEnd w:id="3357"/>
    <w:bookmarkStart w:name="z4103" w:id="3358"/>
    <w:p>
      <w:pPr>
        <w:spacing w:after="0"/>
        <w:ind w:left="0"/>
        <w:jc w:val="both"/>
      </w:pPr>
      <w:r>
        <w:rPr>
          <w:rFonts w:ascii="Times New Roman"/>
          <w:b w:val="false"/>
          <w:i w:val="false"/>
          <w:color w:val="000000"/>
          <w:sz w:val="28"/>
        </w:rPr>
        <w:t>
      ИТОГО: Вагонов НЕТТО кг ТАРА кг  БРУТТО кг Тар.</w:t>
      </w:r>
    </w:p>
    <w:bookmarkEnd w:id="3358"/>
    <w:bookmarkStart w:name="z4104" w:id="3359"/>
    <w:p>
      <w:pPr>
        <w:spacing w:after="0"/>
        <w:ind w:left="0"/>
        <w:jc w:val="both"/>
      </w:pPr>
      <w:r>
        <w:rPr>
          <w:rFonts w:ascii="Times New Roman"/>
          <w:b w:val="false"/>
          <w:i w:val="false"/>
          <w:color w:val="000000"/>
          <w:sz w:val="28"/>
        </w:rPr>
        <w:t>
      ВЗЫСКАНО ПРИ ОТПРАВЛЕНИИ:             т.</w:t>
      </w:r>
    </w:p>
    <w:bookmarkEnd w:id="3359"/>
    <w:bookmarkStart w:name="z4105" w:id="3360"/>
    <w:p>
      <w:pPr>
        <w:spacing w:after="0"/>
        <w:ind w:left="0"/>
        <w:jc w:val="both"/>
      </w:pPr>
      <w:r>
        <w:rPr>
          <w:rFonts w:ascii="Times New Roman"/>
          <w:b w:val="false"/>
          <w:i w:val="false"/>
          <w:color w:val="000000"/>
          <w:sz w:val="28"/>
        </w:rPr>
        <w:t>
      Вид расчета</w:t>
      </w:r>
    </w:p>
    <w:bookmarkEnd w:id="3360"/>
    <w:bookmarkStart w:name="z4106" w:id="3361"/>
    <w:p>
      <w:pPr>
        <w:spacing w:after="0"/>
        <w:ind w:left="0"/>
        <w:jc w:val="both"/>
      </w:pPr>
      <w:r>
        <w:rPr>
          <w:rFonts w:ascii="Times New Roman"/>
          <w:b w:val="false"/>
          <w:i w:val="false"/>
          <w:color w:val="000000"/>
          <w:sz w:val="28"/>
        </w:rPr>
        <w:t>
      Форма платежей:</w:t>
      </w:r>
    </w:p>
    <w:bookmarkEnd w:id="3361"/>
    <w:bookmarkStart w:name="z4107" w:id="3362"/>
    <w:p>
      <w:pPr>
        <w:spacing w:after="0"/>
        <w:ind w:left="0"/>
        <w:jc w:val="both"/>
      </w:pPr>
      <w:r>
        <w:rPr>
          <w:rFonts w:ascii="Times New Roman"/>
          <w:b w:val="false"/>
          <w:i w:val="false"/>
          <w:color w:val="000000"/>
          <w:sz w:val="28"/>
        </w:rPr>
        <w:t>
      ТОВАРНЫЙ КАССИР</w:t>
      </w:r>
    </w:p>
    <w:bookmarkEnd w:id="3362"/>
    <w:bookmarkStart w:name="z4108" w:id="3363"/>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363"/>
    <w:bookmarkStart w:name="z4109" w:id="3364"/>
    <w:p>
      <w:pPr>
        <w:spacing w:after="0"/>
        <w:ind w:left="0"/>
        <w:jc w:val="both"/>
      </w:pPr>
      <w:r>
        <w:rPr>
          <w:rFonts w:ascii="Times New Roman"/>
          <w:b w:val="false"/>
          <w:i w:val="false"/>
          <w:color w:val="000000"/>
          <w:sz w:val="28"/>
        </w:rPr>
        <w:t>
      Недобор______________т. Перебор______________т.</w:t>
      </w:r>
    </w:p>
    <w:bookmarkEnd w:id="3364"/>
    <w:bookmarkStart w:name="z4110" w:id="3365"/>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365"/>
    <w:bookmarkStart w:name="z4111" w:id="3366"/>
    <w:p>
      <w:pPr>
        <w:spacing w:after="0"/>
        <w:ind w:left="0"/>
        <w:jc w:val="both"/>
      </w:pPr>
      <w:r>
        <w:rPr>
          <w:rFonts w:ascii="Times New Roman"/>
          <w:b w:val="false"/>
          <w:i w:val="false"/>
          <w:color w:val="000000"/>
          <w:sz w:val="28"/>
        </w:rPr>
        <w:t>
      ТОВАРНЫЙ КАССИР ___ ( )</w:t>
      </w:r>
    </w:p>
    <w:bookmarkEnd w:id="3366"/>
    <w:bookmarkStart w:name="z4112" w:id="3367"/>
    <w:p>
      <w:pPr>
        <w:spacing w:after="0"/>
        <w:ind w:left="0"/>
        <w:jc w:val="both"/>
      </w:pPr>
      <w:r>
        <w:rPr>
          <w:rFonts w:ascii="Times New Roman"/>
          <w:b w:val="false"/>
          <w:i w:val="false"/>
          <w:color w:val="000000"/>
          <w:sz w:val="28"/>
        </w:rPr>
        <w:t>
      Плательщик__________________________________________________ Код</w:t>
      </w:r>
    </w:p>
    <w:bookmarkEnd w:id="3367"/>
    <w:bookmarkStart w:name="z4113" w:id="3368"/>
    <w:p>
      <w:pPr>
        <w:spacing w:after="0"/>
        <w:ind w:left="0"/>
        <w:jc w:val="both"/>
      </w:pPr>
      <w:r>
        <w:rPr>
          <w:rFonts w:ascii="Times New Roman"/>
          <w:b w:val="false"/>
          <w:i w:val="false"/>
          <w:color w:val="000000"/>
          <w:sz w:val="28"/>
        </w:rPr>
        <w:t>
      Банковские реквизиты грузополучателя</w:t>
      </w:r>
    </w:p>
    <w:bookmarkEnd w:id="3368"/>
    <w:bookmarkStart w:name="z4114" w:id="3369"/>
    <w:p>
      <w:pPr>
        <w:spacing w:after="0"/>
        <w:ind w:left="0"/>
        <w:jc w:val="both"/>
      </w:pPr>
      <w:r>
        <w:rPr>
          <w:rFonts w:ascii="Times New Roman"/>
          <w:b w:val="false"/>
          <w:i w:val="false"/>
          <w:color w:val="000000"/>
          <w:sz w:val="28"/>
        </w:rPr>
        <w:t>
      Счет № _____________________________________________________________________</w:t>
      </w:r>
    </w:p>
    <w:bookmarkEnd w:id="3369"/>
    <w:bookmarkStart w:name="z4115" w:id="3370"/>
    <w:p>
      <w:pPr>
        <w:spacing w:after="0"/>
        <w:ind w:left="0"/>
        <w:jc w:val="both"/>
      </w:pPr>
      <w:r>
        <w:rPr>
          <w:rFonts w:ascii="Times New Roman"/>
          <w:b w:val="false"/>
          <w:i w:val="false"/>
          <w:color w:val="000000"/>
          <w:sz w:val="28"/>
        </w:rPr>
        <w:t>
      Груз получил __.__.____________ г. по доверенности от.. г.</w:t>
      </w:r>
    </w:p>
    <w:bookmarkEnd w:id="3370"/>
    <w:bookmarkStart w:name="z4116" w:id="3371"/>
    <w:p>
      <w:pPr>
        <w:spacing w:after="0"/>
        <w:ind w:left="0"/>
        <w:jc w:val="both"/>
      </w:pPr>
      <w:r>
        <w:rPr>
          <w:rFonts w:ascii="Times New Roman"/>
          <w:b w:val="false"/>
          <w:i w:val="false"/>
          <w:color w:val="000000"/>
          <w:sz w:val="28"/>
        </w:rPr>
        <w:t>
      Паспортные данные: __________________________________</w:t>
      </w:r>
    </w:p>
    <w:bookmarkEnd w:id="3371"/>
    <w:bookmarkStart w:name="z4117" w:id="3372"/>
    <w:p>
      <w:pPr>
        <w:spacing w:after="0"/>
        <w:ind w:left="0"/>
        <w:jc w:val="both"/>
      </w:pPr>
      <w:r>
        <w:rPr>
          <w:rFonts w:ascii="Times New Roman"/>
          <w:b w:val="false"/>
          <w:i w:val="false"/>
          <w:color w:val="000000"/>
          <w:sz w:val="28"/>
        </w:rPr>
        <w:t>
      РАСПИСКА ГРУЗОПОЛУЧАТЕЛЯ __________________ ( )</w:t>
      </w:r>
    </w:p>
    <w:bookmarkEnd w:id="3372"/>
    <w:bookmarkStart w:name="z4118" w:id="3373"/>
    <w:p>
      <w:pPr>
        <w:spacing w:after="0"/>
        <w:ind w:left="0"/>
        <w:jc w:val="both"/>
      </w:pPr>
      <w:r>
        <w:rPr>
          <w:rFonts w:ascii="Times New Roman"/>
          <w:b w:val="false"/>
          <w:i w:val="false"/>
          <w:color w:val="000000"/>
          <w:sz w:val="28"/>
        </w:rPr>
        <w:t>
      Груз принят к перевозке</w:t>
      </w:r>
    </w:p>
    <w:bookmarkEnd w:id="3373"/>
    <w:bookmarkStart w:name="z4119" w:id="3374"/>
    <w:p>
      <w:pPr>
        <w:spacing w:after="0"/>
        <w:ind w:left="0"/>
        <w:jc w:val="left"/>
      </w:pPr>
      <w:r>
        <w:rPr>
          <w:rFonts w:ascii="Times New Roman"/>
          <w:b/>
          <w:i w:val="false"/>
          <w:color w:val="000000"/>
        </w:rPr>
        <w:t xml:space="preserve">        ОТМЕТКИ ОПЕРАТОРА МАГИСТРАЛЬНОЙ ЖЕЛЕЗНОДОРОЖНОЙ СЕТИ</w:t>
      </w:r>
      <w:r>
        <w:br/>
      </w:r>
      <w:r>
        <w:rPr>
          <w:rFonts w:ascii="Times New Roman"/>
          <w:b/>
          <w:i w:val="false"/>
          <w:color w:val="000000"/>
        </w:rPr>
        <w:t xml:space="preserve">                         КАЛЕНДАРНЫЕ ШТЕМПЕЛЯ О ВРЕМЕНИ</w:t>
      </w:r>
    </w:p>
    <w:bookmarkEnd w:id="3374"/>
    <w:bookmarkStart w:name="z4120" w:id="3375"/>
    <w:p>
      <w:pPr>
        <w:spacing w:after="0"/>
        <w:ind w:left="0"/>
        <w:jc w:val="both"/>
      </w:pPr>
      <w:r>
        <w:rPr>
          <w:rFonts w:ascii="Times New Roman"/>
          <w:b w:val="false"/>
          <w:i w:val="false"/>
          <w:color w:val="000000"/>
          <w:sz w:val="28"/>
        </w:rPr>
        <w:t>
      Приема груза Прибытия груза Выгрузки или подачи Оформления выдачи      к перевозке                под выгрузку              груза</w:t>
      </w:r>
    </w:p>
    <w:bookmarkEnd w:id="3375"/>
    <w:bookmarkStart w:name="z4121" w:id="3376"/>
    <w:p>
      <w:pPr>
        <w:spacing w:after="0"/>
        <w:ind w:left="0"/>
        <w:jc w:val="left"/>
      </w:pPr>
      <w:r>
        <w:rPr>
          <w:rFonts w:ascii="Times New Roman"/>
          <w:b/>
          <w:i w:val="false"/>
          <w:color w:val="000000"/>
        </w:rPr>
        <w:t xml:space="preserve"> ШТЕМПЕЛЯ ПУНКТОВ ПЕРЕХОДА</w:t>
      </w:r>
    </w:p>
    <w:bookmarkEnd w:id="3376"/>
    <w:bookmarkStart w:name="z4122" w:id="3377"/>
    <w:p>
      <w:pPr>
        <w:spacing w:after="0"/>
        <w:ind w:left="0"/>
        <w:jc w:val="left"/>
      </w:pPr>
      <w:r>
        <w:rPr>
          <w:rFonts w:ascii="Times New Roman"/>
          <w:b/>
          <w:i w:val="false"/>
          <w:color w:val="000000"/>
        </w:rPr>
        <w:t xml:space="preserve"> (проставляются ясным оттиском на оборотной стороне)</w:t>
      </w:r>
    </w:p>
    <w:bookmarkEnd w:id="3377"/>
    <w:bookmarkStart w:name="z4123" w:id="3378"/>
    <w:p>
      <w:pPr>
        <w:spacing w:after="0"/>
        <w:ind w:left="0"/>
        <w:jc w:val="left"/>
      </w:pPr>
      <w:r>
        <w:rPr>
          <w:rFonts w:ascii="Times New Roman"/>
          <w:b/>
          <w:i w:val="false"/>
          <w:color w:val="000000"/>
        </w:rPr>
        <w:t xml:space="preserve">                    Корешок дорожной ведомости форма ГУ-29-У-ВЦ на маршрут</w:t>
      </w:r>
      <w:r>
        <w:br/>
      </w:r>
      <w:r>
        <w:rPr>
          <w:rFonts w:ascii="Times New Roman"/>
          <w:b/>
          <w:i w:val="false"/>
          <w:color w:val="000000"/>
        </w:rPr>
        <w:t xml:space="preserve">                               или группу вагонов</w:t>
      </w:r>
    </w:p>
    <w:bookmarkEnd w:id="3378"/>
    <w:bookmarkStart w:name="z4124" w:id="3379"/>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379"/>
    <w:bookmarkStart w:name="z4125" w:id="3380"/>
    <w:p>
      <w:pPr>
        <w:spacing w:after="0"/>
        <w:ind w:left="0"/>
        <w:jc w:val="both"/>
      </w:pPr>
      <w:r>
        <w:rPr>
          <w:rFonts w:ascii="Times New Roman"/>
          <w:b w:val="false"/>
          <w:i w:val="false"/>
          <w:color w:val="000000"/>
          <w:sz w:val="28"/>
        </w:rPr>
        <w:t>
      КОДЫ ДЛЯ ТЕХПД:</w:t>
      </w:r>
    </w:p>
    <w:bookmarkEnd w:id="3380"/>
    <w:bookmarkStart w:name="z4126" w:id="3381"/>
    <w:p>
      <w:pPr>
        <w:spacing w:after="0"/>
        <w:ind w:left="0"/>
        <w:jc w:val="both"/>
      </w:pPr>
      <w:r>
        <w:rPr>
          <w:rFonts w:ascii="Times New Roman"/>
          <w:b w:val="false"/>
          <w:i w:val="false"/>
          <w:color w:val="000000"/>
          <w:sz w:val="28"/>
        </w:rPr>
        <w:t>
      ОСОБЫЕ ОТМЕТКИ:</w:t>
      </w:r>
    </w:p>
    <w:bookmarkEnd w:id="3381"/>
    <w:bookmarkStart w:name="z4127" w:id="3382"/>
    <w:p>
      <w:pPr>
        <w:spacing w:after="0"/>
        <w:ind w:left="0"/>
        <w:jc w:val="both"/>
      </w:pPr>
      <w:r>
        <w:rPr>
          <w:rFonts w:ascii="Times New Roman"/>
          <w:b w:val="false"/>
          <w:i w:val="false"/>
          <w:color w:val="000000"/>
          <w:sz w:val="28"/>
        </w:rPr>
        <w:t xml:space="preserve">
      ВИД ПОГРУЗКИ </w:t>
      </w:r>
    </w:p>
    <w:bookmarkEnd w:id="3382"/>
    <w:bookmarkStart w:name="z4128" w:id="3383"/>
    <w:p>
      <w:pPr>
        <w:spacing w:after="0"/>
        <w:ind w:left="0"/>
        <w:jc w:val="both"/>
      </w:pPr>
      <w:r>
        <w:rPr>
          <w:rFonts w:ascii="Times New Roman"/>
          <w:b w:val="false"/>
          <w:i w:val="false"/>
          <w:color w:val="000000"/>
          <w:sz w:val="28"/>
        </w:rPr>
        <w:t>
      ______________________________________________________</w:t>
      </w:r>
    </w:p>
    <w:bookmarkEnd w:id="3383"/>
    <w:bookmarkStart w:name="z4129" w:id="3384"/>
    <w:p>
      <w:pPr>
        <w:spacing w:after="0"/>
        <w:ind w:left="0"/>
        <w:jc w:val="both"/>
      </w:pPr>
      <w:r>
        <w:rPr>
          <w:rFonts w:ascii="Times New Roman"/>
          <w:b w:val="false"/>
          <w:i w:val="false"/>
          <w:color w:val="000000"/>
          <w:sz w:val="28"/>
        </w:rPr>
        <w:t>
      _______________________________________________________</w:t>
      </w:r>
    </w:p>
    <w:bookmarkEnd w:id="3384"/>
    <w:bookmarkStart w:name="z4130" w:id="3385"/>
    <w:p>
      <w:pPr>
        <w:spacing w:after="0"/>
        <w:ind w:left="0"/>
        <w:jc w:val="both"/>
      </w:pPr>
      <w:r>
        <w:rPr>
          <w:rFonts w:ascii="Times New Roman"/>
          <w:b w:val="false"/>
          <w:i w:val="false"/>
          <w:color w:val="000000"/>
          <w:sz w:val="28"/>
        </w:rPr>
        <w:t>
      КОРЕШОК ДОРОЖНОЙ ВЕДОМОСТИ на групповую отправку</w:t>
      </w:r>
    </w:p>
    <w:bookmarkEnd w:id="3385"/>
    <w:bookmarkStart w:name="z4131" w:id="3386"/>
    <w:p>
      <w:pPr>
        <w:spacing w:after="0"/>
        <w:ind w:left="0"/>
        <w:jc w:val="left"/>
      </w:pPr>
      <w:r>
        <w:rPr>
          <w:rFonts w:ascii="Times New Roman"/>
          <w:b/>
          <w:i w:val="false"/>
          <w:color w:val="000000"/>
        </w:rPr>
        <w:t xml:space="preserve">                                      СООБЩЕНИЕ</w:t>
      </w:r>
      <w:r>
        <w:br/>
      </w:r>
      <w:r>
        <w:rPr>
          <w:rFonts w:ascii="Times New Roman"/>
          <w:b/>
          <w:i w:val="false"/>
          <w:color w:val="000000"/>
        </w:rPr>
        <w:t xml:space="preserve"> Срок доставки истекает Скорость Станция отправления ж.д. Код Станция назначения</w:t>
      </w:r>
      <w:r>
        <w:br/>
      </w:r>
      <w:r>
        <w:rPr>
          <w:rFonts w:ascii="Times New Roman"/>
          <w:b/>
          <w:i w:val="false"/>
          <w:color w:val="000000"/>
        </w:rPr>
        <w:t xml:space="preserve"> Код Грузоотправитель Код Грузополучатель Код ОКПО Грузоотправителя ОКПО</w:t>
      </w:r>
      <w:r>
        <w:br/>
      </w:r>
      <w:r>
        <w:rPr>
          <w:rFonts w:ascii="Times New Roman"/>
          <w:b/>
          <w:i w:val="false"/>
          <w:color w:val="000000"/>
        </w:rPr>
        <w:t xml:space="preserve"> Грузополучателя Его адрес Его адрес Плательщик Код Банковские реквизиты:</w:t>
      </w:r>
      <w:r>
        <w:br/>
      </w:r>
      <w:r>
        <w:rPr>
          <w:rFonts w:ascii="Times New Roman"/>
          <w:b/>
          <w:i w:val="false"/>
          <w:color w:val="000000"/>
        </w:rPr>
        <w:t xml:space="preserve">                         Справка банка о централиз. расчетах №</w:t>
      </w:r>
    </w:p>
    <w:bookmarkEnd w:id="3386"/>
    <w:bookmarkStart w:name="z4132" w:id="3387"/>
    <w:p>
      <w:pPr>
        <w:spacing w:after="0"/>
        <w:ind w:left="0"/>
        <w:jc w:val="left"/>
      </w:pPr>
      <w:r>
        <w:rPr>
          <w:rFonts w:ascii="Times New Roman"/>
          <w:b/>
          <w:i w:val="false"/>
          <w:color w:val="000000"/>
        </w:rPr>
        <w:t xml:space="preserve">                                СВЕДЕНИЯ О ГРУЗЕ</w:t>
      </w:r>
    </w:p>
    <w:bookmarkEnd w:id="3387"/>
    <w:bookmarkStart w:name="z4133" w:id="3388"/>
    <w:p>
      <w:pPr>
        <w:spacing w:after="0"/>
        <w:ind w:left="0"/>
        <w:jc w:val="left"/>
      </w:pPr>
      <w:r>
        <w:rPr>
          <w:rFonts w:ascii="Times New Roman"/>
          <w:b/>
          <w:i w:val="false"/>
          <w:color w:val="000000"/>
        </w:rPr>
        <w:t xml:space="preserve">                                Индекс негабаритности</w:t>
      </w:r>
    </w:p>
    <w:bookmarkEnd w:id="3388"/>
    <w:bookmarkStart w:name="z4134" w:id="338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389"/>
    <w:bookmarkStart w:name="z4135" w:id="3390"/>
    <w:p>
      <w:pPr>
        <w:spacing w:after="0"/>
        <w:ind w:left="0"/>
        <w:jc w:val="both"/>
      </w:pPr>
      <w:r>
        <w:rPr>
          <w:rFonts w:ascii="Times New Roman"/>
          <w:b w:val="false"/>
          <w:i w:val="false"/>
          <w:color w:val="000000"/>
          <w:sz w:val="28"/>
        </w:rPr>
        <w:t>
      грузоотправителя                            Упак. (пакет/мест)</w:t>
      </w:r>
    </w:p>
    <w:bookmarkEnd w:id="3390"/>
    <w:bookmarkStart w:name="z4136" w:id="3391"/>
    <w:p>
      <w:pPr>
        <w:spacing w:after="0"/>
        <w:ind w:left="0"/>
        <w:jc w:val="both"/>
      </w:pPr>
      <w:r>
        <w:rPr>
          <w:rFonts w:ascii="Times New Roman"/>
          <w:b w:val="false"/>
          <w:i w:val="false"/>
          <w:color w:val="000000"/>
          <w:sz w:val="28"/>
        </w:rPr>
        <w:t>
      опред.:</w:t>
      </w:r>
    </w:p>
    <w:bookmarkEnd w:id="3391"/>
    <w:bookmarkStart w:name="z4137" w:id="3392"/>
    <w:p>
      <w:pPr>
        <w:spacing w:after="0"/>
        <w:ind w:left="0"/>
        <w:jc w:val="both"/>
      </w:pPr>
      <w:r>
        <w:rPr>
          <w:rFonts w:ascii="Times New Roman"/>
          <w:b w:val="false"/>
          <w:i w:val="false"/>
          <w:color w:val="000000"/>
          <w:sz w:val="28"/>
        </w:rPr>
        <w:t>
      ИТОГО МАССА:</w:t>
      </w:r>
    </w:p>
    <w:bookmarkEnd w:id="3392"/>
    <w:bookmarkStart w:name="z4138" w:id="3393"/>
    <w:p>
      <w:pPr>
        <w:spacing w:after="0"/>
        <w:ind w:left="0"/>
        <w:jc w:val="both"/>
      </w:pPr>
      <w:r>
        <w:rPr>
          <w:rFonts w:ascii="Times New Roman"/>
          <w:b w:val="false"/>
          <w:i w:val="false"/>
          <w:color w:val="000000"/>
          <w:sz w:val="28"/>
        </w:rPr>
        <w:t>
      Масса определена:             Способ определения массы:</w:t>
      </w:r>
    </w:p>
    <w:bookmarkEnd w:id="3393"/>
    <w:bookmarkStart w:name="z4139" w:id="3394"/>
    <w:p>
      <w:pPr>
        <w:spacing w:after="0"/>
        <w:ind w:left="0"/>
        <w:jc w:val="both"/>
      </w:pPr>
      <w:r>
        <w:rPr>
          <w:rFonts w:ascii="Times New Roman"/>
          <w:b w:val="false"/>
          <w:i w:val="false"/>
          <w:color w:val="000000"/>
          <w:sz w:val="28"/>
        </w:rPr>
        <w:t>
      Погр.средствами:            Приемосдатчик Перевозчик__________</w:t>
      </w:r>
    </w:p>
    <w:bookmarkEnd w:id="3394"/>
    <w:bookmarkStart w:name="z4140" w:id="3395"/>
    <w:p>
      <w:pPr>
        <w:spacing w:after="0"/>
        <w:ind w:left="0"/>
        <w:jc w:val="both"/>
      </w:pPr>
      <w:r>
        <w:rPr>
          <w:rFonts w:ascii="Times New Roman"/>
          <w:b w:val="false"/>
          <w:i w:val="false"/>
          <w:color w:val="000000"/>
          <w:sz w:val="28"/>
        </w:rPr>
        <w:t>
      СВЕДЕНИЯ О ЗПУ</w:t>
      </w:r>
    </w:p>
    <w:bookmarkEnd w:id="3395"/>
    <w:bookmarkStart w:name="z4141" w:id="3396"/>
    <w:p>
      <w:pPr>
        <w:spacing w:after="0"/>
        <w:ind w:left="0"/>
        <w:jc w:val="both"/>
      </w:pPr>
      <w:r>
        <w:rPr>
          <w:rFonts w:ascii="Times New Roman"/>
          <w:b w:val="false"/>
          <w:i w:val="false"/>
          <w:color w:val="000000"/>
          <w:sz w:val="28"/>
        </w:rPr>
        <w:t>
      ТАРИФНЫЕ ОТМЕТКИ: Коды 00 00 00 00  Пр. зам.ваг.  Класс груза</w:t>
      </w:r>
    </w:p>
    <w:bookmarkEnd w:id="3396"/>
    <w:bookmarkStart w:name="z4142" w:id="3397"/>
    <w:p>
      <w:pPr>
        <w:spacing w:after="0"/>
        <w:ind w:left="0"/>
        <w:jc w:val="both"/>
      </w:pPr>
      <w:r>
        <w:rPr>
          <w:rFonts w:ascii="Times New Roman"/>
          <w:b w:val="false"/>
          <w:i w:val="false"/>
          <w:color w:val="000000"/>
          <w:sz w:val="28"/>
        </w:rPr>
        <w:t>
      Группа,поз.  Схема  Коэф.тар:  Вид.отпр. Расст.</w:t>
      </w:r>
    </w:p>
    <w:bookmarkEnd w:id="3397"/>
    <w:bookmarkStart w:name="z4143" w:id="3398"/>
    <w:p>
      <w:pPr>
        <w:spacing w:after="0"/>
        <w:ind w:left="0"/>
        <w:jc w:val="both"/>
      </w:pPr>
      <w:r>
        <w:rPr>
          <w:rFonts w:ascii="Times New Roman"/>
          <w:b w:val="false"/>
          <w:i w:val="false"/>
          <w:color w:val="000000"/>
          <w:sz w:val="28"/>
        </w:rPr>
        <w:t>
      СВЕДЕНИЯ О ВАГОНЕ: № Секции                   ПРОВОЗНАЯ ПЛАТА, Т.</w:t>
      </w:r>
    </w:p>
    <w:bookmarkEnd w:id="3398"/>
    <w:bookmarkStart w:name="z4144" w:id="3399"/>
    <w:p>
      <w:pPr>
        <w:spacing w:after="0"/>
        <w:ind w:left="0"/>
        <w:jc w:val="both"/>
      </w:pPr>
      <w:r>
        <w:rPr>
          <w:rFonts w:ascii="Times New Roman"/>
          <w:b w:val="false"/>
          <w:i w:val="false"/>
          <w:color w:val="000000"/>
          <w:sz w:val="28"/>
        </w:rPr>
        <w:t>
      Род. № вагона Рол Г/п О МАССА Кол Пр. П.Примечание. ПРИ ОТПРАВЛЕНИИ ПРИ ВЫДАЧЕ</w:t>
      </w:r>
    </w:p>
    <w:bookmarkEnd w:id="3399"/>
    <w:bookmarkStart w:name="z4145" w:id="3400"/>
    <w:p>
      <w:pPr>
        <w:spacing w:after="0"/>
        <w:ind w:left="0"/>
        <w:jc w:val="both"/>
      </w:pPr>
      <w:r>
        <w:rPr>
          <w:rFonts w:ascii="Times New Roman"/>
          <w:b w:val="false"/>
          <w:i w:val="false"/>
          <w:color w:val="000000"/>
          <w:sz w:val="28"/>
        </w:rPr>
        <w:t>
      пп. ваг.                  си кг мест ов р</w:t>
      </w:r>
    </w:p>
    <w:bookmarkEnd w:id="3400"/>
    <w:bookmarkStart w:name="z4146" w:id="3401"/>
    <w:p>
      <w:pPr>
        <w:spacing w:after="0"/>
        <w:ind w:left="0"/>
        <w:jc w:val="both"/>
      </w:pPr>
      <w:r>
        <w:rPr>
          <w:rFonts w:ascii="Times New Roman"/>
          <w:b w:val="false"/>
          <w:i w:val="false"/>
          <w:color w:val="000000"/>
          <w:sz w:val="28"/>
        </w:rPr>
        <w:t>
      ИТОГО: НЕТТО кг ТАРА кг БРУТТО кг.Тар.</w:t>
      </w:r>
    </w:p>
    <w:bookmarkEnd w:id="3401"/>
    <w:bookmarkStart w:name="z4147" w:id="3402"/>
    <w:p>
      <w:pPr>
        <w:spacing w:after="0"/>
        <w:ind w:left="0"/>
        <w:jc w:val="both"/>
      </w:pPr>
      <w:r>
        <w:rPr>
          <w:rFonts w:ascii="Times New Roman"/>
          <w:b w:val="false"/>
          <w:i w:val="false"/>
          <w:color w:val="000000"/>
          <w:sz w:val="28"/>
        </w:rPr>
        <w:t>
      Тариф</w:t>
      </w:r>
    </w:p>
    <w:bookmarkEnd w:id="3402"/>
    <w:bookmarkStart w:name="z4148" w:id="3403"/>
    <w:p>
      <w:pPr>
        <w:spacing w:after="0"/>
        <w:ind w:left="0"/>
        <w:jc w:val="both"/>
      </w:pPr>
      <w:r>
        <w:rPr>
          <w:rFonts w:ascii="Times New Roman"/>
          <w:b w:val="false"/>
          <w:i w:val="false"/>
          <w:color w:val="000000"/>
          <w:sz w:val="28"/>
        </w:rPr>
        <w:t>
      ИТОГО: ___________</w:t>
      </w:r>
    </w:p>
    <w:bookmarkEnd w:id="3403"/>
    <w:bookmarkStart w:name="z4149" w:id="3404"/>
    <w:p>
      <w:pPr>
        <w:spacing w:after="0"/>
        <w:ind w:left="0"/>
        <w:jc w:val="both"/>
      </w:pPr>
      <w:r>
        <w:rPr>
          <w:rFonts w:ascii="Times New Roman"/>
          <w:b w:val="false"/>
          <w:i w:val="false"/>
          <w:color w:val="000000"/>
          <w:sz w:val="28"/>
        </w:rPr>
        <w:t>
      ВЗЫСКАНО ПРИ ОТПРАВЛЕНИИ:             т.</w:t>
      </w:r>
    </w:p>
    <w:bookmarkEnd w:id="3404"/>
    <w:bookmarkStart w:name="z4150" w:id="3405"/>
    <w:p>
      <w:pPr>
        <w:spacing w:after="0"/>
        <w:ind w:left="0"/>
        <w:jc w:val="both"/>
      </w:pPr>
      <w:r>
        <w:rPr>
          <w:rFonts w:ascii="Times New Roman"/>
          <w:b w:val="false"/>
          <w:i w:val="false"/>
          <w:color w:val="000000"/>
          <w:sz w:val="28"/>
        </w:rPr>
        <w:t>
      Вид расчета</w:t>
      </w:r>
    </w:p>
    <w:bookmarkEnd w:id="3405"/>
    <w:bookmarkStart w:name="z4151" w:id="3406"/>
    <w:p>
      <w:pPr>
        <w:spacing w:after="0"/>
        <w:ind w:left="0"/>
        <w:jc w:val="both"/>
      </w:pPr>
      <w:r>
        <w:rPr>
          <w:rFonts w:ascii="Times New Roman"/>
          <w:b w:val="false"/>
          <w:i w:val="false"/>
          <w:color w:val="000000"/>
          <w:sz w:val="28"/>
        </w:rPr>
        <w:t>
      Форма платежей:</w:t>
      </w:r>
    </w:p>
    <w:bookmarkEnd w:id="3406"/>
    <w:bookmarkStart w:name="z4152" w:id="3407"/>
    <w:p>
      <w:pPr>
        <w:spacing w:after="0"/>
        <w:ind w:left="0"/>
        <w:jc w:val="both"/>
      </w:pPr>
      <w:r>
        <w:rPr>
          <w:rFonts w:ascii="Times New Roman"/>
          <w:b w:val="false"/>
          <w:i w:val="false"/>
          <w:color w:val="000000"/>
          <w:sz w:val="28"/>
        </w:rPr>
        <w:t>
      ТОВАРНЫЙ КАССИР</w:t>
      </w:r>
    </w:p>
    <w:bookmarkEnd w:id="3407"/>
    <w:bookmarkStart w:name="z4153" w:id="3408"/>
    <w:p>
      <w:pPr>
        <w:spacing w:after="0"/>
        <w:ind w:left="0"/>
        <w:jc w:val="both"/>
      </w:pPr>
      <w:r>
        <w:rPr>
          <w:rFonts w:ascii="Times New Roman"/>
          <w:b w:val="false"/>
          <w:i w:val="false"/>
          <w:color w:val="000000"/>
          <w:sz w:val="28"/>
        </w:rPr>
        <w:t>
      Квитанцию в приеме груза получил __________________________</w:t>
      </w:r>
    </w:p>
    <w:bookmarkEnd w:id="3408"/>
    <w:bookmarkStart w:name="z4154" w:id="3409"/>
    <w:p>
      <w:pPr>
        <w:spacing w:after="0"/>
        <w:ind w:left="0"/>
        <w:jc w:val="both"/>
      </w:pPr>
      <w:r>
        <w:rPr>
          <w:rFonts w:ascii="Times New Roman"/>
          <w:b w:val="false"/>
          <w:i w:val="false"/>
          <w:color w:val="000000"/>
          <w:sz w:val="28"/>
        </w:rPr>
        <w:t>
      подпись грузоотправителя</w:t>
      </w:r>
    </w:p>
    <w:bookmarkEnd w:id="3409"/>
    <w:bookmarkStart w:name="z4155" w:id="3410"/>
    <w:p>
      <w:pPr>
        <w:spacing w:after="0"/>
        <w:ind w:left="0"/>
        <w:jc w:val="both"/>
      </w:pPr>
      <w:r>
        <w:rPr>
          <w:rFonts w:ascii="Times New Roman"/>
          <w:b w:val="false"/>
          <w:i w:val="false"/>
          <w:color w:val="000000"/>
          <w:sz w:val="28"/>
        </w:rPr>
        <w:t>
      Штемпель станции</w:t>
      </w:r>
    </w:p>
    <w:bookmarkEnd w:id="3410"/>
    <w:bookmarkStart w:name="z4156" w:id="3411"/>
    <w:p>
      <w:pPr>
        <w:spacing w:after="0"/>
        <w:ind w:left="0"/>
        <w:jc w:val="left"/>
      </w:pPr>
      <w:r>
        <w:rPr>
          <w:rFonts w:ascii="Times New Roman"/>
          <w:b/>
          <w:i w:val="false"/>
          <w:color w:val="000000"/>
        </w:rPr>
        <w:t xml:space="preserve">        Квитанция о приеме груза форма ГУ-29-У-ВЦ на маршрут или группу Вагонов</w:t>
      </w:r>
    </w:p>
    <w:bookmarkEnd w:id="3411"/>
    <w:bookmarkStart w:name="z4157" w:id="3412"/>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412"/>
    <w:bookmarkStart w:name="z4158" w:id="3413"/>
    <w:p>
      <w:pPr>
        <w:spacing w:after="0"/>
        <w:ind w:left="0"/>
        <w:jc w:val="both"/>
      </w:pPr>
      <w:r>
        <w:rPr>
          <w:rFonts w:ascii="Times New Roman"/>
          <w:b w:val="false"/>
          <w:i w:val="false"/>
          <w:color w:val="000000"/>
          <w:sz w:val="28"/>
        </w:rPr>
        <w:t>
      ОСОБЫЕ ОТМЕТКИ:</w:t>
      </w:r>
    </w:p>
    <w:bookmarkEnd w:id="3413"/>
    <w:bookmarkStart w:name="z4159" w:id="3414"/>
    <w:p>
      <w:pPr>
        <w:spacing w:after="0"/>
        <w:ind w:left="0"/>
        <w:jc w:val="both"/>
      </w:pPr>
      <w:r>
        <w:rPr>
          <w:rFonts w:ascii="Times New Roman"/>
          <w:b w:val="false"/>
          <w:i w:val="false"/>
          <w:color w:val="000000"/>
          <w:sz w:val="28"/>
        </w:rPr>
        <w:t>
      Отправительский маршрут</w:t>
      </w:r>
    </w:p>
    <w:bookmarkEnd w:id="3414"/>
    <w:bookmarkStart w:name="z4160" w:id="3415"/>
    <w:p>
      <w:pPr>
        <w:spacing w:after="0"/>
        <w:ind w:left="0"/>
        <w:jc w:val="both"/>
      </w:pPr>
      <w:r>
        <w:rPr>
          <w:rFonts w:ascii="Times New Roman"/>
          <w:b w:val="false"/>
          <w:i w:val="false"/>
          <w:color w:val="000000"/>
          <w:sz w:val="28"/>
        </w:rPr>
        <w:t>
      ВИД ПОГРУЗКИ</w:t>
      </w:r>
    </w:p>
    <w:bookmarkEnd w:id="3415"/>
    <w:bookmarkStart w:name="z4161" w:id="3416"/>
    <w:p>
      <w:pPr>
        <w:spacing w:after="0"/>
        <w:ind w:left="0"/>
        <w:jc w:val="both"/>
      </w:pPr>
      <w:r>
        <w:rPr>
          <w:rFonts w:ascii="Times New Roman"/>
          <w:b w:val="false"/>
          <w:i w:val="false"/>
          <w:color w:val="000000"/>
          <w:sz w:val="28"/>
        </w:rPr>
        <w:t>
      КВИТАНЦИЯ В ПРИЕМЕ ГРУЗА</w:t>
      </w:r>
    </w:p>
    <w:bookmarkEnd w:id="3416"/>
    <w:bookmarkStart w:name="z4162" w:id="3417"/>
    <w:p>
      <w:pPr>
        <w:spacing w:after="0"/>
        <w:ind w:left="0"/>
        <w:jc w:val="both"/>
      </w:pPr>
      <w:r>
        <w:rPr>
          <w:rFonts w:ascii="Times New Roman"/>
          <w:b w:val="false"/>
          <w:i w:val="false"/>
          <w:color w:val="000000"/>
          <w:sz w:val="28"/>
        </w:rPr>
        <w:t>
      на групповую отправку</w:t>
      </w:r>
    </w:p>
    <w:bookmarkEnd w:id="3417"/>
    <w:bookmarkStart w:name="z4163" w:id="3418"/>
    <w:p>
      <w:pPr>
        <w:spacing w:after="0"/>
        <w:ind w:left="0"/>
        <w:jc w:val="left"/>
      </w:pPr>
      <w:r>
        <w:rPr>
          <w:rFonts w:ascii="Times New Roman"/>
          <w:b/>
          <w:i w:val="false"/>
          <w:color w:val="000000"/>
        </w:rPr>
        <w:t xml:space="preserve">                                      СООБЩЕНИЕ</w:t>
      </w:r>
    </w:p>
    <w:bookmarkEnd w:id="3418"/>
    <w:bookmarkStart w:name="z4164" w:id="3419"/>
    <w:p>
      <w:pPr>
        <w:spacing w:after="0"/>
        <w:ind w:left="0"/>
        <w:jc w:val="both"/>
      </w:pPr>
      <w:r>
        <w:rPr>
          <w:rFonts w:ascii="Times New Roman"/>
          <w:b w:val="false"/>
          <w:i w:val="false"/>
          <w:color w:val="000000"/>
          <w:sz w:val="28"/>
        </w:rPr>
        <w:t>
      Срок доставки истекает                          Скорость</w:t>
      </w:r>
    </w:p>
    <w:bookmarkEnd w:id="3419"/>
    <w:bookmarkStart w:name="z4165" w:id="3420"/>
    <w:p>
      <w:pPr>
        <w:spacing w:after="0"/>
        <w:ind w:left="0"/>
        <w:jc w:val="both"/>
      </w:pPr>
      <w:r>
        <w:rPr>
          <w:rFonts w:ascii="Times New Roman"/>
          <w:b w:val="false"/>
          <w:i w:val="false"/>
          <w:color w:val="000000"/>
          <w:sz w:val="28"/>
        </w:rPr>
        <w:t>
      Станция отправления       Код       Станция назначения       Код</w:t>
      </w:r>
    </w:p>
    <w:bookmarkEnd w:id="3420"/>
    <w:bookmarkStart w:name="z4166" w:id="3421"/>
    <w:p>
      <w:pPr>
        <w:spacing w:after="0"/>
        <w:ind w:left="0"/>
        <w:jc w:val="both"/>
      </w:pPr>
      <w:r>
        <w:rPr>
          <w:rFonts w:ascii="Times New Roman"/>
          <w:b w:val="false"/>
          <w:i w:val="false"/>
          <w:color w:val="000000"/>
          <w:sz w:val="28"/>
        </w:rPr>
        <w:t>
      Грузоотправитель               Код       Грузополучатель               Код</w:t>
      </w:r>
    </w:p>
    <w:bookmarkEnd w:id="3421"/>
    <w:bookmarkStart w:name="z4167" w:id="3422"/>
    <w:p>
      <w:pPr>
        <w:spacing w:after="0"/>
        <w:ind w:left="0"/>
        <w:jc w:val="both"/>
      </w:pPr>
      <w:r>
        <w:rPr>
          <w:rFonts w:ascii="Times New Roman"/>
          <w:b w:val="false"/>
          <w:i w:val="false"/>
          <w:color w:val="000000"/>
          <w:sz w:val="28"/>
        </w:rPr>
        <w:t>
      ОКПО Грузоотправителя                    ОКПО Грузополучателя</w:t>
      </w:r>
    </w:p>
    <w:bookmarkEnd w:id="3422"/>
    <w:bookmarkStart w:name="z4168" w:id="3423"/>
    <w:p>
      <w:pPr>
        <w:spacing w:after="0"/>
        <w:ind w:left="0"/>
        <w:jc w:val="both"/>
      </w:pPr>
      <w:r>
        <w:rPr>
          <w:rFonts w:ascii="Times New Roman"/>
          <w:b w:val="false"/>
          <w:i w:val="false"/>
          <w:color w:val="000000"/>
          <w:sz w:val="28"/>
        </w:rPr>
        <w:t>
      Его адрес                           Его адрес</w:t>
      </w:r>
    </w:p>
    <w:bookmarkEnd w:id="3423"/>
    <w:bookmarkStart w:name="z4169" w:id="3424"/>
    <w:p>
      <w:pPr>
        <w:spacing w:after="0"/>
        <w:ind w:left="0"/>
        <w:jc w:val="both"/>
      </w:pPr>
      <w:r>
        <w:rPr>
          <w:rFonts w:ascii="Times New Roman"/>
          <w:b w:val="false"/>
          <w:i w:val="false"/>
          <w:color w:val="000000"/>
          <w:sz w:val="28"/>
        </w:rPr>
        <w:t>
      Плательщик                           Код</w:t>
      </w:r>
    </w:p>
    <w:bookmarkEnd w:id="3424"/>
    <w:bookmarkStart w:name="z4170" w:id="3425"/>
    <w:p>
      <w:pPr>
        <w:spacing w:after="0"/>
        <w:ind w:left="0"/>
        <w:jc w:val="both"/>
      </w:pPr>
      <w:r>
        <w:rPr>
          <w:rFonts w:ascii="Times New Roman"/>
          <w:b w:val="false"/>
          <w:i w:val="false"/>
          <w:color w:val="000000"/>
          <w:sz w:val="28"/>
        </w:rPr>
        <w:t>
      Банковские реквизиты:</w:t>
      </w:r>
    </w:p>
    <w:bookmarkEnd w:id="3425"/>
    <w:bookmarkStart w:name="z4171" w:id="3426"/>
    <w:p>
      <w:pPr>
        <w:spacing w:after="0"/>
        <w:ind w:left="0"/>
        <w:jc w:val="both"/>
      </w:pPr>
      <w:r>
        <w:rPr>
          <w:rFonts w:ascii="Times New Roman"/>
          <w:b w:val="false"/>
          <w:i w:val="false"/>
          <w:color w:val="000000"/>
          <w:sz w:val="28"/>
        </w:rPr>
        <w:t>
      Справка банка о централиз. расчетах №</w:t>
      </w:r>
    </w:p>
    <w:bookmarkEnd w:id="3426"/>
    <w:bookmarkStart w:name="z4172" w:id="3427"/>
    <w:p>
      <w:pPr>
        <w:spacing w:after="0"/>
        <w:ind w:left="0"/>
        <w:jc w:val="left"/>
      </w:pPr>
      <w:r>
        <w:rPr>
          <w:rFonts w:ascii="Times New Roman"/>
          <w:b/>
          <w:i w:val="false"/>
          <w:color w:val="000000"/>
        </w:rPr>
        <w:t xml:space="preserve">                                      СВЕДЕНИЯ О ГРУЗЕ</w:t>
      </w:r>
    </w:p>
    <w:bookmarkEnd w:id="3427"/>
    <w:bookmarkStart w:name="z4173" w:id="3428"/>
    <w:p>
      <w:pPr>
        <w:spacing w:after="0"/>
        <w:ind w:left="0"/>
        <w:jc w:val="left"/>
      </w:pPr>
      <w:r>
        <w:rPr>
          <w:rFonts w:ascii="Times New Roman"/>
          <w:b/>
          <w:i w:val="false"/>
          <w:color w:val="000000"/>
        </w:rPr>
        <w:t xml:space="preserve">                                      Индекс негабаритности</w:t>
      </w:r>
    </w:p>
    <w:bookmarkEnd w:id="3428"/>
    <w:bookmarkStart w:name="z4174" w:id="342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429"/>
    <w:bookmarkStart w:name="z4175" w:id="3430"/>
    <w:p>
      <w:pPr>
        <w:spacing w:after="0"/>
        <w:ind w:left="0"/>
        <w:jc w:val="both"/>
      </w:pPr>
      <w:r>
        <w:rPr>
          <w:rFonts w:ascii="Times New Roman"/>
          <w:b w:val="false"/>
          <w:i w:val="false"/>
          <w:color w:val="000000"/>
          <w:sz w:val="28"/>
        </w:rPr>
        <w:t>
      грузоотправителя    Упак. (пакет/мест)</w:t>
      </w:r>
    </w:p>
    <w:bookmarkEnd w:id="3430"/>
    <w:bookmarkStart w:name="z4176" w:id="3431"/>
    <w:p>
      <w:pPr>
        <w:spacing w:after="0"/>
        <w:ind w:left="0"/>
        <w:jc w:val="both"/>
      </w:pPr>
      <w:r>
        <w:rPr>
          <w:rFonts w:ascii="Times New Roman"/>
          <w:b w:val="false"/>
          <w:i w:val="false"/>
          <w:color w:val="000000"/>
          <w:sz w:val="28"/>
        </w:rPr>
        <w:t>
      опред.:</w:t>
      </w:r>
    </w:p>
    <w:bookmarkEnd w:id="3431"/>
    <w:bookmarkStart w:name="z4177" w:id="3432"/>
    <w:p>
      <w:pPr>
        <w:spacing w:after="0"/>
        <w:ind w:left="0"/>
        <w:jc w:val="both"/>
      </w:pPr>
      <w:r>
        <w:rPr>
          <w:rFonts w:ascii="Times New Roman"/>
          <w:b w:val="false"/>
          <w:i w:val="false"/>
          <w:color w:val="000000"/>
          <w:sz w:val="28"/>
        </w:rPr>
        <w:t>
      ИТОГО МАССА:</w:t>
      </w:r>
    </w:p>
    <w:bookmarkEnd w:id="3432"/>
    <w:bookmarkStart w:name="z4178" w:id="3433"/>
    <w:p>
      <w:pPr>
        <w:spacing w:after="0"/>
        <w:ind w:left="0"/>
        <w:jc w:val="both"/>
      </w:pPr>
      <w:r>
        <w:rPr>
          <w:rFonts w:ascii="Times New Roman"/>
          <w:b w:val="false"/>
          <w:i w:val="false"/>
          <w:color w:val="000000"/>
          <w:sz w:val="28"/>
        </w:rPr>
        <w:t>
      Масса определена:             Способ определения массы:</w:t>
      </w:r>
    </w:p>
    <w:bookmarkEnd w:id="3433"/>
    <w:bookmarkStart w:name="z4179" w:id="3434"/>
    <w:p>
      <w:pPr>
        <w:spacing w:after="0"/>
        <w:ind w:left="0"/>
        <w:jc w:val="both"/>
      </w:pPr>
      <w:r>
        <w:rPr>
          <w:rFonts w:ascii="Times New Roman"/>
          <w:b w:val="false"/>
          <w:i w:val="false"/>
          <w:color w:val="000000"/>
          <w:sz w:val="28"/>
        </w:rPr>
        <w:t>
      Погр.средствами:            Приемосдатчик Перевозчик__________</w:t>
      </w:r>
    </w:p>
    <w:bookmarkEnd w:id="3434"/>
    <w:bookmarkStart w:name="z4180" w:id="3435"/>
    <w:p>
      <w:pPr>
        <w:spacing w:after="0"/>
        <w:ind w:left="0"/>
        <w:jc w:val="both"/>
      </w:pPr>
      <w:r>
        <w:rPr>
          <w:rFonts w:ascii="Times New Roman"/>
          <w:b w:val="false"/>
          <w:i w:val="false"/>
          <w:color w:val="000000"/>
          <w:sz w:val="28"/>
        </w:rPr>
        <w:t>
      СВЕДЕНИЯ О ЗПУ</w:t>
      </w:r>
    </w:p>
    <w:bookmarkEnd w:id="3435"/>
    <w:bookmarkStart w:name="z4181" w:id="3436"/>
    <w:p>
      <w:pPr>
        <w:spacing w:after="0"/>
        <w:ind w:left="0"/>
        <w:jc w:val="both"/>
      </w:pPr>
      <w:r>
        <w:rPr>
          <w:rFonts w:ascii="Times New Roman"/>
          <w:b w:val="false"/>
          <w:i w:val="false"/>
          <w:color w:val="000000"/>
          <w:sz w:val="28"/>
        </w:rPr>
        <w:t>
      ТАРИФНЫЕ ОТМЕТКИ: Коды 00 00 00 00  .Пр.зам.ваг.  Без замены Класс груза</w:t>
      </w:r>
    </w:p>
    <w:bookmarkEnd w:id="3436"/>
    <w:bookmarkStart w:name="z4182" w:id="3437"/>
    <w:p>
      <w:pPr>
        <w:spacing w:after="0"/>
        <w:ind w:left="0"/>
        <w:jc w:val="both"/>
      </w:pPr>
      <w:r>
        <w:rPr>
          <w:rFonts w:ascii="Times New Roman"/>
          <w:b w:val="false"/>
          <w:i w:val="false"/>
          <w:color w:val="000000"/>
          <w:sz w:val="28"/>
        </w:rPr>
        <w:t>
      Группа,поз.  Схема  Коэф.тар:  Вид.отпр. Расст.</w:t>
      </w:r>
    </w:p>
    <w:bookmarkEnd w:id="3437"/>
    <w:bookmarkStart w:name="z4183" w:id="3438"/>
    <w:p>
      <w:pPr>
        <w:spacing w:after="0"/>
        <w:ind w:left="0"/>
        <w:jc w:val="both"/>
      </w:pPr>
      <w:r>
        <w:rPr>
          <w:rFonts w:ascii="Times New Roman"/>
          <w:b w:val="false"/>
          <w:i w:val="false"/>
          <w:color w:val="000000"/>
          <w:sz w:val="28"/>
        </w:rPr>
        <w:t>
      СВЕДЕНИЯ О ВАГОНЕ: № Секции                   ПРОВОЗНАЯ ПЛАТА, Т.</w:t>
      </w:r>
    </w:p>
    <w:bookmarkEnd w:id="3438"/>
    <w:bookmarkStart w:name="z4184" w:id="3439"/>
    <w:p>
      <w:pPr>
        <w:spacing w:after="0"/>
        <w:ind w:left="0"/>
        <w:jc w:val="both"/>
      </w:pPr>
      <w:r>
        <w:rPr>
          <w:rFonts w:ascii="Times New Roman"/>
          <w:b w:val="false"/>
          <w:i w:val="false"/>
          <w:color w:val="000000"/>
          <w:sz w:val="28"/>
        </w:rPr>
        <w:t>
      Род. № вагона Рол Г/п О МАССА Кол Пр П Примечание ПРИ ОТПРАВЛЕНИИ ПРИ ВЫДАЧЕ</w:t>
      </w:r>
    </w:p>
    <w:bookmarkEnd w:id="3439"/>
    <w:bookmarkStart w:name="z4185" w:id="3440"/>
    <w:p>
      <w:pPr>
        <w:spacing w:after="0"/>
        <w:ind w:left="0"/>
        <w:jc w:val="both"/>
      </w:pPr>
      <w:r>
        <w:rPr>
          <w:rFonts w:ascii="Times New Roman"/>
          <w:b w:val="false"/>
          <w:i w:val="false"/>
          <w:color w:val="000000"/>
          <w:sz w:val="28"/>
        </w:rPr>
        <w:t>
      пп.ваг.                   си кг мест ов р</w:t>
      </w:r>
    </w:p>
    <w:bookmarkEnd w:id="3440"/>
    <w:bookmarkStart w:name="z4186" w:id="3441"/>
    <w:p>
      <w:pPr>
        <w:spacing w:after="0"/>
        <w:ind w:left="0"/>
        <w:jc w:val="both"/>
      </w:pPr>
      <w:r>
        <w:rPr>
          <w:rFonts w:ascii="Times New Roman"/>
          <w:b w:val="false"/>
          <w:i w:val="false"/>
          <w:color w:val="000000"/>
          <w:sz w:val="28"/>
        </w:rPr>
        <w:t>
      ИТОГО: Вагонов НЕТТО кг ТАРА кг БРУТТО кг Тар.</w:t>
      </w:r>
    </w:p>
    <w:bookmarkEnd w:id="3441"/>
    <w:bookmarkStart w:name="z4187" w:id="3442"/>
    <w:p>
      <w:pPr>
        <w:spacing w:after="0"/>
        <w:ind w:left="0"/>
        <w:jc w:val="both"/>
      </w:pPr>
      <w:r>
        <w:rPr>
          <w:rFonts w:ascii="Times New Roman"/>
          <w:b w:val="false"/>
          <w:i w:val="false"/>
          <w:color w:val="000000"/>
          <w:sz w:val="28"/>
        </w:rPr>
        <w:t>
      ВЗЫСКАНО ПРИ ОТПРАВЛЕНИИ:             т.      Вид расчета</w:t>
      </w:r>
    </w:p>
    <w:bookmarkEnd w:id="3442"/>
    <w:bookmarkStart w:name="z4188" w:id="3443"/>
    <w:p>
      <w:pPr>
        <w:spacing w:after="0"/>
        <w:ind w:left="0"/>
        <w:jc w:val="both"/>
      </w:pPr>
      <w:r>
        <w:rPr>
          <w:rFonts w:ascii="Times New Roman"/>
          <w:b w:val="false"/>
          <w:i w:val="false"/>
          <w:color w:val="000000"/>
          <w:sz w:val="28"/>
        </w:rPr>
        <w:t>
      Форма платежей:</w:t>
      </w:r>
    </w:p>
    <w:bookmarkEnd w:id="3443"/>
    <w:bookmarkStart w:name="z4189" w:id="3444"/>
    <w:p>
      <w:pPr>
        <w:spacing w:after="0"/>
        <w:ind w:left="0"/>
        <w:jc w:val="both"/>
      </w:pPr>
      <w:r>
        <w:rPr>
          <w:rFonts w:ascii="Times New Roman"/>
          <w:b w:val="false"/>
          <w:i w:val="false"/>
          <w:color w:val="000000"/>
          <w:sz w:val="28"/>
        </w:rPr>
        <w:t>
      ТОВАРНЫЙ КАССИР</w:t>
      </w:r>
    </w:p>
    <w:bookmarkEnd w:id="3444"/>
    <w:bookmarkStart w:name="z4190" w:id="3445"/>
    <w:p>
      <w:pPr>
        <w:spacing w:after="0"/>
        <w:ind w:left="0"/>
        <w:jc w:val="both"/>
      </w:pPr>
      <w:r>
        <w:rPr>
          <w:rFonts w:ascii="Times New Roman"/>
          <w:b w:val="false"/>
          <w:i w:val="false"/>
          <w:color w:val="000000"/>
          <w:sz w:val="28"/>
        </w:rPr>
        <w:t>
      ВЫДАЕТСЯ ГРУЗООТПРАВИТЕЛЮ       Штемпель станции</w:t>
      </w:r>
    </w:p>
    <w:bookmarkEnd w:id="3445"/>
    <w:bookmarkStart w:name="z4191" w:id="3446"/>
    <w:p>
      <w:pPr>
        <w:spacing w:after="0"/>
        <w:ind w:left="0"/>
        <w:jc w:val="both"/>
      </w:pPr>
      <w:r>
        <w:rPr>
          <w:rFonts w:ascii="Times New Roman"/>
          <w:b w:val="false"/>
          <w:i w:val="false"/>
          <w:color w:val="000000"/>
          <w:sz w:val="28"/>
        </w:rPr>
        <w:t>
      Корешок дорожной ведомости формы ГУ-29-У-ВЦ на перевозку грузов в</w:t>
      </w:r>
    </w:p>
    <w:bookmarkEnd w:id="3446"/>
    <w:bookmarkStart w:name="z4192" w:id="3447"/>
    <w:p>
      <w:pPr>
        <w:spacing w:after="0"/>
        <w:ind w:left="0"/>
        <w:jc w:val="both"/>
      </w:pPr>
      <w:r>
        <w:rPr>
          <w:rFonts w:ascii="Times New Roman"/>
          <w:b w:val="false"/>
          <w:i w:val="false"/>
          <w:color w:val="000000"/>
          <w:sz w:val="28"/>
        </w:rPr>
        <w:t>
      универсальных контейнерах</w:t>
      </w:r>
    </w:p>
    <w:bookmarkEnd w:id="3447"/>
    <w:bookmarkStart w:name="z4193" w:id="3448"/>
    <w:p>
      <w:pPr>
        <w:spacing w:after="0"/>
        <w:ind w:left="0"/>
        <w:jc w:val="both"/>
      </w:pPr>
      <w:r>
        <w:rPr>
          <w:rFonts w:ascii="Times New Roman"/>
          <w:b w:val="false"/>
          <w:i w:val="false"/>
          <w:color w:val="000000"/>
          <w:sz w:val="28"/>
        </w:rPr>
        <w:t>
      Номер макета__________ Номер пачки_________</w:t>
      </w:r>
    </w:p>
    <w:bookmarkEnd w:id="3448"/>
    <w:bookmarkStart w:name="z4194" w:id="3449"/>
    <w:p>
      <w:pPr>
        <w:spacing w:after="0"/>
        <w:ind w:left="0"/>
        <w:jc w:val="both"/>
      </w:pPr>
      <w:r>
        <w:rPr>
          <w:rFonts w:ascii="Times New Roman"/>
          <w:b w:val="false"/>
          <w:i w:val="false"/>
          <w:color w:val="000000"/>
          <w:sz w:val="28"/>
        </w:rPr>
        <w:t>
      Номер книги прибытия __________________</w:t>
      </w:r>
    </w:p>
    <w:bookmarkEnd w:id="3449"/>
    <w:bookmarkStart w:name="z4195" w:id="3450"/>
    <w:p>
      <w:pPr>
        <w:spacing w:after="0"/>
        <w:ind w:left="0"/>
        <w:jc w:val="both"/>
      </w:pPr>
      <w:r>
        <w:rPr>
          <w:rFonts w:ascii="Times New Roman"/>
          <w:b w:val="false"/>
          <w:i w:val="false"/>
          <w:color w:val="000000"/>
          <w:sz w:val="28"/>
        </w:rPr>
        <w:t>
      КОДЫ ДЛЯ ТЕХПД:</w:t>
      </w:r>
    </w:p>
    <w:bookmarkEnd w:id="3450"/>
    <w:bookmarkStart w:name="z4196" w:id="3451"/>
    <w:p>
      <w:pPr>
        <w:spacing w:after="0"/>
        <w:ind w:left="0"/>
        <w:jc w:val="both"/>
      </w:pPr>
      <w:r>
        <w:rPr>
          <w:rFonts w:ascii="Times New Roman"/>
          <w:b w:val="false"/>
          <w:i w:val="false"/>
          <w:color w:val="000000"/>
          <w:sz w:val="28"/>
        </w:rPr>
        <w:t>
      ОСОБЫЕ ОТМЕТКИ:</w:t>
      </w:r>
    </w:p>
    <w:bookmarkEnd w:id="3451"/>
    <w:bookmarkStart w:name="z4197" w:id="3452"/>
    <w:p>
      <w:pPr>
        <w:spacing w:after="0"/>
        <w:ind w:left="0"/>
        <w:jc w:val="both"/>
      </w:pPr>
      <w:r>
        <w:rPr>
          <w:rFonts w:ascii="Times New Roman"/>
          <w:b w:val="false"/>
          <w:i w:val="false"/>
          <w:color w:val="000000"/>
          <w:sz w:val="28"/>
        </w:rPr>
        <w:t>
      ВИД ПОГРУЗКИ</w:t>
      </w:r>
    </w:p>
    <w:bookmarkEnd w:id="3452"/>
    <w:bookmarkStart w:name="z4198" w:id="3453"/>
    <w:p>
      <w:pPr>
        <w:spacing w:after="0"/>
        <w:ind w:left="0"/>
        <w:jc w:val="left"/>
      </w:pPr>
      <w:r>
        <w:rPr>
          <w:rFonts w:ascii="Times New Roman"/>
          <w:b/>
          <w:i w:val="false"/>
          <w:color w:val="000000"/>
        </w:rPr>
        <w:t xml:space="preserve">                    КОРЕШОК ДОРОЖНОЙ ВЕДОМОСТИ</w:t>
      </w:r>
    </w:p>
    <w:bookmarkEnd w:id="3453"/>
    <w:bookmarkStart w:name="z4199" w:id="3454"/>
    <w:p>
      <w:pPr>
        <w:spacing w:after="0"/>
        <w:ind w:left="0"/>
        <w:jc w:val="both"/>
      </w:pPr>
      <w:r>
        <w:rPr>
          <w:rFonts w:ascii="Times New Roman"/>
          <w:b w:val="false"/>
          <w:i w:val="false"/>
          <w:color w:val="000000"/>
          <w:sz w:val="28"/>
        </w:rPr>
        <w:t>
      На контейнерную отправку</w:t>
      </w:r>
    </w:p>
    <w:bookmarkEnd w:id="3454"/>
    <w:bookmarkStart w:name="z4200" w:id="3455"/>
    <w:p>
      <w:pPr>
        <w:spacing w:after="0"/>
        <w:ind w:left="0"/>
        <w:jc w:val="left"/>
      </w:pPr>
      <w:r>
        <w:rPr>
          <w:rFonts w:ascii="Times New Roman"/>
          <w:b/>
          <w:i w:val="false"/>
          <w:color w:val="000000"/>
        </w:rPr>
        <w:t xml:space="preserve">                                СООБЩЕНИЕ</w:t>
      </w:r>
    </w:p>
    <w:bookmarkEnd w:id="3455"/>
    <w:bookmarkStart w:name="z4201" w:id="3456"/>
    <w:p>
      <w:pPr>
        <w:spacing w:after="0"/>
        <w:ind w:left="0"/>
        <w:jc w:val="both"/>
      </w:pPr>
      <w:r>
        <w:rPr>
          <w:rFonts w:ascii="Times New Roman"/>
          <w:b w:val="false"/>
          <w:i w:val="false"/>
          <w:color w:val="000000"/>
          <w:sz w:val="28"/>
        </w:rPr>
        <w:t>
      Срок доставки истекает                          Скорость</w:t>
      </w:r>
    </w:p>
    <w:bookmarkEnd w:id="3456"/>
    <w:bookmarkStart w:name="z4202" w:id="3457"/>
    <w:p>
      <w:pPr>
        <w:spacing w:after="0"/>
        <w:ind w:left="0"/>
        <w:jc w:val="both"/>
      </w:pPr>
      <w:r>
        <w:rPr>
          <w:rFonts w:ascii="Times New Roman"/>
          <w:b w:val="false"/>
          <w:i w:val="false"/>
          <w:color w:val="000000"/>
          <w:sz w:val="28"/>
        </w:rPr>
        <w:t>
      Станция отправления       Код       Станция назначения       Код</w:t>
      </w:r>
    </w:p>
    <w:bookmarkEnd w:id="3457"/>
    <w:bookmarkStart w:name="z4203" w:id="3458"/>
    <w:p>
      <w:pPr>
        <w:spacing w:after="0"/>
        <w:ind w:left="0"/>
        <w:jc w:val="both"/>
      </w:pPr>
      <w:r>
        <w:rPr>
          <w:rFonts w:ascii="Times New Roman"/>
          <w:b w:val="false"/>
          <w:i w:val="false"/>
          <w:color w:val="000000"/>
          <w:sz w:val="28"/>
        </w:rPr>
        <w:t>
      Грузоотправитель               Код       Грузополучатель               Код</w:t>
      </w:r>
    </w:p>
    <w:bookmarkEnd w:id="3458"/>
    <w:bookmarkStart w:name="z4204" w:id="3459"/>
    <w:p>
      <w:pPr>
        <w:spacing w:after="0"/>
        <w:ind w:left="0"/>
        <w:jc w:val="both"/>
      </w:pPr>
      <w:r>
        <w:rPr>
          <w:rFonts w:ascii="Times New Roman"/>
          <w:b w:val="false"/>
          <w:i w:val="false"/>
          <w:color w:val="000000"/>
          <w:sz w:val="28"/>
        </w:rPr>
        <w:t>
      ОКПО Грузоотправителя                    ОКПО Грузополучателя</w:t>
      </w:r>
    </w:p>
    <w:bookmarkEnd w:id="3459"/>
    <w:bookmarkStart w:name="z4205" w:id="3460"/>
    <w:p>
      <w:pPr>
        <w:spacing w:after="0"/>
        <w:ind w:left="0"/>
        <w:jc w:val="both"/>
      </w:pPr>
      <w:r>
        <w:rPr>
          <w:rFonts w:ascii="Times New Roman"/>
          <w:b w:val="false"/>
          <w:i w:val="false"/>
          <w:color w:val="000000"/>
          <w:sz w:val="28"/>
        </w:rPr>
        <w:t>
      Его адрес                           Его адрес</w:t>
      </w:r>
    </w:p>
    <w:bookmarkEnd w:id="3460"/>
    <w:bookmarkStart w:name="z4206" w:id="3461"/>
    <w:p>
      <w:pPr>
        <w:spacing w:after="0"/>
        <w:ind w:left="0"/>
        <w:jc w:val="both"/>
      </w:pPr>
      <w:r>
        <w:rPr>
          <w:rFonts w:ascii="Times New Roman"/>
          <w:b w:val="false"/>
          <w:i w:val="false"/>
          <w:color w:val="000000"/>
          <w:sz w:val="28"/>
        </w:rPr>
        <w:t>
      Плательщик                           Код</w:t>
      </w:r>
    </w:p>
    <w:bookmarkEnd w:id="3461"/>
    <w:bookmarkStart w:name="z4207" w:id="3462"/>
    <w:p>
      <w:pPr>
        <w:spacing w:after="0"/>
        <w:ind w:left="0"/>
        <w:jc w:val="both"/>
      </w:pPr>
      <w:r>
        <w:rPr>
          <w:rFonts w:ascii="Times New Roman"/>
          <w:b w:val="false"/>
          <w:i w:val="false"/>
          <w:color w:val="000000"/>
          <w:sz w:val="28"/>
        </w:rPr>
        <w:t>
      Банковские реквизиты:</w:t>
      </w:r>
    </w:p>
    <w:bookmarkEnd w:id="3462"/>
    <w:bookmarkStart w:name="z4208" w:id="3463"/>
    <w:p>
      <w:pPr>
        <w:spacing w:after="0"/>
        <w:ind w:left="0"/>
        <w:jc w:val="both"/>
      </w:pPr>
      <w:r>
        <w:rPr>
          <w:rFonts w:ascii="Times New Roman"/>
          <w:b w:val="false"/>
          <w:i w:val="false"/>
          <w:color w:val="000000"/>
          <w:sz w:val="28"/>
        </w:rPr>
        <w:t>
      Справка банка о централиз. расчетах №</w:t>
      </w:r>
    </w:p>
    <w:bookmarkEnd w:id="3463"/>
    <w:bookmarkStart w:name="z4209" w:id="3464"/>
    <w:p>
      <w:pPr>
        <w:spacing w:after="0"/>
        <w:ind w:left="0"/>
        <w:jc w:val="left"/>
      </w:pPr>
      <w:r>
        <w:rPr>
          <w:rFonts w:ascii="Times New Roman"/>
          <w:b/>
          <w:i w:val="false"/>
          <w:color w:val="000000"/>
        </w:rPr>
        <w:t xml:space="preserve">                                СВЕДЕНИЯ О ГРУЗЕ</w:t>
      </w:r>
    </w:p>
    <w:bookmarkEnd w:id="3464"/>
    <w:bookmarkStart w:name="z4210" w:id="3465"/>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465"/>
    <w:bookmarkStart w:name="z4211" w:id="3466"/>
    <w:p>
      <w:pPr>
        <w:spacing w:after="0"/>
        <w:ind w:left="0"/>
        <w:jc w:val="both"/>
      </w:pPr>
      <w:r>
        <w:rPr>
          <w:rFonts w:ascii="Times New Roman"/>
          <w:b w:val="false"/>
          <w:i w:val="false"/>
          <w:color w:val="000000"/>
          <w:sz w:val="28"/>
        </w:rPr>
        <w:t>
      грузоотправителя                            Упак. (пакет/мест)</w:t>
      </w:r>
    </w:p>
    <w:bookmarkEnd w:id="3466"/>
    <w:bookmarkStart w:name="z4212" w:id="3467"/>
    <w:p>
      <w:pPr>
        <w:spacing w:after="0"/>
        <w:ind w:left="0"/>
        <w:jc w:val="both"/>
      </w:pPr>
      <w:r>
        <w:rPr>
          <w:rFonts w:ascii="Times New Roman"/>
          <w:b w:val="false"/>
          <w:i w:val="false"/>
          <w:color w:val="000000"/>
          <w:sz w:val="28"/>
        </w:rPr>
        <w:t>
      опред.:</w:t>
      </w:r>
    </w:p>
    <w:bookmarkEnd w:id="3467"/>
    <w:bookmarkStart w:name="z4213" w:id="3468"/>
    <w:p>
      <w:pPr>
        <w:spacing w:after="0"/>
        <w:ind w:left="0"/>
        <w:jc w:val="both"/>
      </w:pPr>
      <w:r>
        <w:rPr>
          <w:rFonts w:ascii="Times New Roman"/>
          <w:b w:val="false"/>
          <w:i w:val="false"/>
          <w:color w:val="000000"/>
          <w:sz w:val="28"/>
        </w:rPr>
        <w:t>
      ИТОГО МАССА:</w:t>
      </w:r>
    </w:p>
    <w:bookmarkEnd w:id="3468"/>
    <w:bookmarkStart w:name="z4214" w:id="3469"/>
    <w:p>
      <w:pPr>
        <w:spacing w:after="0"/>
        <w:ind w:left="0"/>
        <w:jc w:val="both"/>
      </w:pPr>
      <w:r>
        <w:rPr>
          <w:rFonts w:ascii="Times New Roman"/>
          <w:b w:val="false"/>
          <w:i w:val="false"/>
          <w:color w:val="000000"/>
          <w:sz w:val="28"/>
        </w:rPr>
        <w:t>
      Масса определена:             Способ определения массы:</w:t>
      </w:r>
    </w:p>
    <w:bookmarkEnd w:id="3469"/>
    <w:bookmarkStart w:name="z4215" w:id="3470"/>
    <w:p>
      <w:pPr>
        <w:spacing w:after="0"/>
        <w:ind w:left="0"/>
        <w:jc w:val="both"/>
      </w:pPr>
      <w:r>
        <w:rPr>
          <w:rFonts w:ascii="Times New Roman"/>
          <w:b w:val="false"/>
          <w:i w:val="false"/>
          <w:color w:val="000000"/>
          <w:sz w:val="28"/>
        </w:rPr>
        <w:t>
      Погр.средствами:            Приемосдатчик Перевозчик__________</w:t>
      </w:r>
    </w:p>
    <w:bookmarkEnd w:id="3470"/>
    <w:bookmarkStart w:name="z4216" w:id="3471"/>
    <w:p>
      <w:pPr>
        <w:spacing w:after="0"/>
        <w:ind w:left="0"/>
        <w:jc w:val="both"/>
      </w:pPr>
      <w:r>
        <w:rPr>
          <w:rFonts w:ascii="Times New Roman"/>
          <w:b w:val="false"/>
          <w:i w:val="false"/>
          <w:color w:val="000000"/>
          <w:sz w:val="28"/>
        </w:rPr>
        <w:t>
      СВЕДЕНИЯ О ПЛОМБАХ</w:t>
      </w:r>
    </w:p>
    <w:bookmarkEnd w:id="3471"/>
    <w:bookmarkStart w:name="z4217" w:id="3472"/>
    <w:p>
      <w:pPr>
        <w:spacing w:after="0"/>
        <w:ind w:left="0"/>
        <w:jc w:val="both"/>
      </w:pPr>
      <w:r>
        <w:rPr>
          <w:rFonts w:ascii="Times New Roman"/>
          <w:b w:val="false"/>
          <w:i w:val="false"/>
          <w:color w:val="000000"/>
          <w:sz w:val="28"/>
        </w:rPr>
        <w:t>
      ТАРИФНЫЕ ОТМЕТКИ: Коды 00 00 00 00  .Пр.зам.ваг. Класс груза</w:t>
      </w:r>
    </w:p>
    <w:bookmarkEnd w:id="3472"/>
    <w:bookmarkStart w:name="z4218" w:id="3473"/>
    <w:p>
      <w:pPr>
        <w:spacing w:after="0"/>
        <w:ind w:left="0"/>
        <w:jc w:val="both"/>
      </w:pPr>
      <w:r>
        <w:rPr>
          <w:rFonts w:ascii="Times New Roman"/>
          <w:b w:val="false"/>
          <w:i w:val="false"/>
          <w:color w:val="000000"/>
          <w:sz w:val="28"/>
        </w:rPr>
        <w:t>
      Группа,поз.  Схема  Коэф.тар:  Вид.отпр. Расст.</w:t>
      </w:r>
    </w:p>
    <w:bookmarkEnd w:id="3473"/>
    <w:bookmarkStart w:name="z4219" w:id="3474"/>
    <w:p>
      <w:pPr>
        <w:spacing w:after="0"/>
        <w:ind w:left="0"/>
        <w:jc w:val="both"/>
      </w:pPr>
      <w:r>
        <w:rPr>
          <w:rFonts w:ascii="Times New Roman"/>
          <w:b w:val="false"/>
          <w:i w:val="false"/>
          <w:color w:val="000000"/>
          <w:sz w:val="28"/>
        </w:rPr>
        <w:t>
      № контейнера</w:t>
      </w:r>
    </w:p>
    <w:bookmarkEnd w:id="3474"/>
    <w:bookmarkStart w:name="z4220" w:id="3475"/>
    <w:p>
      <w:pPr>
        <w:spacing w:after="0"/>
        <w:ind w:left="0"/>
        <w:jc w:val="both"/>
      </w:pPr>
      <w:r>
        <w:rPr>
          <w:rFonts w:ascii="Times New Roman"/>
          <w:b w:val="false"/>
          <w:i w:val="false"/>
          <w:color w:val="000000"/>
          <w:sz w:val="28"/>
        </w:rPr>
        <w:t>
      Тип конт. Нетто кг. Тара конт. кг Брутто кг. Пломбы Кол-во Номер</w:t>
      </w:r>
    </w:p>
    <w:bookmarkEnd w:id="3475"/>
    <w:bookmarkStart w:name="z4221" w:id="3476"/>
    <w:p>
      <w:pPr>
        <w:spacing w:after="0"/>
        <w:ind w:left="0"/>
        <w:jc w:val="both"/>
      </w:pPr>
      <w:r>
        <w:rPr>
          <w:rFonts w:ascii="Times New Roman"/>
          <w:b w:val="false"/>
          <w:i w:val="false"/>
          <w:color w:val="000000"/>
          <w:sz w:val="28"/>
        </w:rPr>
        <w:t>
      Тариф</w:t>
      </w:r>
    </w:p>
    <w:bookmarkEnd w:id="3476"/>
    <w:bookmarkStart w:name="z4222" w:id="3477"/>
    <w:p>
      <w:pPr>
        <w:spacing w:after="0"/>
        <w:ind w:left="0"/>
        <w:jc w:val="both"/>
      </w:pPr>
      <w:r>
        <w:rPr>
          <w:rFonts w:ascii="Times New Roman"/>
          <w:b w:val="false"/>
          <w:i w:val="false"/>
          <w:color w:val="000000"/>
          <w:sz w:val="28"/>
        </w:rPr>
        <w:t>
      ИТОГО:</w:t>
      </w:r>
    </w:p>
    <w:bookmarkEnd w:id="3477"/>
    <w:bookmarkStart w:name="z4223" w:id="3478"/>
    <w:p>
      <w:pPr>
        <w:spacing w:after="0"/>
        <w:ind w:left="0"/>
        <w:jc w:val="both"/>
      </w:pPr>
      <w:r>
        <w:rPr>
          <w:rFonts w:ascii="Times New Roman"/>
          <w:b w:val="false"/>
          <w:i w:val="false"/>
          <w:color w:val="000000"/>
          <w:sz w:val="28"/>
        </w:rPr>
        <w:t>
      СВЕДЕНИЯ О ВАГОНЕ: № Секции                   ПРОВОЗНАЯ ПЛАТА, Т.</w:t>
      </w:r>
    </w:p>
    <w:bookmarkEnd w:id="3478"/>
    <w:bookmarkStart w:name="z4224" w:id="3479"/>
    <w:p>
      <w:pPr>
        <w:spacing w:after="0"/>
        <w:ind w:left="0"/>
        <w:jc w:val="both"/>
      </w:pPr>
      <w:r>
        <w:rPr>
          <w:rFonts w:ascii="Times New Roman"/>
          <w:b w:val="false"/>
          <w:i w:val="false"/>
          <w:color w:val="000000"/>
          <w:sz w:val="28"/>
        </w:rPr>
        <w:t>
      Род. № вагона Рол Г/п Ос МАССА кг___ Пр Не Об.ПРИ ОТПРАВЛЕНИИ ПРИ ВЫДАЧЕ</w:t>
      </w:r>
    </w:p>
    <w:bookmarkEnd w:id="3479"/>
    <w:bookmarkStart w:name="z4225" w:id="3480"/>
    <w:p>
      <w:pPr>
        <w:spacing w:after="0"/>
        <w:ind w:left="0"/>
        <w:jc w:val="both"/>
      </w:pPr>
      <w:r>
        <w:rPr>
          <w:rFonts w:ascii="Times New Roman"/>
          <w:b w:val="false"/>
          <w:i w:val="false"/>
          <w:color w:val="000000"/>
          <w:sz w:val="28"/>
        </w:rPr>
        <w:t>
      ваг.                   и НЕТТО ТАРА БРУТТО ов. габ. куз.</w:t>
      </w:r>
    </w:p>
    <w:bookmarkEnd w:id="3480"/>
    <w:bookmarkStart w:name="z4226" w:id="3481"/>
    <w:p>
      <w:pPr>
        <w:spacing w:after="0"/>
        <w:ind w:left="0"/>
        <w:jc w:val="both"/>
      </w:pPr>
      <w:r>
        <w:rPr>
          <w:rFonts w:ascii="Times New Roman"/>
          <w:b w:val="false"/>
          <w:i w:val="false"/>
          <w:color w:val="000000"/>
          <w:sz w:val="28"/>
        </w:rPr>
        <w:t>
      Тариф</w:t>
      </w:r>
    </w:p>
    <w:bookmarkEnd w:id="3481"/>
    <w:bookmarkStart w:name="z4227" w:id="3482"/>
    <w:p>
      <w:pPr>
        <w:spacing w:after="0"/>
        <w:ind w:left="0"/>
        <w:jc w:val="both"/>
      </w:pPr>
      <w:r>
        <w:rPr>
          <w:rFonts w:ascii="Times New Roman"/>
          <w:b w:val="false"/>
          <w:i w:val="false"/>
          <w:color w:val="000000"/>
          <w:sz w:val="28"/>
        </w:rPr>
        <w:t>
      ИТОГО:</w:t>
      </w:r>
    </w:p>
    <w:bookmarkEnd w:id="3482"/>
    <w:bookmarkStart w:name="z4228" w:id="3483"/>
    <w:p>
      <w:pPr>
        <w:spacing w:after="0"/>
        <w:ind w:left="0"/>
        <w:jc w:val="both"/>
      </w:pPr>
      <w:r>
        <w:rPr>
          <w:rFonts w:ascii="Times New Roman"/>
          <w:b w:val="false"/>
          <w:i w:val="false"/>
          <w:color w:val="000000"/>
          <w:sz w:val="28"/>
        </w:rPr>
        <w:t>
      ВЗЫСКАНО ПРИ ОТПРАВЛЕНИИ:             т.</w:t>
      </w:r>
    </w:p>
    <w:bookmarkEnd w:id="3483"/>
    <w:bookmarkStart w:name="z4229" w:id="3484"/>
    <w:p>
      <w:pPr>
        <w:spacing w:after="0"/>
        <w:ind w:left="0"/>
        <w:jc w:val="both"/>
      </w:pPr>
      <w:r>
        <w:rPr>
          <w:rFonts w:ascii="Times New Roman"/>
          <w:b w:val="false"/>
          <w:i w:val="false"/>
          <w:color w:val="000000"/>
          <w:sz w:val="28"/>
        </w:rPr>
        <w:t>
      Вид расчета</w:t>
      </w:r>
    </w:p>
    <w:bookmarkEnd w:id="3484"/>
    <w:bookmarkStart w:name="z4230" w:id="3485"/>
    <w:p>
      <w:pPr>
        <w:spacing w:after="0"/>
        <w:ind w:left="0"/>
        <w:jc w:val="both"/>
      </w:pPr>
      <w:r>
        <w:rPr>
          <w:rFonts w:ascii="Times New Roman"/>
          <w:b w:val="false"/>
          <w:i w:val="false"/>
          <w:color w:val="000000"/>
          <w:sz w:val="28"/>
        </w:rPr>
        <w:t>
      Форма платежей:</w:t>
      </w:r>
    </w:p>
    <w:bookmarkEnd w:id="3485"/>
    <w:bookmarkStart w:name="z4231" w:id="3486"/>
    <w:p>
      <w:pPr>
        <w:spacing w:after="0"/>
        <w:ind w:left="0"/>
        <w:jc w:val="both"/>
      </w:pPr>
      <w:r>
        <w:rPr>
          <w:rFonts w:ascii="Times New Roman"/>
          <w:b w:val="false"/>
          <w:i w:val="false"/>
          <w:color w:val="000000"/>
          <w:sz w:val="28"/>
        </w:rPr>
        <w:t>
      ТОВАРНЫЙ КАССИР</w:t>
      </w:r>
    </w:p>
    <w:bookmarkEnd w:id="3486"/>
    <w:bookmarkStart w:name="z4232" w:id="3487"/>
    <w:p>
      <w:pPr>
        <w:spacing w:after="0"/>
        <w:ind w:left="0"/>
        <w:jc w:val="both"/>
      </w:pPr>
      <w:r>
        <w:rPr>
          <w:rFonts w:ascii="Times New Roman"/>
          <w:b w:val="false"/>
          <w:i w:val="false"/>
          <w:color w:val="000000"/>
          <w:sz w:val="28"/>
        </w:rPr>
        <w:t>
      Квитанцию в приеме груза получил _________ подпись</w:t>
      </w:r>
    </w:p>
    <w:bookmarkEnd w:id="3487"/>
    <w:bookmarkStart w:name="z4233" w:id="3488"/>
    <w:p>
      <w:pPr>
        <w:spacing w:after="0"/>
        <w:ind w:left="0"/>
        <w:jc w:val="both"/>
      </w:pPr>
      <w:r>
        <w:rPr>
          <w:rFonts w:ascii="Times New Roman"/>
          <w:b w:val="false"/>
          <w:i w:val="false"/>
          <w:color w:val="000000"/>
          <w:sz w:val="28"/>
        </w:rPr>
        <w:t>
      Грузоотправителя             Штемпель станции</w:t>
      </w:r>
    </w:p>
    <w:bookmarkEnd w:id="3488"/>
    <w:bookmarkStart w:name="z4234" w:id="3489"/>
    <w:p>
      <w:pPr>
        <w:spacing w:after="0"/>
        <w:ind w:left="0"/>
        <w:jc w:val="both"/>
      </w:pPr>
      <w:r>
        <w:rPr>
          <w:rFonts w:ascii="Times New Roman"/>
          <w:b w:val="false"/>
          <w:i w:val="false"/>
          <w:color w:val="000000"/>
          <w:sz w:val="28"/>
        </w:rPr>
        <w:t>
      Квитанция в приеме груза форма ГУ-29-У-ВЦ на перевозку грузов в универсальных контейнерах</w:t>
      </w:r>
    </w:p>
    <w:bookmarkEnd w:id="3489"/>
    <w:bookmarkStart w:name="z4235" w:id="3490"/>
    <w:p>
      <w:pPr>
        <w:spacing w:after="0"/>
        <w:ind w:left="0"/>
        <w:jc w:val="both"/>
      </w:pPr>
      <w:r>
        <w:rPr>
          <w:rFonts w:ascii="Times New Roman"/>
          <w:b w:val="false"/>
          <w:i w:val="false"/>
          <w:color w:val="000000"/>
          <w:sz w:val="28"/>
        </w:rPr>
        <w:t>
      Номер макета________ Номер пачки_________ Номер книги прибытия</w:t>
      </w:r>
    </w:p>
    <w:bookmarkEnd w:id="3490"/>
    <w:bookmarkStart w:name="z4236" w:id="3491"/>
    <w:p>
      <w:pPr>
        <w:spacing w:after="0"/>
        <w:ind w:left="0"/>
        <w:jc w:val="both"/>
      </w:pPr>
      <w:r>
        <w:rPr>
          <w:rFonts w:ascii="Times New Roman"/>
          <w:b w:val="false"/>
          <w:i w:val="false"/>
          <w:color w:val="000000"/>
          <w:sz w:val="28"/>
        </w:rPr>
        <w:t>
      ОСОБЫЕ ОТМЕТКИ:</w:t>
      </w:r>
    </w:p>
    <w:bookmarkEnd w:id="3491"/>
    <w:bookmarkStart w:name="z4237" w:id="3492"/>
    <w:p>
      <w:pPr>
        <w:spacing w:after="0"/>
        <w:ind w:left="0"/>
        <w:jc w:val="both"/>
      </w:pPr>
      <w:r>
        <w:rPr>
          <w:rFonts w:ascii="Times New Roman"/>
          <w:b w:val="false"/>
          <w:i w:val="false"/>
          <w:color w:val="000000"/>
          <w:sz w:val="28"/>
        </w:rPr>
        <w:t>
      ВИД ПОГРУЗКИ</w:t>
      </w:r>
    </w:p>
    <w:bookmarkEnd w:id="3492"/>
    <w:bookmarkStart w:name="z4238" w:id="3493"/>
    <w:p>
      <w:pPr>
        <w:spacing w:after="0"/>
        <w:ind w:left="0"/>
        <w:jc w:val="left"/>
      </w:pPr>
      <w:r>
        <w:rPr>
          <w:rFonts w:ascii="Times New Roman"/>
          <w:b/>
          <w:i w:val="false"/>
          <w:color w:val="000000"/>
        </w:rPr>
        <w:t xml:space="preserve">                          КВИТАНЦИЯ В ПРИЕМЕ ГРУЗА</w:t>
      </w:r>
    </w:p>
    <w:bookmarkEnd w:id="3493"/>
    <w:bookmarkStart w:name="z4239" w:id="3494"/>
    <w:p>
      <w:pPr>
        <w:spacing w:after="0"/>
        <w:ind w:left="0"/>
        <w:jc w:val="both"/>
      </w:pPr>
      <w:r>
        <w:rPr>
          <w:rFonts w:ascii="Times New Roman"/>
          <w:b w:val="false"/>
          <w:i w:val="false"/>
          <w:color w:val="000000"/>
          <w:sz w:val="28"/>
        </w:rPr>
        <w:t>
      На контейнерную отправку</w:t>
      </w:r>
    </w:p>
    <w:bookmarkEnd w:id="3494"/>
    <w:bookmarkStart w:name="z4240" w:id="3495"/>
    <w:p>
      <w:pPr>
        <w:spacing w:after="0"/>
        <w:ind w:left="0"/>
        <w:jc w:val="left"/>
      </w:pPr>
      <w:r>
        <w:rPr>
          <w:rFonts w:ascii="Times New Roman"/>
          <w:b/>
          <w:i w:val="false"/>
          <w:color w:val="000000"/>
        </w:rPr>
        <w:t xml:space="preserve">                                      СООБЩЕНИЕ</w:t>
      </w:r>
    </w:p>
    <w:bookmarkEnd w:id="3495"/>
    <w:bookmarkStart w:name="z4241" w:id="3496"/>
    <w:p>
      <w:pPr>
        <w:spacing w:after="0"/>
        <w:ind w:left="0"/>
        <w:jc w:val="both"/>
      </w:pPr>
      <w:r>
        <w:rPr>
          <w:rFonts w:ascii="Times New Roman"/>
          <w:b w:val="false"/>
          <w:i w:val="false"/>
          <w:color w:val="000000"/>
          <w:sz w:val="28"/>
        </w:rPr>
        <w:t>
      Срок доставки истекает                          Скорость</w:t>
      </w:r>
    </w:p>
    <w:bookmarkEnd w:id="3496"/>
    <w:bookmarkStart w:name="z4242" w:id="3497"/>
    <w:p>
      <w:pPr>
        <w:spacing w:after="0"/>
        <w:ind w:left="0"/>
        <w:jc w:val="both"/>
      </w:pPr>
      <w:r>
        <w:rPr>
          <w:rFonts w:ascii="Times New Roman"/>
          <w:b w:val="false"/>
          <w:i w:val="false"/>
          <w:color w:val="000000"/>
          <w:sz w:val="28"/>
        </w:rPr>
        <w:t>
      Станция отправления       Код       Станция назначения       Код</w:t>
      </w:r>
    </w:p>
    <w:bookmarkEnd w:id="3497"/>
    <w:bookmarkStart w:name="z4243" w:id="3498"/>
    <w:p>
      <w:pPr>
        <w:spacing w:after="0"/>
        <w:ind w:left="0"/>
        <w:jc w:val="both"/>
      </w:pPr>
      <w:r>
        <w:rPr>
          <w:rFonts w:ascii="Times New Roman"/>
          <w:b w:val="false"/>
          <w:i w:val="false"/>
          <w:color w:val="000000"/>
          <w:sz w:val="28"/>
        </w:rPr>
        <w:t>
      Грузоотправитель               Код       Грузополучатель               Код</w:t>
      </w:r>
    </w:p>
    <w:bookmarkEnd w:id="3498"/>
    <w:bookmarkStart w:name="z4244" w:id="3499"/>
    <w:p>
      <w:pPr>
        <w:spacing w:after="0"/>
        <w:ind w:left="0"/>
        <w:jc w:val="both"/>
      </w:pPr>
      <w:r>
        <w:rPr>
          <w:rFonts w:ascii="Times New Roman"/>
          <w:b w:val="false"/>
          <w:i w:val="false"/>
          <w:color w:val="000000"/>
          <w:sz w:val="28"/>
        </w:rPr>
        <w:t>
      ОКПО Грузоотправителя                    ОКПО Грузополучателя</w:t>
      </w:r>
    </w:p>
    <w:bookmarkEnd w:id="3499"/>
    <w:bookmarkStart w:name="z4245" w:id="3500"/>
    <w:p>
      <w:pPr>
        <w:spacing w:after="0"/>
        <w:ind w:left="0"/>
        <w:jc w:val="both"/>
      </w:pPr>
      <w:r>
        <w:rPr>
          <w:rFonts w:ascii="Times New Roman"/>
          <w:b w:val="false"/>
          <w:i w:val="false"/>
          <w:color w:val="000000"/>
          <w:sz w:val="28"/>
        </w:rPr>
        <w:t>
      Его адрес                           Его адрес</w:t>
      </w:r>
    </w:p>
    <w:bookmarkEnd w:id="3500"/>
    <w:bookmarkStart w:name="z4246" w:id="3501"/>
    <w:p>
      <w:pPr>
        <w:spacing w:after="0"/>
        <w:ind w:left="0"/>
        <w:jc w:val="both"/>
      </w:pPr>
      <w:r>
        <w:rPr>
          <w:rFonts w:ascii="Times New Roman"/>
          <w:b w:val="false"/>
          <w:i w:val="false"/>
          <w:color w:val="000000"/>
          <w:sz w:val="28"/>
        </w:rPr>
        <w:t>
      Плательщик                           Код</w:t>
      </w:r>
    </w:p>
    <w:bookmarkEnd w:id="3501"/>
    <w:bookmarkStart w:name="z4247" w:id="3502"/>
    <w:p>
      <w:pPr>
        <w:spacing w:after="0"/>
        <w:ind w:left="0"/>
        <w:jc w:val="both"/>
      </w:pPr>
      <w:r>
        <w:rPr>
          <w:rFonts w:ascii="Times New Roman"/>
          <w:b w:val="false"/>
          <w:i w:val="false"/>
          <w:color w:val="000000"/>
          <w:sz w:val="28"/>
        </w:rPr>
        <w:t>
      Банковские реквизиты:</w:t>
      </w:r>
    </w:p>
    <w:bookmarkEnd w:id="3502"/>
    <w:bookmarkStart w:name="z4248" w:id="3503"/>
    <w:p>
      <w:pPr>
        <w:spacing w:after="0"/>
        <w:ind w:left="0"/>
        <w:jc w:val="both"/>
      </w:pPr>
      <w:r>
        <w:rPr>
          <w:rFonts w:ascii="Times New Roman"/>
          <w:b w:val="false"/>
          <w:i w:val="false"/>
          <w:color w:val="000000"/>
          <w:sz w:val="28"/>
        </w:rPr>
        <w:t>
      Справка банка о централиз. расчетах №</w:t>
      </w:r>
    </w:p>
    <w:bookmarkEnd w:id="3503"/>
    <w:bookmarkStart w:name="z4249" w:id="3504"/>
    <w:p>
      <w:pPr>
        <w:spacing w:after="0"/>
        <w:ind w:left="0"/>
        <w:jc w:val="both"/>
      </w:pPr>
      <w:r>
        <w:rPr>
          <w:rFonts w:ascii="Times New Roman"/>
          <w:b w:val="false"/>
          <w:i w:val="false"/>
          <w:color w:val="000000"/>
          <w:sz w:val="28"/>
        </w:rPr>
        <w:t>
      СВЕДЕНИЯ О ГРУЗЕ</w:t>
      </w:r>
    </w:p>
    <w:bookmarkEnd w:id="3504"/>
    <w:bookmarkStart w:name="z4250" w:id="3505"/>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505"/>
    <w:bookmarkStart w:name="z4251" w:id="3506"/>
    <w:p>
      <w:pPr>
        <w:spacing w:after="0"/>
        <w:ind w:left="0"/>
        <w:jc w:val="both"/>
      </w:pPr>
      <w:r>
        <w:rPr>
          <w:rFonts w:ascii="Times New Roman"/>
          <w:b w:val="false"/>
          <w:i w:val="false"/>
          <w:color w:val="000000"/>
          <w:sz w:val="28"/>
        </w:rPr>
        <w:t>
      грузоотправителя    Упак. (пакет/мест)</w:t>
      </w:r>
    </w:p>
    <w:bookmarkEnd w:id="3506"/>
    <w:bookmarkStart w:name="z4252" w:id="3507"/>
    <w:p>
      <w:pPr>
        <w:spacing w:after="0"/>
        <w:ind w:left="0"/>
        <w:jc w:val="both"/>
      </w:pPr>
      <w:r>
        <w:rPr>
          <w:rFonts w:ascii="Times New Roman"/>
          <w:b w:val="false"/>
          <w:i w:val="false"/>
          <w:color w:val="000000"/>
          <w:sz w:val="28"/>
        </w:rPr>
        <w:t>
      опред.:</w:t>
      </w:r>
    </w:p>
    <w:bookmarkEnd w:id="3507"/>
    <w:bookmarkStart w:name="z4253" w:id="3508"/>
    <w:p>
      <w:pPr>
        <w:spacing w:after="0"/>
        <w:ind w:left="0"/>
        <w:jc w:val="both"/>
      </w:pPr>
      <w:r>
        <w:rPr>
          <w:rFonts w:ascii="Times New Roman"/>
          <w:b w:val="false"/>
          <w:i w:val="false"/>
          <w:color w:val="000000"/>
          <w:sz w:val="28"/>
        </w:rPr>
        <w:t>
      ИТОГО МАССА:</w:t>
      </w:r>
    </w:p>
    <w:bookmarkEnd w:id="3508"/>
    <w:bookmarkStart w:name="z4254" w:id="3509"/>
    <w:p>
      <w:pPr>
        <w:spacing w:after="0"/>
        <w:ind w:left="0"/>
        <w:jc w:val="both"/>
      </w:pPr>
      <w:r>
        <w:rPr>
          <w:rFonts w:ascii="Times New Roman"/>
          <w:b w:val="false"/>
          <w:i w:val="false"/>
          <w:color w:val="000000"/>
          <w:sz w:val="28"/>
        </w:rPr>
        <w:t>
      Масса определена:             Способ определения массы:</w:t>
      </w:r>
    </w:p>
    <w:bookmarkEnd w:id="3509"/>
    <w:bookmarkStart w:name="z4255" w:id="3510"/>
    <w:p>
      <w:pPr>
        <w:spacing w:after="0"/>
        <w:ind w:left="0"/>
        <w:jc w:val="both"/>
      </w:pPr>
      <w:r>
        <w:rPr>
          <w:rFonts w:ascii="Times New Roman"/>
          <w:b w:val="false"/>
          <w:i w:val="false"/>
          <w:color w:val="000000"/>
          <w:sz w:val="28"/>
        </w:rPr>
        <w:t>
      Погр.средствами:            Приемосдатчик Перевозчик__________</w:t>
      </w:r>
    </w:p>
    <w:bookmarkEnd w:id="3510"/>
    <w:bookmarkStart w:name="z4256" w:id="3511"/>
    <w:p>
      <w:pPr>
        <w:spacing w:after="0"/>
        <w:ind w:left="0"/>
        <w:jc w:val="both"/>
      </w:pPr>
      <w:r>
        <w:rPr>
          <w:rFonts w:ascii="Times New Roman"/>
          <w:b w:val="false"/>
          <w:i w:val="false"/>
          <w:color w:val="000000"/>
          <w:sz w:val="28"/>
        </w:rPr>
        <w:t>
      СВЕДЕНИЯ О ПЛОМБАХ</w:t>
      </w:r>
    </w:p>
    <w:bookmarkEnd w:id="3511"/>
    <w:bookmarkStart w:name="z4257" w:id="3512"/>
    <w:p>
      <w:pPr>
        <w:spacing w:after="0"/>
        <w:ind w:left="0"/>
        <w:jc w:val="both"/>
      </w:pPr>
      <w:r>
        <w:rPr>
          <w:rFonts w:ascii="Times New Roman"/>
          <w:b w:val="false"/>
          <w:i w:val="false"/>
          <w:color w:val="000000"/>
          <w:sz w:val="28"/>
        </w:rPr>
        <w:t>
      ТАРИФНЫЕ ОТМЕТКИ: Коды 00 00 00 00  .Пр.зам.ваг. Класс груза</w:t>
      </w:r>
    </w:p>
    <w:bookmarkEnd w:id="3512"/>
    <w:bookmarkStart w:name="z4258" w:id="3513"/>
    <w:p>
      <w:pPr>
        <w:spacing w:after="0"/>
        <w:ind w:left="0"/>
        <w:jc w:val="both"/>
      </w:pPr>
      <w:r>
        <w:rPr>
          <w:rFonts w:ascii="Times New Roman"/>
          <w:b w:val="false"/>
          <w:i w:val="false"/>
          <w:color w:val="000000"/>
          <w:sz w:val="28"/>
        </w:rPr>
        <w:t>
      Группа,поз.  Схема  Коэф.тар:  Вид.отпр. Расст.</w:t>
      </w:r>
    </w:p>
    <w:bookmarkEnd w:id="3513"/>
    <w:bookmarkStart w:name="z4259" w:id="3514"/>
    <w:p>
      <w:pPr>
        <w:spacing w:after="0"/>
        <w:ind w:left="0"/>
        <w:jc w:val="both"/>
      </w:pPr>
      <w:r>
        <w:rPr>
          <w:rFonts w:ascii="Times New Roman"/>
          <w:b w:val="false"/>
          <w:i w:val="false"/>
          <w:color w:val="000000"/>
          <w:sz w:val="28"/>
        </w:rPr>
        <w:t>
      № контейнера</w:t>
      </w:r>
    </w:p>
    <w:bookmarkEnd w:id="3514"/>
    <w:bookmarkStart w:name="z4260" w:id="3515"/>
    <w:p>
      <w:pPr>
        <w:spacing w:after="0"/>
        <w:ind w:left="0"/>
        <w:jc w:val="both"/>
      </w:pPr>
      <w:r>
        <w:rPr>
          <w:rFonts w:ascii="Times New Roman"/>
          <w:b w:val="false"/>
          <w:i w:val="false"/>
          <w:color w:val="000000"/>
          <w:sz w:val="28"/>
        </w:rPr>
        <w:t>
      Тип конт. Нетто кг. Тара конт. кг Брутто кг. Пломбы Кол-во Номер</w:t>
      </w:r>
    </w:p>
    <w:bookmarkEnd w:id="3515"/>
    <w:bookmarkStart w:name="z4261" w:id="3516"/>
    <w:p>
      <w:pPr>
        <w:spacing w:after="0"/>
        <w:ind w:left="0"/>
        <w:jc w:val="both"/>
      </w:pPr>
      <w:r>
        <w:rPr>
          <w:rFonts w:ascii="Times New Roman"/>
          <w:b w:val="false"/>
          <w:i w:val="false"/>
          <w:color w:val="000000"/>
          <w:sz w:val="28"/>
        </w:rPr>
        <w:t>
      Тариф</w:t>
      </w:r>
    </w:p>
    <w:bookmarkEnd w:id="3516"/>
    <w:bookmarkStart w:name="z4262" w:id="3517"/>
    <w:p>
      <w:pPr>
        <w:spacing w:after="0"/>
        <w:ind w:left="0"/>
        <w:jc w:val="both"/>
      </w:pPr>
      <w:r>
        <w:rPr>
          <w:rFonts w:ascii="Times New Roman"/>
          <w:b w:val="false"/>
          <w:i w:val="false"/>
          <w:color w:val="000000"/>
          <w:sz w:val="28"/>
        </w:rPr>
        <w:t>
      ИТОГО:</w:t>
      </w:r>
    </w:p>
    <w:bookmarkEnd w:id="3517"/>
    <w:bookmarkStart w:name="z4263" w:id="3518"/>
    <w:p>
      <w:pPr>
        <w:spacing w:after="0"/>
        <w:ind w:left="0"/>
        <w:jc w:val="both"/>
      </w:pPr>
      <w:r>
        <w:rPr>
          <w:rFonts w:ascii="Times New Roman"/>
          <w:b w:val="false"/>
          <w:i w:val="false"/>
          <w:color w:val="000000"/>
          <w:sz w:val="28"/>
        </w:rPr>
        <w:t>
      СВЕДЕНИЯ О ВАГОНЕ: № Секции                   ПРОВОЗНАЯ ПЛАТА, Т.</w:t>
      </w:r>
    </w:p>
    <w:bookmarkEnd w:id="3518"/>
    <w:bookmarkStart w:name="z4264" w:id="3519"/>
    <w:p>
      <w:pPr>
        <w:spacing w:after="0"/>
        <w:ind w:left="0"/>
        <w:jc w:val="both"/>
      </w:pPr>
      <w:r>
        <w:rPr>
          <w:rFonts w:ascii="Times New Roman"/>
          <w:b w:val="false"/>
          <w:i w:val="false"/>
          <w:color w:val="000000"/>
          <w:sz w:val="28"/>
        </w:rPr>
        <w:t>
      Род. № вагона Рол Г/п Ос___ МАССА кг___ Пр Не Об.ПРИ ОТПРАВЛЕНИИ ПРИ ВЫДАЧЕ</w:t>
      </w:r>
    </w:p>
    <w:bookmarkEnd w:id="3519"/>
    <w:bookmarkStart w:name="z4265" w:id="3520"/>
    <w:p>
      <w:pPr>
        <w:spacing w:after="0"/>
        <w:ind w:left="0"/>
        <w:jc w:val="both"/>
      </w:pPr>
      <w:r>
        <w:rPr>
          <w:rFonts w:ascii="Times New Roman"/>
          <w:b w:val="false"/>
          <w:i w:val="false"/>
          <w:color w:val="000000"/>
          <w:sz w:val="28"/>
        </w:rPr>
        <w:t>
      ваг.                   и НЕТТО ТАРА БРУТТО ов. габ. куз.</w:t>
      </w:r>
    </w:p>
    <w:bookmarkEnd w:id="3520"/>
    <w:bookmarkStart w:name="z4266" w:id="3521"/>
    <w:p>
      <w:pPr>
        <w:spacing w:after="0"/>
        <w:ind w:left="0"/>
        <w:jc w:val="both"/>
      </w:pPr>
      <w:r>
        <w:rPr>
          <w:rFonts w:ascii="Times New Roman"/>
          <w:b w:val="false"/>
          <w:i w:val="false"/>
          <w:color w:val="000000"/>
          <w:sz w:val="28"/>
        </w:rPr>
        <w:t>
      Тариф</w:t>
      </w:r>
    </w:p>
    <w:bookmarkEnd w:id="3521"/>
    <w:bookmarkStart w:name="z4267" w:id="3522"/>
    <w:p>
      <w:pPr>
        <w:spacing w:after="0"/>
        <w:ind w:left="0"/>
        <w:jc w:val="both"/>
      </w:pPr>
      <w:r>
        <w:rPr>
          <w:rFonts w:ascii="Times New Roman"/>
          <w:b w:val="false"/>
          <w:i w:val="false"/>
          <w:color w:val="000000"/>
          <w:sz w:val="28"/>
        </w:rPr>
        <w:t>
      ИТОГО:</w:t>
      </w:r>
    </w:p>
    <w:bookmarkEnd w:id="3522"/>
    <w:bookmarkStart w:name="z4268" w:id="3523"/>
    <w:p>
      <w:pPr>
        <w:spacing w:after="0"/>
        <w:ind w:left="0"/>
        <w:jc w:val="both"/>
      </w:pPr>
      <w:r>
        <w:rPr>
          <w:rFonts w:ascii="Times New Roman"/>
          <w:b w:val="false"/>
          <w:i w:val="false"/>
          <w:color w:val="000000"/>
          <w:sz w:val="28"/>
        </w:rPr>
        <w:t>
      ВЗЫСКАНО ПРИ ОТПРАВЛЕНИИ:             т.</w:t>
      </w:r>
    </w:p>
    <w:bookmarkEnd w:id="3523"/>
    <w:bookmarkStart w:name="z4269" w:id="3524"/>
    <w:p>
      <w:pPr>
        <w:spacing w:after="0"/>
        <w:ind w:left="0"/>
        <w:jc w:val="both"/>
      </w:pPr>
      <w:r>
        <w:rPr>
          <w:rFonts w:ascii="Times New Roman"/>
          <w:b w:val="false"/>
          <w:i w:val="false"/>
          <w:color w:val="000000"/>
          <w:sz w:val="28"/>
        </w:rPr>
        <w:t>
      Вид расчета</w:t>
      </w:r>
    </w:p>
    <w:bookmarkEnd w:id="3524"/>
    <w:bookmarkStart w:name="z4270" w:id="3525"/>
    <w:p>
      <w:pPr>
        <w:spacing w:after="0"/>
        <w:ind w:left="0"/>
        <w:jc w:val="both"/>
      </w:pPr>
      <w:r>
        <w:rPr>
          <w:rFonts w:ascii="Times New Roman"/>
          <w:b w:val="false"/>
          <w:i w:val="false"/>
          <w:color w:val="000000"/>
          <w:sz w:val="28"/>
        </w:rPr>
        <w:t>
      Форма платежей:</w:t>
      </w:r>
    </w:p>
    <w:bookmarkEnd w:id="3525"/>
    <w:bookmarkStart w:name="z4271" w:id="3526"/>
    <w:p>
      <w:pPr>
        <w:spacing w:after="0"/>
        <w:ind w:left="0"/>
        <w:jc w:val="both"/>
      </w:pPr>
      <w:r>
        <w:rPr>
          <w:rFonts w:ascii="Times New Roman"/>
          <w:b w:val="false"/>
          <w:i w:val="false"/>
          <w:color w:val="000000"/>
          <w:sz w:val="28"/>
        </w:rPr>
        <w:t>
      ТОВАРНЫЙ КАССИР</w:t>
      </w:r>
    </w:p>
    <w:bookmarkEnd w:id="3526"/>
    <w:bookmarkStart w:name="z4272" w:id="3527"/>
    <w:p>
      <w:pPr>
        <w:spacing w:after="0"/>
        <w:ind w:left="0"/>
        <w:jc w:val="both"/>
      </w:pPr>
      <w:r>
        <w:rPr>
          <w:rFonts w:ascii="Times New Roman"/>
          <w:b w:val="false"/>
          <w:i w:val="false"/>
          <w:color w:val="000000"/>
          <w:sz w:val="28"/>
        </w:rPr>
        <w:t>
      ВЫДАЕТСЯ ГРУЗООТПРАВИТЕЛЮ        Штемпель станции</w:t>
      </w:r>
    </w:p>
    <w:bookmarkEnd w:id="3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4" w:id="3528"/>
    <w:p>
      <w:pPr>
        <w:spacing w:after="0"/>
        <w:ind w:left="0"/>
        <w:jc w:val="left"/>
      </w:pPr>
      <w:r>
        <w:rPr>
          <w:rFonts w:ascii="Times New Roman"/>
          <w:b/>
          <w:i w:val="false"/>
          <w:color w:val="000000"/>
        </w:rPr>
        <w:t xml:space="preserve"> ПЕРЕЧЕНЬ ГРУЗОВ, ПЕРЕВОЗИМЫХ НАСЫПЬЮ</w:t>
      </w:r>
    </w:p>
    <w:bookmarkEnd w:id="3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Агальматолит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 хромитовой руды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(только для холодного агломерата)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 железорудный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марганцевый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титано- магнетитовой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Аглопорит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(гипс)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 (шпат полевой и шпат легкий)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для железнодорожных путей (все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(шпат тяжелый)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Борогипс гранулированный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Вертикулит вспученный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 (мергель гипсовый)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Горох дробленый лущеный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керамзитовый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(земля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Дерть (крупнодробленое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для стекольной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обожженный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сырой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сырой,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(щебень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магнитный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хромистый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губчатое,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инфузорная -диатомит, трепел, опоки, кизельгур и др.,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огородная и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гороха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фасоли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каменноугольная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сланцевая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торфяная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(камень известняковый)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молотый,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(пушонка)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карбонатная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фосфорнокислая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сернокислый (калия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 (калия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(мочевина искусственная)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Карбанилид (дифенил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Байкальские, Криворожские и КМА (железорудное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Кеки (отходы концентратов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руд цветных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цементный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высокосернистый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доменный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лигнитовый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литейный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пековый каменноугольный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сланцевый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электродный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Коксик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углистый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баритовый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железорудный (гематит)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калийно - магниевый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серного колчедана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хромитовой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известковая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(продел)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(ядрица)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полтавская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пшеничная "Артек", "Полтавская"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Кукерсит (сланец горючий)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Литин (порошок для штукатурки)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молотый и толченый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технологический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коксовая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пемзовая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(порошок)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аспидная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белитовая (отходы алюминиевого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витаминная из древесной зелени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гороховая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доломитовая (доломит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кноперсовая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 всякая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ржано-пшеничная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сланцевая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соевая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травяная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фосфоритная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хвойно- витаминная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Мучка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триполифосфат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железных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колчеданные (пиритов)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сланцевые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железорудные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окатышевозы, цельно-металлические полувагоны с люками и без люков (только для холодных окатышей)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марганцевой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Орешек коксовый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ржаные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ячменные прессованные и непрессованные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Отсев гранитный или каменный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апатитовых и нефелиновых обогатительных фабрик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разных производств,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фосфоритовых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мукомольные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литоидная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не поименнованная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вспученный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Песок кварцевый, кроме строительного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строительный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формовочный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футеровочный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(колчедансерный)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Пироксиды, пиролюзиты (руда марганцевая)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диабазовые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асбошиферный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асфальтовый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графитовый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дунитовый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известковый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магнезитовый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хромитовый огнеупорный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шамотный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декоративный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(хоппер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строительный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строительный экспортный (БСС)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Порфирит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Початки кукурузные обрушенные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Початки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 порошок древесный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Преципитат (дикальций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Промпродукт угольный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(хоппер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 (крупа)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ватержакетная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инертная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колошниковая (рудная)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котрельная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цементных печей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Ракушечник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Ракушка морская и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(крупа)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 (рис - сырец)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шелушенный (неполированный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Роштейн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алунитовая, алюминиевая, не поименованная в алфавите, вольфрамовая, ильменитовая, квасцовая, кобальтовая, литиевая, медная, медно-цинковая, медно-колчеданная (медный колчедан), молибденовая, нефелиновая, никелевая, оловянная, полиметаллическая, ртутная, свинцовая, свинцово-цинковая, стронциевая, сурьмяная, титаномагнетитовая,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болотная, боратовая, баритовая, кварцевая, магнезитовая, флюоритовая (шпат плавиковый, флюорит, концентрат флюоритовый)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агломерационная (аглоруда)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доменная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мартеновская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серная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хромовая (хромитовая)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неметаллические,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металлов,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конопли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просяная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рисовая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горючие,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горных пород с асбестовыми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зерновая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золошлаковая тепловых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песчаногравийная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(гаолян, джугара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Спеццемент для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бария непирофорные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аммонизированный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двойной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горно-химическое для производства удобрений (все наименования, кроме концентрата датолитового)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Термозит (щебень из шлаковой пемзы)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печное каменноугольное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топливный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гранулированный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Г -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Ж - жирный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К - коксовый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СС - слабоспекающийся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ОС - отощенный спекающийся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ПЖ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Т - тощий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силезский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пылевидный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калийно- магниевое (каинит)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азотные,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калийные,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фосфатные,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химические и минеральные всякие,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 сварочные (для автоматической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Фосфобактерин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Хвосты флотационные пиритов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кукурузные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овсяные "Геркулес"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водонепроницаемый расширяющийся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гипсоглиноземистый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 разных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тампонажный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Цемянка (кирпич молотый, толченый)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Шквар (остатки стекольного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фосфатный (томасшлак)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ванадиевого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доменные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магниевого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мартеновские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металлургические для переплавки,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электропечные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кроме гранулированных и металлургических для переплавки,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содержащие цветные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Шлакопортландцемент М-200,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алюможелезистый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цветных металлов и их руд,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 цветных руд (промытая и измельченная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 известковый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из гравия марки ДР-8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шунгитовый (шунгит)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Электрокорунд в зерне и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6" w:id="3529"/>
    <w:p>
      <w:pPr>
        <w:spacing w:after="0"/>
        <w:ind w:left="0"/>
        <w:jc w:val="left"/>
      </w:pPr>
      <w:r>
        <w:rPr>
          <w:rFonts w:ascii="Times New Roman"/>
          <w:b/>
          <w:i w:val="false"/>
          <w:color w:val="000000"/>
        </w:rPr>
        <w:t xml:space="preserve"> ПЕРЕЧЕНЬ ГРУЗОВ, ПЕРЕВОЗИМЫХ НАВАЛОМ</w:t>
      </w:r>
    </w:p>
    <w:bookmarkEnd w:id="3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Алебастр (гипс) в кусках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 (шпат полевой и шпат легкий)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Аскангель (глина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 холодный (смесь асфальтобетонная холодная)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всяких пород дерева длиной до 1,5 м включительно кроме хвойных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всяких пород дерева длиной свыше 1,5 м включительно кроме хвойных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хвойных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графитовый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и лом корундовых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керамический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хромомагнезитового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шамотного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не поименованного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наждачных точильных и шлифовальных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огнеупорных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фаянсовый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электродный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Болванки стальные литые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(камень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асфальтовые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буроугольные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железной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 полубрикеты торфяные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отходов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стальной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чугунной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каменноугольные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кокса и полукокса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титаномагнетитовой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хромитовой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литая из доменных шлаков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Глиеж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(комовая) бентонитовая, красильная, сукновальная, фарфоровая (каолин), фаянсовая, формовочная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кислотоупорная и огнеупорная,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тугоплавкие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Гнейс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Цельнометаллические полувагоны с люками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Долготье рудничное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(щебень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Древесины топливная для гидролизного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для технологических нужд,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долготье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из всяких пород дерева,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резонансовая круглая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 и колья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(выжимки, мезга)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(выжимки, мезга) свекловичный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для переката качественная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для переката рядовая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осевая и кузнечная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стальная,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трубная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Заполнитель из естественного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битуминозный (битумен)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булыжный (булыжник)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 (бут)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гипсовый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Камень известняковый технологический (известняк)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литографский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строительный,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тальковый (тальк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шамотный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среднепоздняя и позднеспелая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для промышленной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и концентрат кварцевый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кроме бакальских, криворожских и 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 липовая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Корнит (прессованная роговая стружка)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Корье дубильное и красильное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для производства желатина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пищевая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Кряж всяких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Ксиолит (стройматериал)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Лапидит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всяких пород длиной до 2 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гидротехнические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для производства спичек (кряж спичечный)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круглые, кроме крепежных,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судостроительные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тарные (кряж тарный)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фанерные (кряж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 ракитник (прутья ивовые)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стальные негабаритные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чугунные негабаритные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огнеупорных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стальной сборный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 для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сырой для производства огнеупорных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асфальтовая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 в кусках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построечный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Наплывы, наросты всяких пород дерева,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черных металлов от прокатного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Окалина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асбошиферные и шиферные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легковесных стальных отходов и 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Пиловочник всяких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 доменный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полевошпатовый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Пропсы (стойки рудничные)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копыта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Сапонат (кил)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Сиенит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 натрия растворимый (силикат глыба)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блюминговые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весом до 3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шихтовые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Слябы (заготовки стальные)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доменная мартеновская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стальная вьюнообразная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черных металлов,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Стружки древесные всякие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Сутунка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 (камень цементнодиатомитошлаковый)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кусковой топливный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 (камень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Туки землеудобрительные органические (компосты)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Туф известковый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 продовольственная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в кусках, чушках, дробленые с размерами частиц более 13 мм: ферромарганец, ферросиликомарганец, ферросиликохром, феррохром, марганец металлический марок Мн 965 и Мн 95, силикокальций марок СК 10, СК 10 Р, СК 15, СК 15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зеркальный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высокомарганцевистый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фосфористый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8" w:id="3530"/>
    <w:p>
      <w:pPr>
        <w:spacing w:after="0"/>
        <w:ind w:left="0"/>
        <w:jc w:val="left"/>
      </w:pPr>
      <w:r>
        <w:rPr>
          <w:rFonts w:ascii="Times New Roman"/>
          <w:b/>
          <w:i w:val="false"/>
          <w:color w:val="000000"/>
        </w:rPr>
        <w:t xml:space="preserve"> ПЕРЕЧЕНЬ ГРУЗОВ, ПЕРЕВОЗКА КОТОРЫХ ДОПУСКАЕТСЯ НА ОТКРЫТОМ ПОДВИЖНОМ СОСТАВЕ</w:t>
      </w:r>
    </w:p>
    <w:bookmarkEnd w:id="3530"/>
    <w:bookmarkStart w:name="z4279" w:id="3531"/>
    <w:p>
      <w:pPr>
        <w:spacing w:after="0"/>
        <w:ind w:left="0"/>
        <w:jc w:val="both"/>
      </w:pPr>
      <w:r>
        <w:rPr>
          <w:rFonts w:ascii="Times New Roman"/>
          <w:b w:val="false"/>
          <w:i w:val="false"/>
          <w:color w:val="000000"/>
          <w:sz w:val="28"/>
        </w:rPr>
        <w:t>
      Автобензозаправщики</w:t>
      </w:r>
    </w:p>
    <w:bookmarkEnd w:id="3531"/>
    <w:bookmarkStart w:name="z4280" w:id="3532"/>
    <w:p>
      <w:pPr>
        <w:spacing w:after="0"/>
        <w:ind w:left="0"/>
        <w:jc w:val="both"/>
      </w:pPr>
      <w:r>
        <w:rPr>
          <w:rFonts w:ascii="Times New Roman"/>
          <w:b w:val="false"/>
          <w:i w:val="false"/>
          <w:color w:val="000000"/>
          <w:sz w:val="28"/>
        </w:rPr>
        <w:t>
      Автобусы</w:t>
      </w:r>
    </w:p>
    <w:bookmarkEnd w:id="3532"/>
    <w:bookmarkStart w:name="z4281" w:id="3533"/>
    <w:p>
      <w:pPr>
        <w:spacing w:after="0"/>
        <w:ind w:left="0"/>
        <w:jc w:val="both"/>
      </w:pPr>
      <w:r>
        <w:rPr>
          <w:rFonts w:ascii="Times New Roman"/>
          <w:b w:val="false"/>
          <w:i w:val="false"/>
          <w:color w:val="000000"/>
          <w:sz w:val="28"/>
        </w:rPr>
        <w:t>
      Автодезустановки</w:t>
      </w:r>
    </w:p>
    <w:bookmarkEnd w:id="3533"/>
    <w:bookmarkStart w:name="z4282" w:id="3534"/>
    <w:p>
      <w:pPr>
        <w:spacing w:after="0"/>
        <w:ind w:left="0"/>
        <w:jc w:val="both"/>
      </w:pPr>
      <w:r>
        <w:rPr>
          <w:rFonts w:ascii="Times New Roman"/>
          <w:b w:val="false"/>
          <w:i w:val="false"/>
          <w:color w:val="000000"/>
          <w:sz w:val="28"/>
        </w:rPr>
        <w:t>
      Автодрезины, перевозимые не на своих осях</w:t>
      </w:r>
    </w:p>
    <w:bookmarkEnd w:id="3534"/>
    <w:bookmarkStart w:name="z4283" w:id="3535"/>
    <w:p>
      <w:pPr>
        <w:spacing w:after="0"/>
        <w:ind w:left="0"/>
        <w:jc w:val="both"/>
      </w:pPr>
      <w:r>
        <w:rPr>
          <w:rFonts w:ascii="Times New Roman"/>
          <w:b w:val="false"/>
          <w:i w:val="false"/>
          <w:color w:val="000000"/>
          <w:sz w:val="28"/>
        </w:rPr>
        <w:t>
      Автокары</w:t>
      </w:r>
    </w:p>
    <w:bookmarkEnd w:id="3535"/>
    <w:bookmarkStart w:name="z4284" w:id="3536"/>
    <w:p>
      <w:pPr>
        <w:spacing w:after="0"/>
        <w:ind w:left="0"/>
        <w:jc w:val="both"/>
      </w:pPr>
      <w:r>
        <w:rPr>
          <w:rFonts w:ascii="Times New Roman"/>
          <w:b w:val="false"/>
          <w:i w:val="false"/>
          <w:color w:val="000000"/>
          <w:sz w:val="28"/>
        </w:rPr>
        <w:t>
      Автомастерские передвижные</w:t>
      </w:r>
    </w:p>
    <w:bookmarkEnd w:id="3536"/>
    <w:bookmarkStart w:name="z4285" w:id="3537"/>
    <w:p>
      <w:pPr>
        <w:spacing w:after="0"/>
        <w:ind w:left="0"/>
        <w:jc w:val="both"/>
      </w:pPr>
      <w:r>
        <w:rPr>
          <w:rFonts w:ascii="Times New Roman"/>
          <w:b w:val="false"/>
          <w:i w:val="false"/>
          <w:color w:val="000000"/>
          <w:sz w:val="28"/>
        </w:rPr>
        <w:t>
      Автоматы для продажи продуктов и товаров (воды, карандашей, молока, масла и др.) в таре &lt;*&gt;</w:t>
      </w:r>
    </w:p>
    <w:bookmarkEnd w:id="3537"/>
    <w:bookmarkStart w:name="z4286" w:id="3538"/>
    <w:p>
      <w:pPr>
        <w:spacing w:after="0"/>
        <w:ind w:left="0"/>
        <w:jc w:val="both"/>
      </w:pPr>
      <w:r>
        <w:rPr>
          <w:rFonts w:ascii="Times New Roman"/>
          <w:b w:val="false"/>
          <w:i w:val="false"/>
          <w:color w:val="000000"/>
          <w:sz w:val="28"/>
        </w:rPr>
        <w:t>
      Автоматы для срезки наката с форматного барабана в таре &lt;*&gt;</w:t>
      </w:r>
    </w:p>
    <w:bookmarkEnd w:id="3538"/>
    <w:bookmarkStart w:name="z4287" w:id="3539"/>
    <w:p>
      <w:pPr>
        <w:spacing w:after="0"/>
        <w:ind w:left="0"/>
        <w:jc w:val="both"/>
      </w:pPr>
      <w:r>
        <w:rPr>
          <w:rFonts w:ascii="Times New Roman"/>
          <w:b w:val="false"/>
          <w:i w:val="false"/>
          <w:color w:val="000000"/>
          <w:sz w:val="28"/>
        </w:rPr>
        <w:t>
      Автоматы круглочулочные в таре &lt;*&gt;</w:t>
      </w:r>
    </w:p>
    <w:bookmarkEnd w:id="3539"/>
    <w:bookmarkStart w:name="z4288" w:id="3540"/>
    <w:p>
      <w:pPr>
        <w:spacing w:after="0"/>
        <w:ind w:left="0"/>
        <w:jc w:val="both"/>
      </w:pPr>
      <w:r>
        <w:rPr>
          <w:rFonts w:ascii="Times New Roman"/>
          <w:b w:val="false"/>
          <w:i w:val="false"/>
          <w:color w:val="000000"/>
          <w:sz w:val="28"/>
        </w:rPr>
        <w:t>
      Автоматы кузнечно-прессовые в таре &lt;*&gt;</w:t>
      </w:r>
    </w:p>
    <w:bookmarkEnd w:id="3540"/>
    <w:bookmarkStart w:name="z4289" w:id="3541"/>
    <w:p>
      <w:pPr>
        <w:spacing w:after="0"/>
        <w:ind w:left="0"/>
        <w:jc w:val="both"/>
      </w:pPr>
      <w:r>
        <w:rPr>
          <w:rFonts w:ascii="Times New Roman"/>
          <w:b w:val="false"/>
          <w:i w:val="false"/>
          <w:color w:val="000000"/>
          <w:sz w:val="28"/>
        </w:rPr>
        <w:t>
      Автоматы расфасовочно-упаковочные в таре &lt;*&gt;</w:t>
      </w:r>
    </w:p>
    <w:bookmarkEnd w:id="3541"/>
    <w:bookmarkStart w:name="z4290" w:id="3542"/>
    <w:p>
      <w:pPr>
        <w:spacing w:after="0"/>
        <w:ind w:left="0"/>
        <w:jc w:val="both"/>
      </w:pPr>
      <w:r>
        <w:rPr>
          <w:rFonts w:ascii="Times New Roman"/>
          <w:b w:val="false"/>
          <w:i w:val="false"/>
          <w:color w:val="000000"/>
          <w:sz w:val="28"/>
        </w:rPr>
        <w:t>
      Автоматы резальные для черепицы в таре &lt;*&gt;</w:t>
      </w:r>
    </w:p>
    <w:bookmarkEnd w:id="3542"/>
    <w:bookmarkStart w:name="z4291" w:id="3543"/>
    <w:p>
      <w:pPr>
        <w:spacing w:after="0"/>
        <w:ind w:left="0"/>
        <w:jc w:val="both"/>
      </w:pPr>
      <w:r>
        <w:rPr>
          <w:rFonts w:ascii="Times New Roman"/>
          <w:b w:val="false"/>
          <w:i w:val="false"/>
          <w:color w:val="000000"/>
          <w:sz w:val="28"/>
        </w:rPr>
        <w:t>
      Автомобили ассенизационные</w:t>
      </w:r>
    </w:p>
    <w:bookmarkEnd w:id="3543"/>
    <w:bookmarkStart w:name="z4292" w:id="3544"/>
    <w:p>
      <w:pPr>
        <w:spacing w:after="0"/>
        <w:ind w:left="0"/>
        <w:jc w:val="both"/>
      </w:pPr>
      <w:r>
        <w:rPr>
          <w:rFonts w:ascii="Times New Roman"/>
          <w:b w:val="false"/>
          <w:i w:val="false"/>
          <w:color w:val="000000"/>
          <w:sz w:val="28"/>
        </w:rPr>
        <w:t>
      Автомобили грузовые в ремонт и из ремонта</w:t>
      </w:r>
    </w:p>
    <w:bookmarkEnd w:id="3544"/>
    <w:bookmarkStart w:name="z4293" w:id="3545"/>
    <w:p>
      <w:pPr>
        <w:spacing w:after="0"/>
        <w:ind w:left="0"/>
        <w:jc w:val="both"/>
      </w:pPr>
      <w:r>
        <w:rPr>
          <w:rFonts w:ascii="Times New Roman"/>
          <w:b w:val="false"/>
          <w:i w:val="false"/>
          <w:color w:val="000000"/>
          <w:sz w:val="28"/>
        </w:rPr>
        <w:t>
      Автомобили грузовые</w:t>
      </w:r>
    </w:p>
    <w:bookmarkEnd w:id="3545"/>
    <w:bookmarkStart w:name="z4294" w:id="3546"/>
    <w:p>
      <w:pPr>
        <w:spacing w:after="0"/>
        <w:ind w:left="0"/>
        <w:jc w:val="both"/>
      </w:pPr>
      <w:r>
        <w:rPr>
          <w:rFonts w:ascii="Times New Roman"/>
          <w:b w:val="false"/>
          <w:i w:val="false"/>
          <w:color w:val="000000"/>
          <w:sz w:val="28"/>
        </w:rPr>
        <w:t>
      Автомобили легковые</w:t>
      </w:r>
    </w:p>
    <w:bookmarkEnd w:id="3546"/>
    <w:bookmarkStart w:name="z4295" w:id="3547"/>
    <w:p>
      <w:pPr>
        <w:spacing w:after="0"/>
        <w:ind w:left="0"/>
        <w:jc w:val="both"/>
      </w:pPr>
      <w:r>
        <w:rPr>
          <w:rFonts w:ascii="Times New Roman"/>
          <w:b w:val="false"/>
          <w:i w:val="false"/>
          <w:color w:val="000000"/>
          <w:sz w:val="28"/>
        </w:rPr>
        <w:t>
      Автомобили, оборудованные кино-, радио- и электроустановками, сейсмостанциями</w:t>
      </w:r>
    </w:p>
    <w:bookmarkEnd w:id="3547"/>
    <w:bookmarkStart w:name="z4296" w:id="3548"/>
    <w:p>
      <w:pPr>
        <w:spacing w:after="0"/>
        <w:ind w:left="0"/>
        <w:jc w:val="both"/>
      </w:pPr>
      <w:r>
        <w:rPr>
          <w:rFonts w:ascii="Times New Roman"/>
          <w:b w:val="false"/>
          <w:i w:val="false"/>
          <w:color w:val="000000"/>
          <w:sz w:val="28"/>
        </w:rPr>
        <w:t>
      Автомобили специальные</w:t>
      </w:r>
    </w:p>
    <w:bookmarkEnd w:id="3548"/>
    <w:bookmarkStart w:name="z4297" w:id="3549"/>
    <w:p>
      <w:pPr>
        <w:spacing w:after="0"/>
        <w:ind w:left="0"/>
        <w:jc w:val="both"/>
      </w:pPr>
      <w:r>
        <w:rPr>
          <w:rFonts w:ascii="Times New Roman"/>
          <w:b w:val="false"/>
          <w:i w:val="false"/>
          <w:color w:val="000000"/>
          <w:sz w:val="28"/>
        </w:rPr>
        <w:t>
      Автомотрисы, перевозимые не на своих осях</w:t>
      </w:r>
    </w:p>
    <w:bookmarkEnd w:id="3549"/>
    <w:bookmarkStart w:name="z4298" w:id="3550"/>
    <w:p>
      <w:pPr>
        <w:spacing w:after="0"/>
        <w:ind w:left="0"/>
        <w:jc w:val="both"/>
      </w:pPr>
      <w:r>
        <w:rPr>
          <w:rFonts w:ascii="Times New Roman"/>
          <w:b w:val="false"/>
          <w:i w:val="false"/>
          <w:color w:val="000000"/>
          <w:sz w:val="28"/>
        </w:rPr>
        <w:t>
      Автопоилки</w:t>
      </w:r>
    </w:p>
    <w:bookmarkEnd w:id="3550"/>
    <w:bookmarkStart w:name="z4299" w:id="3551"/>
    <w:p>
      <w:pPr>
        <w:spacing w:after="0"/>
        <w:ind w:left="0"/>
        <w:jc w:val="both"/>
      </w:pPr>
      <w:r>
        <w:rPr>
          <w:rFonts w:ascii="Times New Roman"/>
          <w:b w:val="false"/>
          <w:i w:val="false"/>
          <w:color w:val="000000"/>
          <w:sz w:val="28"/>
        </w:rPr>
        <w:t>
      Авторефрижераторы</w:t>
      </w:r>
    </w:p>
    <w:bookmarkEnd w:id="3551"/>
    <w:bookmarkStart w:name="z4300" w:id="3552"/>
    <w:p>
      <w:pPr>
        <w:spacing w:after="0"/>
        <w:ind w:left="0"/>
        <w:jc w:val="both"/>
      </w:pPr>
      <w:r>
        <w:rPr>
          <w:rFonts w:ascii="Times New Roman"/>
          <w:b w:val="false"/>
          <w:i w:val="false"/>
          <w:color w:val="000000"/>
          <w:sz w:val="28"/>
        </w:rPr>
        <w:t>
      Автосцепки и их части</w:t>
      </w:r>
    </w:p>
    <w:bookmarkEnd w:id="3552"/>
    <w:bookmarkStart w:name="z4301" w:id="3553"/>
    <w:p>
      <w:pPr>
        <w:spacing w:after="0"/>
        <w:ind w:left="0"/>
        <w:jc w:val="both"/>
      </w:pPr>
      <w:r>
        <w:rPr>
          <w:rFonts w:ascii="Times New Roman"/>
          <w:b w:val="false"/>
          <w:i w:val="false"/>
          <w:color w:val="000000"/>
          <w:sz w:val="28"/>
        </w:rPr>
        <w:t>
      Автотягачи</w:t>
      </w:r>
    </w:p>
    <w:bookmarkEnd w:id="3553"/>
    <w:bookmarkStart w:name="z4302" w:id="3554"/>
    <w:p>
      <w:pPr>
        <w:spacing w:after="0"/>
        <w:ind w:left="0"/>
        <w:jc w:val="both"/>
      </w:pPr>
      <w:r>
        <w:rPr>
          <w:rFonts w:ascii="Times New Roman"/>
          <w:b w:val="false"/>
          <w:i w:val="false"/>
          <w:color w:val="000000"/>
          <w:sz w:val="28"/>
        </w:rPr>
        <w:t>
      Автофургоны</w:t>
      </w:r>
    </w:p>
    <w:bookmarkEnd w:id="3554"/>
    <w:bookmarkStart w:name="z4303" w:id="3555"/>
    <w:p>
      <w:pPr>
        <w:spacing w:after="0"/>
        <w:ind w:left="0"/>
        <w:jc w:val="both"/>
      </w:pPr>
      <w:r>
        <w:rPr>
          <w:rFonts w:ascii="Times New Roman"/>
          <w:b w:val="false"/>
          <w:i w:val="false"/>
          <w:color w:val="000000"/>
          <w:sz w:val="28"/>
        </w:rPr>
        <w:t>
      Автоцементовозы</w:t>
      </w:r>
    </w:p>
    <w:bookmarkEnd w:id="3555"/>
    <w:bookmarkStart w:name="z4304" w:id="3556"/>
    <w:p>
      <w:pPr>
        <w:spacing w:after="0"/>
        <w:ind w:left="0"/>
        <w:jc w:val="both"/>
      </w:pPr>
      <w:r>
        <w:rPr>
          <w:rFonts w:ascii="Times New Roman"/>
          <w:b w:val="false"/>
          <w:i w:val="false"/>
          <w:color w:val="000000"/>
          <w:sz w:val="28"/>
        </w:rPr>
        <w:t>
      Автоцистерны</w:t>
      </w:r>
    </w:p>
    <w:bookmarkEnd w:id="3556"/>
    <w:bookmarkStart w:name="z4305" w:id="3557"/>
    <w:p>
      <w:pPr>
        <w:spacing w:after="0"/>
        <w:ind w:left="0"/>
        <w:jc w:val="both"/>
      </w:pPr>
      <w:r>
        <w:rPr>
          <w:rFonts w:ascii="Times New Roman"/>
          <w:b w:val="false"/>
          <w:i w:val="false"/>
          <w:color w:val="000000"/>
          <w:sz w:val="28"/>
        </w:rPr>
        <w:t>
      Агальматолит (минерал)</w:t>
      </w:r>
    </w:p>
    <w:bookmarkEnd w:id="3557"/>
    <w:bookmarkStart w:name="z4306" w:id="3558"/>
    <w:p>
      <w:pPr>
        <w:spacing w:after="0"/>
        <w:ind w:left="0"/>
        <w:jc w:val="both"/>
      </w:pPr>
      <w:r>
        <w:rPr>
          <w:rFonts w:ascii="Times New Roman"/>
          <w:b w:val="false"/>
          <w:i w:val="false"/>
          <w:color w:val="000000"/>
          <w:sz w:val="28"/>
        </w:rPr>
        <w:t>
      Агломерат железорудный</w:t>
      </w:r>
    </w:p>
    <w:bookmarkEnd w:id="3558"/>
    <w:bookmarkStart w:name="z4307" w:id="3559"/>
    <w:p>
      <w:pPr>
        <w:spacing w:after="0"/>
        <w:ind w:left="0"/>
        <w:jc w:val="both"/>
      </w:pPr>
      <w:r>
        <w:rPr>
          <w:rFonts w:ascii="Times New Roman"/>
          <w:b w:val="false"/>
          <w:i w:val="false"/>
          <w:color w:val="000000"/>
          <w:sz w:val="28"/>
        </w:rPr>
        <w:t>
      Агломерат марганцевый</w:t>
      </w:r>
    </w:p>
    <w:bookmarkEnd w:id="3559"/>
    <w:bookmarkStart w:name="z4308" w:id="3560"/>
    <w:p>
      <w:pPr>
        <w:spacing w:after="0"/>
        <w:ind w:left="0"/>
        <w:jc w:val="both"/>
      </w:pPr>
      <w:r>
        <w:rPr>
          <w:rFonts w:ascii="Times New Roman"/>
          <w:b w:val="false"/>
          <w:i w:val="false"/>
          <w:color w:val="000000"/>
          <w:sz w:val="28"/>
        </w:rPr>
        <w:t>
      Агломерат титаномагнезитовой руды</w:t>
      </w:r>
    </w:p>
    <w:bookmarkEnd w:id="3560"/>
    <w:bookmarkStart w:name="z4309" w:id="3561"/>
    <w:p>
      <w:pPr>
        <w:spacing w:after="0"/>
        <w:ind w:left="0"/>
        <w:jc w:val="both"/>
      </w:pPr>
      <w:r>
        <w:rPr>
          <w:rFonts w:ascii="Times New Roman"/>
          <w:b w:val="false"/>
          <w:i w:val="false"/>
          <w:color w:val="000000"/>
          <w:sz w:val="28"/>
        </w:rPr>
        <w:t>
      Агломерат хромитовой руды</w:t>
      </w:r>
    </w:p>
    <w:bookmarkEnd w:id="3561"/>
    <w:bookmarkStart w:name="z4310" w:id="3562"/>
    <w:p>
      <w:pPr>
        <w:spacing w:after="0"/>
        <w:ind w:left="0"/>
        <w:jc w:val="both"/>
      </w:pPr>
      <w:r>
        <w:rPr>
          <w:rFonts w:ascii="Times New Roman"/>
          <w:b w:val="false"/>
          <w:i w:val="false"/>
          <w:color w:val="000000"/>
          <w:sz w:val="28"/>
        </w:rPr>
        <w:t>
      Аглопорит</w:t>
      </w:r>
    </w:p>
    <w:bookmarkEnd w:id="3562"/>
    <w:bookmarkStart w:name="z4311" w:id="3563"/>
    <w:p>
      <w:pPr>
        <w:spacing w:after="0"/>
        <w:ind w:left="0"/>
        <w:jc w:val="both"/>
      </w:pPr>
      <w:r>
        <w:rPr>
          <w:rFonts w:ascii="Times New Roman"/>
          <w:b w:val="false"/>
          <w:i w:val="false"/>
          <w:color w:val="000000"/>
          <w:sz w:val="28"/>
        </w:rPr>
        <w:t>
      Аглоруда (руда железная агломерационная)</w:t>
      </w:r>
    </w:p>
    <w:bookmarkEnd w:id="3563"/>
    <w:bookmarkStart w:name="z4312" w:id="3564"/>
    <w:p>
      <w:pPr>
        <w:spacing w:after="0"/>
        <w:ind w:left="0"/>
        <w:jc w:val="both"/>
      </w:pPr>
      <w:r>
        <w:rPr>
          <w:rFonts w:ascii="Times New Roman"/>
          <w:b w:val="false"/>
          <w:i w:val="false"/>
          <w:color w:val="000000"/>
          <w:sz w:val="28"/>
        </w:rPr>
        <w:t>
      Агрегаты для беления и промывки тканей в таре &lt;*&gt;</w:t>
      </w:r>
    </w:p>
    <w:bookmarkEnd w:id="3564"/>
    <w:bookmarkStart w:name="z4313" w:id="3565"/>
    <w:p>
      <w:pPr>
        <w:spacing w:after="0"/>
        <w:ind w:left="0"/>
        <w:jc w:val="both"/>
      </w:pPr>
      <w:r>
        <w:rPr>
          <w:rFonts w:ascii="Times New Roman"/>
          <w:b w:val="false"/>
          <w:i w:val="false"/>
          <w:color w:val="000000"/>
          <w:sz w:val="28"/>
        </w:rPr>
        <w:t>
      Агрегаты для производства мягких кровельных материалов в таре &lt;*&gt;</w:t>
      </w:r>
    </w:p>
    <w:bookmarkEnd w:id="3565"/>
    <w:bookmarkStart w:name="z4314" w:id="3566"/>
    <w:p>
      <w:pPr>
        <w:spacing w:after="0"/>
        <w:ind w:left="0"/>
        <w:jc w:val="both"/>
      </w:pPr>
      <w:r>
        <w:rPr>
          <w:rFonts w:ascii="Times New Roman"/>
          <w:b w:val="false"/>
          <w:i w:val="false"/>
          <w:color w:val="000000"/>
          <w:sz w:val="28"/>
        </w:rPr>
        <w:t>
      Агрегаты доильные (установки доильные) в таре &lt;*&gt;</w:t>
      </w:r>
    </w:p>
    <w:bookmarkEnd w:id="3566"/>
    <w:bookmarkStart w:name="z4315" w:id="3567"/>
    <w:p>
      <w:pPr>
        <w:spacing w:after="0"/>
        <w:ind w:left="0"/>
        <w:jc w:val="both"/>
      </w:pPr>
      <w:r>
        <w:rPr>
          <w:rFonts w:ascii="Times New Roman"/>
          <w:b w:val="false"/>
          <w:i w:val="false"/>
          <w:color w:val="000000"/>
          <w:sz w:val="28"/>
        </w:rPr>
        <w:t>
      Агрегаты кирпичеделательные в таре &lt;*&gt;</w:t>
      </w:r>
    </w:p>
    <w:bookmarkEnd w:id="3567"/>
    <w:bookmarkStart w:name="z4316" w:id="3568"/>
    <w:p>
      <w:pPr>
        <w:spacing w:after="0"/>
        <w:ind w:left="0"/>
        <w:jc w:val="both"/>
      </w:pPr>
      <w:r>
        <w:rPr>
          <w:rFonts w:ascii="Times New Roman"/>
          <w:b w:val="false"/>
          <w:i w:val="false"/>
          <w:color w:val="000000"/>
          <w:sz w:val="28"/>
        </w:rPr>
        <w:t>
      Агрегаты красильные для ткани и трикотажного полотна в таре &lt;*&gt;</w:t>
      </w:r>
    </w:p>
    <w:bookmarkEnd w:id="3568"/>
    <w:bookmarkStart w:name="z4317" w:id="3569"/>
    <w:p>
      <w:pPr>
        <w:spacing w:after="0"/>
        <w:ind w:left="0"/>
        <w:jc w:val="both"/>
      </w:pPr>
      <w:r>
        <w:rPr>
          <w:rFonts w:ascii="Times New Roman"/>
          <w:b w:val="false"/>
          <w:i w:val="false"/>
          <w:color w:val="000000"/>
          <w:sz w:val="28"/>
        </w:rPr>
        <w:t>
      Агрегаты протекторные и камерные в таре &lt;*&gt;</w:t>
      </w:r>
    </w:p>
    <w:bookmarkEnd w:id="3569"/>
    <w:bookmarkStart w:name="z4318" w:id="3570"/>
    <w:p>
      <w:pPr>
        <w:spacing w:after="0"/>
        <w:ind w:left="0"/>
        <w:jc w:val="both"/>
      </w:pPr>
      <w:r>
        <w:rPr>
          <w:rFonts w:ascii="Times New Roman"/>
          <w:b w:val="false"/>
          <w:i w:val="false"/>
          <w:color w:val="000000"/>
          <w:sz w:val="28"/>
        </w:rPr>
        <w:t>
      Агрегаты формовочно-прокатные в таре &lt;*&gt;</w:t>
      </w:r>
    </w:p>
    <w:bookmarkEnd w:id="3570"/>
    <w:bookmarkStart w:name="z4319" w:id="3571"/>
    <w:p>
      <w:pPr>
        <w:spacing w:after="0"/>
        <w:ind w:left="0"/>
        <w:jc w:val="both"/>
      </w:pPr>
      <w:r>
        <w:rPr>
          <w:rFonts w:ascii="Times New Roman"/>
          <w:b w:val="false"/>
          <w:i w:val="false"/>
          <w:color w:val="000000"/>
          <w:sz w:val="28"/>
        </w:rPr>
        <w:t>
      Агрегаты формующие в таре &lt;*&gt;</w:t>
      </w:r>
    </w:p>
    <w:bookmarkEnd w:id="3571"/>
    <w:bookmarkStart w:name="z4320" w:id="3572"/>
    <w:p>
      <w:pPr>
        <w:spacing w:after="0"/>
        <w:ind w:left="0"/>
        <w:jc w:val="both"/>
      </w:pPr>
      <w:r>
        <w:rPr>
          <w:rFonts w:ascii="Times New Roman"/>
          <w:b w:val="false"/>
          <w:i w:val="false"/>
          <w:color w:val="000000"/>
          <w:sz w:val="28"/>
        </w:rPr>
        <w:t>
      Агрегаты электростригальные в таре &lt;*&gt;</w:t>
      </w:r>
    </w:p>
    <w:bookmarkEnd w:id="3572"/>
    <w:bookmarkStart w:name="z4321" w:id="3573"/>
    <w:p>
      <w:pPr>
        <w:spacing w:after="0"/>
        <w:ind w:left="0"/>
        <w:jc w:val="both"/>
      </w:pPr>
      <w:r>
        <w:rPr>
          <w:rFonts w:ascii="Times New Roman"/>
          <w:b w:val="false"/>
          <w:i w:val="false"/>
          <w:color w:val="000000"/>
          <w:sz w:val="28"/>
        </w:rPr>
        <w:t>
      Алебастр (гипс) в кусках шестой и седьмой групп</w:t>
      </w:r>
    </w:p>
    <w:bookmarkEnd w:id="3573"/>
    <w:bookmarkStart w:name="z4322" w:id="3574"/>
    <w:p>
      <w:pPr>
        <w:spacing w:after="0"/>
        <w:ind w:left="0"/>
        <w:jc w:val="both"/>
      </w:pPr>
      <w:r>
        <w:rPr>
          <w:rFonts w:ascii="Times New Roman"/>
          <w:b w:val="false"/>
          <w:i w:val="false"/>
          <w:color w:val="000000"/>
          <w:sz w:val="28"/>
        </w:rPr>
        <w:t>
      Алюминий (крупногабаритные алюминиевые чушки массой более 400 кг, полуфабрикаты из алюминия и алюминиевых сплавов длиной более 3 метров или массой более 200 кг. в таре или пакетами)</w:t>
      </w:r>
    </w:p>
    <w:bookmarkEnd w:id="3574"/>
    <w:bookmarkStart w:name="z4323" w:id="3575"/>
    <w:p>
      <w:pPr>
        <w:spacing w:after="0"/>
        <w:ind w:left="0"/>
        <w:jc w:val="both"/>
      </w:pPr>
      <w:r>
        <w:rPr>
          <w:rFonts w:ascii="Times New Roman"/>
          <w:b w:val="false"/>
          <w:i w:val="false"/>
          <w:color w:val="000000"/>
          <w:sz w:val="28"/>
        </w:rPr>
        <w:t>
      Ангидрит (шпат полевой и шпат легкий) в кусках</w:t>
      </w:r>
    </w:p>
    <w:bookmarkEnd w:id="3575"/>
    <w:bookmarkStart w:name="z4324" w:id="3576"/>
    <w:p>
      <w:pPr>
        <w:spacing w:after="0"/>
        <w:ind w:left="0"/>
        <w:jc w:val="both"/>
      </w:pPr>
      <w:r>
        <w:rPr>
          <w:rFonts w:ascii="Times New Roman"/>
          <w:b w:val="false"/>
          <w:i w:val="false"/>
          <w:color w:val="000000"/>
          <w:sz w:val="28"/>
        </w:rPr>
        <w:t>
      Андезиты</w:t>
      </w:r>
    </w:p>
    <w:bookmarkEnd w:id="3576"/>
    <w:bookmarkStart w:name="z4325" w:id="3577"/>
    <w:p>
      <w:pPr>
        <w:spacing w:after="0"/>
        <w:ind w:left="0"/>
        <w:jc w:val="both"/>
      </w:pPr>
      <w:r>
        <w:rPr>
          <w:rFonts w:ascii="Times New Roman"/>
          <w:b w:val="false"/>
          <w:i w:val="false"/>
          <w:color w:val="000000"/>
          <w:sz w:val="28"/>
        </w:rPr>
        <w:t>
      Антрацит</w:t>
      </w:r>
    </w:p>
    <w:bookmarkEnd w:id="3577"/>
    <w:bookmarkStart w:name="z4326" w:id="3578"/>
    <w:p>
      <w:pPr>
        <w:spacing w:after="0"/>
        <w:ind w:left="0"/>
        <w:jc w:val="both"/>
      </w:pPr>
      <w:r>
        <w:rPr>
          <w:rFonts w:ascii="Times New Roman"/>
          <w:b w:val="false"/>
          <w:i w:val="false"/>
          <w:color w:val="000000"/>
          <w:sz w:val="28"/>
        </w:rPr>
        <w:t>
      Аппараты автогеносварочные в таре &lt;*&gt;</w:t>
      </w:r>
    </w:p>
    <w:bookmarkEnd w:id="3578"/>
    <w:bookmarkStart w:name="z4327" w:id="3579"/>
    <w:p>
      <w:pPr>
        <w:spacing w:after="0"/>
        <w:ind w:left="0"/>
        <w:jc w:val="both"/>
      </w:pPr>
      <w:r>
        <w:rPr>
          <w:rFonts w:ascii="Times New Roman"/>
          <w:b w:val="false"/>
          <w:i w:val="false"/>
          <w:color w:val="000000"/>
          <w:sz w:val="28"/>
        </w:rPr>
        <w:t>
      Аппараты дезинфекционные в таре &lt;*&gt;</w:t>
      </w:r>
    </w:p>
    <w:bookmarkEnd w:id="3579"/>
    <w:bookmarkStart w:name="z4328" w:id="3580"/>
    <w:p>
      <w:pPr>
        <w:spacing w:after="0"/>
        <w:ind w:left="0"/>
        <w:jc w:val="both"/>
      </w:pPr>
      <w:r>
        <w:rPr>
          <w:rFonts w:ascii="Times New Roman"/>
          <w:b w:val="false"/>
          <w:i w:val="false"/>
          <w:color w:val="000000"/>
          <w:sz w:val="28"/>
        </w:rPr>
        <w:t>
      Аппараты сахароварочные в таре &lt;*&gt;</w:t>
      </w:r>
    </w:p>
    <w:bookmarkEnd w:id="3580"/>
    <w:bookmarkStart w:name="z4329" w:id="3581"/>
    <w:p>
      <w:pPr>
        <w:spacing w:after="0"/>
        <w:ind w:left="0"/>
        <w:jc w:val="both"/>
      </w:pPr>
      <w:r>
        <w:rPr>
          <w:rFonts w:ascii="Times New Roman"/>
          <w:b w:val="false"/>
          <w:i w:val="false"/>
          <w:color w:val="000000"/>
          <w:sz w:val="28"/>
        </w:rPr>
        <w:t>
      Аппараты тепловые, жарочные и пищеварочные в таре &lt;*&gt;</w:t>
      </w:r>
    </w:p>
    <w:bookmarkEnd w:id="3581"/>
    <w:bookmarkStart w:name="z4330" w:id="3582"/>
    <w:p>
      <w:pPr>
        <w:spacing w:after="0"/>
        <w:ind w:left="0"/>
        <w:jc w:val="both"/>
      </w:pPr>
      <w:r>
        <w:rPr>
          <w:rFonts w:ascii="Times New Roman"/>
          <w:b w:val="false"/>
          <w:i w:val="false"/>
          <w:color w:val="000000"/>
          <w:sz w:val="28"/>
        </w:rPr>
        <w:t>
      Аппараты тестоприготовительные в таре &lt;*&gt;</w:t>
      </w:r>
    </w:p>
    <w:bookmarkEnd w:id="3582"/>
    <w:bookmarkStart w:name="z4331" w:id="3583"/>
    <w:p>
      <w:pPr>
        <w:spacing w:after="0"/>
        <w:ind w:left="0"/>
        <w:jc w:val="both"/>
      </w:pPr>
      <w:r>
        <w:rPr>
          <w:rFonts w:ascii="Times New Roman"/>
          <w:b w:val="false"/>
          <w:i w:val="false"/>
          <w:color w:val="000000"/>
          <w:sz w:val="28"/>
        </w:rPr>
        <w:t>
      Аппараты электросварочные в таре &lt;*&gt;</w:t>
      </w:r>
    </w:p>
    <w:bookmarkEnd w:id="3583"/>
    <w:bookmarkStart w:name="z4332" w:id="3584"/>
    <w:p>
      <w:pPr>
        <w:spacing w:after="0"/>
        <w:ind w:left="0"/>
        <w:jc w:val="both"/>
      </w:pPr>
      <w:r>
        <w:rPr>
          <w:rFonts w:ascii="Times New Roman"/>
          <w:b w:val="false"/>
          <w:i w:val="false"/>
          <w:color w:val="000000"/>
          <w:sz w:val="28"/>
        </w:rPr>
        <w:t>
      Аппараты - воздухоувлажнители в таре &lt;*&gt;</w:t>
      </w:r>
    </w:p>
    <w:bookmarkEnd w:id="3584"/>
    <w:bookmarkStart w:name="z4333" w:id="3585"/>
    <w:p>
      <w:pPr>
        <w:spacing w:after="0"/>
        <w:ind w:left="0"/>
        <w:jc w:val="both"/>
      </w:pPr>
      <w:r>
        <w:rPr>
          <w:rFonts w:ascii="Times New Roman"/>
          <w:b w:val="false"/>
          <w:i w:val="false"/>
          <w:color w:val="000000"/>
          <w:sz w:val="28"/>
        </w:rPr>
        <w:t>
      Арагонит</w:t>
      </w:r>
    </w:p>
    <w:bookmarkEnd w:id="3585"/>
    <w:bookmarkStart w:name="z4334" w:id="3586"/>
    <w:p>
      <w:pPr>
        <w:spacing w:after="0"/>
        <w:ind w:left="0"/>
        <w:jc w:val="both"/>
      </w:pPr>
      <w:r>
        <w:rPr>
          <w:rFonts w:ascii="Times New Roman"/>
          <w:b w:val="false"/>
          <w:i w:val="false"/>
          <w:color w:val="000000"/>
          <w:sz w:val="28"/>
        </w:rPr>
        <w:t>
      Арболит пакетами</w:t>
      </w:r>
    </w:p>
    <w:bookmarkEnd w:id="3586"/>
    <w:bookmarkStart w:name="z4335" w:id="3587"/>
    <w:p>
      <w:pPr>
        <w:spacing w:after="0"/>
        <w:ind w:left="0"/>
        <w:jc w:val="both"/>
      </w:pPr>
      <w:r>
        <w:rPr>
          <w:rFonts w:ascii="Times New Roman"/>
          <w:b w:val="false"/>
          <w:i w:val="false"/>
          <w:color w:val="000000"/>
          <w:sz w:val="28"/>
        </w:rPr>
        <w:t>
      Аргентит</w:t>
      </w:r>
    </w:p>
    <w:bookmarkEnd w:id="3587"/>
    <w:bookmarkStart w:name="z4336" w:id="3588"/>
    <w:p>
      <w:pPr>
        <w:spacing w:after="0"/>
        <w:ind w:left="0"/>
        <w:jc w:val="both"/>
      </w:pPr>
      <w:r>
        <w:rPr>
          <w:rFonts w:ascii="Times New Roman"/>
          <w:b w:val="false"/>
          <w:i w:val="false"/>
          <w:color w:val="000000"/>
          <w:sz w:val="28"/>
        </w:rPr>
        <w:t>
      Аргиллит</w:t>
      </w:r>
    </w:p>
    <w:bookmarkEnd w:id="3588"/>
    <w:bookmarkStart w:name="z4337" w:id="3589"/>
    <w:p>
      <w:pPr>
        <w:spacing w:after="0"/>
        <w:ind w:left="0"/>
        <w:jc w:val="both"/>
      </w:pPr>
      <w:r>
        <w:rPr>
          <w:rFonts w:ascii="Times New Roman"/>
          <w:b w:val="false"/>
          <w:i w:val="false"/>
          <w:color w:val="000000"/>
          <w:sz w:val="28"/>
        </w:rPr>
        <w:t>
      Арки бетонные, цементные и шлаковые</w:t>
      </w:r>
    </w:p>
    <w:bookmarkEnd w:id="3589"/>
    <w:bookmarkStart w:name="z4338" w:id="3590"/>
    <w:p>
      <w:pPr>
        <w:spacing w:after="0"/>
        <w:ind w:left="0"/>
        <w:jc w:val="both"/>
      </w:pPr>
      <w:r>
        <w:rPr>
          <w:rFonts w:ascii="Times New Roman"/>
          <w:b w:val="false"/>
          <w:i w:val="false"/>
          <w:color w:val="000000"/>
          <w:sz w:val="28"/>
        </w:rPr>
        <w:t>
      Арматура газовая и водопроводная (в таре или с защитой отдельных частей) &lt;*&gt;</w:t>
      </w:r>
    </w:p>
    <w:bookmarkEnd w:id="3590"/>
    <w:bookmarkStart w:name="z4339" w:id="3591"/>
    <w:p>
      <w:pPr>
        <w:spacing w:after="0"/>
        <w:ind w:left="0"/>
        <w:jc w:val="both"/>
      </w:pPr>
      <w:r>
        <w:rPr>
          <w:rFonts w:ascii="Times New Roman"/>
          <w:b w:val="false"/>
          <w:i w:val="false"/>
          <w:color w:val="000000"/>
          <w:sz w:val="28"/>
        </w:rPr>
        <w:t>
      Арматура котловая из черных металлов (в таре или с защитой отдельных частей) &lt;*&gt;</w:t>
      </w:r>
    </w:p>
    <w:bookmarkEnd w:id="3591"/>
    <w:bookmarkStart w:name="z4340" w:id="3592"/>
    <w:p>
      <w:pPr>
        <w:spacing w:after="0"/>
        <w:ind w:left="0"/>
        <w:jc w:val="both"/>
      </w:pPr>
      <w:r>
        <w:rPr>
          <w:rFonts w:ascii="Times New Roman"/>
          <w:b w:val="false"/>
          <w:i w:val="false"/>
          <w:color w:val="000000"/>
          <w:sz w:val="28"/>
        </w:rPr>
        <w:t>
      Асбозурит</w:t>
      </w:r>
    </w:p>
    <w:bookmarkEnd w:id="3592"/>
    <w:bookmarkStart w:name="z4341" w:id="3593"/>
    <w:p>
      <w:pPr>
        <w:spacing w:after="0"/>
        <w:ind w:left="0"/>
        <w:jc w:val="both"/>
      </w:pPr>
      <w:r>
        <w:rPr>
          <w:rFonts w:ascii="Times New Roman"/>
          <w:b w:val="false"/>
          <w:i w:val="false"/>
          <w:color w:val="000000"/>
          <w:sz w:val="28"/>
        </w:rPr>
        <w:t>
      Аскангель (глина белая)</w:t>
      </w:r>
    </w:p>
    <w:bookmarkEnd w:id="3593"/>
    <w:bookmarkStart w:name="z4342" w:id="3594"/>
    <w:p>
      <w:pPr>
        <w:spacing w:after="0"/>
        <w:ind w:left="0"/>
        <w:jc w:val="both"/>
      </w:pPr>
      <w:r>
        <w:rPr>
          <w:rFonts w:ascii="Times New Roman"/>
          <w:b w:val="false"/>
          <w:i w:val="false"/>
          <w:color w:val="000000"/>
          <w:sz w:val="28"/>
        </w:rPr>
        <w:t>
      Аспираторы (вентиляторы для очистки зерна) в таре &lt;*&gt;</w:t>
      </w:r>
    </w:p>
    <w:bookmarkEnd w:id="3594"/>
    <w:bookmarkStart w:name="z4343" w:id="3595"/>
    <w:p>
      <w:pPr>
        <w:spacing w:after="0"/>
        <w:ind w:left="0"/>
        <w:jc w:val="both"/>
      </w:pPr>
      <w:r>
        <w:rPr>
          <w:rFonts w:ascii="Times New Roman"/>
          <w:b w:val="false"/>
          <w:i w:val="false"/>
          <w:color w:val="000000"/>
          <w:sz w:val="28"/>
        </w:rPr>
        <w:t>
      Асфальт природный</w:t>
      </w:r>
    </w:p>
    <w:bookmarkEnd w:id="3595"/>
    <w:bookmarkStart w:name="z4344" w:id="3596"/>
    <w:p>
      <w:pPr>
        <w:spacing w:after="0"/>
        <w:ind w:left="0"/>
        <w:jc w:val="both"/>
      </w:pPr>
      <w:r>
        <w:rPr>
          <w:rFonts w:ascii="Times New Roman"/>
          <w:b w:val="false"/>
          <w:i w:val="false"/>
          <w:color w:val="000000"/>
          <w:sz w:val="28"/>
        </w:rPr>
        <w:t>
      Асфальтит (асфальт)</w:t>
      </w:r>
    </w:p>
    <w:bookmarkEnd w:id="3596"/>
    <w:bookmarkStart w:name="z4345" w:id="3597"/>
    <w:p>
      <w:pPr>
        <w:spacing w:after="0"/>
        <w:ind w:left="0"/>
        <w:jc w:val="both"/>
      </w:pPr>
      <w:r>
        <w:rPr>
          <w:rFonts w:ascii="Times New Roman"/>
          <w:b w:val="false"/>
          <w:i w:val="false"/>
          <w:color w:val="000000"/>
          <w:sz w:val="28"/>
        </w:rPr>
        <w:t>
      Асфальтобетон холодный (смесь асфальтобетонная холодная)</w:t>
      </w:r>
    </w:p>
    <w:bookmarkEnd w:id="3597"/>
    <w:bookmarkStart w:name="z4346" w:id="3598"/>
    <w:p>
      <w:pPr>
        <w:spacing w:after="0"/>
        <w:ind w:left="0"/>
        <w:jc w:val="both"/>
      </w:pPr>
      <w:r>
        <w:rPr>
          <w:rFonts w:ascii="Times New Roman"/>
          <w:b w:val="false"/>
          <w:i w:val="false"/>
          <w:color w:val="000000"/>
          <w:sz w:val="28"/>
        </w:rPr>
        <w:t>
      Аэропылители</w:t>
      </w:r>
    </w:p>
    <w:bookmarkEnd w:id="3598"/>
    <w:bookmarkStart w:name="z4347" w:id="3599"/>
    <w:p>
      <w:pPr>
        <w:spacing w:after="0"/>
        <w:ind w:left="0"/>
        <w:jc w:val="both"/>
      </w:pPr>
      <w:r>
        <w:rPr>
          <w:rFonts w:ascii="Times New Roman"/>
          <w:b w:val="false"/>
          <w:i w:val="false"/>
          <w:color w:val="000000"/>
          <w:sz w:val="28"/>
        </w:rPr>
        <w:t>
      Баки металлические &lt;*&gt;</w:t>
      </w:r>
    </w:p>
    <w:bookmarkEnd w:id="3599"/>
    <w:bookmarkStart w:name="z4348" w:id="3600"/>
    <w:p>
      <w:pPr>
        <w:spacing w:after="0"/>
        <w:ind w:left="0"/>
        <w:jc w:val="both"/>
      </w:pPr>
      <w:r>
        <w:rPr>
          <w:rFonts w:ascii="Times New Roman"/>
          <w:b w:val="false"/>
          <w:i w:val="false"/>
          <w:color w:val="000000"/>
          <w:sz w:val="28"/>
        </w:rPr>
        <w:t>
      Балансы всяких пород дерева</w:t>
      </w:r>
    </w:p>
    <w:bookmarkEnd w:id="3600"/>
    <w:bookmarkStart w:name="z4349" w:id="3601"/>
    <w:p>
      <w:pPr>
        <w:spacing w:after="0"/>
        <w:ind w:left="0"/>
        <w:jc w:val="both"/>
      </w:pPr>
      <w:r>
        <w:rPr>
          <w:rFonts w:ascii="Times New Roman"/>
          <w:b w:val="false"/>
          <w:i w:val="false"/>
          <w:color w:val="000000"/>
          <w:sz w:val="28"/>
        </w:rPr>
        <w:t>
      Балки деревянные &lt;*&gt;</w:t>
      </w:r>
    </w:p>
    <w:bookmarkEnd w:id="3601"/>
    <w:bookmarkStart w:name="z4350" w:id="3602"/>
    <w:p>
      <w:pPr>
        <w:spacing w:after="0"/>
        <w:ind w:left="0"/>
        <w:jc w:val="both"/>
      </w:pPr>
      <w:r>
        <w:rPr>
          <w:rFonts w:ascii="Times New Roman"/>
          <w:b w:val="false"/>
          <w:i w:val="false"/>
          <w:color w:val="000000"/>
          <w:sz w:val="28"/>
        </w:rPr>
        <w:t>
      Балки железобетонные</w:t>
      </w:r>
    </w:p>
    <w:bookmarkEnd w:id="3602"/>
    <w:bookmarkStart w:name="z4351" w:id="3603"/>
    <w:p>
      <w:pPr>
        <w:spacing w:after="0"/>
        <w:ind w:left="0"/>
        <w:jc w:val="both"/>
      </w:pPr>
      <w:r>
        <w:rPr>
          <w:rFonts w:ascii="Times New Roman"/>
          <w:b w:val="false"/>
          <w:i w:val="false"/>
          <w:color w:val="000000"/>
          <w:sz w:val="28"/>
        </w:rPr>
        <w:t>
      Балки и швеллеры № 10 и более</w:t>
      </w:r>
    </w:p>
    <w:bookmarkEnd w:id="3603"/>
    <w:bookmarkStart w:name="z4352" w:id="3604"/>
    <w:p>
      <w:pPr>
        <w:spacing w:after="0"/>
        <w:ind w:left="0"/>
        <w:jc w:val="both"/>
      </w:pPr>
      <w:r>
        <w:rPr>
          <w:rFonts w:ascii="Times New Roman"/>
          <w:b w:val="false"/>
          <w:i w:val="false"/>
          <w:color w:val="000000"/>
          <w:sz w:val="28"/>
        </w:rPr>
        <w:t>
      Балки стальные не склепанные, не поименованные в АЕТСНГ</w:t>
      </w:r>
    </w:p>
    <w:bookmarkEnd w:id="3604"/>
    <w:bookmarkStart w:name="z4353" w:id="3605"/>
    <w:p>
      <w:pPr>
        <w:spacing w:after="0"/>
        <w:ind w:left="0"/>
        <w:jc w:val="both"/>
      </w:pPr>
      <w:r>
        <w:rPr>
          <w:rFonts w:ascii="Times New Roman"/>
          <w:b w:val="false"/>
          <w:i w:val="false"/>
          <w:color w:val="000000"/>
          <w:sz w:val="28"/>
        </w:rPr>
        <w:t>
      Балки стальные склепанные</w:t>
      </w:r>
    </w:p>
    <w:bookmarkEnd w:id="3605"/>
    <w:bookmarkStart w:name="z4354" w:id="3606"/>
    <w:p>
      <w:pPr>
        <w:spacing w:after="0"/>
        <w:ind w:left="0"/>
        <w:jc w:val="both"/>
      </w:pPr>
      <w:r>
        <w:rPr>
          <w:rFonts w:ascii="Times New Roman"/>
          <w:b w:val="false"/>
          <w:i w:val="false"/>
          <w:color w:val="000000"/>
          <w:sz w:val="28"/>
        </w:rPr>
        <w:t>
      Балласт для железнодорожных путей всякий (гравий, песок, щебень, асбестовые отходы)</w:t>
      </w:r>
    </w:p>
    <w:bookmarkEnd w:id="3606"/>
    <w:bookmarkStart w:name="z4355" w:id="3607"/>
    <w:p>
      <w:pPr>
        <w:spacing w:after="0"/>
        <w:ind w:left="0"/>
        <w:jc w:val="both"/>
      </w:pPr>
      <w:r>
        <w:rPr>
          <w:rFonts w:ascii="Times New Roman"/>
          <w:b w:val="false"/>
          <w:i w:val="false"/>
          <w:color w:val="000000"/>
          <w:sz w:val="28"/>
        </w:rPr>
        <w:t>
      Баллоны стальные &lt;*&gt;</w:t>
      </w:r>
    </w:p>
    <w:bookmarkEnd w:id="3607"/>
    <w:bookmarkStart w:name="z4356" w:id="3608"/>
    <w:p>
      <w:pPr>
        <w:spacing w:after="0"/>
        <w:ind w:left="0"/>
        <w:jc w:val="both"/>
      </w:pPr>
      <w:r>
        <w:rPr>
          <w:rFonts w:ascii="Times New Roman"/>
          <w:b w:val="false"/>
          <w:i w:val="false"/>
          <w:color w:val="000000"/>
          <w:sz w:val="28"/>
        </w:rPr>
        <w:t>
      Бандажи из черных металлов</w:t>
      </w:r>
    </w:p>
    <w:bookmarkEnd w:id="3608"/>
    <w:bookmarkStart w:name="z4357" w:id="3609"/>
    <w:p>
      <w:pPr>
        <w:spacing w:after="0"/>
        <w:ind w:left="0"/>
        <w:jc w:val="both"/>
      </w:pPr>
      <w:r>
        <w:rPr>
          <w:rFonts w:ascii="Times New Roman"/>
          <w:b w:val="false"/>
          <w:i w:val="false"/>
          <w:color w:val="000000"/>
          <w:sz w:val="28"/>
        </w:rPr>
        <w:t>
      Бани дезинфекционные</w:t>
      </w:r>
    </w:p>
    <w:bookmarkEnd w:id="3609"/>
    <w:bookmarkStart w:name="z4358" w:id="3610"/>
    <w:p>
      <w:pPr>
        <w:spacing w:after="0"/>
        <w:ind w:left="0"/>
        <w:jc w:val="both"/>
      </w:pPr>
      <w:r>
        <w:rPr>
          <w:rFonts w:ascii="Times New Roman"/>
          <w:b w:val="false"/>
          <w:i w:val="false"/>
          <w:color w:val="000000"/>
          <w:sz w:val="28"/>
        </w:rPr>
        <w:t>
      Барабаны деревянные для электрических кабелей, проводов и др. &lt;*&gt;</w:t>
      </w:r>
    </w:p>
    <w:bookmarkEnd w:id="3610"/>
    <w:bookmarkStart w:name="z4359" w:id="3611"/>
    <w:p>
      <w:pPr>
        <w:spacing w:after="0"/>
        <w:ind w:left="0"/>
        <w:jc w:val="both"/>
      </w:pPr>
      <w:r>
        <w:rPr>
          <w:rFonts w:ascii="Times New Roman"/>
          <w:b w:val="false"/>
          <w:i w:val="false"/>
          <w:color w:val="000000"/>
          <w:sz w:val="28"/>
        </w:rPr>
        <w:t>
      Барабаны из черных металлов &lt;*&gt;</w:t>
      </w:r>
    </w:p>
    <w:bookmarkEnd w:id="3611"/>
    <w:bookmarkStart w:name="z4360" w:id="3612"/>
    <w:p>
      <w:pPr>
        <w:spacing w:after="0"/>
        <w:ind w:left="0"/>
        <w:jc w:val="both"/>
      </w:pPr>
      <w:r>
        <w:rPr>
          <w:rFonts w:ascii="Times New Roman"/>
          <w:b w:val="false"/>
          <w:i w:val="false"/>
          <w:color w:val="000000"/>
          <w:sz w:val="28"/>
        </w:rPr>
        <w:t>
      Барит (шпат тяжелый)</w:t>
      </w:r>
    </w:p>
    <w:bookmarkEnd w:id="3612"/>
    <w:bookmarkStart w:name="z4361" w:id="3613"/>
    <w:p>
      <w:pPr>
        <w:spacing w:after="0"/>
        <w:ind w:left="0"/>
        <w:jc w:val="both"/>
      </w:pPr>
      <w:r>
        <w:rPr>
          <w:rFonts w:ascii="Times New Roman"/>
          <w:b w:val="false"/>
          <w:i w:val="false"/>
          <w:color w:val="000000"/>
          <w:sz w:val="28"/>
        </w:rPr>
        <w:t>
      Башни водонапорные</w:t>
      </w:r>
    </w:p>
    <w:bookmarkEnd w:id="3613"/>
    <w:bookmarkStart w:name="z4362" w:id="3614"/>
    <w:p>
      <w:pPr>
        <w:spacing w:after="0"/>
        <w:ind w:left="0"/>
        <w:jc w:val="both"/>
      </w:pPr>
      <w:r>
        <w:rPr>
          <w:rFonts w:ascii="Times New Roman"/>
          <w:b w:val="false"/>
          <w:i w:val="false"/>
          <w:color w:val="000000"/>
          <w:sz w:val="28"/>
        </w:rPr>
        <w:t>
      Бетонит</w:t>
      </w:r>
    </w:p>
    <w:bookmarkEnd w:id="3614"/>
    <w:bookmarkStart w:name="z4363" w:id="3615"/>
    <w:p>
      <w:pPr>
        <w:spacing w:after="0"/>
        <w:ind w:left="0"/>
        <w:jc w:val="both"/>
      </w:pPr>
      <w:r>
        <w:rPr>
          <w:rFonts w:ascii="Times New Roman"/>
          <w:b w:val="false"/>
          <w:i w:val="false"/>
          <w:color w:val="000000"/>
          <w:sz w:val="28"/>
        </w:rPr>
        <w:t>
      Бетонораздатчики</w:t>
      </w:r>
    </w:p>
    <w:bookmarkEnd w:id="3615"/>
    <w:bookmarkStart w:name="z4364" w:id="3616"/>
    <w:p>
      <w:pPr>
        <w:spacing w:after="0"/>
        <w:ind w:left="0"/>
        <w:jc w:val="both"/>
      </w:pPr>
      <w:r>
        <w:rPr>
          <w:rFonts w:ascii="Times New Roman"/>
          <w:b w:val="false"/>
          <w:i w:val="false"/>
          <w:color w:val="000000"/>
          <w:sz w:val="28"/>
        </w:rPr>
        <w:t>
      Бетоносмесители</w:t>
      </w:r>
    </w:p>
    <w:bookmarkEnd w:id="3616"/>
    <w:bookmarkStart w:name="z4365" w:id="3617"/>
    <w:p>
      <w:pPr>
        <w:spacing w:after="0"/>
        <w:ind w:left="0"/>
        <w:jc w:val="both"/>
      </w:pPr>
      <w:r>
        <w:rPr>
          <w:rFonts w:ascii="Times New Roman"/>
          <w:b w:val="false"/>
          <w:i w:val="false"/>
          <w:color w:val="000000"/>
          <w:sz w:val="28"/>
        </w:rPr>
        <w:t>
      Бетоноукладчики</w:t>
      </w:r>
    </w:p>
    <w:bookmarkEnd w:id="3617"/>
    <w:bookmarkStart w:name="z4366" w:id="3618"/>
    <w:p>
      <w:pPr>
        <w:spacing w:after="0"/>
        <w:ind w:left="0"/>
        <w:jc w:val="both"/>
      </w:pPr>
      <w:r>
        <w:rPr>
          <w:rFonts w:ascii="Times New Roman"/>
          <w:b w:val="false"/>
          <w:i w:val="false"/>
          <w:color w:val="000000"/>
          <w:sz w:val="28"/>
        </w:rPr>
        <w:t>
      Биметаллы с основой из черных металлов</w:t>
      </w:r>
    </w:p>
    <w:bookmarkEnd w:id="3618"/>
    <w:bookmarkStart w:name="z4367" w:id="3619"/>
    <w:p>
      <w:pPr>
        <w:spacing w:after="0"/>
        <w:ind w:left="0"/>
        <w:jc w:val="both"/>
      </w:pPr>
      <w:r>
        <w:rPr>
          <w:rFonts w:ascii="Times New Roman"/>
          <w:b w:val="false"/>
          <w:i w:val="false"/>
          <w:color w:val="000000"/>
          <w:sz w:val="28"/>
        </w:rPr>
        <w:t>
      Битумен (камень битуминозный)</w:t>
      </w:r>
    </w:p>
    <w:bookmarkEnd w:id="3619"/>
    <w:bookmarkStart w:name="z4368" w:id="3620"/>
    <w:p>
      <w:pPr>
        <w:spacing w:after="0"/>
        <w:ind w:left="0"/>
        <w:jc w:val="both"/>
      </w:pPr>
      <w:r>
        <w:rPr>
          <w:rFonts w:ascii="Times New Roman"/>
          <w:b w:val="false"/>
          <w:i w:val="false"/>
          <w:color w:val="000000"/>
          <w:sz w:val="28"/>
        </w:rPr>
        <w:t>
      Битумы нефтяные строительные твердых марок в таре</w:t>
      </w:r>
    </w:p>
    <w:bookmarkEnd w:id="3620"/>
    <w:bookmarkStart w:name="z4369" w:id="3621"/>
    <w:p>
      <w:pPr>
        <w:spacing w:after="0"/>
        <w:ind w:left="0"/>
        <w:jc w:val="both"/>
      </w:pPr>
      <w:r>
        <w:rPr>
          <w:rFonts w:ascii="Times New Roman"/>
          <w:b w:val="false"/>
          <w:i w:val="false"/>
          <w:color w:val="000000"/>
          <w:sz w:val="28"/>
        </w:rPr>
        <w:t>
      Блоки аглопоритобетонные</w:t>
      </w:r>
    </w:p>
    <w:bookmarkEnd w:id="3621"/>
    <w:bookmarkStart w:name="z4370" w:id="3622"/>
    <w:p>
      <w:pPr>
        <w:spacing w:after="0"/>
        <w:ind w:left="0"/>
        <w:jc w:val="both"/>
      </w:pPr>
      <w:r>
        <w:rPr>
          <w:rFonts w:ascii="Times New Roman"/>
          <w:b w:val="false"/>
          <w:i w:val="false"/>
          <w:color w:val="000000"/>
          <w:sz w:val="28"/>
        </w:rPr>
        <w:t>
      Блоки гранитные</w:t>
      </w:r>
    </w:p>
    <w:bookmarkEnd w:id="3622"/>
    <w:bookmarkStart w:name="z4371" w:id="3623"/>
    <w:p>
      <w:pPr>
        <w:spacing w:after="0"/>
        <w:ind w:left="0"/>
        <w:jc w:val="both"/>
      </w:pPr>
      <w:r>
        <w:rPr>
          <w:rFonts w:ascii="Times New Roman"/>
          <w:b w:val="false"/>
          <w:i w:val="false"/>
          <w:color w:val="000000"/>
          <w:sz w:val="28"/>
        </w:rPr>
        <w:t>
      Блоки железобетонные</w:t>
      </w:r>
    </w:p>
    <w:bookmarkEnd w:id="3623"/>
    <w:bookmarkStart w:name="z4372" w:id="3624"/>
    <w:p>
      <w:pPr>
        <w:spacing w:after="0"/>
        <w:ind w:left="0"/>
        <w:jc w:val="both"/>
      </w:pPr>
      <w:r>
        <w:rPr>
          <w:rFonts w:ascii="Times New Roman"/>
          <w:b w:val="false"/>
          <w:i w:val="false"/>
          <w:color w:val="000000"/>
          <w:sz w:val="28"/>
        </w:rPr>
        <w:t>
      Блоки из черных металлов</w:t>
      </w:r>
    </w:p>
    <w:bookmarkEnd w:id="3624"/>
    <w:bookmarkStart w:name="z4373" w:id="3625"/>
    <w:p>
      <w:pPr>
        <w:spacing w:after="0"/>
        <w:ind w:left="0"/>
        <w:jc w:val="both"/>
      </w:pPr>
      <w:r>
        <w:rPr>
          <w:rFonts w:ascii="Times New Roman"/>
          <w:b w:val="false"/>
          <w:i w:val="false"/>
          <w:color w:val="000000"/>
          <w:sz w:val="28"/>
        </w:rPr>
        <w:t>
      Блоки известково-песчаные</w:t>
      </w:r>
    </w:p>
    <w:bookmarkEnd w:id="3625"/>
    <w:bookmarkStart w:name="z4374" w:id="3626"/>
    <w:p>
      <w:pPr>
        <w:spacing w:after="0"/>
        <w:ind w:left="0"/>
        <w:jc w:val="both"/>
      </w:pPr>
      <w:r>
        <w:rPr>
          <w:rFonts w:ascii="Times New Roman"/>
          <w:b w:val="false"/>
          <w:i w:val="false"/>
          <w:color w:val="000000"/>
          <w:sz w:val="28"/>
        </w:rPr>
        <w:t>
      Блоки керамические</w:t>
      </w:r>
    </w:p>
    <w:bookmarkEnd w:id="3626"/>
    <w:bookmarkStart w:name="z4375" w:id="3627"/>
    <w:p>
      <w:pPr>
        <w:spacing w:after="0"/>
        <w:ind w:left="0"/>
        <w:jc w:val="both"/>
      </w:pPr>
      <w:r>
        <w:rPr>
          <w:rFonts w:ascii="Times New Roman"/>
          <w:b w:val="false"/>
          <w:i w:val="false"/>
          <w:color w:val="000000"/>
          <w:sz w:val="28"/>
        </w:rPr>
        <w:t>
      Блоки мраморные</w:t>
      </w:r>
    </w:p>
    <w:bookmarkEnd w:id="3627"/>
    <w:bookmarkStart w:name="z4376" w:id="3628"/>
    <w:p>
      <w:pPr>
        <w:spacing w:after="0"/>
        <w:ind w:left="0"/>
        <w:jc w:val="both"/>
      </w:pPr>
      <w:r>
        <w:rPr>
          <w:rFonts w:ascii="Times New Roman"/>
          <w:b w:val="false"/>
          <w:i w:val="false"/>
          <w:color w:val="000000"/>
          <w:sz w:val="28"/>
        </w:rPr>
        <w:t>
      Блоки силикатные</w:t>
      </w:r>
    </w:p>
    <w:bookmarkEnd w:id="3628"/>
    <w:bookmarkStart w:name="z4377" w:id="3629"/>
    <w:p>
      <w:pPr>
        <w:spacing w:after="0"/>
        <w:ind w:left="0"/>
        <w:jc w:val="both"/>
      </w:pPr>
      <w:r>
        <w:rPr>
          <w:rFonts w:ascii="Times New Roman"/>
          <w:b w:val="false"/>
          <w:i w:val="false"/>
          <w:color w:val="000000"/>
          <w:sz w:val="28"/>
        </w:rPr>
        <w:t>
      Блоки стеновые</w:t>
      </w:r>
    </w:p>
    <w:bookmarkEnd w:id="3629"/>
    <w:bookmarkStart w:name="z4378" w:id="3630"/>
    <w:p>
      <w:pPr>
        <w:spacing w:after="0"/>
        <w:ind w:left="0"/>
        <w:jc w:val="both"/>
      </w:pPr>
      <w:r>
        <w:rPr>
          <w:rFonts w:ascii="Times New Roman"/>
          <w:b w:val="false"/>
          <w:i w:val="false"/>
          <w:color w:val="000000"/>
          <w:sz w:val="28"/>
        </w:rPr>
        <w:t>
      Блоки стрелочных переводов на шпалах</w:t>
      </w:r>
    </w:p>
    <w:bookmarkEnd w:id="3630"/>
    <w:bookmarkStart w:name="z4379" w:id="3631"/>
    <w:p>
      <w:pPr>
        <w:spacing w:after="0"/>
        <w:ind w:left="0"/>
        <w:jc w:val="both"/>
      </w:pPr>
      <w:r>
        <w:rPr>
          <w:rFonts w:ascii="Times New Roman"/>
          <w:b w:val="false"/>
          <w:i w:val="false"/>
          <w:color w:val="000000"/>
          <w:sz w:val="28"/>
        </w:rPr>
        <w:t>
      Блоки туфовые</w:t>
      </w:r>
    </w:p>
    <w:bookmarkEnd w:id="3631"/>
    <w:bookmarkStart w:name="z4380" w:id="3632"/>
    <w:p>
      <w:pPr>
        <w:spacing w:after="0"/>
        <w:ind w:left="0"/>
        <w:jc w:val="both"/>
      </w:pPr>
      <w:r>
        <w:rPr>
          <w:rFonts w:ascii="Times New Roman"/>
          <w:b w:val="false"/>
          <w:i w:val="false"/>
          <w:color w:val="000000"/>
          <w:sz w:val="28"/>
        </w:rPr>
        <w:t>
      Блоки фундаментные</w:t>
      </w:r>
    </w:p>
    <w:bookmarkEnd w:id="3632"/>
    <w:bookmarkStart w:name="z4381" w:id="3633"/>
    <w:p>
      <w:pPr>
        <w:spacing w:after="0"/>
        <w:ind w:left="0"/>
        <w:jc w:val="both"/>
      </w:pPr>
      <w:r>
        <w:rPr>
          <w:rFonts w:ascii="Times New Roman"/>
          <w:b w:val="false"/>
          <w:i w:val="false"/>
          <w:color w:val="000000"/>
          <w:sz w:val="28"/>
        </w:rPr>
        <w:t>
      Блоки шлакобетонные</w:t>
      </w:r>
    </w:p>
    <w:bookmarkEnd w:id="3633"/>
    <w:bookmarkStart w:name="z4382" w:id="3634"/>
    <w:p>
      <w:pPr>
        <w:spacing w:after="0"/>
        <w:ind w:left="0"/>
        <w:jc w:val="both"/>
      </w:pPr>
      <w:r>
        <w:rPr>
          <w:rFonts w:ascii="Times New Roman"/>
          <w:b w:val="false"/>
          <w:i w:val="false"/>
          <w:color w:val="000000"/>
          <w:sz w:val="28"/>
        </w:rPr>
        <w:t>
      Блоки шлаковые (шлакоблоки)</w:t>
      </w:r>
    </w:p>
    <w:bookmarkEnd w:id="3634"/>
    <w:bookmarkStart w:name="z4383" w:id="3635"/>
    <w:p>
      <w:pPr>
        <w:spacing w:after="0"/>
        <w:ind w:left="0"/>
        <w:jc w:val="both"/>
      </w:pPr>
      <w:r>
        <w:rPr>
          <w:rFonts w:ascii="Times New Roman"/>
          <w:b w:val="false"/>
          <w:i w:val="false"/>
          <w:color w:val="000000"/>
          <w:sz w:val="28"/>
        </w:rPr>
        <w:t>
      Блюминги</w:t>
      </w:r>
    </w:p>
    <w:bookmarkEnd w:id="3635"/>
    <w:bookmarkStart w:name="z4384" w:id="3636"/>
    <w:p>
      <w:pPr>
        <w:spacing w:after="0"/>
        <w:ind w:left="0"/>
        <w:jc w:val="both"/>
      </w:pPr>
      <w:r>
        <w:rPr>
          <w:rFonts w:ascii="Times New Roman"/>
          <w:b w:val="false"/>
          <w:i w:val="false"/>
          <w:color w:val="000000"/>
          <w:sz w:val="28"/>
        </w:rPr>
        <w:t>
      Блюмсы</w:t>
      </w:r>
    </w:p>
    <w:bookmarkEnd w:id="3636"/>
    <w:bookmarkStart w:name="z4385" w:id="3637"/>
    <w:p>
      <w:pPr>
        <w:spacing w:after="0"/>
        <w:ind w:left="0"/>
        <w:jc w:val="both"/>
      </w:pPr>
      <w:r>
        <w:rPr>
          <w:rFonts w:ascii="Times New Roman"/>
          <w:b w:val="false"/>
          <w:i w:val="false"/>
          <w:color w:val="000000"/>
          <w:sz w:val="28"/>
        </w:rPr>
        <w:t>
      Бой графитовый</w:t>
      </w:r>
    </w:p>
    <w:bookmarkEnd w:id="3637"/>
    <w:bookmarkStart w:name="z4386" w:id="3638"/>
    <w:p>
      <w:pPr>
        <w:spacing w:after="0"/>
        <w:ind w:left="0"/>
        <w:jc w:val="both"/>
      </w:pPr>
      <w:r>
        <w:rPr>
          <w:rFonts w:ascii="Times New Roman"/>
          <w:b w:val="false"/>
          <w:i w:val="false"/>
          <w:color w:val="000000"/>
          <w:sz w:val="28"/>
        </w:rPr>
        <w:t>
      Бой и лом карборундовых камней</w:t>
      </w:r>
    </w:p>
    <w:bookmarkEnd w:id="3638"/>
    <w:bookmarkStart w:name="z4387" w:id="3639"/>
    <w:p>
      <w:pPr>
        <w:spacing w:after="0"/>
        <w:ind w:left="0"/>
        <w:jc w:val="both"/>
      </w:pPr>
      <w:r>
        <w:rPr>
          <w:rFonts w:ascii="Times New Roman"/>
          <w:b w:val="false"/>
          <w:i w:val="false"/>
          <w:color w:val="000000"/>
          <w:sz w:val="28"/>
        </w:rPr>
        <w:t>
      Бой и лом корундовых камней</w:t>
      </w:r>
    </w:p>
    <w:bookmarkEnd w:id="3639"/>
    <w:bookmarkStart w:name="z4388" w:id="3640"/>
    <w:p>
      <w:pPr>
        <w:spacing w:after="0"/>
        <w:ind w:left="0"/>
        <w:jc w:val="both"/>
      </w:pPr>
      <w:r>
        <w:rPr>
          <w:rFonts w:ascii="Times New Roman"/>
          <w:b w:val="false"/>
          <w:i w:val="false"/>
          <w:color w:val="000000"/>
          <w:sz w:val="28"/>
        </w:rPr>
        <w:t>
      Бой керамический</w:t>
      </w:r>
    </w:p>
    <w:bookmarkEnd w:id="3640"/>
    <w:bookmarkStart w:name="z4389" w:id="3641"/>
    <w:p>
      <w:pPr>
        <w:spacing w:after="0"/>
        <w:ind w:left="0"/>
        <w:jc w:val="both"/>
      </w:pPr>
      <w:r>
        <w:rPr>
          <w:rFonts w:ascii="Times New Roman"/>
          <w:b w:val="false"/>
          <w:i w:val="false"/>
          <w:color w:val="000000"/>
          <w:sz w:val="28"/>
        </w:rPr>
        <w:t>
      Бой кирпичный</w:t>
      </w:r>
    </w:p>
    <w:bookmarkEnd w:id="3641"/>
    <w:bookmarkStart w:name="z4390" w:id="3642"/>
    <w:p>
      <w:pPr>
        <w:spacing w:after="0"/>
        <w:ind w:left="0"/>
        <w:jc w:val="both"/>
      </w:pPr>
      <w:r>
        <w:rPr>
          <w:rFonts w:ascii="Times New Roman"/>
          <w:b w:val="false"/>
          <w:i w:val="false"/>
          <w:color w:val="000000"/>
          <w:sz w:val="28"/>
        </w:rPr>
        <w:t>
      Бой наждачных точильных и шлифовальных камней</w:t>
      </w:r>
    </w:p>
    <w:bookmarkEnd w:id="3642"/>
    <w:bookmarkStart w:name="z4391" w:id="3643"/>
    <w:p>
      <w:pPr>
        <w:spacing w:after="0"/>
        <w:ind w:left="0"/>
        <w:jc w:val="both"/>
      </w:pPr>
      <w:r>
        <w:rPr>
          <w:rFonts w:ascii="Times New Roman"/>
          <w:b w:val="false"/>
          <w:i w:val="false"/>
          <w:color w:val="000000"/>
          <w:sz w:val="28"/>
        </w:rPr>
        <w:t>
      Бой огнеупорных изделий</w:t>
      </w:r>
    </w:p>
    <w:bookmarkEnd w:id="3643"/>
    <w:bookmarkStart w:name="z4392" w:id="3644"/>
    <w:p>
      <w:pPr>
        <w:spacing w:after="0"/>
        <w:ind w:left="0"/>
        <w:jc w:val="both"/>
      </w:pPr>
      <w:r>
        <w:rPr>
          <w:rFonts w:ascii="Times New Roman"/>
          <w:b w:val="false"/>
          <w:i w:val="false"/>
          <w:color w:val="000000"/>
          <w:sz w:val="28"/>
        </w:rPr>
        <w:t>
      Бой стеклянный</w:t>
      </w:r>
    </w:p>
    <w:bookmarkEnd w:id="3644"/>
    <w:bookmarkStart w:name="z4393" w:id="3645"/>
    <w:p>
      <w:pPr>
        <w:spacing w:after="0"/>
        <w:ind w:left="0"/>
        <w:jc w:val="both"/>
      </w:pPr>
      <w:r>
        <w:rPr>
          <w:rFonts w:ascii="Times New Roman"/>
          <w:b w:val="false"/>
          <w:i w:val="false"/>
          <w:color w:val="000000"/>
          <w:sz w:val="28"/>
        </w:rPr>
        <w:t>
      Бой фарфоровый</w:t>
      </w:r>
    </w:p>
    <w:bookmarkEnd w:id="3645"/>
    <w:bookmarkStart w:name="z4394" w:id="3646"/>
    <w:p>
      <w:pPr>
        <w:spacing w:after="0"/>
        <w:ind w:left="0"/>
        <w:jc w:val="both"/>
      </w:pPr>
      <w:r>
        <w:rPr>
          <w:rFonts w:ascii="Times New Roman"/>
          <w:b w:val="false"/>
          <w:i w:val="false"/>
          <w:color w:val="000000"/>
          <w:sz w:val="28"/>
        </w:rPr>
        <w:t>
      Бой фаянсовый</w:t>
      </w:r>
    </w:p>
    <w:bookmarkEnd w:id="3646"/>
    <w:bookmarkStart w:name="z4395" w:id="3647"/>
    <w:p>
      <w:pPr>
        <w:spacing w:after="0"/>
        <w:ind w:left="0"/>
        <w:jc w:val="both"/>
      </w:pPr>
      <w:r>
        <w:rPr>
          <w:rFonts w:ascii="Times New Roman"/>
          <w:b w:val="false"/>
          <w:i w:val="false"/>
          <w:color w:val="000000"/>
          <w:sz w:val="28"/>
        </w:rPr>
        <w:t>
      Бой электродный</w:t>
      </w:r>
    </w:p>
    <w:bookmarkEnd w:id="3647"/>
    <w:bookmarkStart w:name="z4396" w:id="3648"/>
    <w:p>
      <w:pPr>
        <w:spacing w:after="0"/>
        <w:ind w:left="0"/>
        <w:jc w:val="both"/>
      </w:pPr>
      <w:r>
        <w:rPr>
          <w:rFonts w:ascii="Times New Roman"/>
          <w:b w:val="false"/>
          <w:i w:val="false"/>
          <w:color w:val="000000"/>
          <w:sz w:val="28"/>
        </w:rPr>
        <w:t>
      Бойлеры</w:t>
      </w:r>
    </w:p>
    <w:bookmarkEnd w:id="3648"/>
    <w:bookmarkStart w:name="z4397" w:id="3649"/>
    <w:p>
      <w:pPr>
        <w:spacing w:after="0"/>
        <w:ind w:left="0"/>
        <w:jc w:val="both"/>
      </w:pPr>
      <w:r>
        <w:rPr>
          <w:rFonts w:ascii="Times New Roman"/>
          <w:b w:val="false"/>
          <w:i w:val="false"/>
          <w:color w:val="000000"/>
          <w:sz w:val="28"/>
        </w:rPr>
        <w:t>
      Бокситы</w:t>
      </w:r>
    </w:p>
    <w:bookmarkEnd w:id="3649"/>
    <w:bookmarkStart w:name="z4398" w:id="3650"/>
    <w:p>
      <w:pPr>
        <w:spacing w:after="0"/>
        <w:ind w:left="0"/>
        <w:jc w:val="both"/>
      </w:pPr>
      <w:r>
        <w:rPr>
          <w:rFonts w:ascii="Times New Roman"/>
          <w:b w:val="false"/>
          <w:i w:val="false"/>
          <w:color w:val="000000"/>
          <w:sz w:val="28"/>
        </w:rPr>
        <w:t>
      Болванки из черных металлов</w:t>
      </w:r>
    </w:p>
    <w:bookmarkEnd w:id="3650"/>
    <w:bookmarkStart w:name="z4399" w:id="3651"/>
    <w:p>
      <w:pPr>
        <w:spacing w:after="0"/>
        <w:ind w:left="0"/>
        <w:jc w:val="both"/>
      </w:pPr>
      <w:r>
        <w:rPr>
          <w:rFonts w:ascii="Times New Roman"/>
          <w:b w:val="false"/>
          <w:i w:val="false"/>
          <w:color w:val="000000"/>
          <w:sz w:val="28"/>
        </w:rPr>
        <w:t>
      Болванки стальные литые</w:t>
      </w:r>
    </w:p>
    <w:bookmarkEnd w:id="3651"/>
    <w:bookmarkStart w:name="z4400" w:id="3652"/>
    <w:p>
      <w:pPr>
        <w:spacing w:after="0"/>
        <w:ind w:left="0"/>
        <w:jc w:val="both"/>
      </w:pPr>
      <w:r>
        <w:rPr>
          <w:rFonts w:ascii="Times New Roman"/>
          <w:b w:val="false"/>
          <w:i w:val="false"/>
          <w:color w:val="000000"/>
          <w:sz w:val="28"/>
        </w:rPr>
        <w:t>
      Бороздоделатели и ложбиноделатели</w:t>
      </w:r>
    </w:p>
    <w:bookmarkEnd w:id="3652"/>
    <w:bookmarkStart w:name="z4401" w:id="3653"/>
    <w:p>
      <w:pPr>
        <w:spacing w:after="0"/>
        <w:ind w:left="0"/>
        <w:jc w:val="both"/>
      </w:pPr>
      <w:r>
        <w:rPr>
          <w:rFonts w:ascii="Times New Roman"/>
          <w:b w:val="false"/>
          <w:i w:val="false"/>
          <w:color w:val="000000"/>
          <w:sz w:val="28"/>
        </w:rPr>
        <w:t>
      Бороны пакетами</w:t>
      </w:r>
    </w:p>
    <w:bookmarkEnd w:id="3653"/>
    <w:bookmarkStart w:name="z4402" w:id="3654"/>
    <w:p>
      <w:pPr>
        <w:spacing w:after="0"/>
        <w:ind w:left="0"/>
        <w:jc w:val="both"/>
      </w:pPr>
      <w:r>
        <w:rPr>
          <w:rFonts w:ascii="Times New Roman"/>
          <w:b w:val="false"/>
          <w:i w:val="false"/>
          <w:color w:val="000000"/>
          <w:sz w:val="28"/>
        </w:rPr>
        <w:t>
      Борт (камень обработанный)</w:t>
      </w:r>
    </w:p>
    <w:bookmarkEnd w:id="3654"/>
    <w:bookmarkStart w:name="z4403" w:id="3655"/>
    <w:p>
      <w:pPr>
        <w:spacing w:after="0"/>
        <w:ind w:left="0"/>
        <w:jc w:val="both"/>
      </w:pPr>
      <w:r>
        <w:rPr>
          <w:rFonts w:ascii="Times New Roman"/>
          <w:b w:val="false"/>
          <w:i w:val="false"/>
          <w:color w:val="000000"/>
          <w:sz w:val="28"/>
        </w:rPr>
        <w:t>
      Брикеты асфальтовые для дорожных покрытий</w:t>
      </w:r>
    </w:p>
    <w:bookmarkEnd w:id="3655"/>
    <w:bookmarkStart w:name="z4404" w:id="3656"/>
    <w:p>
      <w:pPr>
        <w:spacing w:after="0"/>
        <w:ind w:left="0"/>
        <w:jc w:val="both"/>
      </w:pPr>
      <w:r>
        <w:rPr>
          <w:rFonts w:ascii="Times New Roman"/>
          <w:b w:val="false"/>
          <w:i w:val="false"/>
          <w:color w:val="000000"/>
          <w:sz w:val="28"/>
        </w:rPr>
        <w:t>
      Брикеты буроугольные</w:t>
      </w:r>
    </w:p>
    <w:bookmarkEnd w:id="3656"/>
    <w:bookmarkStart w:name="z4405" w:id="3657"/>
    <w:p>
      <w:pPr>
        <w:spacing w:after="0"/>
        <w:ind w:left="0"/>
        <w:jc w:val="both"/>
      </w:pPr>
      <w:r>
        <w:rPr>
          <w:rFonts w:ascii="Times New Roman"/>
          <w:b w:val="false"/>
          <w:i w:val="false"/>
          <w:color w:val="000000"/>
          <w:sz w:val="28"/>
        </w:rPr>
        <w:t>
      Брикеты железной руды</w:t>
      </w:r>
    </w:p>
    <w:bookmarkEnd w:id="3657"/>
    <w:bookmarkStart w:name="z4406" w:id="3658"/>
    <w:p>
      <w:pPr>
        <w:spacing w:after="0"/>
        <w:ind w:left="0"/>
        <w:jc w:val="both"/>
      </w:pPr>
      <w:r>
        <w:rPr>
          <w:rFonts w:ascii="Times New Roman"/>
          <w:b w:val="false"/>
          <w:i w:val="false"/>
          <w:color w:val="000000"/>
          <w:sz w:val="28"/>
        </w:rPr>
        <w:t>
      Брикеты и полубрикеты торфяные</w:t>
      </w:r>
    </w:p>
    <w:bookmarkEnd w:id="3658"/>
    <w:bookmarkStart w:name="z4407" w:id="3659"/>
    <w:p>
      <w:pPr>
        <w:spacing w:after="0"/>
        <w:ind w:left="0"/>
        <w:jc w:val="both"/>
      </w:pPr>
      <w:r>
        <w:rPr>
          <w:rFonts w:ascii="Times New Roman"/>
          <w:b w:val="false"/>
          <w:i w:val="false"/>
          <w:color w:val="000000"/>
          <w:sz w:val="28"/>
        </w:rPr>
        <w:t>
      Брикеты из отходов древесины</w:t>
      </w:r>
    </w:p>
    <w:bookmarkEnd w:id="3659"/>
    <w:bookmarkStart w:name="z4408" w:id="3660"/>
    <w:p>
      <w:pPr>
        <w:spacing w:after="0"/>
        <w:ind w:left="0"/>
        <w:jc w:val="both"/>
      </w:pPr>
      <w:r>
        <w:rPr>
          <w:rFonts w:ascii="Times New Roman"/>
          <w:b w:val="false"/>
          <w:i w:val="false"/>
          <w:color w:val="000000"/>
          <w:sz w:val="28"/>
        </w:rPr>
        <w:t>
      Брикеты из стальной стружки</w:t>
      </w:r>
    </w:p>
    <w:bookmarkEnd w:id="3660"/>
    <w:bookmarkStart w:name="z4409" w:id="3661"/>
    <w:p>
      <w:pPr>
        <w:spacing w:after="0"/>
        <w:ind w:left="0"/>
        <w:jc w:val="both"/>
      </w:pPr>
      <w:r>
        <w:rPr>
          <w:rFonts w:ascii="Times New Roman"/>
          <w:b w:val="false"/>
          <w:i w:val="false"/>
          <w:color w:val="000000"/>
          <w:sz w:val="28"/>
        </w:rPr>
        <w:t>
      Брикеты из чугунной стружки</w:t>
      </w:r>
    </w:p>
    <w:bookmarkEnd w:id="3661"/>
    <w:bookmarkStart w:name="z4410" w:id="3662"/>
    <w:p>
      <w:pPr>
        <w:spacing w:after="0"/>
        <w:ind w:left="0"/>
        <w:jc w:val="both"/>
      </w:pPr>
      <w:r>
        <w:rPr>
          <w:rFonts w:ascii="Times New Roman"/>
          <w:b w:val="false"/>
          <w:i w:val="false"/>
          <w:color w:val="000000"/>
          <w:sz w:val="28"/>
        </w:rPr>
        <w:t>
      Брикеты каменноугольные</w:t>
      </w:r>
    </w:p>
    <w:bookmarkEnd w:id="3662"/>
    <w:bookmarkStart w:name="z4411" w:id="3663"/>
    <w:p>
      <w:pPr>
        <w:spacing w:after="0"/>
        <w:ind w:left="0"/>
        <w:jc w:val="both"/>
      </w:pPr>
      <w:r>
        <w:rPr>
          <w:rFonts w:ascii="Times New Roman"/>
          <w:b w:val="false"/>
          <w:i w:val="false"/>
          <w:color w:val="000000"/>
          <w:sz w:val="28"/>
        </w:rPr>
        <w:t>
      Брикеты кокса и полукокса</w:t>
      </w:r>
    </w:p>
    <w:bookmarkEnd w:id="3663"/>
    <w:bookmarkStart w:name="z4412" w:id="3664"/>
    <w:p>
      <w:pPr>
        <w:spacing w:after="0"/>
        <w:ind w:left="0"/>
        <w:jc w:val="both"/>
      </w:pPr>
      <w:r>
        <w:rPr>
          <w:rFonts w:ascii="Times New Roman"/>
          <w:b w:val="false"/>
          <w:i w:val="false"/>
          <w:color w:val="000000"/>
          <w:sz w:val="28"/>
        </w:rPr>
        <w:t>
      Брикеты марганцевой руды</w:t>
      </w:r>
    </w:p>
    <w:bookmarkEnd w:id="3664"/>
    <w:bookmarkStart w:name="z4413" w:id="3665"/>
    <w:p>
      <w:pPr>
        <w:spacing w:after="0"/>
        <w:ind w:left="0"/>
        <w:jc w:val="both"/>
      </w:pPr>
      <w:r>
        <w:rPr>
          <w:rFonts w:ascii="Times New Roman"/>
          <w:b w:val="false"/>
          <w:i w:val="false"/>
          <w:color w:val="000000"/>
          <w:sz w:val="28"/>
        </w:rPr>
        <w:t>
      Брикеты титаномагнетитовой руды</w:t>
      </w:r>
    </w:p>
    <w:bookmarkEnd w:id="3665"/>
    <w:bookmarkStart w:name="z4414" w:id="3666"/>
    <w:p>
      <w:pPr>
        <w:spacing w:after="0"/>
        <w:ind w:left="0"/>
        <w:jc w:val="both"/>
      </w:pPr>
      <w:r>
        <w:rPr>
          <w:rFonts w:ascii="Times New Roman"/>
          <w:b w:val="false"/>
          <w:i w:val="false"/>
          <w:color w:val="000000"/>
          <w:sz w:val="28"/>
        </w:rPr>
        <w:t>
      Брикеты хромитовой руды</w:t>
      </w:r>
    </w:p>
    <w:bookmarkEnd w:id="3666"/>
    <w:bookmarkStart w:name="z4415" w:id="3667"/>
    <w:p>
      <w:pPr>
        <w:spacing w:after="0"/>
        <w:ind w:left="0"/>
        <w:jc w:val="both"/>
      </w:pPr>
      <w:r>
        <w:rPr>
          <w:rFonts w:ascii="Times New Roman"/>
          <w:b w:val="false"/>
          <w:i w:val="false"/>
          <w:color w:val="000000"/>
          <w:sz w:val="28"/>
        </w:rPr>
        <w:t>
      Брикеты цветных руд</w:t>
      </w:r>
    </w:p>
    <w:bookmarkEnd w:id="3667"/>
    <w:bookmarkStart w:name="z4416" w:id="3668"/>
    <w:p>
      <w:pPr>
        <w:spacing w:after="0"/>
        <w:ind w:left="0"/>
        <w:jc w:val="both"/>
      </w:pPr>
      <w:r>
        <w:rPr>
          <w:rFonts w:ascii="Times New Roman"/>
          <w:b w:val="false"/>
          <w:i w:val="false"/>
          <w:color w:val="000000"/>
          <w:sz w:val="28"/>
        </w:rPr>
        <w:t>
      Брусчатка литая из доменных шлаков</w:t>
      </w:r>
    </w:p>
    <w:bookmarkEnd w:id="3668"/>
    <w:bookmarkStart w:name="z4417" w:id="3669"/>
    <w:p>
      <w:pPr>
        <w:spacing w:after="0"/>
        <w:ind w:left="0"/>
        <w:jc w:val="both"/>
      </w:pPr>
      <w:r>
        <w:rPr>
          <w:rFonts w:ascii="Times New Roman"/>
          <w:b w:val="false"/>
          <w:i w:val="false"/>
          <w:color w:val="000000"/>
          <w:sz w:val="28"/>
        </w:rPr>
        <w:t>
      Брусья для стрелочных переводов</w:t>
      </w:r>
    </w:p>
    <w:bookmarkEnd w:id="3669"/>
    <w:bookmarkStart w:name="z4418" w:id="3670"/>
    <w:p>
      <w:pPr>
        <w:spacing w:after="0"/>
        <w:ind w:left="0"/>
        <w:jc w:val="both"/>
      </w:pPr>
      <w:r>
        <w:rPr>
          <w:rFonts w:ascii="Times New Roman"/>
          <w:b w:val="false"/>
          <w:i w:val="false"/>
          <w:color w:val="000000"/>
          <w:sz w:val="28"/>
        </w:rPr>
        <w:t>
      Брусья мостовые для железных дорог</w:t>
      </w:r>
    </w:p>
    <w:bookmarkEnd w:id="3670"/>
    <w:bookmarkStart w:name="z4419" w:id="3671"/>
    <w:p>
      <w:pPr>
        <w:spacing w:after="0"/>
        <w:ind w:left="0"/>
        <w:jc w:val="both"/>
      </w:pPr>
      <w:r>
        <w:rPr>
          <w:rFonts w:ascii="Times New Roman"/>
          <w:b w:val="false"/>
          <w:i w:val="false"/>
          <w:color w:val="000000"/>
          <w:sz w:val="28"/>
        </w:rPr>
        <w:t>
      Буксы (кроме алюминиевых)</w:t>
      </w:r>
    </w:p>
    <w:bookmarkEnd w:id="3671"/>
    <w:bookmarkStart w:name="z4420" w:id="3672"/>
    <w:p>
      <w:pPr>
        <w:spacing w:after="0"/>
        <w:ind w:left="0"/>
        <w:jc w:val="both"/>
      </w:pPr>
      <w:r>
        <w:rPr>
          <w:rFonts w:ascii="Times New Roman"/>
          <w:b w:val="false"/>
          <w:i w:val="false"/>
          <w:color w:val="000000"/>
          <w:sz w:val="28"/>
        </w:rPr>
        <w:t>
      Булыжник (камень булыжный)</w:t>
      </w:r>
    </w:p>
    <w:bookmarkEnd w:id="3672"/>
    <w:bookmarkStart w:name="z4421" w:id="3673"/>
    <w:p>
      <w:pPr>
        <w:spacing w:after="0"/>
        <w:ind w:left="0"/>
        <w:jc w:val="both"/>
      </w:pPr>
      <w:r>
        <w:rPr>
          <w:rFonts w:ascii="Times New Roman"/>
          <w:b w:val="false"/>
          <w:i w:val="false"/>
          <w:color w:val="000000"/>
          <w:sz w:val="28"/>
        </w:rPr>
        <w:t>
      Бульдозеры</w:t>
      </w:r>
    </w:p>
    <w:bookmarkEnd w:id="3673"/>
    <w:bookmarkStart w:name="z4422" w:id="3674"/>
    <w:p>
      <w:pPr>
        <w:spacing w:after="0"/>
        <w:ind w:left="0"/>
        <w:jc w:val="both"/>
      </w:pPr>
      <w:r>
        <w:rPr>
          <w:rFonts w:ascii="Times New Roman"/>
          <w:b w:val="false"/>
          <w:i w:val="false"/>
          <w:color w:val="000000"/>
          <w:sz w:val="28"/>
        </w:rPr>
        <w:t>
      Бункера гипса</w:t>
      </w:r>
    </w:p>
    <w:bookmarkEnd w:id="3674"/>
    <w:bookmarkStart w:name="z4423" w:id="3675"/>
    <w:p>
      <w:pPr>
        <w:spacing w:after="0"/>
        <w:ind w:left="0"/>
        <w:jc w:val="both"/>
      </w:pPr>
      <w:r>
        <w:rPr>
          <w:rFonts w:ascii="Times New Roman"/>
          <w:b w:val="false"/>
          <w:i w:val="false"/>
          <w:color w:val="000000"/>
          <w:sz w:val="28"/>
        </w:rPr>
        <w:t>
      Бункера деревянные</w:t>
      </w:r>
    </w:p>
    <w:bookmarkEnd w:id="3675"/>
    <w:bookmarkStart w:name="z4424" w:id="3676"/>
    <w:p>
      <w:pPr>
        <w:spacing w:after="0"/>
        <w:ind w:left="0"/>
        <w:jc w:val="both"/>
      </w:pPr>
      <w:r>
        <w:rPr>
          <w:rFonts w:ascii="Times New Roman"/>
          <w:b w:val="false"/>
          <w:i w:val="false"/>
          <w:color w:val="000000"/>
          <w:sz w:val="28"/>
        </w:rPr>
        <w:t>
      Бункера металлические</w:t>
      </w:r>
    </w:p>
    <w:bookmarkEnd w:id="3676"/>
    <w:bookmarkStart w:name="z4425" w:id="3677"/>
    <w:p>
      <w:pPr>
        <w:spacing w:after="0"/>
        <w:ind w:left="0"/>
        <w:jc w:val="both"/>
      </w:pPr>
      <w:r>
        <w:rPr>
          <w:rFonts w:ascii="Times New Roman"/>
          <w:b w:val="false"/>
          <w:i w:val="false"/>
          <w:color w:val="000000"/>
          <w:sz w:val="28"/>
        </w:rPr>
        <w:t>
      Бут (камень бутовый)</w:t>
      </w:r>
    </w:p>
    <w:bookmarkEnd w:id="3677"/>
    <w:bookmarkStart w:name="z4426" w:id="3678"/>
    <w:p>
      <w:pPr>
        <w:spacing w:after="0"/>
        <w:ind w:left="0"/>
        <w:jc w:val="both"/>
      </w:pPr>
      <w:r>
        <w:rPr>
          <w:rFonts w:ascii="Times New Roman"/>
          <w:b w:val="false"/>
          <w:i w:val="false"/>
          <w:color w:val="000000"/>
          <w:sz w:val="28"/>
        </w:rPr>
        <w:t>
      Вагонетки - платформы</w:t>
      </w:r>
    </w:p>
    <w:bookmarkEnd w:id="3678"/>
    <w:bookmarkStart w:name="z4427" w:id="3679"/>
    <w:p>
      <w:pPr>
        <w:spacing w:after="0"/>
        <w:ind w:left="0"/>
        <w:jc w:val="both"/>
      </w:pPr>
      <w:r>
        <w:rPr>
          <w:rFonts w:ascii="Times New Roman"/>
          <w:b w:val="false"/>
          <w:i w:val="false"/>
          <w:color w:val="000000"/>
          <w:sz w:val="28"/>
        </w:rPr>
        <w:t>
      Вагонотолкатели стальные</w:t>
      </w:r>
    </w:p>
    <w:bookmarkEnd w:id="3679"/>
    <w:bookmarkStart w:name="z4428" w:id="3680"/>
    <w:p>
      <w:pPr>
        <w:spacing w:after="0"/>
        <w:ind w:left="0"/>
        <w:jc w:val="both"/>
      </w:pPr>
      <w:r>
        <w:rPr>
          <w:rFonts w:ascii="Times New Roman"/>
          <w:b w:val="false"/>
          <w:i w:val="false"/>
          <w:color w:val="000000"/>
          <w:sz w:val="28"/>
        </w:rPr>
        <w:t>
      Вагоны железнодорожные, перевозимые не на своих осях</w:t>
      </w:r>
    </w:p>
    <w:bookmarkEnd w:id="3680"/>
    <w:bookmarkStart w:name="z4429" w:id="3681"/>
    <w:p>
      <w:pPr>
        <w:spacing w:after="0"/>
        <w:ind w:left="0"/>
        <w:jc w:val="both"/>
      </w:pPr>
      <w:r>
        <w:rPr>
          <w:rFonts w:ascii="Times New Roman"/>
          <w:b w:val="false"/>
          <w:i w:val="false"/>
          <w:color w:val="000000"/>
          <w:sz w:val="28"/>
        </w:rPr>
        <w:t>
      Вагоны - дома передвижные</w:t>
      </w:r>
    </w:p>
    <w:bookmarkEnd w:id="3681"/>
    <w:bookmarkStart w:name="z4430" w:id="3682"/>
    <w:p>
      <w:pPr>
        <w:spacing w:after="0"/>
        <w:ind w:left="0"/>
        <w:jc w:val="both"/>
      </w:pPr>
      <w:r>
        <w:rPr>
          <w:rFonts w:ascii="Times New Roman"/>
          <w:b w:val="false"/>
          <w:i w:val="false"/>
          <w:color w:val="000000"/>
          <w:sz w:val="28"/>
        </w:rPr>
        <w:t>
      Вакуум - прессы</w:t>
      </w:r>
    </w:p>
    <w:bookmarkEnd w:id="3682"/>
    <w:bookmarkStart w:name="z4431" w:id="3683"/>
    <w:p>
      <w:pPr>
        <w:spacing w:after="0"/>
        <w:ind w:left="0"/>
        <w:jc w:val="both"/>
      </w:pPr>
      <w:r>
        <w:rPr>
          <w:rFonts w:ascii="Times New Roman"/>
          <w:b w:val="false"/>
          <w:i w:val="false"/>
          <w:color w:val="000000"/>
          <w:sz w:val="28"/>
        </w:rPr>
        <w:t>
      Валки стальные и чугунные прокатные</w:t>
      </w:r>
    </w:p>
    <w:bookmarkEnd w:id="3683"/>
    <w:bookmarkStart w:name="z4432" w:id="3684"/>
    <w:p>
      <w:pPr>
        <w:spacing w:after="0"/>
        <w:ind w:left="0"/>
        <w:jc w:val="both"/>
      </w:pPr>
      <w:r>
        <w:rPr>
          <w:rFonts w:ascii="Times New Roman"/>
          <w:b w:val="false"/>
          <w:i w:val="false"/>
          <w:color w:val="000000"/>
          <w:sz w:val="28"/>
        </w:rPr>
        <w:t>
      Валы и валики из черных металлов</w:t>
      </w:r>
    </w:p>
    <w:bookmarkEnd w:id="3684"/>
    <w:bookmarkStart w:name="z4433" w:id="3685"/>
    <w:p>
      <w:pPr>
        <w:spacing w:after="0"/>
        <w:ind w:left="0"/>
        <w:jc w:val="both"/>
      </w:pPr>
      <w:r>
        <w:rPr>
          <w:rFonts w:ascii="Times New Roman"/>
          <w:b w:val="false"/>
          <w:i w:val="false"/>
          <w:color w:val="000000"/>
          <w:sz w:val="28"/>
        </w:rPr>
        <w:t>
      Вальцы всех видов металлические</w:t>
      </w:r>
    </w:p>
    <w:bookmarkEnd w:id="3685"/>
    <w:bookmarkStart w:name="z4434" w:id="3686"/>
    <w:p>
      <w:pPr>
        <w:spacing w:after="0"/>
        <w:ind w:left="0"/>
        <w:jc w:val="both"/>
      </w:pPr>
      <w:r>
        <w:rPr>
          <w:rFonts w:ascii="Times New Roman"/>
          <w:b w:val="false"/>
          <w:i w:val="false"/>
          <w:color w:val="000000"/>
          <w:sz w:val="28"/>
        </w:rPr>
        <w:t>
      Ванны из черных металлов в таре</w:t>
      </w:r>
    </w:p>
    <w:bookmarkEnd w:id="3686"/>
    <w:bookmarkStart w:name="z4435" w:id="3687"/>
    <w:p>
      <w:pPr>
        <w:spacing w:after="0"/>
        <w:ind w:left="0"/>
        <w:jc w:val="both"/>
      </w:pPr>
      <w:r>
        <w:rPr>
          <w:rFonts w:ascii="Times New Roman"/>
          <w:b w:val="false"/>
          <w:i w:val="false"/>
          <w:color w:val="000000"/>
          <w:sz w:val="28"/>
        </w:rPr>
        <w:t>
      Вентиляторы для очистки зерна (аспираторы) в таре</w:t>
      </w:r>
    </w:p>
    <w:bookmarkEnd w:id="3687"/>
    <w:bookmarkStart w:name="z4436" w:id="3688"/>
    <w:p>
      <w:pPr>
        <w:spacing w:after="0"/>
        <w:ind w:left="0"/>
        <w:jc w:val="both"/>
      </w:pPr>
      <w:r>
        <w:rPr>
          <w:rFonts w:ascii="Times New Roman"/>
          <w:b w:val="false"/>
          <w:i w:val="false"/>
          <w:color w:val="000000"/>
          <w:sz w:val="28"/>
        </w:rPr>
        <w:t>
      Верстаки в таре</w:t>
      </w:r>
    </w:p>
    <w:bookmarkEnd w:id="3688"/>
    <w:bookmarkStart w:name="z4437" w:id="3689"/>
    <w:p>
      <w:pPr>
        <w:spacing w:after="0"/>
        <w:ind w:left="0"/>
        <w:jc w:val="both"/>
      </w:pPr>
      <w:r>
        <w:rPr>
          <w:rFonts w:ascii="Times New Roman"/>
          <w:b w:val="false"/>
          <w:i w:val="false"/>
          <w:color w:val="000000"/>
          <w:sz w:val="28"/>
        </w:rPr>
        <w:t>
      Вертолеты &lt;**&gt;</w:t>
      </w:r>
    </w:p>
    <w:bookmarkEnd w:id="3689"/>
    <w:bookmarkStart w:name="z4438" w:id="3690"/>
    <w:p>
      <w:pPr>
        <w:spacing w:after="0"/>
        <w:ind w:left="0"/>
        <w:jc w:val="both"/>
      </w:pPr>
      <w:r>
        <w:rPr>
          <w:rFonts w:ascii="Times New Roman"/>
          <w:b w:val="false"/>
          <w:i w:val="false"/>
          <w:color w:val="000000"/>
          <w:sz w:val="28"/>
        </w:rPr>
        <w:t>
      Весы &lt;*&gt;</w:t>
      </w:r>
    </w:p>
    <w:bookmarkEnd w:id="3690"/>
    <w:bookmarkStart w:name="z4439" w:id="3691"/>
    <w:p>
      <w:pPr>
        <w:spacing w:after="0"/>
        <w:ind w:left="0"/>
        <w:jc w:val="both"/>
      </w:pPr>
      <w:r>
        <w:rPr>
          <w:rFonts w:ascii="Times New Roman"/>
          <w:b w:val="false"/>
          <w:i w:val="false"/>
          <w:color w:val="000000"/>
          <w:sz w:val="28"/>
        </w:rPr>
        <w:t>
      Веялки</w:t>
      </w:r>
    </w:p>
    <w:bookmarkEnd w:id="3691"/>
    <w:bookmarkStart w:name="z4440" w:id="3692"/>
    <w:p>
      <w:pPr>
        <w:spacing w:after="0"/>
        <w:ind w:left="0"/>
        <w:jc w:val="both"/>
      </w:pPr>
      <w:r>
        <w:rPr>
          <w:rFonts w:ascii="Times New Roman"/>
          <w:b w:val="false"/>
          <w:i w:val="false"/>
          <w:color w:val="000000"/>
          <w:sz w:val="28"/>
        </w:rPr>
        <w:t>
      Вибраторы строительные в таре &lt;*&gt;</w:t>
      </w:r>
    </w:p>
    <w:bookmarkEnd w:id="3692"/>
    <w:bookmarkStart w:name="z4441" w:id="3693"/>
    <w:p>
      <w:pPr>
        <w:spacing w:after="0"/>
        <w:ind w:left="0"/>
        <w:jc w:val="both"/>
      </w:pPr>
      <w:r>
        <w:rPr>
          <w:rFonts w:ascii="Times New Roman"/>
          <w:b w:val="false"/>
          <w:i w:val="false"/>
          <w:color w:val="000000"/>
          <w:sz w:val="28"/>
        </w:rPr>
        <w:t>
      Вибролотки</w:t>
      </w:r>
    </w:p>
    <w:bookmarkEnd w:id="3693"/>
    <w:bookmarkStart w:name="z4442" w:id="3694"/>
    <w:p>
      <w:pPr>
        <w:spacing w:after="0"/>
        <w:ind w:left="0"/>
        <w:jc w:val="both"/>
      </w:pPr>
      <w:r>
        <w:rPr>
          <w:rFonts w:ascii="Times New Roman"/>
          <w:b w:val="false"/>
          <w:i w:val="false"/>
          <w:color w:val="000000"/>
          <w:sz w:val="28"/>
        </w:rPr>
        <w:t>
      Виброплощадки</w:t>
      </w:r>
    </w:p>
    <w:bookmarkEnd w:id="3694"/>
    <w:bookmarkStart w:name="z4443" w:id="3695"/>
    <w:p>
      <w:pPr>
        <w:spacing w:after="0"/>
        <w:ind w:left="0"/>
        <w:jc w:val="both"/>
      </w:pPr>
      <w:r>
        <w:rPr>
          <w:rFonts w:ascii="Times New Roman"/>
          <w:b w:val="false"/>
          <w:i w:val="false"/>
          <w:color w:val="000000"/>
          <w:sz w:val="28"/>
        </w:rPr>
        <w:t>
      Виброштампы</w:t>
      </w:r>
    </w:p>
    <w:bookmarkEnd w:id="3695"/>
    <w:bookmarkStart w:name="z4444" w:id="3696"/>
    <w:p>
      <w:pPr>
        <w:spacing w:after="0"/>
        <w:ind w:left="0"/>
        <w:jc w:val="both"/>
      </w:pPr>
      <w:r>
        <w:rPr>
          <w:rFonts w:ascii="Times New Roman"/>
          <w:b w:val="false"/>
          <w:i w:val="false"/>
          <w:color w:val="000000"/>
          <w:sz w:val="28"/>
        </w:rPr>
        <w:t>
      Витерит</w:t>
      </w:r>
    </w:p>
    <w:bookmarkEnd w:id="3696"/>
    <w:bookmarkStart w:name="z4445" w:id="3697"/>
    <w:p>
      <w:pPr>
        <w:spacing w:after="0"/>
        <w:ind w:left="0"/>
        <w:jc w:val="both"/>
      </w:pPr>
      <w:r>
        <w:rPr>
          <w:rFonts w:ascii="Times New Roman"/>
          <w:b w:val="false"/>
          <w:i w:val="false"/>
          <w:color w:val="000000"/>
          <w:sz w:val="28"/>
        </w:rPr>
        <w:t>
      Водомаслогрейки в таре &lt;*&gt;</w:t>
      </w:r>
    </w:p>
    <w:bookmarkEnd w:id="3697"/>
    <w:bookmarkStart w:name="z4446" w:id="3698"/>
    <w:p>
      <w:pPr>
        <w:spacing w:after="0"/>
        <w:ind w:left="0"/>
        <w:jc w:val="both"/>
      </w:pPr>
      <w:r>
        <w:rPr>
          <w:rFonts w:ascii="Times New Roman"/>
          <w:b w:val="false"/>
          <w:i w:val="false"/>
          <w:color w:val="000000"/>
          <w:sz w:val="28"/>
        </w:rPr>
        <w:t>
      Водоподогреватели (экономайзеры) в таре &lt;*&gt;</w:t>
      </w:r>
    </w:p>
    <w:bookmarkEnd w:id="3698"/>
    <w:bookmarkStart w:name="z4447" w:id="3699"/>
    <w:p>
      <w:pPr>
        <w:spacing w:after="0"/>
        <w:ind w:left="0"/>
        <w:jc w:val="both"/>
      </w:pPr>
      <w:r>
        <w:rPr>
          <w:rFonts w:ascii="Times New Roman"/>
          <w:b w:val="false"/>
          <w:i w:val="false"/>
          <w:color w:val="000000"/>
          <w:sz w:val="28"/>
        </w:rPr>
        <w:t>
      Водораздатчики в таре &lt;*&gt;</w:t>
      </w:r>
    </w:p>
    <w:bookmarkEnd w:id="3699"/>
    <w:bookmarkStart w:name="z4448" w:id="3700"/>
    <w:p>
      <w:pPr>
        <w:spacing w:after="0"/>
        <w:ind w:left="0"/>
        <w:jc w:val="both"/>
      </w:pPr>
      <w:r>
        <w:rPr>
          <w:rFonts w:ascii="Times New Roman"/>
          <w:b w:val="false"/>
          <w:i w:val="false"/>
          <w:color w:val="000000"/>
          <w:sz w:val="28"/>
        </w:rPr>
        <w:t>
      Воздуходувки в таре &lt;*&gt;</w:t>
      </w:r>
    </w:p>
    <w:bookmarkEnd w:id="3700"/>
    <w:bookmarkStart w:name="z4449" w:id="3701"/>
    <w:p>
      <w:pPr>
        <w:spacing w:after="0"/>
        <w:ind w:left="0"/>
        <w:jc w:val="both"/>
      </w:pPr>
      <w:r>
        <w:rPr>
          <w:rFonts w:ascii="Times New Roman"/>
          <w:b w:val="false"/>
          <w:i w:val="false"/>
          <w:color w:val="000000"/>
          <w:sz w:val="28"/>
        </w:rPr>
        <w:t>
      Воздухоподогреватели в таре &lt;*&gt;</w:t>
      </w:r>
    </w:p>
    <w:bookmarkEnd w:id="3701"/>
    <w:bookmarkStart w:name="z4450" w:id="3702"/>
    <w:p>
      <w:pPr>
        <w:spacing w:after="0"/>
        <w:ind w:left="0"/>
        <w:jc w:val="both"/>
      </w:pPr>
      <w:r>
        <w:rPr>
          <w:rFonts w:ascii="Times New Roman"/>
          <w:b w:val="false"/>
          <w:i w:val="false"/>
          <w:color w:val="000000"/>
          <w:sz w:val="28"/>
        </w:rPr>
        <w:t>
      Волнировщики для листов в таре &lt;*&gt;</w:t>
      </w:r>
    </w:p>
    <w:bookmarkEnd w:id="3702"/>
    <w:bookmarkStart w:name="z4451" w:id="3703"/>
    <w:p>
      <w:pPr>
        <w:spacing w:after="0"/>
        <w:ind w:left="0"/>
        <w:jc w:val="both"/>
      </w:pPr>
      <w:r>
        <w:rPr>
          <w:rFonts w:ascii="Times New Roman"/>
          <w:b w:val="false"/>
          <w:i w:val="false"/>
          <w:color w:val="000000"/>
          <w:sz w:val="28"/>
        </w:rPr>
        <w:t>
      Волокуши тракторные</w:t>
      </w:r>
    </w:p>
    <w:bookmarkEnd w:id="3703"/>
    <w:bookmarkStart w:name="z4452" w:id="3704"/>
    <w:p>
      <w:pPr>
        <w:spacing w:after="0"/>
        <w:ind w:left="0"/>
        <w:jc w:val="both"/>
      </w:pPr>
      <w:r>
        <w:rPr>
          <w:rFonts w:ascii="Times New Roman"/>
          <w:b w:val="false"/>
          <w:i w:val="false"/>
          <w:color w:val="000000"/>
          <w:sz w:val="28"/>
        </w:rPr>
        <w:t>
      Вулканизаторы - форматоры в таре &lt;*&gt;</w:t>
      </w:r>
    </w:p>
    <w:bookmarkEnd w:id="3704"/>
    <w:bookmarkStart w:name="z4453" w:id="3705"/>
    <w:p>
      <w:pPr>
        <w:spacing w:after="0"/>
        <w:ind w:left="0"/>
        <w:jc w:val="both"/>
      </w:pPr>
      <w:r>
        <w:rPr>
          <w:rFonts w:ascii="Times New Roman"/>
          <w:b w:val="false"/>
          <w:i w:val="false"/>
          <w:color w:val="000000"/>
          <w:sz w:val="28"/>
        </w:rPr>
        <w:t>
      Выжимки овощные</w:t>
      </w:r>
    </w:p>
    <w:bookmarkEnd w:id="3705"/>
    <w:bookmarkStart w:name="z4454" w:id="3706"/>
    <w:p>
      <w:pPr>
        <w:spacing w:after="0"/>
        <w:ind w:left="0"/>
        <w:jc w:val="both"/>
      </w:pPr>
      <w:r>
        <w:rPr>
          <w:rFonts w:ascii="Times New Roman"/>
          <w:b w:val="false"/>
          <w:i w:val="false"/>
          <w:color w:val="000000"/>
          <w:sz w:val="28"/>
        </w:rPr>
        <w:t>
      Вырезка шпальная</w:t>
      </w:r>
    </w:p>
    <w:bookmarkEnd w:id="3706"/>
    <w:bookmarkStart w:name="z4455" w:id="3707"/>
    <w:p>
      <w:pPr>
        <w:spacing w:after="0"/>
        <w:ind w:left="0"/>
        <w:jc w:val="both"/>
      </w:pPr>
      <w:r>
        <w:rPr>
          <w:rFonts w:ascii="Times New Roman"/>
          <w:b w:val="false"/>
          <w:i w:val="false"/>
          <w:color w:val="000000"/>
          <w:sz w:val="28"/>
        </w:rPr>
        <w:t>
      Вышки и мачты буровые и геолого-разведочные</w:t>
      </w:r>
    </w:p>
    <w:bookmarkEnd w:id="3707"/>
    <w:bookmarkStart w:name="z4456" w:id="3708"/>
    <w:p>
      <w:pPr>
        <w:spacing w:after="0"/>
        <w:ind w:left="0"/>
        <w:jc w:val="both"/>
      </w:pPr>
      <w:r>
        <w:rPr>
          <w:rFonts w:ascii="Times New Roman"/>
          <w:b w:val="false"/>
          <w:i w:val="false"/>
          <w:color w:val="000000"/>
          <w:sz w:val="28"/>
        </w:rPr>
        <w:t>
      Вышки и укрытия деревянные для буровых установок</w:t>
      </w:r>
    </w:p>
    <w:bookmarkEnd w:id="3708"/>
    <w:bookmarkStart w:name="z4457" w:id="3709"/>
    <w:p>
      <w:pPr>
        <w:spacing w:after="0"/>
        <w:ind w:left="0"/>
        <w:jc w:val="both"/>
      </w:pPr>
      <w:r>
        <w:rPr>
          <w:rFonts w:ascii="Times New Roman"/>
          <w:b w:val="false"/>
          <w:i w:val="false"/>
          <w:color w:val="000000"/>
          <w:sz w:val="28"/>
        </w:rPr>
        <w:t>
      Габбро (минерал)</w:t>
      </w:r>
    </w:p>
    <w:bookmarkEnd w:id="3709"/>
    <w:bookmarkStart w:name="z4458" w:id="3710"/>
    <w:p>
      <w:pPr>
        <w:spacing w:after="0"/>
        <w:ind w:left="0"/>
        <w:jc w:val="both"/>
      </w:pPr>
      <w:r>
        <w:rPr>
          <w:rFonts w:ascii="Times New Roman"/>
          <w:b w:val="false"/>
          <w:i w:val="false"/>
          <w:color w:val="000000"/>
          <w:sz w:val="28"/>
        </w:rPr>
        <w:t>
      Газгольдеры</w:t>
      </w:r>
    </w:p>
    <w:bookmarkEnd w:id="3710"/>
    <w:bookmarkStart w:name="z4459" w:id="3711"/>
    <w:p>
      <w:pPr>
        <w:spacing w:after="0"/>
        <w:ind w:left="0"/>
        <w:jc w:val="both"/>
      </w:pPr>
      <w:r>
        <w:rPr>
          <w:rFonts w:ascii="Times New Roman"/>
          <w:b w:val="false"/>
          <w:i w:val="false"/>
          <w:color w:val="000000"/>
          <w:sz w:val="28"/>
        </w:rPr>
        <w:t>
      Газоводоочистители в таре &lt;*&gt;</w:t>
      </w:r>
    </w:p>
    <w:bookmarkEnd w:id="3711"/>
    <w:bookmarkStart w:name="z4460" w:id="3712"/>
    <w:p>
      <w:pPr>
        <w:spacing w:after="0"/>
        <w:ind w:left="0"/>
        <w:jc w:val="both"/>
      </w:pPr>
      <w:r>
        <w:rPr>
          <w:rFonts w:ascii="Times New Roman"/>
          <w:b w:val="false"/>
          <w:i w:val="false"/>
          <w:color w:val="000000"/>
          <w:sz w:val="28"/>
        </w:rPr>
        <w:t>
      Газогенераторы в таре &lt;*&gt;</w:t>
      </w:r>
    </w:p>
    <w:bookmarkEnd w:id="3712"/>
    <w:bookmarkStart w:name="z4461" w:id="3713"/>
    <w:p>
      <w:pPr>
        <w:spacing w:after="0"/>
        <w:ind w:left="0"/>
        <w:jc w:val="both"/>
      </w:pPr>
      <w:r>
        <w:rPr>
          <w:rFonts w:ascii="Times New Roman"/>
          <w:b w:val="false"/>
          <w:i w:val="false"/>
          <w:color w:val="000000"/>
          <w:sz w:val="28"/>
        </w:rPr>
        <w:t>
      Галька</w:t>
      </w:r>
    </w:p>
    <w:bookmarkEnd w:id="3713"/>
    <w:bookmarkStart w:name="z4462" w:id="3714"/>
    <w:p>
      <w:pPr>
        <w:spacing w:after="0"/>
        <w:ind w:left="0"/>
        <w:jc w:val="both"/>
      </w:pPr>
      <w:r>
        <w:rPr>
          <w:rFonts w:ascii="Times New Roman"/>
          <w:b w:val="false"/>
          <w:i w:val="false"/>
          <w:color w:val="000000"/>
          <w:sz w:val="28"/>
        </w:rPr>
        <w:t>
      Гартцинк (изгарь цинковая) в специализированных контейнерах</w:t>
      </w:r>
    </w:p>
    <w:bookmarkEnd w:id="3714"/>
    <w:bookmarkStart w:name="z4463" w:id="3715"/>
    <w:p>
      <w:pPr>
        <w:spacing w:after="0"/>
        <w:ind w:left="0"/>
        <w:jc w:val="both"/>
      </w:pPr>
      <w:r>
        <w:rPr>
          <w:rFonts w:ascii="Times New Roman"/>
          <w:b w:val="false"/>
          <w:i w:val="false"/>
          <w:color w:val="000000"/>
          <w:sz w:val="28"/>
        </w:rPr>
        <w:t>
      Гематит (концентрат железорудный)</w:t>
      </w:r>
    </w:p>
    <w:bookmarkEnd w:id="3715"/>
    <w:bookmarkStart w:name="z4464" w:id="3716"/>
    <w:p>
      <w:pPr>
        <w:spacing w:after="0"/>
        <w:ind w:left="0"/>
        <w:jc w:val="both"/>
      </w:pPr>
      <w:r>
        <w:rPr>
          <w:rFonts w:ascii="Times New Roman"/>
          <w:b w:val="false"/>
          <w:i w:val="false"/>
          <w:color w:val="000000"/>
          <w:sz w:val="28"/>
        </w:rPr>
        <w:t>
      Генераторы в таре &lt;*&gt;</w:t>
      </w:r>
    </w:p>
    <w:bookmarkEnd w:id="3716"/>
    <w:bookmarkStart w:name="z4465" w:id="3717"/>
    <w:p>
      <w:pPr>
        <w:spacing w:after="0"/>
        <w:ind w:left="0"/>
        <w:jc w:val="both"/>
      </w:pPr>
      <w:r>
        <w:rPr>
          <w:rFonts w:ascii="Times New Roman"/>
          <w:b w:val="false"/>
          <w:i w:val="false"/>
          <w:color w:val="000000"/>
          <w:sz w:val="28"/>
        </w:rPr>
        <w:t>
      Гидродомкраты в таре &lt;*&gt;</w:t>
      </w:r>
    </w:p>
    <w:bookmarkEnd w:id="3717"/>
    <w:bookmarkStart w:name="z4466" w:id="3718"/>
    <w:p>
      <w:pPr>
        <w:spacing w:after="0"/>
        <w:ind w:left="0"/>
        <w:jc w:val="both"/>
      </w:pPr>
      <w:r>
        <w:rPr>
          <w:rFonts w:ascii="Times New Roman"/>
          <w:b w:val="false"/>
          <w:i w:val="false"/>
          <w:color w:val="000000"/>
          <w:sz w:val="28"/>
        </w:rPr>
        <w:t>
      Гидропульты в таре &lt;*&gt;</w:t>
      </w:r>
    </w:p>
    <w:bookmarkEnd w:id="3718"/>
    <w:bookmarkStart w:name="z4467" w:id="3719"/>
    <w:p>
      <w:pPr>
        <w:spacing w:after="0"/>
        <w:ind w:left="0"/>
        <w:jc w:val="both"/>
      </w:pPr>
      <w:r>
        <w:rPr>
          <w:rFonts w:ascii="Times New Roman"/>
          <w:b w:val="false"/>
          <w:i w:val="false"/>
          <w:color w:val="000000"/>
          <w:sz w:val="28"/>
        </w:rPr>
        <w:t>
      Гипсомешалки в таре &lt;*&gt;</w:t>
      </w:r>
    </w:p>
    <w:bookmarkEnd w:id="3719"/>
    <w:bookmarkStart w:name="z4468" w:id="3720"/>
    <w:p>
      <w:pPr>
        <w:spacing w:after="0"/>
        <w:ind w:left="0"/>
        <w:jc w:val="both"/>
      </w:pPr>
      <w:r>
        <w:rPr>
          <w:rFonts w:ascii="Times New Roman"/>
          <w:b w:val="false"/>
          <w:i w:val="false"/>
          <w:color w:val="000000"/>
          <w:sz w:val="28"/>
        </w:rPr>
        <w:t>
      Гнейс</w:t>
      </w:r>
    </w:p>
    <w:bookmarkEnd w:id="3720"/>
    <w:bookmarkStart w:name="z4469" w:id="3721"/>
    <w:p>
      <w:pPr>
        <w:spacing w:after="0"/>
        <w:ind w:left="0"/>
        <w:jc w:val="both"/>
      </w:pPr>
      <w:r>
        <w:rPr>
          <w:rFonts w:ascii="Times New Roman"/>
          <w:b w:val="false"/>
          <w:i w:val="false"/>
          <w:color w:val="000000"/>
          <w:sz w:val="28"/>
        </w:rPr>
        <w:t>
      Гипсошлакоблоки</w:t>
      </w:r>
    </w:p>
    <w:bookmarkEnd w:id="3721"/>
    <w:bookmarkStart w:name="z4470" w:id="3722"/>
    <w:p>
      <w:pPr>
        <w:spacing w:after="0"/>
        <w:ind w:left="0"/>
        <w:jc w:val="both"/>
      </w:pPr>
      <w:r>
        <w:rPr>
          <w:rFonts w:ascii="Times New Roman"/>
          <w:b w:val="false"/>
          <w:i w:val="false"/>
          <w:color w:val="000000"/>
          <w:sz w:val="28"/>
        </w:rPr>
        <w:t>
      Глиеж (земля)</w:t>
      </w:r>
    </w:p>
    <w:bookmarkEnd w:id="3722"/>
    <w:bookmarkStart w:name="z4471" w:id="3723"/>
    <w:p>
      <w:pPr>
        <w:spacing w:after="0"/>
        <w:ind w:left="0"/>
        <w:jc w:val="both"/>
      </w:pPr>
      <w:r>
        <w:rPr>
          <w:rFonts w:ascii="Times New Roman"/>
          <w:b w:val="false"/>
          <w:i w:val="false"/>
          <w:color w:val="000000"/>
          <w:sz w:val="28"/>
        </w:rPr>
        <w:t>
      Глина белая (аскангель)</w:t>
      </w:r>
    </w:p>
    <w:bookmarkEnd w:id="3723"/>
    <w:bookmarkStart w:name="z4472" w:id="3724"/>
    <w:p>
      <w:pPr>
        <w:spacing w:after="0"/>
        <w:ind w:left="0"/>
        <w:jc w:val="both"/>
      </w:pPr>
      <w:r>
        <w:rPr>
          <w:rFonts w:ascii="Times New Roman"/>
          <w:b w:val="false"/>
          <w:i w:val="false"/>
          <w:color w:val="000000"/>
          <w:sz w:val="28"/>
        </w:rPr>
        <w:t>
      Глина бентонитовая</w:t>
      </w:r>
    </w:p>
    <w:bookmarkEnd w:id="3724"/>
    <w:bookmarkStart w:name="z4473" w:id="3725"/>
    <w:p>
      <w:pPr>
        <w:spacing w:after="0"/>
        <w:ind w:left="0"/>
        <w:jc w:val="both"/>
      </w:pPr>
      <w:r>
        <w:rPr>
          <w:rFonts w:ascii="Times New Roman"/>
          <w:b w:val="false"/>
          <w:i w:val="false"/>
          <w:color w:val="000000"/>
          <w:sz w:val="28"/>
        </w:rPr>
        <w:t>
      Глина кислотоупорная и огнеупорная, не поименованная в АЕТСНГ</w:t>
      </w:r>
    </w:p>
    <w:bookmarkEnd w:id="3725"/>
    <w:bookmarkStart w:name="z4474" w:id="3726"/>
    <w:p>
      <w:pPr>
        <w:spacing w:after="0"/>
        <w:ind w:left="0"/>
        <w:jc w:val="both"/>
      </w:pPr>
      <w:r>
        <w:rPr>
          <w:rFonts w:ascii="Times New Roman"/>
          <w:b w:val="false"/>
          <w:i w:val="false"/>
          <w:color w:val="000000"/>
          <w:sz w:val="28"/>
        </w:rPr>
        <w:t>
      Глина красильная</w:t>
      </w:r>
    </w:p>
    <w:bookmarkEnd w:id="3726"/>
    <w:bookmarkStart w:name="z4475" w:id="3727"/>
    <w:p>
      <w:pPr>
        <w:spacing w:after="0"/>
        <w:ind w:left="0"/>
        <w:jc w:val="both"/>
      </w:pPr>
      <w:r>
        <w:rPr>
          <w:rFonts w:ascii="Times New Roman"/>
          <w:b w:val="false"/>
          <w:i w:val="false"/>
          <w:color w:val="000000"/>
          <w:sz w:val="28"/>
        </w:rPr>
        <w:t>
      Глина сукновальная</w:t>
      </w:r>
    </w:p>
    <w:bookmarkEnd w:id="3727"/>
    <w:bookmarkStart w:name="z4476" w:id="3728"/>
    <w:p>
      <w:pPr>
        <w:spacing w:after="0"/>
        <w:ind w:left="0"/>
        <w:jc w:val="both"/>
      </w:pPr>
      <w:r>
        <w:rPr>
          <w:rFonts w:ascii="Times New Roman"/>
          <w:b w:val="false"/>
          <w:i w:val="false"/>
          <w:color w:val="000000"/>
          <w:sz w:val="28"/>
        </w:rPr>
        <w:t>
      Глина фарфоровая (каолин)</w:t>
      </w:r>
    </w:p>
    <w:bookmarkEnd w:id="3728"/>
    <w:bookmarkStart w:name="z4477" w:id="3729"/>
    <w:p>
      <w:pPr>
        <w:spacing w:after="0"/>
        <w:ind w:left="0"/>
        <w:jc w:val="both"/>
      </w:pPr>
      <w:r>
        <w:rPr>
          <w:rFonts w:ascii="Times New Roman"/>
          <w:b w:val="false"/>
          <w:i w:val="false"/>
          <w:color w:val="000000"/>
          <w:sz w:val="28"/>
        </w:rPr>
        <w:t>
      Глина фаянсовая</w:t>
      </w:r>
    </w:p>
    <w:bookmarkEnd w:id="3729"/>
    <w:bookmarkStart w:name="z4478" w:id="3730"/>
    <w:p>
      <w:pPr>
        <w:spacing w:after="0"/>
        <w:ind w:left="0"/>
        <w:jc w:val="both"/>
      </w:pPr>
      <w:r>
        <w:rPr>
          <w:rFonts w:ascii="Times New Roman"/>
          <w:b w:val="false"/>
          <w:i w:val="false"/>
          <w:color w:val="000000"/>
          <w:sz w:val="28"/>
        </w:rPr>
        <w:t>
      Глина формовочная, кроме глины молотой огнеупорной</w:t>
      </w:r>
    </w:p>
    <w:bookmarkEnd w:id="3730"/>
    <w:bookmarkStart w:name="z4479" w:id="3731"/>
    <w:p>
      <w:pPr>
        <w:spacing w:after="0"/>
        <w:ind w:left="0"/>
        <w:jc w:val="both"/>
      </w:pPr>
      <w:r>
        <w:rPr>
          <w:rFonts w:ascii="Times New Roman"/>
          <w:b w:val="false"/>
          <w:i w:val="false"/>
          <w:color w:val="000000"/>
          <w:sz w:val="28"/>
        </w:rPr>
        <w:t>
      Глиноболтушки в таре &lt;*&gt;</w:t>
      </w:r>
    </w:p>
    <w:bookmarkEnd w:id="3731"/>
    <w:bookmarkStart w:name="z4480" w:id="3732"/>
    <w:p>
      <w:pPr>
        <w:spacing w:after="0"/>
        <w:ind w:left="0"/>
        <w:jc w:val="both"/>
      </w:pPr>
      <w:r>
        <w:rPr>
          <w:rFonts w:ascii="Times New Roman"/>
          <w:b w:val="false"/>
          <w:i w:val="false"/>
          <w:color w:val="000000"/>
          <w:sz w:val="28"/>
        </w:rPr>
        <w:t>
      Глинозем в специализированных контейнерах</w:t>
      </w:r>
    </w:p>
    <w:bookmarkEnd w:id="3732"/>
    <w:bookmarkStart w:name="z4481" w:id="3733"/>
    <w:p>
      <w:pPr>
        <w:spacing w:after="0"/>
        <w:ind w:left="0"/>
        <w:jc w:val="both"/>
      </w:pPr>
      <w:r>
        <w:rPr>
          <w:rFonts w:ascii="Times New Roman"/>
          <w:b w:val="false"/>
          <w:i w:val="false"/>
          <w:color w:val="000000"/>
          <w:sz w:val="28"/>
        </w:rPr>
        <w:t>
      Глиномешалки в таре &lt;*&gt;</w:t>
      </w:r>
    </w:p>
    <w:bookmarkEnd w:id="3733"/>
    <w:bookmarkStart w:name="z4482" w:id="3734"/>
    <w:p>
      <w:pPr>
        <w:spacing w:after="0"/>
        <w:ind w:left="0"/>
        <w:jc w:val="both"/>
      </w:pPr>
      <w:r>
        <w:rPr>
          <w:rFonts w:ascii="Times New Roman"/>
          <w:b w:val="false"/>
          <w:i w:val="false"/>
          <w:color w:val="000000"/>
          <w:sz w:val="28"/>
        </w:rPr>
        <w:t>
      Глины, не поименованные в АЕТСНГ</w:t>
      </w:r>
    </w:p>
    <w:bookmarkEnd w:id="3734"/>
    <w:bookmarkStart w:name="z4483" w:id="3735"/>
    <w:p>
      <w:pPr>
        <w:spacing w:after="0"/>
        <w:ind w:left="0"/>
        <w:jc w:val="both"/>
      </w:pPr>
      <w:r>
        <w:rPr>
          <w:rFonts w:ascii="Times New Roman"/>
          <w:b w:val="false"/>
          <w:i w:val="false"/>
          <w:color w:val="000000"/>
          <w:sz w:val="28"/>
        </w:rPr>
        <w:t>
      Глины тугоплавкие</w:t>
      </w:r>
    </w:p>
    <w:bookmarkEnd w:id="3735"/>
    <w:bookmarkStart w:name="z4484" w:id="3736"/>
    <w:p>
      <w:pPr>
        <w:spacing w:after="0"/>
        <w:ind w:left="0"/>
        <w:jc w:val="both"/>
      </w:pPr>
      <w:r>
        <w:rPr>
          <w:rFonts w:ascii="Times New Roman"/>
          <w:b w:val="false"/>
          <w:i w:val="false"/>
          <w:color w:val="000000"/>
          <w:sz w:val="28"/>
        </w:rPr>
        <w:t>
      Голендоры в таре &lt;*&gt;</w:t>
      </w:r>
    </w:p>
    <w:bookmarkEnd w:id="3736"/>
    <w:bookmarkStart w:name="z4485" w:id="3737"/>
    <w:p>
      <w:pPr>
        <w:spacing w:after="0"/>
        <w:ind w:left="0"/>
        <w:jc w:val="both"/>
      </w:pPr>
      <w:r>
        <w:rPr>
          <w:rFonts w:ascii="Times New Roman"/>
          <w:b w:val="false"/>
          <w:i w:val="false"/>
          <w:color w:val="000000"/>
          <w:sz w:val="28"/>
        </w:rPr>
        <w:t>
      Горбыль</w:t>
      </w:r>
    </w:p>
    <w:bookmarkEnd w:id="3737"/>
    <w:bookmarkStart w:name="z4486" w:id="3738"/>
    <w:p>
      <w:pPr>
        <w:spacing w:after="0"/>
        <w:ind w:left="0"/>
        <w:jc w:val="both"/>
      </w:pPr>
      <w:r>
        <w:rPr>
          <w:rFonts w:ascii="Times New Roman"/>
          <w:b w:val="false"/>
          <w:i w:val="false"/>
          <w:color w:val="000000"/>
          <w:sz w:val="28"/>
        </w:rPr>
        <w:t>
      Горны кузнечные в таре &lt;*&gt;</w:t>
      </w:r>
    </w:p>
    <w:bookmarkEnd w:id="3738"/>
    <w:bookmarkStart w:name="z4487" w:id="3739"/>
    <w:p>
      <w:pPr>
        <w:spacing w:after="0"/>
        <w:ind w:left="0"/>
        <w:jc w:val="both"/>
      </w:pPr>
      <w:r>
        <w:rPr>
          <w:rFonts w:ascii="Times New Roman"/>
          <w:b w:val="false"/>
          <w:i w:val="false"/>
          <w:color w:val="000000"/>
          <w:sz w:val="28"/>
        </w:rPr>
        <w:t>
      Грабли конной и тракторной тяги &lt;*&gt;</w:t>
      </w:r>
    </w:p>
    <w:bookmarkEnd w:id="3739"/>
    <w:bookmarkStart w:name="z4488" w:id="3740"/>
    <w:p>
      <w:pPr>
        <w:spacing w:after="0"/>
        <w:ind w:left="0"/>
        <w:jc w:val="both"/>
      </w:pPr>
      <w:r>
        <w:rPr>
          <w:rFonts w:ascii="Times New Roman"/>
          <w:b w:val="false"/>
          <w:i w:val="false"/>
          <w:color w:val="000000"/>
          <w:sz w:val="28"/>
        </w:rPr>
        <w:t>
      Гравий керамзитовый</w:t>
      </w:r>
    </w:p>
    <w:bookmarkEnd w:id="3740"/>
    <w:bookmarkStart w:name="z4489" w:id="3741"/>
    <w:p>
      <w:pPr>
        <w:spacing w:after="0"/>
        <w:ind w:left="0"/>
        <w:jc w:val="both"/>
      </w:pPr>
      <w:r>
        <w:rPr>
          <w:rFonts w:ascii="Times New Roman"/>
          <w:b w:val="false"/>
          <w:i w:val="false"/>
          <w:color w:val="000000"/>
          <w:sz w:val="28"/>
        </w:rPr>
        <w:t>
      Гравий</w:t>
      </w:r>
    </w:p>
    <w:bookmarkEnd w:id="3741"/>
    <w:bookmarkStart w:name="z4490" w:id="3742"/>
    <w:p>
      <w:pPr>
        <w:spacing w:after="0"/>
        <w:ind w:left="0"/>
        <w:jc w:val="both"/>
      </w:pPr>
      <w:r>
        <w:rPr>
          <w:rFonts w:ascii="Times New Roman"/>
          <w:b w:val="false"/>
          <w:i w:val="false"/>
          <w:color w:val="000000"/>
          <w:sz w:val="28"/>
        </w:rPr>
        <w:t>
      Гранит</w:t>
      </w:r>
    </w:p>
    <w:bookmarkEnd w:id="3742"/>
    <w:bookmarkStart w:name="z4491" w:id="3743"/>
    <w:p>
      <w:pPr>
        <w:spacing w:after="0"/>
        <w:ind w:left="0"/>
        <w:jc w:val="both"/>
      </w:pPr>
      <w:r>
        <w:rPr>
          <w:rFonts w:ascii="Times New Roman"/>
          <w:b w:val="false"/>
          <w:i w:val="false"/>
          <w:color w:val="000000"/>
          <w:sz w:val="28"/>
        </w:rPr>
        <w:t>
      Графит в кусках</w:t>
      </w:r>
    </w:p>
    <w:bookmarkEnd w:id="3743"/>
    <w:bookmarkStart w:name="z4492" w:id="3744"/>
    <w:p>
      <w:pPr>
        <w:spacing w:after="0"/>
        <w:ind w:left="0"/>
        <w:jc w:val="both"/>
      </w:pPr>
      <w:r>
        <w:rPr>
          <w:rFonts w:ascii="Times New Roman"/>
          <w:b w:val="false"/>
          <w:i w:val="false"/>
          <w:color w:val="000000"/>
          <w:sz w:val="28"/>
        </w:rPr>
        <w:t>
      Грейдеры</w:t>
      </w:r>
    </w:p>
    <w:bookmarkEnd w:id="3744"/>
    <w:bookmarkStart w:name="z4493" w:id="3745"/>
    <w:p>
      <w:pPr>
        <w:spacing w:after="0"/>
        <w:ind w:left="0"/>
        <w:jc w:val="both"/>
      </w:pPr>
      <w:r>
        <w:rPr>
          <w:rFonts w:ascii="Times New Roman"/>
          <w:b w:val="false"/>
          <w:i w:val="false"/>
          <w:color w:val="000000"/>
          <w:sz w:val="28"/>
        </w:rPr>
        <w:t>
      Грохоты</w:t>
      </w:r>
    </w:p>
    <w:bookmarkEnd w:id="3745"/>
    <w:bookmarkStart w:name="z4494" w:id="3746"/>
    <w:p>
      <w:pPr>
        <w:spacing w:after="0"/>
        <w:ind w:left="0"/>
        <w:jc w:val="both"/>
      </w:pPr>
      <w:r>
        <w:rPr>
          <w:rFonts w:ascii="Times New Roman"/>
          <w:b w:val="false"/>
          <w:i w:val="false"/>
          <w:color w:val="000000"/>
          <w:sz w:val="28"/>
        </w:rPr>
        <w:t>
      Грунт (земля обыкновенная)</w:t>
      </w:r>
    </w:p>
    <w:bookmarkEnd w:id="3746"/>
    <w:bookmarkStart w:name="z4495" w:id="3747"/>
    <w:p>
      <w:pPr>
        <w:spacing w:after="0"/>
        <w:ind w:left="0"/>
        <w:jc w:val="both"/>
      </w:pPr>
      <w:r>
        <w:rPr>
          <w:rFonts w:ascii="Times New Roman"/>
          <w:b w:val="false"/>
          <w:i w:val="false"/>
          <w:color w:val="000000"/>
          <w:sz w:val="28"/>
        </w:rPr>
        <w:t>
      Грунт торфяной</w:t>
      </w:r>
    </w:p>
    <w:bookmarkEnd w:id="3747"/>
    <w:bookmarkStart w:name="z4496" w:id="3748"/>
    <w:p>
      <w:pPr>
        <w:spacing w:after="0"/>
        <w:ind w:left="0"/>
        <w:jc w:val="both"/>
      </w:pPr>
      <w:r>
        <w:rPr>
          <w:rFonts w:ascii="Times New Roman"/>
          <w:b w:val="false"/>
          <w:i w:val="false"/>
          <w:color w:val="000000"/>
          <w:sz w:val="28"/>
        </w:rPr>
        <w:t>
      Гудрон в упаковке</w:t>
      </w:r>
    </w:p>
    <w:bookmarkEnd w:id="3748"/>
    <w:bookmarkStart w:name="z4497" w:id="3749"/>
    <w:p>
      <w:pPr>
        <w:spacing w:after="0"/>
        <w:ind w:left="0"/>
        <w:jc w:val="both"/>
      </w:pPr>
      <w:r>
        <w:rPr>
          <w:rFonts w:ascii="Times New Roman"/>
          <w:b w:val="false"/>
          <w:i w:val="false"/>
          <w:color w:val="000000"/>
          <w:sz w:val="28"/>
        </w:rPr>
        <w:t>
      Гудронаторы в таре</w:t>
      </w:r>
    </w:p>
    <w:bookmarkEnd w:id="3749"/>
    <w:bookmarkStart w:name="z4498" w:id="3750"/>
    <w:p>
      <w:pPr>
        <w:spacing w:after="0"/>
        <w:ind w:left="0"/>
        <w:jc w:val="both"/>
      </w:pPr>
      <w:r>
        <w:rPr>
          <w:rFonts w:ascii="Times New Roman"/>
          <w:b w:val="false"/>
          <w:i w:val="false"/>
          <w:color w:val="000000"/>
          <w:sz w:val="28"/>
        </w:rPr>
        <w:t>
      Двери металлические пакетами &lt;*&gt;</w:t>
      </w:r>
    </w:p>
    <w:bookmarkEnd w:id="3750"/>
    <w:bookmarkStart w:name="z4499" w:id="3751"/>
    <w:p>
      <w:pPr>
        <w:spacing w:after="0"/>
        <w:ind w:left="0"/>
        <w:jc w:val="both"/>
      </w:pPr>
      <w:r>
        <w:rPr>
          <w:rFonts w:ascii="Times New Roman"/>
          <w:b w:val="false"/>
          <w:i w:val="false"/>
          <w:color w:val="000000"/>
          <w:sz w:val="28"/>
        </w:rPr>
        <w:t>
      Двигатели (моторы) электрические в таре &lt;*&gt;</w:t>
      </w:r>
    </w:p>
    <w:bookmarkEnd w:id="3751"/>
    <w:bookmarkStart w:name="z4500" w:id="3752"/>
    <w:p>
      <w:pPr>
        <w:spacing w:after="0"/>
        <w:ind w:left="0"/>
        <w:jc w:val="both"/>
      </w:pPr>
      <w:r>
        <w:rPr>
          <w:rFonts w:ascii="Times New Roman"/>
          <w:b w:val="false"/>
          <w:i w:val="false"/>
          <w:color w:val="000000"/>
          <w:sz w:val="28"/>
        </w:rPr>
        <w:t>
      Дезинтеграторы в таре &lt;*&gt;</w:t>
      </w:r>
    </w:p>
    <w:bookmarkEnd w:id="3752"/>
    <w:bookmarkStart w:name="z4501" w:id="3753"/>
    <w:p>
      <w:pPr>
        <w:spacing w:after="0"/>
        <w:ind w:left="0"/>
        <w:jc w:val="both"/>
      </w:pPr>
      <w:r>
        <w:rPr>
          <w:rFonts w:ascii="Times New Roman"/>
          <w:b w:val="false"/>
          <w:i w:val="false"/>
          <w:color w:val="000000"/>
          <w:sz w:val="28"/>
        </w:rPr>
        <w:t>
      Дерн</w:t>
      </w:r>
    </w:p>
    <w:bookmarkEnd w:id="3753"/>
    <w:bookmarkStart w:name="z4502" w:id="3754"/>
    <w:p>
      <w:pPr>
        <w:spacing w:after="0"/>
        <w:ind w:left="0"/>
        <w:jc w:val="both"/>
      </w:pPr>
      <w:r>
        <w:rPr>
          <w:rFonts w:ascii="Times New Roman"/>
          <w:b w:val="false"/>
          <w:i w:val="false"/>
          <w:color w:val="000000"/>
          <w:sz w:val="28"/>
        </w:rPr>
        <w:t>
      Детали крупноблочных домов</w:t>
      </w:r>
    </w:p>
    <w:bookmarkEnd w:id="3754"/>
    <w:bookmarkStart w:name="z4503" w:id="3755"/>
    <w:p>
      <w:pPr>
        <w:spacing w:after="0"/>
        <w:ind w:left="0"/>
        <w:jc w:val="both"/>
      </w:pPr>
      <w:r>
        <w:rPr>
          <w:rFonts w:ascii="Times New Roman"/>
          <w:b w:val="false"/>
          <w:i w:val="false"/>
          <w:color w:val="000000"/>
          <w:sz w:val="28"/>
        </w:rPr>
        <w:t>
      Диабаз</w:t>
      </w:r>
    </w:p>
    <w:bookmarkEnd w:id="3755"/>
    <w:bookmarkStart w:name="z4504" w:id="3756"/>
    <w:p>
      <w:pPr>
        <w:spacing w:after="0"/>
        <w:ind w:left="0"/>
        <w:jc w:val="both"/>
      </w:pPr>
      <w:r>
        <w:rPr>
          <w:rFonts w:ascii="Times New Roman"/>
          <w:b w:val="false"/>
          <w:i w:val="false"/>
          <w:color w:val="000000"/>
          <w:sz w:val="28"/>
        </w:rPr>
        <w:t>
      Дизели &lt;*&gt;</w:t>
      </w:r>
    </w:p>
    <w:bookmarkEnd w:id="3756"/>
    <w:bookmarkStart w:name="z4505" w:id="3757"/>
    <w:p>
      <w:pPr>
        <w:spacing w:after="0"/>
        <w:ind w:left="0"/>
        <w:jc w:val="both"/>
      </w:pPr>
      <w:r>
        <w:rPr>
          <w:rFonts w:ascii="Times New Roman"/>
          <w:b w:val="false"/>
          <w:i w:val="false"/>
          <w:color w:val="000000"/>
          <w:sz w:val="28"/>
        </w:rPr>
        <w:t>
      Дизельгенераторы &lt;*&gt;</w:t>
      </w:r>
    </w:p>
    <w:bookmarkEnd w:id="3757"/>
    <w:bookmarkStart w:name="z4506" w:id="3758"/>
    <w:p>
      <w:pPr>
        <w:spacing w:after="0"/>
        <w:ind w:left="0"/>
        <w:jc w:val="both"/>
      </w:pPr>
      <w:r>
        <w:rPr>
          <w:rFonts w:ascii="Times New Roman"/>
          <w:b w:val="false"/>
          <w:i w:val="false"/>
          <w:color w:val="000000"/>
          <w:sz w:val="28"/>
        </w:rPr>
        <w:t>
      Динас</w:t>
      </w:r>
    </w:p>
    <w:bookmarkEnd w:id="3758"/>
    <w:bookmarkStart w:name="z4507" w:id="3759"/>
    <w:p>
      <w:pPr>
        <w:spacing w:after="0"/>
        <w:ind w:left="0"/>
        <w:jc w:val="both"/>
      </w:pPr>
      <w:r>
        <w:rPr>
          <w:rFonts w:ascii="Times New Roman"/>
          <w:b w:val="false"/>
          <w:i w:val="false"/>
          <w:color w:val="000000"/>
          <w:sz w:val="28"/>
        </w:rPr>
        <w:t>
      Диорит</w:t>
      </w:r>
    </w:p>
    <w:bookmarkEnd w:id="3759"/>
    <w:bookmarkStart w:name="z4508" w:id="3760"/>
    <w:p>
      <w:pPr>
        <w:spacing w:after="0"/>
        <w:ind w:left="0"/>
        <w:jc w:val="both"/>
      </w:pPr>
      <w:r>
        <w:rPr>
          <w:rFonts w:ascii="Times New Roman"/>
          <w:b w:val="false"/>
          <w:i w:val="false"/>
          <w:color w:val="000000"/>
          <w:sz w:val="28"/>
        </w:rPr>
        <w:t>
      Долготье рудничное</w:t>
      </w:r>
    </w:p>
    <w:bookmarkEnd w:id="3760"/>
    <w:bookmarkStart w:name="z4509" w:id="3761"/>
    <w:p>
      <w:pPr>
        <w:spacing w:after="0"/>
        <w:ind w:left="0"/>
        <w:jc w:val="both"/>
      </w:pPr>
      <w:r>
        <w:rPr>
          <w:rFonts w:ascii="Times New Roman"/>
          <w:b w:val="false"/>
          <w:i w:val="false"/>
          <w:color w:val="000000"/>
          <w:sz w:val="28"/>
        </w:rPr>
        <w:t>
      Доломит для стекольной промышленности</w:t>
      </w:r>
    </w:p>
    <w:bookmarkEnd w:id="3761"/>
    <w:bookmarkStart w:name="z4510" w:id="3762"/>
    <w:p>
      <w:pPr>
        <w:spacing w:after="0"/>
        <w:ind w:left="0"/>
        <w:jc w:val="both"/>
      </w:pPr>
      <w:r>
        <w:rPr>
          <w:rFonts w:ascii="Times New Roman"/>
          <w:b w:val="false"/>
          <w:i w:val="false"/>
          <w:color w:val="000000"/>
          <w:sz w:val="28"/>
        </w:rPr>
        <w:t>
      Доломит обожженный металлургический</w:t>
      </w:r>
    </w:p>
    <w:bookmarkEnd w:id="3762"/>
    <w:bookmarkStart w:name="z4511" w:id="3763"/>
    <w:p>
      <w:pPr>
        <w:spacing w:after="0"/>
        <w:ind w:left="0"/>
        <w:jc w:val="both"/>
      </w:pPr>
      <w:r>
        <w:rPr>
          <w:rFonts w:ascii="Times New Roman"/>
          <w:b w:val="false"/>
          <w:i w:val="false"/>
          <w:color w:val="000000"/>
          <w:sz w:val="28"/>
        </w:rPr>
        <w:t>
      Доломит сырой металлургический</w:t>
      </w:r>
    </w:p>
    <w:bookmarkEnd w:id="3763"/>
    <w:bookmarkStart w:name="z4512" w:id="3764"/>
    <w:p>
      <w:pPr>
        <w:spacing w:after="0"/>
        <w:ind w:left="0"/>
        <w:jc w:val="both"/>
      </w:pPr>
      <w:r>
        <w:rPr>
          <w:rFonts w:ascii="Times New Roman"/>
          <w:b w:val="false"/>
          <w:i w:val="false"/>
          <w:color w:val="000000"/>
          <w:sz w:val="28"/>
        </w:rPr>
        <w:t>
      Доломит сырой, не поименованный в АЕТСНГ</w:t>
      </w:r>
    </w:p>
    <w:bookmarkEnd w:id="3764"/>
    <w:bookmarkStart w:name="z4513" w:id="3765"/>
    <w:p>
      <w:pPr>
        <w:spacing w:after="0"/>
        <w:ind w:left="0"/>
        <w:jc w:val="both"/>
      </w:pPr>
      <w:r>
        <w:rPr>
          <w:rFonts w:ascii="Times New Roman"/>
          <w:b w:val="false"/>
          <w:i w:val="false"/>
          <w:color w:val="000000"/>
          <w:sz w:val="28"/>
        </w:rPr>
        <w:t>
      Дома (домики) садовые</w:t>
      </w:r>
    </w:p>
    <w:bookmarkEnd w:id="3765"/>
    <w:bookmarkStart w:name="z4514" w:id="3766"/>
    <w:p>
      <w:pPr>
        <w:spacing w:after="0"/>
        <w:ind w:left="0"/>
        <w:jc w:val="both"/>
      </w:pPr>
      <w:r>
        <w:rPr>
          <w:rFonts w:ascii="Times New Roman"/>
          <w:b w:val="false"/>
          <w:i w:val="false"/>
          <w:color w:val="000000"/>
          <w:sz w:val="28"/>
        </w:rPr>
        <w:t>
      Дома сборно-разборные бесфундаментные из объемных блоков</w:t>
      </w:r>
    </w:p>
    <w:bookmarkEnd w:id="3766"/>
    <w:bookmarkStart w:name="z4515" w:id="3767"/>
    <w:p>
      <w:pPr>
        <w:spacing w:after="0"/>
        <w:ind w:left="0"/>
        <w:jc w:val="both"/>
      </w:pPr>
      <w:r>
        <w:rPr>
          <w:rFonts w:ascii="Times New Roman"/>
          <w:b w:val="false"/>
          <w:i w:val="false"/>
          <w:color w:val="000000"/>
          <w:sz w:val="28"/>
        </w:rPr>
        <w:t>
      Дома сборно-разборные из древесно-стружечной плиты</w:t>
      </w:r>
    </w:p>
    <w:bookmarkEnd w:id="3767"/>
    <w:bookmarkStart w:name="z4516" w:id="3768"/>
    <w:p>
      <w:pPr>
        <w:spacing w:after="0"/>
        <w:ind w:left="0"/>
        <w:jc w:val="both"/>
      </w:pPr>
      <w:r>
        <w:rPr>
          <w:rFonts w:ascii="Times New Roman"/>
          <w:b w:val="false"/>
          <w:i w:val="false"/>
          <w:color w:val="000000"/>
          <w:sz w:val="28"/>
        </w:rPr>
        <w:t>
      Дома со стенами из арболита</w:t>
      </w:r>
    </w:p>
    <w:bookmarkEnd w:id="3768"/>
    <w:bookmarkStart w:name="z4517" w:id="3769"/>
    <w:p>
      <w:pPr>
        <w:spacing w:after="0"/>
        <w:ind w:left="0"/>
        <w:jc w:val="both"/>
      </w:pPr>
      <w:r>
        <w:rPr>
          <w:rFonts w:ascii="Times New Roman"/>
          <w:b w:val="false"/>
          <w:i w:val="false"/>
          <w:color w:val="000000"/>
          <w:sz w:val="28"/>
        </w:rPr>
        <w:t>
      Дома стандартные и нестандартные щитовые в разобранном виде</w:t>
      </w:r>
    </w:p>
    <w:bookmarkEnd w:id="3769"/>
    <w:bookmarkStart w:name="z4518" w:id="3770"/>
    <w:p>
      <w:pPr>
        <w:spacing w:after="0"/>
        <w:ind w:left="0"/>
        <w:jc w:val="both"/>
      </w:pPr>
      <w:r>
        <w:rPr>
          <w:rFonts w:ascii="Times New Roman"/>
          <w:b w:val="false"/>
          <w:i w:val="false"/>
          <w:color w:val="000000"/>
          <w:sz w:val="28"/>
        </w:rPr>
        <w:t>
      Дороги канатные подвесные в таре &lt;*&gt;</w:t>
      </w:r>
    </w:p>
    <w:bookmarkEnd w:id="3770"/>
    <w:bookmarkStart w:name="z4519" w:id="3771"/>
    <w:p>
      <w:pPr>
        <w:spacing w:after="0"/>
        <w:ind w:left="0"/>
        <w:jc w:val="both"/>
      </w:pPr>
      <w:r>
        <w:rPr>
          <w:rFonts w:ascii="Times New Roman"/>
          <w:b w:val="false"/>
          <w:i w:val="false"/>
          <w:color w:val="000000"/>
          <w:sz w:val="28"/>
        </w:rPr>
        <w:t>
      Дорсил (щебень искусственный)</w:t>
      </w:r>
    </w:p>
    <w:bookmarkEnd w:id="3771"/>
    <w:bookmarkStart w:name="z4520" w:id="3772"/>
    <w:p>
      <w:pPr>
        <w:spacing w:after="0"/>
        <w:ind w:left="0"/>
        <w:jc w:val="both"/>
      </w:pPr>
      <w:r>
        <w:rPr>
          <w:rFonts w:ascii="Times New Roman"/>
          <w:b w:val="false"/>
          <w:i w:val="false"/>
          <w:color w:val="000000"/>
          <w:sz w:val="28"/>
        </w:rPr>
        <w:t>
      Доски асбестоцементные ацэид пакетами</w:t>
      </w:r>
    </w:p>
    <w:bookmarkEnd w:id="3772"/>
    <w:bookmarkStart w:name="z4521" w:id="3773"/>
    <w:p>
      <w:pPr>
        <w:spacing w:after="0"/>
        <w:ind w:left="0"/>
        <w:jc w:val="both"/>
      </w:pPr>
      <w:r>
        <w:rPr>
          <w:rFonts w:ascii="Times New Roman"/>
          <w:b w:val="false"/>
          <w:i w:val="false"/>
          <w:color w:val="000000"/>
          <w:sz w:val="28"/>
        </w:rPr>
        <w:t>
      Доски шпунтованные для полов пакетами &lt;*&gt;</w:t>
      </w:r>
    </w:p>
    <w:bookmarkEnd w:id="3773"/>
    <w:bookmarkStart w:name="z4522" w:id="3774"/>
    <w:p>
      <w:pPr>
        <w:spacing w:after="0"/>
        <w:ind w:left="0"/>
        <w:jc w:val="both"/>
      </w:pPr>
      <w:r>
        <w:rPr>
          <w:rFonts w:ascii="Times New Roman"/>
          <w:b w:val="false"/>
          <w:i w:val="false"/>
          <w:color w:val="000000"/>
          <w:sz w:val="28"/>
        </w:rPr>
        <w:t>
      Драги</w:t>
      </w:r>
    </w:p>
    <w:bookmarkEnd w:id="3774"/>
    <w:bookmarkStart w:name="z4523" w:id="3775"/>
    <w:p>
      <w:pPr>
        <w:spacing w:after="0"/>
        <w:ind w:left="0"/>
        <w:jc w:val="both"/>
      </w:pPr>
      <w:r>
        <w:rPr>
          <w:rFonts w:ascii="Times New Roman"/>
          <w:b w:val="false"/>
          <w:i w:val="false"/>
          <w:color w:val="000000"/>
          <w:sz w:val="28"/>
        </w:rPr>
        <w:t>
      Древесина топливная для гидролизного производства</w:t>
      </w:r>
    </w:p>
    <w:bookmarkEnd w:id="3775"/>
    <w:bookmarkStart w:name="z4524" w:id="3776"/>
    <w:p>
      <w:pPr>
        <w:spacing w:after="0"/>
        <w:ind w:left="0"/>
        <w:jc w:val="both"/>
      </w:pPr>
      <w:r>
        <w:rPr>
          <w:rFonts w:ascii="Times New Roman"/>
          <w:b w:val="false"/>
          <w:i w:val="false"/>
          <w:color w:val="000000"/>
          <w:sz w:val="28"/>
        </w:rPr>
        <w:t>
      Древесина топливная для технологических нужд, не поименованная в АЕТСНГ</w:t>
      </w:r>
    </w:p>
    <w:bookmarkEnd w:id="3776"/>
    <w:bookmarkStart w:name="z4525" w:id="3777"/>
    <w:p>
      <w:pPr>
        <w:spacing w:after="0"/>
        <w:ind w:left="0"/>
        <w:jc w:val="both"/>
      </w:pPr>
      <w:r>
        <w:rPr>
          <w:rFonts w:ascii="Times New Roman"/>
          <w:b w:val="false"/>
          <w:i w:val="false"/>
          <w:color w:val="000000"/>
          <w:sz w:val="28"/>
        </w:rPr>
        <w:t>
      Древесина экстрактовая в пачках</w:t>
      </w:r>
    </w:p>
    <w:bookmarkEnd w:id="3777"/>
    <w:bookmarkStart w:name="z4526" w:id="3778"/>
    <w:p>
      <w:pPr>
        <w:spacing w:after="0"/>
        <w:ind w:left="0"/>
        <w:jc w:val="both"/>
      </w:pPr>
      <w:r>
        <w:rPr>
          <w:rFonts w:ascii="Times New Roman"/>
          <w:b w:val="false"/>
          <w:i w:val="false"/>
          <w:color w:val="000000"/>
          <w:sz w:val="28"/>
        </w:rPr>
        <w:t>
      Дрезины, перевозимые не на своих осях</w:t>
      </w:r>
    </w:p>
    <w:bookmarkEnd w:id="3778"/>
    <w:bookmarkStart w:name="z4527" w:id="3779"/>
    <w:p>
      <w:pPr>
        <w:spacing w:after="0"/>
        <w:ind w:left="0"/>
        <w:jc w:val="both"/>
      </w:pPr>
      <w:r>
        <w:rPr>
          <w:rFonts w:ascii="Times New Roman"/>
          <w:b w:val="false"/>
          <w:i w:val="false"/>
          <w:color w:val="000000"/>
          <w:sz w:val="28"/>
        </w:rPr>
        <w:t>
      Дробилки</w:t>
      </w:r>
    </w:p>
    <w:bookmarkEnd w:id="3779"/>
    <w:bookmarkStart w:name="z4528" w:id="3780"/>
    <w:p>
      <w:pPr>
        <w:spacing w:after="0"/>
        <w:ind w:left="0"/>
        <w:jc w:val="both"/>
      </w:pPr>
      <w:r>
        <w:rPr>
          <w:rFonts w:ascii="Times New Roman"/>
          <w:b w:val="false"/>
          <w:i w:val="false"/>
          <w:color w:val="000000"/>
          <w:sz w:val="28"/>
        </w:rPr>
        <w:t>
      Дрова долготье</w:t>
      </w:r>
    </w:p>
    <w:bookmarkEnd w:id="3780"/>
    <w:bookmarkStart w:name="z4529" w:id="3781"/>
    <w:p>
      <w:pPr>
        <w:spacing w:after="0"/>
        <w:ind w:left="0"/>
        <w:jc w:val="both"/>
      </w:pPr>
      <w:r>
        <w:rPr>
          <w:rFonts w:ascii="Times New Roman"/>
          <w:b w:val="false"/>
          <w:i w:val="false"/>
          <w:color w:val="000000"/>
          <w:sz w:val="28"/>
        </w:rPr>
        <w:t>
      Дрова из всяких пород дерева, не поименованные в АЕТСНГ</w:t>
      </w:r>
    </w:p>
    <w:bookmarkEnd w:id="3781"/>
    <w:bookmarkStart w:name="z4530" w:id="3782"/>
    <w:p>
      <w:pPr>
        <w:spacing w:after="0"/>
        <w:ind w:left="0"/>
        <w:jc w:val="both"/>
      </w:pPr>
      <w:r>
        <w:rPr>
          <w:rFonts w:ascii="Times New Roman"/>
          <w:b w:val="false"/>
          <w:i w:val="false"/>
          <w:color w:val="000000"/>
          <w:sz w:val="28"/>
        </w:rPr>
        <w:t>
      Дрожжи кормовые (гидролизные, сульфатные) в мягких специализированных контейнерах</w:t>
      </w:r>
    </w:p>
    <w:bookmarkEnd w:id="3782"/>
    <w:bookmarkStart w:name="z4531" w:id="3783"/>
    <w:p>
      <w:pPr>
        <w:spacing w:after="0"/>
        <w:ind w:left="0"/>
        <w:jc w:val="both"/>
      </w:pPr>
      <w:r>
        <w:rPr>
          <w:rFonts w:ascii="Times New Roman"/>
          <w:b w:val="false"/>
          <w:i w:val="false"/>
          <w:color w:val="000000"/>
          <w:sz w:val="28"/>
        </w:rPr>
        <w:t>
      Дунит</w:t>
      </w:r>
    </w:p>
    <w:bookmarkEnd w:id="3783"/>
    <w:bookmarkStart w:name="z4532" w:id="3784"/>
    <w:p>
      <w:pPr>
        <w:spacing w:after="0"/>
        <w:ind w:left="0"/>
        <w:jc w:val="both"/>
      </w:pPr>
      <w:r>
        <w:rPr>
          <w:rFonts w:ascii="Times New Roman"/>
          <w:b w:val="false"/>
          <w:i w:val="false"/>
          <w:color w:val="000000"/>
          <w:sz w:val="28"/>
        </w:rPr>
        <w:t>
      Дымососы в таре &lt;*&gt;</w:t>
      </w:r>
    </w:p>
    <w:bookmarkEnd w:id="3784"/>
    <w:bookmarkStart w:name="z4533" w:id="3785"/>
    <w:p>
      <w:pPr>
        <w:spacing w:after="0"/>
        <w:ind w:left="0"/>
        <w:jc w:val="both"/>
      </w:pPr>
      <w:r>
        <w:rPr>
          <w:rFonts w:ascii="Times New Roman"/>
          <w:b w:val="false"/>
          <w:i w:val="false"/>
          <w:color w:val="000000"/>
          <w:sz w:val="28"/>
        </w:rPr>
        <w:t>
      Ель резонансовая круглая</w:t>
      </w:r>
    </w:p>
    <w:bookmarkEnd w:id="3785"/>
    <w:bookmarkStart w:name="z4534" w:id="3786"/>
    <w:p>
      <w:pPr>
        <w:spacing w:after="0"/>
        <w:ind w:left="0"/>
        <w:jc w:val="both"/>
      </w:pPr>
      <w:r>
        <w:rPr>
          <w:rFonts w:ascii="Times New Roman"/>
          <w:b w:val="false"/>
          <w:i w:val="false"/>
          <w:color w:val="000000"/>
          <w:sz w:val="28"/>
        </w:rPr>
        <w:t>
      Ель резонансовая пиленая</w:t>
      </w:r>
    </w:p>
    <w:bookmarkEnd w:id="3786"/>
    <w:bookmarkStart w:name="z4535" w:id="3787"/>
    <w:p>
      <w:pPr>
        <w:spacing w:after="0"/>
        <w:ind w:left="0"/>
        <w:jc w:val="both"/>
      </w:pPr>
      <w:r>
        <w:rPr>
          <w:rFonts w:ascii="Times New Roman"/>
          <w:b w:val="false"/>
          <w:i w:val="false"/>
          <w:color w:val="000000"/>
          <w:sz w:val="28"/>
        </w:rPr>
        <w:t>
      Жатки</w:t>
      </w:r>
    </w:p>
    <w:bookmarkEnd w:id="3787"/>
    <w:bookmarkStart w:name="z4536" w:id="3788"/>
    <w:p>
      <w:pPr>
        <w:spacing w:after="0"/>
        <w:ind w:left="0"/>
        <w:jc w:val="both"/>
      </w:pPr>
      <w:r>
        <w:rPr>
          <w:rFonts w:ascii="Times New Roman"/>
          <w:b w:val="false"/>
          <w:i w:val="false"/>
          <w:color w:val="000000"/>
          <w:sz w:val="28"/>
        </w:rPr>
        <w:t>
      Железняк бурый</w:t>
      </w:r>
    </w:p>
    <w:bookmarkEnd w:id="3788"/>
    <w:bookmarkStart w:name="z4537" w:id="3789"/>
    <w:p>
      <w:pPr>
        <w:spacing w:after="0"/>
        <w:ind w:left="0"/>
        <w:jc w:val="both"/>
      </w:pPr>
      <w:r>
        <w:rPr>
          <w:rFonts w:ascii="Times New Roman"/>
          <w:b w:val="false"/>
          <w:i w:val="false"/>
          <w:color w:val="000000"/>
          <w:sz w:val="28"/>
        </w:rPr>
        <w:t>
      Железняк магнитный</w:t>
      </w:r>
    </w:p>
    <w:bookmarkEnd w:id="3789"/>
    <w:bookmarkStart w:name="z4538" w:id="3790"/>
    <w:p>
      <w:pPr>
        <w:spacing w:after="0"/>
        <w:ind w:left="0"/>
        <w:jc w:val="both"/>
      </w:pPr>
      <w:r>
        <w:rPr>
          <w:rFonts w:ascii="Times New Roman"/>
          <w:b w:val="false"/>
          <w:i w:val="false"/>
          <w:color w:val="000000"/>
          <w:sz w:val="28"/>
        </w:rPr>
        <w:t>
      Железняк хромистый (хромит)</w:t>
      </w:r>
    </w:p>
    <w:bookmarkEnd w:id="3790"/>
    <w:bookmarkStart w:name="z4539" w:id="3791"/>
    <w:p>
      <w:pPr>
        <w:spacing w:after="0"/>
        <w:ind w:left="0"/>
        <w:jc w:val="both"/>
      </w:pPr>
      <w:r>
        <w:rPr>
          <w:rFonts w:ascii="Times New Roman"/>
          <w:b w:val="false"/>
          <w:i w:val="false"/>
          <w:color w:val="000000"/>
          <w:sz w:val="28"/>
        </w:rPr>
        <w:t>
      Железо губчатое (отходы)</w:t>
      </w:r>
    </w:p>
    <w:bookmarkEnd w:id="3791"/>
    <w:bookmarkStart w:name="z4540" w:id="3792"/>
    <w:p>
      <w:pPr>
        <w:spacing w:after="0"/>
        <w:ind w:left="0"/>
        <w:jc w:val="both"/>
      </w:pPr>
      <w:r>
        <w:rPr>
          <w:rFonts w:ascii="Times New Roman"/>
          <w:b w:val="false"/>
          <w:i w:val="false"/>
          <w:color w:val="000000"/>
          <w:sz w:val="28"/>
        </w:rPr>
        <w:t>
      Желоба для труб асбестоцементные</w:t>
      </w:r>
    </w:p>
    <w:bookmarkEnd w:id="3792"/>
    <w:bookmarkStart w:name="z4541" w:id="3793"/>
    <w:p>
      <w:pPr>
        <w:spacing w:after="0"/>
        <w:ind w:left="0"/>
        <w:jc w:val="both"/>
      </w:pPr>
      <w:r>
        <w:rPr>
          <w:rFonts w:ascii="Times New Roman"/>
          <w:b w:val="false"/>
          <w:i w:val="false"/>
          <w:color w:val="000000"/>
          <w:sz w:val="28"/>
        </w:rPr>
        <w:t>
      Желоба для труб бетоноцементные</w:t>
      </w:r>
    </w:p>
    <w:bookmarkEnd w:id="3793"/>
    <w:bookmarkStart w:name="z4542" w:id="3794"/>
    <w:p>
      <w:pPr>
        <w:spacing w:after="0"/>
        <w:ind w:left="0"/>
        <w:jc w:val="both"/>
      </w:pPr>
      <w:r>
        <w:rPr>
          <w:rFonts w:ascii="Times New Roman"/>
          <w:b w:val="false"/>
          <w:i w:val="false"/>
          <w:color w:val="000000"/>
          <w:sz w:val="28"/>
        </w:rPr>
        <w:t>
      Желоба для труб железобетонные</w:t>
      </w:r>
    </w:p>
    <w:bookmarkEnd w:id="3794"/>
    <w:bookmarkStart w:name="z4543" w:id="3795"/>
    <w:p>
      <w:pPr>
        <w:spacing w:after="0"/>
        <w:ind w:left="0"/>
        <w:jc w:val="both"/>
      </w:pPr>
      <w:r>
        <w:rPr>
          <w:rFonts w:ascii="Times New Roman"/>
          <w:b w:val="false"/>
          <w:i w:val="false"/>
          <w:color w:val="000000"/>
          <w:sz w:val="28"/>
        </w:rPr>
        <w:t>
      Желоба для труб литоидовые</w:t>
      </w:r>
    </w:p>
    <w:bookmarkEnd w:id="3795"/>
    <w:bookmarkStart w:name="z4544" w:id="3796"/>
    <w:p>
      <w:pPr>
        <w:spacing w:after="0"/>
        <w:ind w:left="0"/>
        <w:jc w:val="both"/>
      </w:pPr>
      <w:r>
        <w:rPr>
          <w:rFonts w:ascii="Times New Roman"/>
          <w:b w:val="false"/>
          <w:i w:val="false"/>
          <w:color w:val="000000"/>
          <w:sz w:val="28"/>
        </w:rPr>
        <w:t>
      Желоба для труб цементные</w:t>
      </w:r>
    </w:p>
    <w:bookmarkEnd w:id="3796"/>
    <w:bookmarkStart w:name="z4545" w:id="3797"/>
    <w:p>
      <w:pPr>
        <w:spacing w:after="0"/>
        <w:ind w:left="0"/>
        <w:jc w:val="both"/>
      </w:pPr>
      <w:r>
        <w:rPr>
          <w:rFonts w:ascii="Times New Roman"/>
          <w:b w:val="false"/>
          <w:i w:val="false"/>
          <w:color w:val="000000"/>
          <w:sz w:val="28"/>
        </w:rPr>
        <w:t>
      Желоба из черных металлов</w:t>
      </w:r>
    </w:p>
    <w:bookmarkEnd w:id="3797"/>
    <w:bookmarkStart w:name="z4546" w:id="3798"/>
    <w:p>
      <w:pPr>
        <w:spacing w:after="0"/>
        <w:ind w:left="0"/>
        <w:jc w:val="both"/>
      </w:pPr>
      <w:r>
        <w:rPr>
          <w:rFonts w:ascii="Times New Roman"/>
          <w:b w:val="false"/>
          <w:i w:val="false"/>
          <w:color w:val="000000"/>
          <w:sz w:val="28"/>
        </w:rPr>
        <w:t>
      Жерди и колья</w:t>
      </w:r>
    </w:p>
    <w:bookmarkEnd w:id="3798"/>
    <w:bookmarkStart w:name="z4547" w:id="3799"/>
    <w:p>
      <w:pPr>
        <w:spacing w:after="0"/>
        <w:ind w:left="0"/>
        <w:jc w:val="both"/>
      </w:pPr>
      <w:r>
        <w:rPr>
          <w:rFonts w:ascii="Times New Roman"/>
          <w:b w:val="false"/>
          <w:i w:val="false"/>
          <w:color w:val="000000"/>
          <w:sz w:val="28"/>
        </w:rPr>
        <w:t>
      Жом (выжимки, мезга) картофельный</w:t>
      </w:r>
    </w:p>
    <w:bookmarkEnd w:id="3799"/>
    <w:bookmarkStart w:name="z4548" w:id="3800"/>
    <w:p>
      <w:pPr>
        <w:spacing w:after="0"/>
        <w:ind w:left="0"/>
        <w:jc w:val="both"/>
      </w:pPr>
      <w:r>
        <w:rPr>
          <w:rFonts w:ascii="Times New Roman"/>
          <w:b w:val="false"/>
          <w:i w:val="false"/>
          <w:color w:val="000000"/>
          <w:sz w:val="28"/>
        </w:rPr>
        <w:t>
      Жом свекловичный</w:t>
      </w:r>
    </w:p>
    <w:bookmarkEnd w:id="3800"/>
    <w:bookmarkStart w:name="z4549" w:id="3801"/>
    <w:p>
      <w:pPr>
        <w:spacing w:after="0"/>
        <w:ind w:left="0"/>
        <w:jc w:val="both"/>
      </w:pPr>
      <w:r>
        <w:rPr>
          <w:rFonts w:ascii="Times New Roman"/>
          <w:b w:val="false"/>
          <w:i w:val="false"/>
          <w:color w:val="000000"/>
          <w:sz w:val="28"/>
        </w:rPr>
        <w:t>
      Заготовка для переката качественная</w:t>
      </w:r>
    </w:p>
    <w:bookmarkEnd w:id="3801"/>
    <w:bookmarkStart w:name="z4550" w:id="3802"/>
    <w:p>
      <w:pPr>
        <w:spacing w:after="0"/>
        <w:ind w:left="0"/>
        <w:jc w:val="both"/>
      </w:pPr>
      <w:r>
        <w:rPr>
          <w:rFonts w:ascii="Times New Roman"/>
          <w:b w:val="false"/>
          <w:i w:val="false"/>
          <w:color w:val="000000"/>
          <w:sz w:val="28"/>
        </w:rPr>
        <w:t>
      Заготовка для переката рядовая</w:t>
      </w:r>
    </w:p>
    <w:bookmarkEnd w:id="3802"/>
    <w:bookmarkStart w:name="z4551" w:id="3803"/>
    <w:p>
      <w:pPr>
        <w:spacing w:after="0"/>
        <w:ind w:left="0"/>
        <w:jc w:val="both"/>
      </w:pPr>
      <w:r>
        <w:rPr>
          <w:rFonts w:ascii="Times New Roman"/>
          <w:b w:val="false"/>
          <w:i w:val="false"/>
          <w:color w:val="000000"/>
          <w:sz w:val="28"/>
        </w:rPr>
        <w:t>
      Заготовка осевая и кузнечная</w:t>
      </w:r>
    </w:p>
    <w:bookmarkEnd w:id="3803"/>
    <w:bookmarkStart w:name="z4552" w:id="3804"/>
    <w:p>
      <w:pPr>
        <w:spacing w:after="0"/>
        <w:ind w:left="0"/>
        <w:jc w:val="both"/>
      </w:pPr>
      <w:r>
        <w:rPr>
          <w:rFonts w:ascii="Times New Roman"/>
          <w:b w:val="false"/>
          <w:i w:val="false"/>
          <w:color w:val="000000"/>
          <w:sz w:val="28"/>
        </w:rPr>
        <w:t>
      Заготовка стальная</w:t>
      </w:r>
    </w:p>
    <w:bookmarkEnd w:id="3804"/>
    <w:bookmarkStart w:name="z4553" w:id="3805"/>
    <w:p>
      <w:pPr>
        <w:spacing w:after="0"/>
        <w:ind w:left="0"/>
        <w:jc w:val="both"/>
      </w:pPr>
      <w:r>
        <w:rPr>
          <w:rFonts w:ascii="Times New Roman"/>
          <w:b w:val="false"/>
          <w:i w:val="false"/>
          <w:color w:val="000000"/>
          <w:sz w:val="28"/>
        </w:rPr>
        <w:t>
      Заготовка трубная</w:t>
      </w:r>
    </w:p>
    <w:bookmarkEnd w:id="3805"/>
    <w:bookmarkStart w:name="z4554" w:id="3806"/>
    <w:p>
      <w:pPr>
        <w:spacing w:after="0"/>
        <w:ind w:left="0"/>
        <w:jc w:val="both"/>
      </w:pPr>
      <w:r>
        <w:rPr>
          <w:rFonts w:ascii="Times New Roman"/>
          <w:b w:val="false"/>
          <w:i w:val="false"/>
          <w:color w:val="000000"/>
          <w:sz w:val="28"/>
        </w:rPr>
        <w:t>
      Заготовки деревянные для карандашей</w:t>
      </w:r>
    </w:p>
    <w:bookmarkEnd w:id="3806"/>
    <w:bookmarkStart w:name="z4555" w:id="3807"/>
    <w:p>
      <w:pPr>
        <w:spacing w:after="0"/>
        <w:ind w:left="0"/>
        <w:jc w:val="both"/>
      </w:pPr>
      <w:r>
        <w:rPr>
          <w:rFonts w:ascii="Times New Roman"/>
          <w:b w:val="false"/>
          <w:i w:val="false"/>
          <w:color w:val="000000"/>
          <w:sz w:val="28"/>
        </w:rPr>
        <w:t>
      Заготовки деревянные для обручей</w:t>
      </w:r>
    </w:p>
    <w:bookmarkEnd w:id="3807"/>
    <w:bookmarkStart w:name="z4556" w:id="3808"/>
    <w:p>
      <w:pPr>
        <w:spacing w:after="0"/>
        <w:ind w:left="0"/>
        <w:jc w:val="both"/>
      </w:pPr>
      <w:r>
        <w:rPr>
          <w:rFonts w:ascii="Times New Roman"/>
          <w:b w:val="false"/>
          <w:i w:val="false"/>
          <w:color w:val="000000"/>
          <w:sz w:val="28"/>
        </w:rPr>
        <w:t>
      Заготовки деревянные черновые</w:t>
      </w:r>
    </w:p>
    <w:bookmarkEnd w:id="3808"/>
    <w:bookmarkStart w:name="z4557" w:id="3809"/>
    <w:p>
      <w:pPr>
        <w:spacing w:after="0"/>
        <w:ind w:left="0"/>
        <w:jc w:val="both"/>
      </w:pPr>
      <w:r>
        <w:rPr>
          <w:rFonts w:ascii="Times New Roman"/>
          <w:b w:val="false"/>
          <w:i w:val="false"/>
          <w:color w:val="000000"/>
          <w:sz w:val="28"/>
        </w:rPr>
        <w:t>
      Запарники - смесители в таре &lt;*&gt;</w:t>
      </w:r>
    </w:p>
    <w:bookmarkEnd w:id="3809"/>
    <w:bookmarkStart w:name="z4558" w:id="3810"/>
    <w:p>
      <w:pPr>
        <w:spacing w:after="0"/>
        <w:ind w:left="0"/>
        <w:jc w:val="both"/>
      </w:pPr>
      <w:r>
        <w:rPr>
          <w:rFonts w:ascii="Times New Roman"/>
          <w:b w:val="false"/>
          <w:i w:val="false"/>
          <w:color w:val="000000"/>
          <w:sz w:val="28"/>
        </w:rPr>
        <w:t>
      Заполнитель из естественного камня</w:t>
      </w:r>
    </w:p>
    <w:bookmarkEnd w:id="3810"/>
    <w:bookmarkStart w:name="z4559" w:id="3811"/>
    <w:p>
      <w:pPr>
        <w:spacing w:after="0"/>
        <w:ind w:left="0"/>
        <w:jc w:val="both"/>
      </w:pPr>
      <w:r>
        <w:rPr>
          <w:rFonts w:ascii="Times New Roman"/>
          <w:b w:val="false"/>
          <w:i w:val="false"/>
          <w:color w:val="000000"/>
          <w:sz w:val="28"/>
        </w:rPr>
        <w:t>
      Затворы секторные</w:t>
      </w:r>
    </w:p>
    <w:bookmarkEnd w:id="3811"/>
    <w:bookmarkStart w:name="z4560" w:id="3812"/>
    <w:p>
      <w:pPr>
        <w:spacing w:after="0"/>
        <w:ind w:left="0"/>
        <w:jc w:val="both"/>
      </w:pPr>
      <w:r>
        <w:rPr>
          <w:rFonts w:ascii="Times New Roman"/>
          <w:b w:val="false"/>
          <w:i w:val="false"/>
          <w:color w:val="000000"/>
          <w:sz w:val="28"/>
        </w:rPr>
        <w:t>
      Здания инвентарные контейнерного типа</w:t>
      </w:r>
    </w:p>
    <w:bookmarkEnd w:id="3812"/>
    <w:bookmarkStart w:name="z4561" w:id="3813"/>
    <w:p>
      <w:pPr>
        <w:spacing w:after="0"/>
        <w:ind w:left="0"/>
        <w:jc w:val="both"/>
      </w:pPr>
      <w:r>
        <w:rPr>
          <w:rFonts w:ascii="Times New Roman"/>
          <w:b w:val="false"/>
          <w:i w:val="false"/>
          <w:color w:val="000000"/>
          <w:sz w:val="28"/>
        </w:rPr>
        <w:t>
      Земля инфузорная: диатомит, трепел, опоки, кизельгур и др., не поименованная в АЕТСНГ</w:t>
      </w:r>
    </w:p>
    <w:bookmarkEnd w:id="3813"/>
    <w:bookmarkStart w:name="z4562" w:id="3814"/>
    <w:p>
      <w:pPr>
        <w:spacing w:after="0"/>
        <w:ind w:left="0"/>
        <w:jc w:val="both"/>
      </w:pPr>
      <w:r>
        <w:rPr>
          <w:rFonts w:ascii="Times New Roman"/>
          <w:b w:val="false"/>
          <w:i w:val="false"/>
          <w:color w:val="000000"/>
          <w:sz w:val="28"/>
        </w:rPr>
        <w:t>
      Земля обыкновенная (грунт)</w:t>
      </w:r>
    </w:p>
    <w:bookmarkEnd w:id="3814"/>
    <w:bookmarkStart w:name="z4563" w:id="3815"/>
    <w:p>
      <w:pPr>
        <w:spacing w:after="0"/>
        <w:ind w:left="0"/>
        <w:jc w:val="both"/>
      </w:pPr>
      <w:r>
        <w:rPr>
          <w:rFonts w:ascii="Times New Roman"/>
          <w:b w:val="false"/>
          <w:i w:val="false"/>
          <w:color w:val="000000"/>
          <w:sz w:val="28"/>
        </w:rPr>
        <w:t>
      Земля огородная и садовая</w:t>
      </w:r>
    </w:p>
    <w:bookmarkEnd w:id="3815"/>
    <w:bookmarkStart w:name="z4564" w:id="3816"/>
    <w:p>
      <w:pPr>
        <w:spacing w:after="0"/>
        <w:ind w:left="0"/>
        <w:jc w:val="both"/>
      </w:pPr>
      <w:r>
        <w:rPr>
          <w:rFonts w:ascii="Times New Roman"/>
          <w:b w:val="false"/>
          <w:i w:val="false"/>
          <w:color w:val="000000"/>
          <w:sz w:val="28"/>
        </w:rPr>
        <w:t>
      Зернодавилки в таре &lt;*&gt;</w:t>
      </w:r>
    </w:p>
    <w:bookmarkEnd w:id="3816"/>
    <w:bookmarkStart w:name="z4565" w:id="3817"/>
    <w:p>
      <w:pPr>
        <w:spacing w:after="0"/>
        <w:ind w:left="0"/>
        <w:jc w:val="both"/>
      </w:pPr>
      <w:r>
        <w:rPr>
          <w:rFonts w:ascii="Times New Roman"/>
          <w:b w:val="false"/>
          <w:i w:val="false"/>
          <w:color w:val="000000"/>
          <w:sz w:val="28"/>
        </w:rPr>
        <w:t>
      Зернодробилки в таре &lt;*&gt;</w:t>
      </w:r>
    </w:p>
    <w:bookmarkEnd w:id="3817"/>
    <w:bookmarkStart w:name="z4566" w:id="3818"/>
    <w:p>
      <w:pPr>
        <w:spacing w:after="0"/>
        <w:ind w:left="0"/>
        <w:jc w:val="both"/>
      </w:pPr>
      <w:r>
        <w:rPr>
          <w:rFonts w:ascii="Times New Roman"/>
          <w:b w:val="false"/>
          <w:i w:val="false"/>
          <w:color w:val="000000"/>
          <w:sz w:val="28"/>
        </w:rPr>
        <w:t>
      Зернопогрузчики в таре</w:t>
      </w:r>
    </w:p>
    <w:bookmarkEnd w:id="3818"/>
    <w:bookmarkStart w:name="z4567" w:id="3819"/>
    <w:p>
      <w:pPr>
        <w:spacing w:after="0"/>
        <w:ind w:left="0"/>
        <w:jc w:val="both"/>
      </w:pPr>
      <w:r>
        <w:rPr>
          <w:rFonts w:ascii="Times New Roman"/>
          <w:b w:val="false"/>
          <w:i w:val="false"/>
          <w:color w:val="000000"/>
          <w:sz w:val="28"/>
        </w:rPr>
        <w:t>
      Зерносушилки в таре</w:t>
      </w:r>
    </w:p>
    <w:bookmarkEnd w:id="3819"/>
    <w:bookmarkStart w:name="z4568" w:id="3820"/>
    <w:p>
      <w:pPr>
        <w:spacing w:after="0"/>
        <w:ind w:left="0"/>
        <w:jc w:val="both"/>
      </w:pPr>
      <w:r>
        <w:rPr>
          <w:rFonts w:ascii="Times New Roman"/>
          <w:b w:val="false"/>
          <w:i w:val="false"/>
          <w:color w:val="000000"/>
          <w:sz w:val="28"/>
        </w:rPr>
        <w:t>
      Змеевики стальные</w:t>
      </w:r>
    </w:p>
    <w:bookmarkEnd w:id="3820"/>
    <w:bookmarkStart w:name="z4569" w:id="3821"/>
    <w:p>
      <w:pPr>
        <w:spacing w:after="0"/>
        <w:ind w:left="0"/>
        <w:jc w:val="both"/>
      </w:pPr>
      <w:r>
        <w:rPr>
          <w:rFonts w:ascii="Times New Roman"/>
          <w:b w:val="false"/>
          <w:i w:val="false"/>
          <w:color w:val="000000"/>
          <w:sz w:val="28"/>
        </w:rPr>
        <w:t>
      Известняк (камень известняковый)</w:t>
      </w:r>
    </w:p>
    <w:bookmarkEnd w:id="3821"/>
    <w:bookmarkStart w:name="z4570" w:id="3822"/>
    <w:p>
      <w:pPr>
        <w:spacing w:after="0"/>
        <w:ind w:left="0"/>
        <w:jc w:val="both"/>
      </w:pPr>
      <w:r>
        <w:rPr>
          <w:rFonts w:ascii="Times New Roman"/>
          <w:b w:val="false"/>
          <w:i w:val="false"/>
          <w:color w:val="000000"/>
          <w:sz w:val="28"/>
        </w:rPr>
        <w:t>
      Известняк для флюсования</w:t>
      </w:r>
    </w:p>
    <w:bookmarkEnd w:id="3822"/>
    <w:bookmarkStart w:name="z4571" w:id="3823"/>
    <w:p>
      <w:pPr>
        <w:spacing w:after="0"/>
        <w:ind w:left="0"/>
        <w:jc w:val="both"/>
      </w:pPr>
      <w:r>
        <w:rPr>
          <w:rFonts w:ascii="Times New Roman"/>
          <w:b w:val="false"/>
          <w:i w:val="false"/>
          <w:color w:val="000000"/>
          <w:sz w:val="28"/>
        </w:rPr>
        <w:t>
      Изделия андезитовые</w:t>
      </w:r>
    </w:p>
    <w:bookmarkEnd w:id="3823"/>
    <w:bookmarkStart w:name="z4572" w:id="3824"/>
    <w:p>
      <w:pPr>
        <w:spacing w:after="0"/>
        <w:ind w:left="0"/>
        <w:jc w:val="both"/>
      </w:pPr>
      <w:r>
        <w:rPr>
          <w:rFonts w:ascii="Times New Roman"/>
          <w:b w:val="false"/>
          <w:i w:val="false"/>
          <w:color w:val="000000"/>
          <w:sz w:val="28"/>
        </w:rPr>
        <w:t>
      Изделия асбестоцементные</w:t>
      </w:r>
    </w:p>
    <w:bookmarkEnd w:id="3824"/>
    <w:bookmarkStart w:name="z4573" w:id="3825"/>
    <w:p>
      <w:pPr>
        <w:spacing w:after="0"/>
        <w:ind w:left="0"/>
        <w:jc w:val="both"/>
      </w:pPr>
      <w:r>
        <w:rPr>
          <w:rFonts w:ascii="Times New Roman"/>
          <w:b w:val="false"/>
          <w:i w:val="false"/>
          <w:color w:val="000000"/>
          <w:sz w:val="28"/>
        </w:rPr>
        <w:t>
      Изделия асфальтовые</w:t>
      </w:r>
    </w:p>
    <w:bookmarkEnd w:id="3825"/>
    <w:bookmarkStart w:name="z4574" w:id="3826"/>
    <w:p>
      <w:pPr>
        <w:spacing w:after="0"/>
        <w:ind w:left="0"/>
        <w:jc w:val="both"/>
      </w:pPr>
      <w:r>
        <w:rPr>
          <w:rFonts w:ascii="Times New Roman"/>
          <w:b w:val="false"/>
          <w:i w:val="false"/>
          <w:color w:val="000000"/>
          <w:sz w:val="28"/>
        </w:rPr>
        <w:t>
      Изделия бетонные</w:t>
      </w:r>
    </w:p>
    <w:bookmarkEnd w:id="3826"/>
    <w:bookmarkStart w:name="z4575" w:id="3827"/>
    <w:p>
      <w:pPr>
        <w:spacing w:after="0"/>
        <w:ind w:left="0"/>
        <w:jc w:val="both"/>
      </w:pPr>
      <w:r>
        <w:rPr>
          <w:rFonts w:ascii="Times New Roman"/>
          <w:b w:val="false"/>
          <w:i w:val="false"/>
          <w:color w:val="000000"/>
          <w:sz w:val="28"/>
        </w:rPr>
        <w:t>
      Изделия графитированные и угольные в таре &lt;*&gt;</w:t>
      </w:r>
    </w:p>
    <w:bookmarkEnd w:id="3827"/>
    <w:bookmarkStart w:name="z4576" w:id="3828"/>
    <w:p>
      <w:pPr>
        <w:spacing w:after="0"/>
        <w:ind w:left="0"/>
        <w:jc w:val="both"/>
      </w:pPr>
      <w:r>
        <w:rPr>
          <w:rFonts w:ascii="Times New Roman"/>
          <w:b w:val="false"/>
          <w:i w:val="false"/>
          <w:color w:val="000000"/>
          <w:sz w:val="28"/>
        </w:rPr>
        <w:t>
      Изделия железобетонные для сенажных башен</w:t>
      </w:r>
    </w:p>
    <w:bookmarkEnd w:id="3828"/>
    <w:bookmarkStart w:name="z4577" w:id="3829"/>
    <w:p>
      <w:pPr>
        <w:spacing w:after="0"/>
        <w:ind w:left="0"/>
        <w:jc w:val="both"/>
      </w:pPr>
      <w:r>
        <w:rPr>
          <w:rFonts w:ascii="Times New Roman"/>
          <w:b w:val="false"/>
          <w:i w:val="false"/>
          <w:color w:val="000000"/>
          <w:sz w:val="28"/>
        </w:rPr>
        <w:t>
      Изделия железобетонные</w:t>
      </w:r>
    </w:p>
    <w:bookmarkEnd w:id="3829"/>
    <w:bookmarkStart w:name="z4578" w:id="3830"/>
    <w:p>
      <w:pPr>
        <w:spacing w:after="0"/>
        <w:ind w:left="0"/>
        <w:jc w:val="both"/>
      </w:pPr>
      <w:r>
        <w:rPr>
          <w:rFonts w:ascii="Times New Roman"/>
          <w:b w:val="false"/>
          <w:i w:val="false"/>
          <w:color w:val="000000"/>
          <w:sz w:val="28"/>
        </w:rPr>
        <w:t>
      Изделия строительные из камня искусственного</w:t>
      </w:r>
    </w:p>
    <w:bookmarkEnd w:id="3830"/>
    <w:bookmarkStart w:name="z4579" w:id="3831"/>
    <w:p>
      <w:pPr>
        <w:spacing w:after="0"/>
        <w:ind w:left="0"/>
        <w:jc w:val="both"/>
      </w:pPr>
      <w:r>
        <w:rPr>
          <w:rFonts w:ascii="Times New Roman"/>
          <w:b w:val="false"/>
          <w:i w:val="false"/>
          <w:color w:val="000000"/>
          <w:sz w:val="28"/>
        </w:rPr>
        <w:t>
      Изделия строительные из камня природного</w:t>
      </w:r>
    </w:p>
    <w:bookmarkEnd w:id="3831"/>
    <w:bookmarkStart w:name="z4580" w:id="3832"/>
    <w:p>
      <w:pPr>
        <w:spacing w:after="0"/>
        <w:ind w:left="0"/>
        <w:jc w:val="both"/>
      </w:pPr>
      <w:r>
        <w:rPr>
          <w:rFonts w:ascii="Times New Roman"/>
          <w:b w:val="false"/>
          <w:i w:val="false"/>
          <w:color w:val="000000"/>
          <w:sz w:val="28"/>
        </w:rPr>
        <w:t>
      Изделия цементно-бетонные</w:t>
      </w:r>
    </w:p>
    <w:bookmarkEnd w:id="3832"/>
    <w:bookmarkStart w:name="z4581" w:id="3833"/>
    <w:p>
      <w:pPr>
        <w:spacing w:after="0"/>
        <w:ind w:left="0"/>
        <w:jc w:val="both"/>
      </w:pPr>
      <w:r>
        <w:rPr>
          <w:rFonts w:ascii="Times New Roman"/>
          <w:b w:val="false"/>
          <w:i w:val="false"/>
          <w:color w:val="000000"/>
          <w:sz w:val="28"/>
        </w:rPr>
        <w:t>
      Изделия цементные</w:t>
      </w:r>
    </w:p>
    <w:bookmarkEnd w:id="3833"/>
    <w:bookmarkStart w:name="z4582" w:id="3834"/>
    <w:p>
      <w:pPr>
        <w:spacing w:after="0"/>
        <w:ind w:left="0"/>
        <w:jc w:val="both"/>
      </w:pPr>
      <w:r>
        <w:rPr>
          <w:rFonts w:ascii="Times New Roman"/>
          <w:b w:val="false"/>
          <w:i w:val="false"/>
          <w:color w:val="000000"/>
          <w:sz w:val="28"/>
        </w:rPr>
        <w:t>
      Изделия шлакобетонные</w:t>
      </w:r>
    </w:p>
    <w:bookmarkEnd w:id="3834"/>
    <w:bookmarkStart w:name="z4583" w:id="3835"/>
    <w:p>
      <w:pPr>
        <w:spacing w:after="0"/>
        <w:ind w:left="0"/>
        <w:jc w:val="both"/>
      </w:pPr>
      <w:r>
        <w:rPr>
          <w:rFonts w:ascii="Times New Roman"/>
          <w:b w:val="false"/>
          <w:i w:val="false"/>
          <w:color w:val="000000"/>
          <w:sz w:val="28"/>
        </w:rPr>
        <w:t>
      Изложницы (формы металлические для отливок)</w:t>
      </w:r>
    </w:p>
    <w:bookmarkEnd w:id="3835"/>
    <w:bookmarkStart w:name="z4584" w:id="3836"/>
    <w:p>
      <w:pPr>
        <w:spacing w:after="0"/>
        <w:ind w:left="0"/>
        <w:jc w:val="both"/>
      </w:pPr>
      <w:r>
        <w:rPr>
          <w:rFonts w:ascii="Times New Roman"/>
          <w:b w:val="false"/>
          <w:i w:val="false"/>
          <w:color w:val="000000"/>
          <w:sz w:val="28"/>
        </w:rPr>
        <w:t>
      Измельчители грубых и сочных кормов в таре</w:t>
      </w:r>
    </w:p>
    <w:bookmarkEnd w:id="3836"/>
    <w:bookmarkStart w:name="z4585" w:id="3837"/>
    <w:p>
      <w:pPr>
        <w:spacing w:after="0"/>
        <w:ind w:left="0"/>
        <w:jc w:val="both"/>
      </w:pPr>
      <w:r>
        <w:rPr>
          <w:rFonts w:ascii="Times New Roman"/>
          <w:b w:val="false"/>
          <w:i w:val="false"/>
          <w:color w:val="000000"/>
          <w:sz w:val="28"/>
        </w:rPr>
        <w:t>
      Ил</w:t>
      </w:r>
    </w:p>
    <w:bookmarkEnd w:id="3837"/>
    <w:bookmarkStart w:name="z4586" w:id="3838"/>
    <w:p>
      <w:pPr>
        <w:spacing w:after="0"/>
        <w:ind w:left="0"/>
        <w:jc w:val="both"/>
      </w:pPr>
      <w:r>
        <w:rPr>
          <w:rFonts w:ascii="Times New Roman"/>
          <w:b w:val="false"/>
          <w:i w:val="false"/>
          <w:color w:val="000000"/>
          <w:sz w:val="28"/>
        </w:rPr>
        <w:t>
      Инжекторы в таре &lt;*&gt;</w:t>
      </w:r>
    </w:p>
    <w:bookmarkEnd w:id="3838"/>
    <w:bookmarkStart w:name="z4587" w:id="3839"/>
    <w:p>
      <w:pPr>
        <w:spacing w:after="0"/>
        <w:ind w:left="0"/>
        <w:jc w:val="both"/>
      </w:pPr>
      <w:r>
        <w:rPr>
          <w:rFonts w:ascii="Times New Roman"/>
          <w:b w:val="false"/>
          <w:i w:val="false"/>
          <w:color w:val="000000"/>
          <w:sz w:val="28"/>
        </w:rPr>
        <w:t>
      Инкубаторы в таре &lt;*&gt;</w:t>
      </w:r>
    </w:p>
    <w:bookmarkEnd w:id="3839"/>
    <w:bookmarkStart w:name="z4588" w:id="3840"/>
    <w:p>
      <w:pPr>
        <w:spacing w:after="0"/>
        <w:ind w:left="0"/>
        <w:jc w:val="both"/>
      </w:pPr>
      <w:r>
        <w:rPr>
          <w:rFonts w:ascii="Times New Roman"/>
          <w:b w:val="false"/>
          <w:i w:val="false"/>
          <w:color w:val="000000"/>
          <w:sz w:val="28"/>
        </w:rPr>
        <w:t>
      Инструмент к буровому и нефтяному оборудованию в таре &lt;*&gt;</w:t>
      </w:r>
    </w:p>
    <w:bookmarkEnd w:id="3840"/>
    <w:bookmarkStart w:name="z4589" w:id="3841"/>
    <w:p>
      <w:pPr>
        <w:spacing w:after="0"/>
        <w:ind w:left="0"/>
        <w:jc w:val="both"/>
      </w:pPr>
      <w:r>
        <w:rPr>
          <w:rFonts w:ascii="Times New Roman"/>
          <w:b w:val="false"/>
          <w:i w:val="false"/>
          <w:color w:val="000000"/>
          <w:sz w:val="28"/>
        </w:rPr>
        <w:t>
      Кабели всякие (в бухтах, барабанах) &lt;*&gt;</w:t>
      </w:r>
    </w:p>
    <w:bookmarkEnd w:id="3841"/>
    <w:bookmarkStart w:name="z4590" w:id="3842"/>
    <w:p>
      <w:pPr>
        <w:spacing w:after="0"/>
        <w:ind w:left="0"/>
        <w:jc w:val="both"/>
      </w:pPr>
      <w:r>
        <w:rPr>
          <w:rFonts w:ascii="Times New Roman"/>
          <w:b w:val="false"/>
          <w:i w:val="false"/>
          <w:color w:val="000000"/>
          <w:sz w:val="28"/>
        </w:rPr>
        <w:t>
      Кабины автомобильные</w:t>
      </w:r>
    </w:p>
    <w:bookmarkEnd w:id="3842"/>
    <w:bookmarkStart w:name="z4591" w:id="3843"/>
    <w:p>
      <w:pPr>
        <w:spacing w:after="0"/>
        <w:ind w:left="0"/>
        <w:jc w:val="both"/>
      </w:pPr>
      <w:r>
        <w:rPr>
          <w:rFonts w:ascii="Times New Roman"/>
          <w:b w:val="false"/>
          <w:i w:val="false"/>
          <w:color w:val="000000"/>
          <w:sz w:val="28"/>
        </w:rPr>
        <w:t>
      Каландры в таре &lt;*&gt;</w:t>
      </w:r>
    </w:p>
    <w:bookmarkEnd w:id="3843"/>
    <w:bookmarkStart w:name="z4592" w:id="3844"/>
    <w:p>
      <w:pPr>
        <w:spacing w:after="0"/>
        <w:ind w:left="0"/>
        <w:jc w:val="both"/>
      </w:pPr>
      <w:r>
        <w:rPr>
          <w:rFonts w:ascii="Times New Roman"/>
          <w:b w:val="false"/>
          <w:i w:val="false"/>
          <w:color w:val="000000"/>
          <w:sz w:val="28"/>
        </w:rPr>
        <w:t>
      Калориферы металлические промышленные в таре &lt;*&gt;</w:t>
      </w:r>
    </w:p>
    <w:bookmarkEnd w:id="3844"/>
    <w:bookmarkStart w:name="z4593" w:id="3845"/>
    <w:p>
      <w:pPr>
        <w:spacing w:after="0"/>
        <w:ind w:left="0"/>
        <w:jc w:val="both"/>
      </w:pPr>
      <w:r>
        <w:rPr>
          <w:rFonts w:ascii="Times New Roman"/>
          <w:b w:val="false"/>
          <w:i w:val="false"/>
          <w:color w:val="000000"/>
          <w:sz w:val="28"/>
        </w:rPr>
        <w:t>
      Кальций хлористый (кальция хлорид) безводный в специализированных контейнерах</w:t>
      </w:r>
    </w:p>
    <w:bookmarkEnd w:id="3845"/>
    <w:bookmarkStart w:name="z4594" w:id="3846"/>
    <w:p>
      <w:pPr>
        <w:spacing w:after="0"/>
        <w:ind w:left="0"/>
        <w:jc w:val="both"/>
      </w:pPr>
      <w:r>
        <w:rPr>
          <w:rFonts w:ascii="Times New Roman"/>
          <w:b w:val="false"/>
          <w:i w:val="false"/>
          <w:color w:val="000000"/>
          <w:sz w:val="28"/>
        </w:rPr>
        <w:t>
      Камень битуминозный (битумен)</w:t>
      </w:r>
    </w:p>
    <w:bookmarkEnd w:id="3846"/>
    <w:bookmarkStart w:name="z4595" w:id="3847"/>
    <w:p>
      <w:pPr>
        <w:spacing w:after="0"/>
        <w:ind w:left="0"/>
        <w:jc w:val="both"/>
      </w:pPr>
      <w:r>
        <w:rPr>
          <w:rFonts w:ascii="Times New Roman"/>
          <w:b w:val="false"/>
          <w:i w:val="false"/>
          <w:color w:val="000000"/>
          <w:sz w:val="28"/>
        </w:rPr>
        <w:t>
      Камень булыжный (булыжник)</w:t>
      </w:r>
    </w:p>
    <w:bookmarkEnd w:id="3847"/>
    <w:bookmarkStart w:name="z4596" w:id="3848"/>
    <w:p>
      <w:pPr>
        <w:spacing w:after="0"/>
        <w:ind w:left="0"/>
        <w:jc w:val="both"/>
      </w:pPr>
      <w:r>
        <w:rPr>
          <w:rFonts w:ascii="Times New Roman"/>
          <w:b w:val="false"/>
          <w:i w:val="false"/>
          <w:color w:val="000000"/>
          <w:sz w:val="28"/>
        </w:rPr>
        <w:t>
      Камень бутовый (бут)</w:t>
      </w:r>
    </w:p>
    <w:bookmarkEnd w:id="3848"/>
    <w:bookmarkStart w:name="z4597" w:id="3849"/>
    <w:p>
      <w:pPr>
        <w:spacing w:after="0"/>
        <w:ind w:left="0"/>
        <w:jc w:val="both"/>
      </w:pPr>
      <w:r>
        <w:rPr>
          <w:rFonts w:ascii="Times New Roman"/>
          <w:b w:val="false"/>
          <w:i w:val="false"/>
          <w:color w:val="000000"/>
          <w:sz w:val="28"/>
        </w:rPr>
        <w:t>
      Камень гипсовый</w:t>
      </w:r>
    </w:p>
    <w:bookmarkEnd w:id="3849"/>
    <w:bookmarkStart w:name="z4598" w:id="3850"/>
    <w:p>
      <w:pPr>
        <w:spacing w:after="0"/>
        <w:ind w:left="0"/>
        <w:jc w:val="both"/>
      </w:pPr>
      <w:r>
        <w:rPr>
          <w:rFonts w:ascii="Times New Roman"/>
          <w:b w:val="false"/>
          <w:i w:val="false"/>
          <w:color w:val="000000"/>
          <w:sz w:val="28"/>
        </w:rPr>
        <w:t>
      Камень известняковый (известняк)</w:t>
      </w:r>
    </w:p>
    <w:bookmarkEnd w:id="3850"/>
    <w:bookmarkStart w:name="z4599" w:id="3851"/>
    <w:p>
      <w:pPr>
        <w:spacing w:after="0"/>
        <w:ind w:left="0"/>
        <w:jc w:val="both"/>
      </w:pPr>
      <w:r>
        <w:rPr>
          <w:rFonts w:ascii="Times New Roman"/>
          <w:b w:val="false"/>
          <w:i w:val="false"/>
          <w:color w:val="000000"/>
          <w:sz w:val="28"/>
        </w:rPr>
        <w:t>
      Камень литографский</w:t>
      </w:r>
    </w:p>
    <w:bookmarkEnd w:id="3851"/>
    <w:bookmarkStart w:name="z4600" w:id="3852"/>
    <w:p>
      <w:pPr>
        <w:spacing w:after="0"/>
        <w:ind w:left="0"/>
        <w:jc w:val="both"/>
      </w:pPr>
      <w:r>
        <w:rPr>
          <w:rFonts w:ascii="Times New Roman"/>
          <w:b w:val="false"/>
          <w:i w:val="false"/>
          <w:color w:val="000000"/>
          <w:sz w:val="28"/>
        </w:rPr>
        <w:t>
      Камень обработанный (борт)</w:t>
      </w:r>
    </w:p>
    <w:bookmarkEnd w:id="3852"/>
    <w:bookmarkStart w:name="z4601" w:id="3853"/>
    <w:p>
      <w:pPr>
        <w:spacing w:after="0"/>
        <w:ind w:left="0"/>
        <w:jc w:val="both"/>
      </w:pPr>
      <w:r>
        <w:rPr>
          <w:rFonts w:ascii="Times New Roman"/>
          <w:b w:val="false"/>
          <w:i w:val="false"/>
          <w:color w:val="000000"/>
          <w:sz w:val="28"/>
        </w:rPr>
        <w:t>
      Камень строительный</w:t>
      </w:r>
    </w:p>
    <w:bookmarkEnd w:id="3853"/>
    <w:bookmarkStart w:name="z4602" w:id="3854"/>
    <w:p>
      <w:pPr>
        <w:spacing w:after="0"/>
        <w:ind w:left="0"/>
        <w:jc w:val="both"/>
      </w:pPr>
      <w:r>
        <w:rPr>
          <w:rFonts w:ascii="Times New Roman"/>
          <w:b w:val="false"/>
          <w:i w:val="false"/>
          <w:color w:val="000000"/>
          <w:sz w:val="28"/>
        </w:rPr>
        <w:t>
      Камень тальковый (тальк в кусках)</w:t>
      </w:r>
    </w:p>
    <w:bookmarkEnd w:id="3854"/>
    <w:bookmarkStart w:name="z4603" w:id="3855"/>
    <w:p>
      <w:pPr>
        <w:spacing w:after="0"/>
        <w:ind w:left="0"/>
        <w:jc w:val="both"/>
      </w:pPr>
      <w:r>
        <w:rPr>
          <w:rFonts w:ascii="Times New Roman"/>
          <w:b w:val="false"/>
          <w:i w:val="false"/>
          <w:color w:val="000000"/>
          <w:sz w:val="28"/>
        </w:rPr>
        <w:t>
      Камень цементн-диатолитошлаковый (термоблок)</w:t>
      </w:r>
    </w:p>
    <w:bookmarkEnd w:id="3855"/>
    <w:bookmarkStart w:name="z4604" w:id="3856"/>
    <w:p>
      <w:pPr>
        <w:spacing w:after="0"/>
        <w:ind w:left="0"/>
        <w:jc w:val="both"/>
      </w:pPr>
      <w:r>
        <w:rPr>
          <w:rFonts w:ascii="Times New Roman"/>
          <w:b w:val="false"/>
          <w:i w:val="false"/>
          <w:color w:val="000000"/>
          <w:sz w:val="28"/>
        </w:rPr>
        <w:t>
      Камень цементно-шлаковый</w:t>
      </w:r>
    </w:p>
    <w:bookmarkEnd w:id="3856"/>
    <w:bookmarkStart w:name="z4605" w:id="3857"/>
    <w:p>
      <w:pPr>
        <w:spacing w:after="0"/>
        <w:ind w:left="0"/>
        <w:jc w:val="both"/>
      </w:pPr>
      <w:r>
        <w:rPr>
          <w:rFonts w:ascii="Times New Roman"/>
          <w:b w:val="false"/>
          <w:i w:val="false"/>
          <w:color w:val="000000"/>
          <w:sz w:val="28"/>
        </w:rPr>
        <w:t>
      Камень шамотный</w:t>
      </w:r>
    </w:p>
    <w:bookmarkEnd w:id="3857"/>
    <w:bookmarkStart w:name="z4606" w:id="3858"/>
    <w:p>
      <w:pPr>
        <w:spacing w:after="0"/>
        <w:ind w:left="0"/>
        <w:jc w:val="both"/>
      </w:pPr>
      <w:r>
        <w:rPr>
          <w:rFonts w:ascii="Times New Roman"/>
          <w:b w:val="false"/>
          <w:i w:val="false"/>
          <w:color w:val="000000"/>
          <w:sz w:val="28"/>
        </w:rPr>
        <w:t>
      Камень шлакобетонный</w:t>
      </w:r>
    </w:p>
    <w:bookmarkEnd w:id="3858"/>
    <w:bookmarkStart w:name="z4607" w:id="3859"/>
    <w:p>
      <w:pPr>
        <w:spacing w:after="0"/>
        <w:ind w:left="0"/>
        <w:jc w:val="both"/>
      </w:pPr>
      <w:r>
        <w:rPr>
          <w:rFonts w:ascii="Times New Roman"/>
          <w:b w:val="false"/>
          <w:i w:val="false"/>
          <w:color w:val="000000"/>
          <w:sz w:val="28"/>
        </w:rPr>
        <w:t>
      Камень шлаковый</w:t>
      </w:r>
    </w:p>
    <w:bookmarkEnd w:id="3859"/>
    <w:bookmarkStart w:name="z4608" w:id="3860"/>
    <w:p>
      <w:pPr>
        <w:spacing w:after="0"/>
        <w:ind w:left="0"/>
        <w:jc w:val="both"/>
      </w:pPr>
      <w:r>
        <w:rPr>
          <w:rFonts w:ascii="Times New Roman"/>
          <w:b w:val="false"/>
          <w:i w:val="false"/>
          <w:color w:val="000000"/>
          <w:sz w:val="28"/>
        </w:rPr>
        <w:t>
      Камни сборные бордюрные</w:t>
      </w:r>
    </w:p>
    <w:bookmarkEnd w:id="3860"/>
    <w:bookmarkStart w:name="z4609" w:id="3861"/>
    <w:p>
      <w:pPr>
        <w:spacing w:after="0"/>
        <w:ind w:left="0"/>
        <w:jc w:val="both"/>
      </w:pPr>
      <w:r>
        <w:rPr>
          <w:rFonts w:ascii="Times New Roman"/>
          <w:b w:val="false"/>
          <w:i w:val="false"/>
          <w:color w:val="000000"/>
          <w:sz w:val="28"/>
        </w:rPr>
        <w:t>
      Камыш &lt;**&gt;</w:t>
      </w:r>
    </w:p>
    <w:bookmarkEnd w:id="3861"/>
    <w:bookmarkStart w:name="z4610" w:id="3862"/>
    <w:p>
      <w:pPr>
        <w:spacing w:after="0"/>
        <w:ind w:left="0"/>
        <w:jc w:val="both"/>
      </w:pPr>
      <w:r>
        <w:rPr>
          <w:rFonts w:ascii="Times New Roman"/>
          <w:b w:val="false"/>
          <w:i w:val="false"/>
          <w:color w:val="000000"/>
          <w:sz w:val="28"/>
        </w:rPr>
        <w:t>
      Канавокопатели</w:t>
      </w:r>
    </w:p>
    <w:bookmarkEnd w:id="3862"/>
    <w:bookmarkStart w:name="z4611" w:id="3863"/>
    <w:p>
      <w:pPr>
        <w:spacing w:after="0"/>
        <w:ind w:left="0"/>
        <w:jc w:val="both"/>
      </w:pPr>
      <w:r>
        <w:rPr>
          <w:rFonts w:ascii="Times New Roman"/>
          <w:b w:val="false"/>
          <w:i w:val="false"/>
          <w:color w:val="000000"/>
          <w:sz w:val="28"/>
        </w:rPr>
        <w:t>
      Канаты (тросы) стальные &lt;*&gt;</w:t>
      </w:r>
    </w:p>
    <w:bookmarkEnd w:id="3863"/>
    <w:bookmarkStart w:name="z4612" w:id="3864"/>
    <w:p>
      <w:pPr>
        <w:spacing w:after="0"/>
        <w:ind w:left="0"/>
        <w:jc w:val="both"/>
      </w:pPr>
      <w:r>
        <w:rPr>
          <w:rFonts w:ascii="Times New Roman"/>
          <w:b w:val="false"/>
          <w:i w:val="false"/>
          <w:color w:val="000000"/>
          <w:sz w:val="28"/>
        </w:rPr>
        <w:t>
      Каолин (глина фарфоровая)</w:t>
      </w:r>
    </w:p>
    <w:bookmarkEnd w:id="3864"/>
    <w:bookmarkStart w:name="z4613" w:id="3865"/>
    <w:p>
      <w:pPr>
        <w:spacing w:after="0"/>
        <w:ind w:left="0"/>
        <w:jc w:val="both"/>
      </w:pPr>
      <w:r>
        <w:rPr>
          <w:rFonts w:ascii="Times New Roman"/>
          <w:b w:val="false"/>
          <w:i w:val="false"/>
          <w:color w:val="000000"/>
          <w:sz w:val="28"/>
        </w:rPr>
        <w:t>
      Каркасы из черных металлов</w:t>
      </w:r>
    </w:p>
    <w:bookmarkEnd w:id="3865"/>
    <w:bookmarkStart w:name="z4614" w:id="3866"/>
    <w:p>
      <w:pPr>
        <w:spacing w:after="0"/>
        <w:ind w:left="0"/>
        <w:jc w:val="both"/>
      </w:pPr>
      <w:r>
        <w:rPr>
          <w:rFonts w:ascii="Times New Roman"/>
          <w:b w:val="false"/>
          <w:i w:val="false"/>
          <w:color w:val="000000"/>
          <w:sz w:val="28"/>
        </w:rPr>
        <w:t>
      Каркасы сенажных башен стальные</w:t>
      </w:r>
    </w:p>
    <w:bookmarkEnd w:id="3866"/>
    <w:bookmarkStart w:name="z4615" w:id="3867"/>
    <w:p>
      <w:pPr>
        <w:spacing w:after="0"/>
        <w:ind w:left="0"/>
        <w:jc w:val="both"/>
      </w:pPr>
      <w:r>
        <w:rPr>
          <w:rFonts w:ascii="Times New Roman"/>
          <w:b w:val="false"/>
          <w:i w:val="false"/>
          <w:color w:val="000000"/>
          <w:sz w:val="28"/>
        </w:rPr>
        <w:t>
      Картофелекопалки</w:t>
      </w:r>
    </w:p>
    <w:bookmarkEnd w:id="3867"/>
    <w:bookmarkStart w:name="z4616" w:id="3868"/>
    <w:p>
      <w:pPr>
        <w:spacing w:after="0"/>
        <w:ind w:left="0"/>
        <w:jc w:val="both"/>
      </w:pPr>
      <w:r>
        <w:rPr>
          <w:rFonts w:ascii="Times New Roman"/>
          <w:b w:val="false"/>
          <w:i w:val="false"/>
          <w:color w:val="000000"/>
          <w:sz w:val="28"/>
        </w:rPr>
        <w:t>
      Картофелесажалки</w:t>
      </w:r>
    </w:p>
    <w:bookmarkEnd w:id="3868"/>
    <w:bookmarkStart w:name="z4617" w:id="3869"/>
    <w:p>
      <w:pPr>
        <w:spacing w:after="0"/>
        <w:ind w:left="0"/>
        <w:jc w:val="both"/>
      </w:pPr>
      <w:r>
        <w:rPr>
          <w:rFonts w:ascii="Times New Roman"/>
          <w:b w:val="false"/>
          <w:i w:val="false"/>
          <w:color w:val="000000"/>
          <w:sz w:val="28"/>
        </w:rPr>
        <w:t>
      Катанка стальная (в бухтах)</w:t>
      </w:r>
    </w:p>
    <w:bookmarkEnd w:id="3869"/>
    <w:bookmarkStart w:name="z4618" w:id="3870"/>
    <w:p>
      <w:pPr>
        <w:spacing w:after="0"/>
        <w:ind w:left="0"/>
        <w:jc w:val="both"/>
      </w:pPr>
      <w:r>
        <w:rPr>
          <w:rFonts w:ascii="Times New Roman"/>
          <w:b w:val="false"/>
          <w:i w:val="false"/>
          <w:color w:val="000000"/>
          <w:sz w:val="28"/>
        </w:rPr>
        <w:t>
      Катера</w:t>
      </w:r>
    </w:p>
    <w:bookmarkEnd w:id="3870"/>
    <w:bookmarkStart w:name="z4619" w:id="3871"/>
    <w:p>
      <w:pPr>
        <w:spacing w:after="0"/>
        <w:ind w:left="0"/>
        <w:jc w:val="both"/>
      </w:pPr>
      <w:r>
        <w:rPr>
          <w:rFonts w:ascii="Times New Roman"/>
          <w:b w:val="false"/>
          <w:i w:val="false"/>
          <w:color w:val="000000"/>
          <w:sz w:val="28"/>
        </w:rPr>
        <w:t>
      Катки дорожные</w:t>
      </w:r>
    </w:p>
    <w:bookmarkEnd w:id="3871"/>
    <w:bookmarkStart w:name="z4620" w:id="3872"/>
    <w:p>
      <w:pPr>
        <w:spacing w:after="0"/>
        <w:ind w:left="0"/>
        <w:jc w:val="both"/>
      </w:pPr>
      <w:r>
        <w:rPr>
          <w:rFonts w:ascii="Times New Roman"/>
          <w:b w:val="false"/>
          <w:i w:val="false"/>
          <w:color w:val="000000"/>
          <w:sz w:val="28"/>
        </w:rPr>
        <w:t>
      Катки земледельческие</w:t>
      </w:r>
    </w:p>
    <w:bookmarkEnd w:id="3872"/>
    <w:bookmarkStart w:name="z4621" w:id="3873"/>
    <w:p>
      <w:pPr>
        <w:spacing w:after="0"/>
        <w:ind w:left="0"/>
        <w:jc w:val="both"/>
      </w:pPr>
      <w:r>
        <w:rPr>
          <w:rFonts w:ascii="Times New Roman"/>
          <w:b w:val="false"/>
          <w:i w:val="false"/>
          <w:color w:val="000000"/>
          <w:sz w:val="28"/>
        </w:rPr>
        <w:t>
      Кварциты бакальские, криворожские и КМА (железорудное сырье)</w:t>
      </w:r>
    </w:p>
    <w:bookmarkEnd w:id="3873"/>
    <w:bookmarkStart w:name="z4622" w:id="3874"/>
    <w:p>
      <w:pPr>
        <w:spacing w:after="0"/>
        <w:ind w:left="0"/>
        <w:jc w:val="both"/>
      </w:pPr>
      <w:r>
        <w:rPr>
          <w:rFonts w:ascii="Times New Roman"/>
          <w:b w:val="false"/>
          <w:i w:val="false"/>
          <w:color w:val="000000"/>
          <w:sz w:val="28"/>
        </w:rPr>
        <w:t>
      Кварциты, кроме бакальских, криворожских и КМА</w:t>
      </w:r>
    </w:p>
    <w:bookmarkEnd w:id="3874"/>
    <w:bookmarkStart w:name="z4623" w:id="3875"/>
    <w:p>
      <w:pPr>
        <w:spacing w:after="0"/>
        <w:ind w:left="0"/>
        <w:jc w:val="both"/>
      </w:pPr>
      <w:r>
        <w:rPr>
          <w:rFonts w:ascii="Times New Roman"/>
          <w:b w:val="false"/>
          <w:i w:val="false"/>
          <w:color w:val="000000"/>
          <w:sz w:val="28"/>
        </w:rPr>
        <w:t>
      Кеки (отходы концентратов цветных руд)</w:t>
      </w:r>
    </w:p>
    <w:bookmarkEnd w:id="3875"/>
    <w:bookmarkStart w:name="z4624" w:id="3876"/>
    <w:p>
      <w:pPr>
        <w:spacing w:after="0"/>
        <w:ind w:left="0"/>
        <w:jc w:val="both"/>
      </w:pPr>
      <w:r>
        <w:rPr>
          <w:rFonts w:ascii="Times New Roman"/>
          <w:b w:val="false"/>
          <w:i w:val="false"/>
          <w:color w:val="000000"/>
          <w:sz w:val="28"/>
        </w:rPr>
        <w:t>
      Керамзит</w:t>
      </w:r>
    </w:p>
    <w:bookmarkEnd w:id="3876"/>
    <w:bookmarkStart w:name="z4625" w:id="3877"/>
    <w:p>
      <w:pPr>
        <w:spacing w:after="0"/>
        <w:ind w:left="0"/>
        <w:jc w:val="both"/>
      </w:pPr>
      <w:r>
        <w:rPr>
          <w:rFonts w:ascii="Times New Roman"/>
          <w:b w:val="false"/>
          <w:i w:val="false"/>
          <w:color w:val="000000"/>
          <w:sz w:val="28"/>
        </w:rPr>
        <w:t>
      Кессоны</w:t>
      </w:r>
    </w:p>
    <w:bookmarkEnd w:id="3877"/>
    <w:bookmarkStart w:name="z4626" w:id="3878"/>
    <w:p>
      <w:pPr>
        <w:spacing w:after="0"/>
        <w:ind w:left="0"/>
        <w:jc w:val="both"/>
      </w:pPr>
      <w:r>
        <w:rPr>
          <w:rFonts w:ascii="Times New Roman"/>
          <w:b w:val="false"/>
          <w:i w:val="false"/>
          <w:color w:val="000000"/>
          <w:sz w:val="28"/>
        </w:rPr>
        <w:t>
      Кианит (минерал)</w:t>
      </w:r>
    </w:p>
    <w:bookmarkEnd w:id="3878"/>
    <w:bookmarkStart w:name="z4627" w:id="3879"/>
    <w:p>
      <w:pPr>
        <w:spacing w:after="0"/>
        <w:ind w:left="0"/>
        <w:jc w:val="both"/>
      </w:pPr>
      <w:r>
        <w:rPr>
          <w:rFonts w:ascii="Times New Roman"/>
          <w:b w:val="false"/>
          <w:i w:val="false"/>
          <w:color w:val="000000"/>
          <w:sz w:val="28"/>
        </w:rPr>
        <w:t>
      Кил (сапонат)</w:t>
      </w:r>
    </w:p>
    <w:bookmarkEnd w:id="3879"/>
    <w:bookmarkStart w:name="z4628" w:id="3880"/>
    <w:p>
      <w:pPr>
        <w:spacing w:after="0"/>
        <w:ind w:left="0"/>
        <w:jc w:val="both"/>
      </w:pPr>
      <w:r>
        <w:rPr>
          <w:rFonts w:ascii="Times New Roman"/>
          <w:b w:val="false"/>
          <w:i w:val="false"/>
          <w:color w:val="000000"/>
          <w:sz w:val="28"/>
        </w:rPr>
        <w:t>
      Киоски торговые</w:t>
      </w:r>
    </w:p>
    <w:bookmarkEnd w:id="3880"/>
    <w:bookmarkStart w:name="z4629" w:id="3881"/>
    <w:p>
      <w:pPr>
        <w:spacing w:after="0"/>
        <w:ind w:left="0"/>
        <w:jc w:val="both"/>
      </w:pPr>
      <w:r>
        <w:rPr>
          <w:rFonts w:ascii="Times New Roman"/>
          <w:b w:val="false"/>
          <w:i w:val="false"/>
          <w:color w:val="000000"/>
          <w:sz w:val="28"/>
        </w:rPr>
        <w:t>
      Кирпич асбоцементныйКирпич бетонный</w:t>
      </w:r>
    </w:p>
    <w:bookmarkEnd w:id="3881"/>
    <w:bookmarkStart w:name="z4630" w:id="3882"/>
    <w:p>
      <w:pPr>
        <w:spacing w:after="0"/>
        <w:ind w:left="0"/>
        <w:jc w:val="both"/>
      </w:pPr>
      <w:r>
        <w:rPr>
          <w:rFonts w:ascii="Times New Roman"/>
          <w:b w:val="false"/>
          <w:i w:val="false"/>
          <w:color w:val="000000"/>
          <w:sz w:val="28"/>
        </w:rPr>
        <w:t>
      Кирпич гидравлический</w:t>
      </w:r>
    </w:p>
    <w:bookmarkEnd w:id="3882"/>
    <w:bookmarkStart w:name="z4631" w:id="3883"/>
    <w:p>
      <w:pPr>
        <w:spacing w:after="0"/>
        <w:ind w:left="0"/>
        <w:jc w:val="both"/>
      </w:pPr>
      <w:r>
        <w:rPr>
          <w:rFonts w:ascii="Times New Roman"/>
          <w:b w:val="false"/>
          <w:i w:val="false"/>
          <w:color w:val="000000"/>
          <w:sz w:val="28"/>
        </w:rPr>
        <w:t>
      Кирпич гипсовый</w:t>
      </w:r>
    </w:p>
    <w:bookmarkEnd w:id="3883"/>
    <w:bookmarkStart w:name="z4632" w:id="3884"/>
    <w:p>
      <w:pPr>
        <w:spacing w:after="0"/>
        <w:ind w:left="0"/>
        <w:jc w:val="both"/>
      </w:pPr>
      <w:r>
        <w:rPr>
          <w:rFonts w:ascii="Times New Roman"/>
          <w:b w:val="false"/>
          <w:i w:val="false"/>
          <w:color w:val="000000"/>
          <w:sz w:val="28"/>
        </w:rPr>
        <w:t>
      Кирпич глиняный обыкновенный</w:t>
      </w:r>
    </w:p>
    <w:bookmarkEnd w:id="3884"/>
    <w:bookmarkStart w:name="z4633" w:id="3885"/>
    <w:p>
      <w:pPr>
        <w:spacing w:after="0"/>
        <w:ind w:left="0"/>
        <w:jc w:val="both"/>
      </w:pPr>
      <w:r>
        <w:rPr>
          <w:rFonts w:ascii="Times New Roman"/>
          <w:b w:val="false"/>
          <w:i w:val="false"/>
          <w:color w:val="000000"/>
          <w:sz w:val="28"/>
        </w:rPr>
        <w:t>
      Кирпич глиняный пустотелый</w:t>
      </w:r>
    </w:p>
    <w:bookmarkEnd w:id="3885"/>
    <w:bookmarkStart w:name="z4634" w:id="3886"/>
    <w:p>
      <w:pPr>
        <w:spacing w:after="0"/>
        <w:ind w:left="0"/>
        <w:jc w:val="both"/>
      </w:pPr>
      <w:r>
        <w:rPr>
          <w:rFonts w:ascii="Times New Roman"/>
          <w:b w:val="false"/>
          <w:i w:val="false"/>
          <w:color w:val="000000"/>
          <w:sz w:val="28"/>
        </w:rPr>
        <w:t>
      Кирпич динасовый</w:t>
      </w:r>
    </w:p>
    <w:bookmarkEnd w:id="3886"/>
    <w:bookmarkStart w:name="z4635" w:id="3887"/>
    <w:p>
      <w:pPr>
        <w:spacing w:after="0"/>
        <w:ind w:left="0"/>
        <w:jc w:val="both"/>
      </w:pPr>
      <w:r>
        <w:rPr>
          <w:rFonts w:ascii="Times New Roman"/>
          <w:b w:val="false"/>
          <w:i w:val="false"/>
          <w:color w:val="000000"/>
          <w:sz w:val="28"/>
        </w:rPr>
        <w:t>
      Кирпич лекальный, кроме огнеупорного</w:t>
      </w:r>
    </w:p>
    <w:bookmarkEnd w:id="3887"/>
    <w:bookmarkStart w:name="z4636" w:id="3888"/>
    <w:p>
      <w:pPr>
        <w:spacing w:after="0"/>
        <w:ind w:left="0"/>
        <w:jc w:val="both"/>
      </w:pPr>
      <w:r>
        <w:rPr>
          <w:rFonts w:ascii="Times New Roman"/>
          <w:b w:val="false"/>
          <w:i w:val="false"/>
          <w:color w:val="000000"/>
          <w:sz w:val="28"/>
        </w:rPr>
        <w:t>
      Кирпич лицевой белый</w:t>
      </w:r>
    </w:p>
    <w:bookmarkEnd w:id="3888"/>
    <w:bookmarkStart w:name="z4637" w:id="3889"/>
    <w:p>
      <w:pPr>
        <w:spacing w:after="0"/>
        <w:ind w:left="0"/>
        <w:jc w:val="both"/>
      </w:pPr>
      <w:r>
        <w:rPr>
          <w:rFonts w:ascii="Times New Roman"/>
          <w:b w:val="false"/>
          <w:i w:val="false"/>
          <w:color w:val="000000"/>
          <w:sz w:val="28"/>
        </w:rPr>
        <w:t>
      Кирпич лицевой красный</w:t>
      </w:r>
    </w:p>
    <w:bookmarkEnd w:id="3889"/>
    <w:bookmarkStart w:name="z4638" w:id="3890"/>
    <w:p>
      <w:pPr>
        <w:spacing w:after="0"/>
        <w:ind w:left="0"/>
        <w:jc w:val="both"/>
      </w:pPr>
      <w:r>
        <w:rPr>
          <w:rFonts w:ascii="Times New Roman"/>
          <w:b w:val="false"/>
          <w:i w:val="false"/>
          <w:color w:val="000000"/>
          <w:sz w:val="28"/>
        </w:rPr>
        <w:t>
      Кирпич молотый, толченый (цемянка)</w:t>
      </w:r>
    </w:p>
    <w:bookmarkEnd w:id="3890"/>
    <w:bookmarkStart w:name="z4639" w:id="3891"/>
    <w:p>
      <w:pPr>
        <w:spacing w:after="0"/>
        <w:ind w:left="0"/>
        <w:jc w:val="both"/>
      </w:pPr>
      <w:r>
        <w:rPr>
          <w:rFonts w:ascii="Times New Roman"/>
          <w:b w:val="false"/>
          <w:i w:val="false"/>
          <w:color w:val="000000"/>
          <w:sz w:val="28"/>
        </w:rPr>
        <w:t>
      Кирпич пенодиатомитовый, диатомитовый и трепельный</w:t>
      </w:r>
    </w:p>
    <w:bookmarkEnd w:id="3891"/>
    <w:bookmarkStart w:name="z4640" w:id="3892"/>
    <w:p>
      <w:pPr>
        <w:spacing w:after="0"/>
        <w:ind w:left="0"/>
        <w:jc w:val="both"/>
      </w:pPr>
      <w:r>
        <w:rPr>
          <w:rFonts w:ascii="Times New Roman"/>
          <w:b w:val="false"/>
          <w:i w:val="false"/>
          <w:color w:val="000000"/>
          <w:sz w:val="28"/>
        </w:rPr>
        <w:t>
      Кирпич силикатный</w:t>
      </w:r>
    </w:p>
    <w:bookmarkEnd w:id="3892"/>
    <w:bookmarkStart w:name="z4641" w:id="3893"/>
    <w:p>
      <w:pPr>
        <w:spacing w:after="0"/>
        <w:ind w:left="0"/>
        <w:jc w:val="both"/>
      </w:pPr>
      <w:r>
        <w:rPr>
          <w:rFonts w:ascii="Times New Roman"/>
          <w:b w:val="false"/>
          <w:i w:val="false"/>
          <w:color w:val="000000"/>
          <w:sz w:val="28"/>
        </w:rPr>
        <w:t>
      Кирпич стеклянный полый</w:t>
      </w:r>
    </w:p>
    <w:bookmarkEnd w:id="3893"/>
    <w:bookmarkStart w:name="z4642" w:id="3894"/>
    <w:p>
      <w:pPr>
        <w:spacing w:after="0"/>
        <w:ind w:left="0"/>
        <w:jc w:val="both"/>
      </w:pPr>
      <w:r>
        <w:rPr>
          <w:rFonts w:ascii="Times New Roman"/>
          <w:b w:val="false"/>
          <w:i w:val="false"/>
          <w:color w:val="000000"/>
          <w:sz w:val="28"/>
        </w:rPr>
        <w:t>
      Кирпич строительный, не поименованный в АЕТСНГ</w:t>
      </w:r>
    </w:p>
    <w:bookmarkEnd w:id="3894"/>
    <w:bookmarkStart w:name="z4643" w:id="3895"/>
    <w:p>
      <w:pPr>
        <w:spacing w:after="0"/>
        <w:ind w:left="0"/>
        <w:jc w:val="both"/>
      </w:pPr>
      <w:r>
        <w:rPr>
          <w:rFonts w:ascii="Times New Roman"/>
          <w:b w:val="false"/>
          <w:i w:val="false"/>
          <w:color w:val="000000"/>
          <w:sz w:val="28"/>
        </w:rPr>
        <w:t>
      Кирпич шлаковый</w:t>
      </w:r>
    </w:p>
    <w:bookmarkEnd w:id="3895"/>
    <w:bookmarkStart w:name="z4644" w:id="3896"/>
    <w:p>
      <w:pPr>
        <w:spacing w:after="0"/>
        <w:ind w:left="0"/>
        <w:jc w:val="both"/>
      </w:pPr>
      <w:r>
        <w:rPr>
          <w:rFonts w:ascii="Times New Roman"/>
          <w:b w:val="false"/>
          <w:i w:val="false"/>
          <w:color w:val="000000"/>
          <w:sz w:val="28"/>
        </w:rPr>
        <w:t>
      Кирпич-клинкер</w:t>
      </w:r>
    </w:p>
    <w:bookmarkEnd w:id="3896"/>
    <w:bookmarkStart w:name="z4645" w:id="3897"/>
    <w:p>
      <w:pPr>
        <w:spacing w:after="0"/>
        <w:ind w:left="0"/>
        <w:jc w:val="both"/>
      </w:pPr>
      <w:r>
        <w:rPr>
          <w:rFonts w:ascii="Times New Roman"/>
          <w:b w:val="false"/>
          <w:i w:val="false"/>
          <w:color w:val="000000"/>
          <w:sz w:val="28"/>
        </w:rPr>
        <w:t>
      Клинкер руд цветных металлов</w:t>
      </w:r>
    </w:p>
    <w:bookmarkEnd w:id="3897"/>
    <w:bookmarkStart w:name="z4646" w:id="3898"/>
    <w:p>
      <w:pPr>
        <w:spacing w:after="0"/>
        <w:ind w:left="0"/>
        <w:jc w:val="both"/>
      </w:pPr>
      <w:r>
        <w:rPr>
          <w:rFonts w:ascii="Times New Roman"/>
          <w:b w:val="false"/>
          <w:i w:val="false"/>
          <w:color w:val="000000"/>
          <w:sz w:val="28"/>
        </w:rPr>
        <w:t>
      Клинкер цементный</w:t>
      </w:r>
    </w:p>
    <w:bookmarkEnd w:id="3898"/>
    <w:bookmarkStart w:name="z4647" w:id="3899"/>
    <w:p>
      <w:pPr>
        <w:spacing w:after="0"/>
        <w:ind w:left="0"/>
        <w:jc w:val="both"/>
      </w:pPr>
      <w:r>
        <w:rPr>
          <w:rFonts w:ascii="Times New Roman"/>
          <w:b w:val="false"/>
          <w:i w:val="false"/>
          <w:color w:val="000000"/>
          <w:sz w:val="28"/>
        </w:rPr>
        <w:t>
      Ковши литейные</w:t>
      </w:r>
    </w:p>
    <w:bookmarkEnd w:id="3899"/>
    <w:bookmarkStart w:name="z4648" w:id="3900"/>
    <w:p>
      <w:pPr>
        <w:spacing w:after="0"/>
        <w:ind w:left="0"/>
        <w:jc w:val="both"/>
      </w:pPr>
      <w:r>
        <w:rPr>
          <w:rFonts w:ascii="Times New Roman"/>
          <w:b w:val="false"/>
          <w:i w:val="false"/>
          <w:color w:val="000000"/>
          <w:sz w:val="28"/>
        </w:rPr>
        <w:t>
      Кокс высокосернистый</w:t>
      </w:r>
    </w:p>
    <w:bookmarkEnd w:id="3900"/>
    <w:bookmarkStart w:name="z4649" w:id="3901"/>
    <w:p>
      <w:pPr>
        <w:spacing w:after="0"/>
        <w:ind w:left="0"/>
        <w:jc w:val="both"/>
      </w:pPr>
      <w:r>
        <w:rPr>
          <w:rFonts w:ascii="Times New Roman"/>
          <w:b w:val="false"/>
          <w:i w:val="false"/>
          <w:color w:val="000000"/>
          <w:sz w:val="28"/>
        </w:rPr>
        <w:t>
      Кокс доменный</w:t>
      </w:r>
    </w:p>
    <w:bookmarkEnd w:id="3901"/>
    <w:bookmarkStart w:name="z4650" w:id="3902"/>
    <w:p>
      <w:pPr>
        <w:spacing w:after="0"/>
        <w:ind w:left="0"/>
        <w:jc w:val="both"/>
      </w:pPr>
      <w:r>
        <w:rPr>
          <w:rFonts w:ascii="Times New Roman"/>
          <w:b w:val="false"/>
          <w:i w:val="false"/>
          <w:color w:val="000000"/>
          <w:sz w:val="28"/>
        </w:rPr>
        <w:t>
      Кокс лигнитовый</w:t>
      </w:r>
    </w:p>
    <w:bookmarkEnd w:id="3902"/>
    <w:bookmarkStart w:name="z4651" w:id="3903"/>
    <w:p>
      <w:pPr>
        <w:spacing w:after="0"/>
        <w:ind w:left="0"/>
        <w:jc w:val="both"/>
      </w:pPr>
      <w:r>
        <w:rPr>
          <w:rFonts w:ascii="Times New Roman"/>
          <w:b w:val="false"/>
          <w:i w:val="false"/>
          <w:color w:val="000000"/>
          <w:sz w:val="28"/>
        </w:rPr>
        <w:t>
      Кокс литейный</w:t>
      </w:r>
    </w:p>
    <w:bookmarkEnd w:id="3903"/>
    <w:bookmarkStart w:name="z4652" w:id="3904"/>
    <w:p>
      <w:pPr>
        <w:spacing w:after="0"/>
        <w:ind w:left="0"/>
        <w:jc w:val="both"/>
      </w:pPr>
      <w:r>
        <w:rPr>
          <w:rFonts w:ascii="Times New Roman"/>
          <w:b w:val="false"/>
          <w:i w:val="false"/>
          <w:color w:val="000000"/>
          <w:sz w:val="28"/>
        </w:rPr>
        <w:t>
      Кокс нефтяной</w:t>
      </w:r>
    </w:p>
    <w:bookmarkEnd w:id="3904"/>
    <w:bookmarkStart w:name="z4653" w:id="3905"/>
    <w:p>
      <w:pPr>
        <w:spacing w:after="0"/>
        <w:ind w:left="0"/>
        <w:jc w:val="both"/>
      </w:pPr>
      <w:r>
        <w:rPr>
          <w:rFonts w:ascii="Times New Roman"/>
          <w:b w:val="false"/>
          <w:i w:val="false"/>
          <w:color w:val="000000"/>
          <w:sz w:val="28"/>
        </w:rPr>
        <w:t>
      Кокс пековый каменноугольный</w:t>
      </w:r>
    </w:p>
    <w:bookmarkEnd w:id="3905"/>
    <w:bookmarkStart w:name="z4654" w:id="3906"/>
    <w:p>
      <w:pPr>
        <w:spacing w:after="0"/>
        <w:ind w:left="0"/>
        <w:jc w:val="both"/>
      </w:pPr>
      <w:r>
        <w:rPr>
          <w:rFonts w:ascii="Times New Roman"/>
          <w:b w:val="false"/>
          <w:i w:val="false"/>
          <w:color w:val="000000"/>
          <w:sz w:val="28"/>
        </w:rPr>
        <w:t>
      Кокс сланцевый</w:t>
      </w:r>
    </w:p>
    <w:bookmarkEnd w:id="3906"/>
    <w:bookmarkStart w:name="z4655" w:id="3907"/>
    <w:p>
      <w:pPr>
        <w:spacing w:after="0"/>
        <w:ind w:left="0"/>
        <w:jc w:val="both"/>
      </w:pPr>
      <w:r>
        <w:rPr>
          <w:rFonts w:ascii="Times New Roman"/>
          <w:b w:val="false"/>
          <w:i w:val="false"/>
          <w:color w:val="000000"/>
          <w:sz w:val="28"/>
        </w:rPr>
        <w:t>
      Кокс, не поименованный в АЕТСНГ</w:t>
      </w:r>
    </w:p>
    <w:bookmarkEnd w:id="3907"/>
    <w:bookmarkStart w:name="z4656" w:id="3908"/>
    <w:p>
      <w:pPr>
        <w:spacing w:after="0"/>
        <w:ind w:left="0"/>
        <w:jc w:val="both"/>
      </w:pPr>
      <w:r>
        <w:rPr>
          <w:rFonts w:ascii="Times New Roman"/>
          <w:b w:val="false"/>
          <w:i w:val="false"/>
          <w:color w:val="000000"/>
          <w:sz w:val="28"/>
        </w:rPr>
        <w:t>
      Кокс электродный</w:t>
      </w:r>
    </w:p>
    <w:bookmarkEnd w:id="3908"/>
    <w:bookmarkStart w:name="z4657" w:id="3909"/>
    <w:p>
      <w:pPr>
        <w:spacing w:after="0"/>
        <w:ind w:left="0"/>
        <w:jc w:val="both"/>
      </w:pPr>
      <w:r>
        <w:rPr>
          <w:rFonts w:ascii="Times New Roman"/>
          <w:b w:val="false"/>
          <w:i w:val="false"/>
          <w:color w:val="000000"/>
          <w:sz w:val="28"/>
        </w:rPr>
        <w:t>
      Коксик всякий</w:t>
      </w:r>
    </w:p>
    <w:bookmarkEnd w:id="3909"/>
    <w:bookmarkStart w:name="z4658" w:id="3910"/>
    <w:p>
      <w:pPr>
        <w:spacing w:after="0"/>
        <w:ind w:left="0"/>
        <w:jc w:val="both"/>
      </w:pPr>
      <w:r>
        <w:rPr>
          <w:rFonts w:ascii="Times New Roman"/>
          <w:b w:val="false"/>
          <w:i w:val="false"/>
          <w:color w:val="000000"/>
          <w:sz w:val="28"/>
        </w:rPr>
        <w:t>
      Колеса вагонные и локомотивные новые цельнокатаные</w:t>
      </w:r>
    </w:p>
    <w:bookmarkEnd w:id="3910"/>
    <w:bookmarkStart w:name="z4659" w:id="3911"/>
    <w:p>
      <w:pPr>
        <w:spacing w:after="0"/>
        <w:ind w:left="0"/>
        <w:jc w:val="both"/>
      </w:pPr>
      <w:r>
        <w:rPr>
          <w:rFonts w:ascii="Times New Roman"/>
          <w:b w:val="false"/>
          <w:i w:val="false"/>
          <w:color w:val="000000"/>
          <w:sz w:val="28"/>
        </w:rPr>
        <w:t>
      Колеса из черных металлов</w:t>
      </w:r>
    </w:p>
    <w:bookmarkEnd w:id="3911"/>
    <w:bookmarkStart w:name="z4660" w:id="3912"/>
    <w:p>
      <w:pPr>
        <w:spacing w:after="0"/>
        <w:ind w:left="0"/>
        <w:jc w:val="both"/>
      </w:pPr>
      <w:r>
        <w:rPr>
          <w:rFonts w:ascii="Times New Roman"/>
          <w:b w:val="false"/>
          <w:i w:val="false"/>
          <w:color w:val="000000"/>
          <w:sz w:val="28"/>
        </w:rPr>
        <w:t>
      Колеса машинные литые и кованые</w:t>
      </w:r>
    </w:p>
    <w:bookmarkEnd w:id="3912"/>
    <w:bookmarkStart w:name="z4661" w:id="3913"/>
    <w:p>
      <w:pPr>
        <w:spacing w:after="0"/>
        <w:ind w:left="0"/>
        <w:jc w:val="both"/>
      </w:pPr>
      <w:r>
        <w:rPr>
          <w:rFonts w:ascii="Times New Roman"/>
          <w:b w:val="false"/>
          <w:i w:val="false"/>
          <w:color w:val="000000"/>
          <w:sz w:val="28"/>
        </w:rPr>
        <w:t>
      Колесные пары вагонные и локомотивные</w:t>
      </w:r>
    </w:p>
    <w:bookmarkEnd w:id="3913"/>
    <w:bookmarkStart w:name="z4662" w:id="3914"/>
    <w:p>
      <w:pPr>
        <w:spacing w:after="0"/>
        <w:ind w:left="0"/>
        <w:jc w:val="both"/>
      </w:pPr>
      <w:r>
        <w:rPr>
          <w:rFonts w:ascii="Times New Roman"/>
          <w:b w:val="false"/>
          <w:i w:val="false"/>
          <w:color w:val="000000"/>
          <w:sz w:val="28"/>
        </w:rPr>
        <w:t>
      Колодки тормозные асбестовые</w:t>
      </w:r>
    </w:p>
    <w:bookmarkEnd w:id="3914"/>
    <w:bookmarkStart w:name="z4663" w:id="3915"/>
    <w:p>
      <w:pPr>
        <w:spacing w:after="0"/>
        <w:ind w:left="0"/>
        <w:jc w:val="both"/>
      </w:pPr>
      <w:r>
        <w:rPr>
          <w:rFonts w:ascii="Times New Roman"/>
          <w:b w:val="false"/>
          <w:i w:val="false"/>
          <w:color w:val="000000"/>
          <w:sz w:val="28"/>
        </w:rPr>
        <w:t>
      Колодки тормозные чугунные</w:t>
      </w:r>
    </w:p>
    <w:bookmarkEnd w:id="3915"/>
    <w:bookmarkStart w:name="z4664" w:id="3916"/>
    <w:p>
      <w:pPr>
        <w:spacing w:after="0"/>
        <w:ind w:left="0"/>
        <w:jc w:val="both"/>
      </w:pPr>
      <w:r>
        <w:rPr>
          <w:rFonts w:ascii="Times New Roman"/>
          <w:b w:val="false"/>
          <w:i w:val="false"/>
          <w:color w:val="000000"/>
          <w:sz w:val="28"/>
        </w:rPr>
        <w:t>
      Колесные пары вагонные и локомотивные</w:t>
      </w:r>
    </w:p>
    <w:bookmarkEnd w:id="3916"/>
    <w:bookmarkStart w:name="z4665" w:id="3917"/>
    <w:p>
      <w:pPr>
        <w:spacing w:after="0"/>
        <w:ind w:left="0"/>
        <w:jc w:val="both"/>
      </w:pPr>
      <w:r>
        <w:rPr>
          <w:rFonts w:ascii="Times New Roman"/>
          <w:b w:val="false"/>
          <w:i w:val="false"/>
          <w:color w:val="000000"/>
          <w:sz w:val="28"/>
        </w:rPr>
        <w:t>
      Колодки тормозные асбестовые</w:t>
      </w:r>
    </w:p>
    <w:bookmarkEnd w:id="3917"/>
    <w:bookmarkStart w:name="z4666" w:id="3918"/>
    <w:p>
      <w:pPr>
        <w:spacing w:after="0"/>
        <w:ind w:left="0"/>
        <w:jc w:val="both"/>
      </w:pPr>
      <w:r>
        <w:rPr>
          <w:rFonts w:ascii="Times New Roman"/>
          <w:b w:val="false"/>
          <w:i w:val="false"/>
          <w:color w:val="000000"/>
          <w:sz w:val="28"/>
        </w:rPr>
        <w:t>
      Колодки тормозные чугунные</w:t>
      </w:r>
    </w:p>
    <w:bookmarkEnd w:id="3918"/>
    <w:bookmarkStart w:name="z4667" w:id="3919"/>
    <w:p>
      <w:pPr>
        <w:spacing w:after="0"/>
        <w:ind w:left="0"/>
        <w:jc w:val="both"/>
      </w:pPr>
      <w:r>
        <w:rPr>
          <w:rFonts w:ascii="Times New Roman"/>
          <w:b w:val="false"/>
          <w:i w:val="false"/>
          <w:color w:val="000000"/>
          <w:sz w:val="28"/>
        </w:rPr>
        <w:t>
      Колонки водогрейные в таре &lt;*&gt;</w:t>
      </w:r>
    </w:p>
    <w:bookmarkEnd w:id="3919"/>
    <w:bookmarkStart w:name="z4668" w:id="3920"/>
    <w:p>
      <w:pPr>
        <w:spacing w:after="0"/>
        <w:ind w:left="0"/>
        <w:jc w:val="both"/>
      </w:pPr>
      <w:r>
        <w:rPr>
          <w:rFonts w:ascii="Times New Roman"/>
          <w:b w:val="false"/>
          <w:i w:val="false"/>
          <w:color w:val="000000"/>
          <w:sz w:val="28"/>
        </w:rPr>
        <w:t>
      Колонны из камня искусственного</w:t>
      </w:r>
    </w:p>
    <w:bookmarkEnd w:id="3920"/>
    <w:bookmarkStart w:name="z4669" w:id="3921"/>
    <w:p>
      <w:pPr>
        <w:spacing w:after="0"/>
        <w:ind w:left="0"/>
        <w:jc w:val="both"/>
      </w:pPr>
      <w:r>
        <w:rPr>
          <w:rFonts w:ascii="Times New Roman"/>
          <w:b w:val="false"/>
          <w:i w:val="false"/>
          <w:color w:val="000000"/>
          <w:sz w:val="28"/>
        </w:rPr>
        <w:t>
      Колонны из камня природного</w:t>
      </w:r>
    </w:p>
    <w:bookmarkEnd w:id="3921"/>
    <w:bookmarkStart w:name="z4670" w:id="3922"/>
    <w:p>
      <w:pPr>
        <w:spacing w:after="0"/>
        <w:ind w:left="0"/>
        <w:jc w:val="both"/>
      </w:pPr>
      <w:r>
        <w:rPr>
          <w:rFonts w:ascii="Times New Roman"/>
          <w:b w:val="false"/>
          <w:i w:val="false"/>
          <w:color w:val="000000"/>
          <w:sz w:val="28"/>
        </w:rPr>
        <w:t>
      Колонны металлические</w:t>
      </w:r>
    </w:p>
    <w:bookmarkEnd w:id="3922"/>
    <w:bookmarkStart w:name="z4671" w:id="3923"/>
    <w:p>
      <w:pPr>
        <w:spacing w:after="0"/>
        <w:ind w:left="0"/>
        <w:jc w:val="both"/>
      </w:pPr>
      <w:r>
        <w:rPr>
          <w:rFonts w:ascii="Times New Roman"/>
          <w:b w:val="false"/>
          <w:i w:val="false"/>
          <w:color w:val="000000"/>
          <w:sz w:val="28"/>
        </w:rPr>
        <w:t>
      Колосники</w:t>
      </w:r>
    </w:p>
    <w:bookmarkEnd w:id="3923"/>
    <w:bookmarkStart w:name="z4672" w:id="3924"/>
    <w:p>
      <w:pPr>
        <w:spacing w:after="0"/>
        <w:ind w:left="0"/>
        <w:jc w:val="both"/>
      </w:pPr>
      <w:r>
        <w:rPr>
          <w:rFonts w:ascii="Times New Roman"/>
          <w:b w:val="false"/>
          <w:i w:val="false"/>
          <w:color w:val="000000"/>
          <w:sz w:val="28"/>
        </w:rPr>
        <w:t>
      Колчедан медный (руда медноколчеданная)</w:t>
      </w:r>
    </w:p>
    <w:bookmarkEnd w:id="3924"/>
    <w:bookmarkStart w:name="z4673" w:id="3925"/>
    <w:p>
      <w:pPr>
        <w:spacing w:after="0"/>
        <w:ind w:left="0"/>
        <w:jc w:val="both"/>
      </w:pPr>
      <w:r>
        <w:rPr>
          <w:rFonts w:ascii="Times New Roman"/>
          <w:b w:val="false"/>
          <w:i w:val="false"/>
          <w:color w:val="000000"/>
          <w:sz w:val="28"/>
        </w:rPr>
        <w:t>
      Колчедан углистый</w:t>
      </w:r>
    </w:p>
    <w:bookmarkEnd w:id="3925"/>
    <w:bookmarkStart w:name="z4674" w:id="3926"/>
    <w:p>
      <w:pPr>
        <w:spacing w:after="0"/>
        <w:ind w:left="0"/>
        <w:jc w:val="both"/>
      </w:pPr>
      <w:r>
        <w:rPr>
          <w:rFonts w:ascii="Times New Roman"/>
          <w:b w:val="false"/>
          <w:i w:val="false"/>
          <w:color w:val="000000"/>
          <w:sz w:val="28"/>
        </w:rPr>
        <w:t>
      Кольца из черных металлов</w:t>
      </w:r>
    </w:p>
    <w:bookmarkEnd w:id="3926"/>
    <w:bookmarkStart w:name="z4675" w:id="3927"/>
    <w:p>
      <w:pPr>
        <w:spacing w:after="0"/>
        <w:ind w:left="0"/>
        <w:jc w:val="both"/>
      </w:pPr>
      <w:r>
        <w:rPr>
          <w:rFonts w:ascii="Times New Roman"/>
          <w:b w:val="false"/>
          <w:i w:val="false"/>
          <w:color w:val="000000"/>
          <w:sz w:val="28"/>
        </w:rPr>
        <w:t>
      Колья и жерди</w:t>
      </w:r>
    </w:p>
    <w:bookmarkEnd w:id="3927"/>
    <w:bookmarkStart w:name="z4676" w:id="3928"/>
    <w:p>
      <w:pPr>
        <w:spacing w:after="0"/>
        <w:ind w:left="0"/>
        <w:jc w:val="both"/>
      </w:pPr>
      <w:r>
        <w:rPr>
          <w:rFonts w:ascii="Times New Roman"/>
          <w:b w:val="false"/>
          <w:i w:val="false"/>
          <w:color w:val="000000"/>
          <w:sz w:val="28"/>
        </w:rPr>
        <w:t>
      Комбайны свеклоуборочные</w:t>
      </w:r>
    </w:p>
    <w:bookmarkEnd w:id="3928"/>
    <w:bookmarkStart w:name="z4677" w:id="3929"/>
    <w:p>
      <w:pPr>
        <w:spacing w:after="0"/>
        <w:ind w:left="0"/>
        <w:jc w:val="both"/>
      </w:pPr>
      <w:r>
        <w:rPr>
          <w:rFonts w:ascii="Times New Roman"/>
          <w:b w:val="false"/>
          <w:i w:val="false"/>
          <w:color w:val="000000"/>
          <w:sz w:val="28"/>
        </w:rPr>
        <w:t>
      Комбайны сельскохозяйственные</w:t>
      </w:r>
    </w:p>
    <w:bookmarkEnd w:id="3929"/>
    <w:bookmarkStart w:name="z4678" w:id="3930"/>
    <w:p>
      <w:pPr>
        <w:spacing w:after="0"/>
        <w:ind w:left="0"/>
        <w:jc w:val="both"/>
      </w:pPr>
      <w:r>
        <w:rPr>
          <w:rFonts w:ascii="Times New Roman"/>
          <w:b w:val="false"/>
          <w:i w:val="false"/>
          <w:color w:val="000000"/>
          <w:sz w:val="28"/>
        </w:rPr>
        <w:t>
      Комбайны, кроме сельскохозяйственных &lt;*&gt;</w:t>
      </w:r>
    </w:p>
    <w:bookmarkEnd w:id="3930"/>
    <w:bookmarkStart w:name="z4679" w:id="3931"/>
    <w:p>
      <w:pPr>
        <w:spacing w:after="0"/>
        <w:ind w:left="0"/>
        <w:jc w:val="both"/>
      </w:pPr>
      <w:r>
        <w:rPr>
          <w:rFonts w:ascii="Times New Roman"/>
          <w:b w:val="false"/>
          <w:i w:val="false"/>
          <w:color w:val="000000"/>
          <w:sz w:val="28"/>
        </w:rPr>
        <w:t>
      Комплекты деталей для домов со стенами из арболита</w:t>
      </w:r>
    </w:p>
    <w:bookmarkEnd w:id="3931"/>
    <w:bookmarkStart w:name="z4680" w:id="3932"/>
    <w:p>
      <w:pPr>
        <w:spacing w:after="0"/>
        <w:ind w:left="0"/>
        <w:jc w:val="both"/>
      </w:pPr>
      <w:r>
        <w:rPr>
          <w:rFonts w:ascii="Times New Roman"/>
          <w:b w:val="false"/>
          <w:i w:val="false"/>
          <w:color w:val="000000"/>
          <w:sz w:val="28"/>
        </w:rPr>
        <w:t>
      Комплекты деталей для стандартных домов</w:t>
      </w:r>
    </w:p>
    <w:bookmarkEnd w:id="3932"/>
    <w:bookmarkStart w:name="z4681" w:id="3933"/>
    <w:p>
      <w:pPr>
        <w:spacing w:after="0"/>
        <w:ind w:left="0"/>
        <w:jc w:val="both"/>
      </w:pPr>
      <w:r>
        <w:rPr>
          <w:rFonts w:ascii="Times New Roman"/>
          <w:b w:val="false"/>
          <w:i w:val="false"/>
          <w:color w:val="000000"/>
          <w:sz w:val="28"/>
        </w:rPr>
        <w:t>
      Комплекты тарные возвратные</w:t>
      </w:r>
    </w:p>
    <w:bookmarkEnd w:id="3933"/>
    <w:bookmarkStart w:name="z4682" w:id="3934"/>
    <w:p>
      <w:pPr>
        <w:spacing w:after="0"/>
        <w:ind w:left="0"/>
        <w:jc w:val="both"/>
      </w:pPr>
      <w:r>
        <w:rPr>
          <w:rFonts w:ascii="Times New Roman"/>
          <w:b w:val="false"/>
          <w:i w:val="false"/>
          <w:color w:val="000000"/>
          <w:sz w:val="28"/>
        </w:rPr>
        <w:t>
      Колеманит</w:t>
      </w:r>
    </w:p>
    <w:bookmarkEnd w:id="3934"/>
    <w:bookmarkStart w:name="z4683" w:id="3935"/>
    <w:p>
      <w:pPr>
        <w:spacing w:after="0"/>
        <w:ind w:left="0"/>
        <w:jc w:val="both"/>
      </w:pPr>
      <w:r>
        <w:rPr>
          <w:rFonts w:ascii="Times New Roman"/>
          <w:b w:val="false"/>
          <w:i w:val="false"/>
          <w:color w:val="000000"/>
          <w:sz w:val="28"/>
        </w:rPr>
        <w:t>
      Компосты (туки землеудобрительные органические)</w:t>
      </w:r>
    </w:p>
    <w:bookmarkEnd w:id="3935"/>
    <w:bookmarkStart w:name="z4684" w:id="3936"/>
    <w:p>
      <w:pPr>
        <w:spacing w:after="0"/>
        <w:ind w:left="0"/>
        <w:jc w:val="both"/>
      </w:pPr>
      <w:r>
        <w:rPr>
          <w:rFonts w:ascii="Times New Roman"/>
          <w:b w:val="false"/>
          <w:i w:val="false"/>
          <w:color w:val="000000"/>
          <w:sz w:val="28"/>
        </w:rPr>
        <w:t>
      Компрессоры в таре &lt;*&gt;</w:t>
      </w:r>
    </w:p>
    <w:bookmarkEnd w:id="3936"/>
    <w:bookmarkStart w:name="z4685" w:id="3937"/>
    <w:p>
      <w:pPr>
        <w:spacing w:after="0"/>
        <w:ind w:left="0"/>
        <w:jc w:val="both"/>
      </w:pPr>
      <w:r>
        <w:rPr>
          <w:rFonts w:ascii="Times New Roman"/>
          <w:b w:val="false"/>
          <w:i w:val="false"/>
          <w:color w:val="000000"/>
          <w:sz w:val="28"/>
        </w:rPr>
        <w:t>
      Конвейеры для отливки умывальных столов в таре &lt;*&gt;</w:t>
      </w:r>
    </w:p>
    <w:bookmarkEnd w:id="3937"/>
    <w:bookmarkStart w:name="z4686" w:id="3938"/>
    <w:p>
      <w:pPr>
        <w:spacing w:after="0"/>
        <w:ind w:left="0"/>
        <w:jc w:val="both"/>
      </w:pPr>
      <w:r>
        <w:rPr>
          <w:rFonts w:ascii="Times New Roman"/>
          <w:b w:val="false"/>
          <w:i w:val="false"/>
          <w:color w:val="000000"/>
          <w:sz w:val="28"/>
        </w:rPr>
        <w:t>
      Конвейеры для отливки унитазов в таре &lt;*&gt;</w:t>
      </w:r>
    </w:p>
    <w:bookmarkEnd w:id="3938"/>
    <w:bookmarkStart w:name="z4687" w:id="3939"/>
    <w:p>
      <w:pPr>
        <w:spacing w:after="0"/>
        <w:ind w:left="0"/>
        <w:jc w:val="both"/>
      </w:pPr>
      <w:r>
        <w:rPr>
          <w:rFonts w:ascii="Times New Roman"/>
          <w:b w:val="false"/>
          <w:i w:val="false"/>
          <w:color w:val="000000"/>
          <w:sz w:val="28"/>
        </w:rPr>
        <w:t>
      Конвейеры для твердения асбоцементных труб в таре &lt;*&gt;</w:t>
      </w:r>
    </w:p>
    <w:bookmarkEnd w:id="3939"/>
    <w:bookmarkStart w:name="z4688" w:id="3940"/>
    <w:p>
      <w:pPr>
        <w:spacing w:after="0"/>
        <w:ind w:left="0"/>
        <w:jc w:val="both"/>
      </w:pPr>
      <w:r>
        <w:rPr>
          <w:rFonts w:ascii="Times New Roman"/>
          <w:b w:val="false"/>
          <w:i w:val="false"/>
          <w:color w:val="000000"/>
          <w:sz w:val="28"/>
        </w:rPr>
        <w:t>
      Конвейеры подъемно-транспортные в таре &lt;*&gt;</w:t>
      </w:r>
    </w:p>
    <w:bookmarkEnd w:id="3940"/>
    <w:bookmarkStart w:name="z4689" w:id="3941"/>
    <w:p>
      <w:pPr>
        <w:spacing w:after="0"/>
        <w:ind w:left="0"/>
        <w:jc w:val="both"/>
      </w:pPr>
      <w:r>
        <w:rPr>
          <w:rFonts w:ascii="Times New Roman"/>
          <w:b w:val="false"/>
          <w:i w:val="false"/>
          <w:color w:val="000000"/>
          <w:sz w:val="28"/>
        </w:rPr>
        <w:t>
      Конструкции деревянные клееные</w:t>
      </w:r>
    </w:p>
    <w:bookmarkEnd w:id="3941"/>
    <w:bookmarkStart w:name="z4690" w:id="3942"/>
    <w:p>
      <w:pPr>
        <w:spacing w:after="0"/>
        <w:ind w:left="0"/>
        <w:jc w:val="both"/>
      </w:pPr>
      <w:r>
        <w:rPr>
          <w:rFonts w:ascii="Times New Roman"/>
          <w:b w:val="false"/>
          <w:i w:val="false"/>
          <w:color w:val="000000"/>
          <w:sz w:val="28"/>
        </w:rPr>
        <w:t>
      Конструкции железобетонные</w:t>
      </w:r>
    </w:p>
    <w:bookmarkEnd w:id="3942"/>
    <w:bookmarkStart w:name="z4691" w:id="3943"/>
    <w:p>
      <w:pPr>
        <w:spacing w:after="0"/>
        <w:ind w:left="0"/>
        <w:jc w:val="both"/>
      </w:pPr>
      <w:r>
        <w:rPr>
          <w:rFonts w:ascii="Times New Roman"/>
          <w:b w:val="false"/>
          <w:i w:val="false"/>
          <w:color w:val="000000"/>
          <w:sz w:val="28"/>
        </w:rPr>
        <w:t>
      Конструкции металлические &lt;*&gt;</w:t>
      </w:r>
    </w:p>
    <w:bookmarkEnd w:id="3943"/>
    <w:bookmarkStart w:name="z4692" w:id="3944"/>
    <w:p>
      <w:pPr>
        <w:spacing w:after="0"/>
        <w:ind w:left="0"/>
        <w:jc w:val="both"/>
      </w:pPr>
      <w:r>
        <w:rPr>
          <w:rFonts w:ascii="Times New Roman"/>
          <w:b w:val="false"/>
          <w:i w:val="false"/>
          <w:color w:val="000000"/>
          <w:sz w:val="28"/>
        </w:rPr>
        <w:t>
      Конструкции металлические, не поименованные в АЕТСНГ &lt;*&gt;</w:t>
      </w:r>
    </w:p>
    <w:bookmarkEnd w:id="3944"/>
    <w:bookmarkStart w:name="z4693" w:id="3945"/>
    <w:p>
      <w:pPr>
        <w:spacing w:after="0"/>
        <w:ind w:left="0"/>
        <w:jc w:val="both"/>
      </w:pPr>
      <w:r>
        <w:rPr>
          <w:rFonts w:ascii="Times New Roman"/>
          <w:b w:val="false"/>
          <w:i w:val="false"/>
          <w:color w:val="000000"/>
          <w:sz w:val="28"/>
        </w:rPr>
        <w:t>
      Контейнеры специальные грузовладельца</w:t>
      </w:r>
    </w:p>
    <w:bookmarkEnd w:id="3945"/>
    <w:bookmarkStart w:name="z4694" w:id="3946"/>
    <w:p>
      <w:pPr>
        <w:spacing w:after="0"/>
        <w:ind w:left="0"/>
        <w:jc w:val="both"/>
      </w:pPr>
      <w:r>
        <w:rPr>
          <w:rFonts w:ascii="Times New Roman"/>
          <w:b w:val="false"/>
          <w:i w:val="false"/>
          <w:color w:val="000000"/>
          <w:sz w:val="28"/>
        </w:rPr>
        <w:t>
      Контейнеры универсальные инвентарные в ремонт и из ремонта</w:t>
      </w:r>
    </w:p>
    <w:bookmarkEnd w:id="3946"/>
    <w:bookmarkStart w:name="z4695" w:id="3947"/>
    <w:p>
      <w:pPr>
        <w:spacing w:after="0"/>
        <w:ind w:left="0"/>
        <w:jc w:val="both"/>
      </w:pPr>
      <w:r>
        <w:rPr>
          <w:rFonts w:ascii="Times New Roman"/>
          <w:b w:val="false"/>
          <w:i w:val="false"/>
          <w:color w:val="000000"/>
          <w:sz w:val="28"/>
        </w:rPr>
        <w:t>
      Контейнеры универсальные новые</w:t>
      </w:r>
    </w:p>
    <w:bookmarkEnd w:id="3947"/>
    <w:bookmarkStart w:name="z4696" w:id="3948"/>
    <w:p>
      <w:pPr>
        <w:spacing w:after="0"/>
        <w:ind w:left="0"/>
        <w:jc w:val="both"/>
      </w:pPr>
      <w:r>
        <w:rPr>
          <w:rFonts w:ascii="Times New Roman"/>
          <w:b w:val="false"/>
          <w:i w:val="false"/>
          <w:color w:val="000000"/>
          <w:sz w:val="28"/>
        </w:rPr>
        <w:t>
      Концентрат баритовый</w:t>
      </w:r>
    </w:p>
    <w:bookmarkEnd w:id="3948"/>
    <w:bookmarkStart w:name="z4697" w:id="3949"/>
    <w:p>
      <w:pPr>
        <w:spacing w:after="0"/>
        <w:ind w:left="0"/>
        <w:jc w:val="both"/>
      </w:pPr>
      <w:r>
        <w:rPr>
          <w:rFonts w:ascii="Times New Roman"/>
          <w:b w:val="false"/>
          <w:i w:val="false"/>
          <w:color w:val="000000"/>
          <w:sz w:val="28"/>
        </w:rPr>
        <w:t>
      Концентрат железорудный (гематит)</w:t>
      </w:r>
    </w:p>
    <w:bookmarkEnd w:id="3949"/>
    <w:bookmarkStart w:name="z4698" w:id="3950"/>
    <w:p>
      <w:pPr>
        <w:spacing w:after="0"/>
        <w:ind w:left="0"/>
        <w:jc w:val="both"/>
      </w:pPr>
      <w:r>
        <w:rPr>
          <w:rFonts w:ascii="Times New Roman"/>
          <w:b w:val="false"/>
          <w:i w:val="false"/>
          <w:color w:val="000000"/>
          <w:sz w:val="28"/>
        </w:rPr>
        <w:t>
      Концентрат руд цветных металлов</w:t>
      </w:r>
    </w:p>
    <w:bookmarkEnd w:id="3950"/>
    <w:bookmarkStart w:name="z4699" w:id="3951"/>
    <w:p>
      <w:pPr>
        <w:spacing w:after="0"/>
        <w:ind w:left="0"/>
        <w:jc w:val="both"/>
      </w:pPr>
      <w:r>
        <w:rPr>
          <w:rFonts w:ascii="Times New Roman"/>
          <w:b w:val="false"/>
          <w:i w:val="false"/>
          <w:color w:val="000000"/>
          <w:sz w:val="28"/>
        </w:rPr>
        <w:t>
      Концентрат серного колчедана</w:t>
      </w:r>
    </w:p>
    <w:bookmarkEnd w:id="3951"/>
    <w:bookmarkStart w:name="z4700" w:id="3952"/>
    <w:p>
      <w:pPr>
        <w:spacing w:after="0"/>
        <w:ind w:left="0"/>
        <w:jc w:val="both"/>
      </w:pPr>
      <w:r>
        <w:rPr>
          <w:rFonts w:ascii="Times New Roman"/>
          <w:b w:val="false"/>
          <w:i w:val="false"/>
          <w:color w:val="000000"/>
          <w:sz w:val="28"/>
        </w:rPr>
        <w:t>
      Концентрат угольный</w:t>
      </w:r>
    </w:p>
    <w:bookmarkEnd w:id="3952"/>
    <w:bookmarkStart w:name="z4701" w:id="3953"/>
    <w:p>
      <w:pPr>
        <w:spacing w:after="0"/>
        <w:ind w:left="0"/>
        <w:jc w:val="both"/>
      </w:pPr>
      <w:r>
        <w:rPr>
          <w:rFonts w:ascii="Times New Roman"/>
          <w:b w:val="false"/>
          <w:i w:val="false"/>
          <w:color w:val="000000"/>
          <w:sz w:val="28"/>
        </w:rPr>
        <w:t>
      Концентрат хромитовой руды</w:t>
      </w:r>
    </w:p>
    <w:bookmarkEnd w:id="3953"/>
    <w:bookmarkStart w:name="z4702" w:id="3954"/>
    <w:p>
      <w:pPr>
        <w:spacing w:after="0"/>
        <w:ind w:left="0"/>
        <w:jc w:val="both"/>
      </w:pPr>
      <w:r>
        <w:rPr>
          <w:rFonts w:ascii="Times New Roman"/>
          <w:b w:val="false"/>
          <w:i w:val="false"/>
          <w:color w:val="000000"/>
          <w:sz w:val="28"/>
        </w:rPr>
        <w:t>
      Концентраты марганцевой руды</w:t>
      </w:r>
    </w:p>
    <w:bookmarkEnd w:id="3954"/>
    <w:bookmarkStart w:name="z4703" w:id="3955"/>
    <w:p>
      <w:pPr>
        <w:spacing w:after="0"/>
        <w:ind w:left="0"/>
        <w:jc w:val="both"/>
      </w:pPr>
      <w:r>
        <w:rPr>
          <w:rFonts w:ascii="Times New Roman"/>
          <w:b w:val="false"/>
          <w:i w:val="false"/>
          <w:color w:val="000000"/>
          <w:sz w:val="28"/>
        </w:rPr>
        <w:t>
      Копатели и подъемники свеклы и др. корнеплодов</w:t>
      </w:r>
    </w:p>
    <w:bookmarkEnd w:id="3955"/>
    <w:bookmarkStart w:name="z4704" w:id="3956"/>
    <w:p>
      <w:pPr>
        <w:spacing w:after="0"/>
        <w:ind w:left="0"/>
        <w:jc w:val="both"/>
      </w:pPr>
      <w:r>
        <w:rPr>
          <w:rFonts w:ascii="Times New Roman"/>
          <w:b w:val="false"/>
          <w:i w:val="false"/>
          <w:color w:val="000000"/>
          <w:sz w:val="28"/>
        </w:rPr>
        <w:t>
      Копры</w:t>
      </w:r>
    </w:p>
    <w:bookmarkEnd w:id="3956"/>
    <w:bookmarkStart w:name="z4705" w:id="3957"/>
    <w:p>
      <w:pPr>
        <w:spacing w:after="0"/>
        <w:ind w:left="0"/>
        <w:jc w:val="both"/>
      </w:pPr>
      <w:r>
        <w:rPr>
          <w:rFonts w:ascii="Times New Roman"/>
          <w:b w:val="false"/>
          <w:i w:val="false"/>
          <w:color w:val="000000"/>
          <w:sz w:val="28"/>
        </w:rPr>
        <w:t>
      Кора липовая &lt;**&gt;</w:t>
      </w:r>
    </w:p>
    <w:bookmarkEnd w:id="3957"/>
    <w:bookmarkStart w:name="z4706" w:id="3958"/>
    <w:p>
      <w:pPr>
        <w:spacing w:after="0"/>
        <w:ind w:left="0"/>
        <w:jc w:val="both"/>
      </w:pPr>
      <w:r>
        <w:rPr>
          <w:rFonts w:ascii="Times New Roman"/>
          <w:b w:val="false"/>
          <w:i w:val="false"/>
          <w:color w:val="000000"/>
          <w:sz w:val="28"/>
        </w:rPr>
        <w:t>
      Кормораздатчики в таре &lt;*&gt;</w:t>
      </w:r>
    </w:p>
    <w:bookmarkEnd w:id="3958"/>
    <w:bookmarkStart w:name="z4707" w:id="3959"/>
    <w:p>
      <w:pPr>
        <w:spacing w:after="0"/>
        <w:ind w:left="0"/>
        <w:jc w:val="both"/>
      </w:pPr>
      <w:r>
        <w:rPr>
          <w:rFonts w:ascii="Times New Roman"/>
          <w:b w:val="false"/>
          <w:i w:val="false"/>
          <w:color w:val="000000"/>
          <w:sz w:val="28"/>
        </w:rPr>
        <w:t>
      Корнедробилки в таре &lt;*&gt;</w:t>
      </w:r>
    </w:p>
    <w:bookmarkEnd w:id="3959"/>
    <w:bookmarkStart w:name="z4708" w:id="3960"/>
    <w:p>
      <w:pPr>
        <w:spacing w:after="0"/>
        <w:ind w:left="0"/>
        <w:jc w:val="both"/>
      </w:pPr>
      <w:r>
        <w:rPr>
          <w:rFonts w:ascii="Times New Roman"/>
          <w:b w:val="false"/>
          <w:i w:val="false"/>
          <w:color w:val="000000"/>
          <w:sz w:val="28"/>
        </w:rPr>
        <w:t>
      Корнемойки в таре &lt;*&gt;</w:t>
      </w:r>
    </w:p>
    <w:bookmarkEnd w:id="3960"/>
    <w:bookmarkStart w:name="z4709" w:id="3961"/>
    <w:p>
      <w:pPr>
        <w:spacing w:after="0"/>
        <w:ind w:left="0"/>
        <w:jc w:val="both"/>
      </w:pPr>
      <w:r>
        <w:rPr>
          <w:rFonts w:ascii="Times New Roman"/>
          <w:b w:val="false"/>
          <w:i w:val="false"/>
          <w:color w:val="000000"/>
          <w:sz w:val="28"/>
        </w:rPr>
        <w:t>
      Корнерезки в таре &lt;*&gt;</w:t>
      </w:r>
    </w:p>
    <w:bookmarkEnd w:id="3961"/>
    <w:bookmarkStart w:name="z4710" w:id="3962"/>
    <w:p>
      <w:pPr>
        <w:spacing w:after="0"/>
        <w:ind w:left="0"/>
        <w:jc w:val="both"/>
      </w:pPr>
      <w:r>
        <w:rPr>
          <w:rFonts w:ascii="Times New Roman"/>
          <w:b w:val="false"/>
          <w:i w:val="false"/>
          <w:color w:val="000000"/>
          <w:sz w:val="28"/>
        </w:rPr>
        <w:t>
      Корпуса для цементных печей</w:t>
      </w:r>
    </w:p>
    <w:bookmarkEnd w:id="3962"/>
    <w:bookmarkStart w:name="z4711" w:id="3963"/>
    <w:p>
      <w:pPr>
        <w:spacing w:after="0"/>
        <w:ind w:left="0"/>
        <w:jc w:val="both"/>
      </w:pPr>
      <w:r>
        <w:rPr>
          <w:rFonts w:ascii="Times New Roman"/>
          <w:b w:val="false"/>
          <w:i w:val="false"/>
          <w:color w:val="000000"/>
          <w:sz w:val="28"/>
        </w:rPr>
        <w:t>
      Корпуса судов</w:t>
      </w:r>
    </w:p>
    <w:bookmarkEnd w:id="3963"/>
    <w:bookmarkStart w:name="z4712" w:id="3964"/>
    <w:p>
      <w:pPr>
        <w:spacing w:after="0"/>
        <w:ind w:left="0"/>
        <w:jc w:val="both"/>
      </w:pPr>
      <w:r>
        <w:rPr>
          <w:rFonts w:ascii="Times New Roman"/>
          <w:b w:val="false"/>
          <w:i w:val="false"/>
          <w:color w:val="000000"/>
          <w:sz w:val="28"/>
        </w:rPr>
        <w:t>
      Корунд природный</w:t>
      </w:r>
    </w:p>
    <w:bookmarkEnd w:id="3964"/>
    <w:bookmarkStart w:name="z4713" w:id="3965"/>
    <w:p>
      <w:pPr>
        <w:spacing w:after="0"/>
        <w:ind w:left="0"/>
        <w:jc w:val="both"/>
      </w:pPr>
      <w:r>
        <w:rPr>
          <w:rFonts w:ascii="Times New Roman"/>
          <w:b w:val="false"/>
          <w:i w:val="false"/>
          <w:color w:val="000000"/>
          <w:sz w:val="28"/>
        </w:rPr>
        <w:t>
      Корье дубильное и красильное &lt;**&gt;</w:t>
      </w:r>
    </w:p>
    <w:bookmarkEnd w:id="3965"/>
    <w:bookmarkStart w:name="z4714" w:id="3966"/>
    <w:p>
      <w:pPr>
        <w:spacing w:after="0"/>
        <w:ind w:left="0"/>
        <w:jc w:val="both"/>
      </w:pPr>
      <w:r>
        <w:rPr>
          <w:rFonts w:ascii="Times New Roman"/>
          <w:b w:val="false"/>
          <w:i w:val="false"/>
          <w:color w:val="000000"/>
          <w:sz w:val="28"/>
        </w:rPr>
        <w:t>
      Косилки</w:t>
      </w:r>
    </w:p>
    <w:bookmarkEnd w:id="3966"/>
    <w:bookmarkStart w:name="z4715" w:id="3967"/>
    <w:p>
      <w:pPr>
        <w:spacing w:after="0"/>
        <w:ind w:left="0"/>
        <w:jc w:val="both"/>
      </w:pPr>
      <w:r>
        <w:rPr>
          <w:rFonts w:ascii="Times New Roman"/>
          <w:b w:val="false"/>
          <w:i w:val="false"/>
          <w:color w:val="000000"/>
          <w:sz w:val="28"/>
        </w:rPr>
        <w:t>
      Костыли металлические</w:t>
      </w:r>
    </w:p>
    <w:bookmarkEnd w:id="3967"/>
    <w:bookmarkStart w:name="z4716" w:id="3968"/>
    <w:p>
      <w:pPr>
        <w:spacing w:after="0"/>
        <w:ind w:left="0"/>
        <w:jc w:val="both"/>
      </w:pPr>
      <w:r>
        <w:rPr>
          <w:rFonts w:ascii="Times New Roman"/>
          <w:b w:val="false"/>
          <w:i w:val="false"/>
          <w:color w:val="000000"/>
          <w:sz w:val="28"/>
        </w:rPr>
        <w:t>
      Котлы всякие металлические открытые &lt;*&gt;</w:t>
      </w:r>
    </w:p>
    <w:bookmarkEnd w:id="3968"/>
    <w:bookmarkStart w:name="z4717" w:id="3969"/>
    <w:p>
      <w:pPr>
        <w:spacing w:after="0"/>
        <w:ind w:left="0"/>
        <w:jc w:val="both"/>
      </w:pPr>
      <w:r>
        <w:rPr>
          <w:rFonts w:ascii="Times New Roman"/>
          <w:b w:val="false"/>
          <w:i w:val="false"/>
          <w:color w:val="000000"/>
          <w:sz w:val="28"/>
        </w:rPr>
        <w:t>
      Котлы гипсоварочные</w:t>
      </w:r>
    </w:p>
    <w:bookmarkEnd w:id="3969"/>
    <w:bookmarkStart w:name="z4718" w:id="3970"/>
    <w:p>
      <w:pPr>
        <w:spacing w:after="0"/>
        <w:ind w:left="0"/>
        <w:jc w:val="both"/>
      </w:pPr>
      <w:r>
        <w:rPr>
          <w:rFonts w:ascii="Times New Roman"/>
          <w:b w:val="false"/>
          <w:i w:val="false"/>
          <w:color w:val="000000"/>
          <w:sz w:val="28"/>
        </w:rPr>
        <w:t>
      Котлы запарочные</w:t>
      </w:r>
    </w:p>
    <w:bookmarkEnd w:id="3970"/>
    <w:bookmarkStart w:name="z4719" w:id="3971"/>
    <w:p>
      <w:pPr>
        <w:spacing w:after="0"/>
        <w:ind w:left="0"/>
        <w:jc w:val="both"/>
      </w:pPr>
      <w:r>
        <w:rPr>
          <w:rFonts w:ascii="Times New Roman"/>
          <w:b w:val="false"/>
          <w:i w:val="false"/>
          <w:color w:val="000000"/>
          <w:sz w:val="28"/>
        </w:rPr>
        <w:t>
      Котлы паровые</w:t>
      </w:r>
    </w:p>
    <w:bookmarkEnd w:id="3971"/>
    <w:bookmarkStart w:name="z4720" w:id="3972"/>
    <w:p>
      <w:pPr>
        <w:spacing w:after="0"/>
        <w:ind w:left="0"/>
        <w:jc w:val="both"/>
      </w:pPr>
      <w:r>
        <w:rPr>
          <w:rFonts w:ascii="Times New Roman"/>
          <w:b w:val="false"/>
          <w:i w:val="false"/>
          <w:color w:val="000000"/>
          <w:sz w:val="28"/>
        </w:rPr>
        <w:t>
      Краны грузоподъемные всякие, кроме перевозимых на своих осях</w:t>
      </w:r>
    </w:p>
    <w:bookmarkEnd w:id="3972"/>
    <w:bookmarkStart w:name="z4721" w:id="3973"/>
    <w:p>
      <w:pPr>
        <w:spacing w:after="0"/>
        <w:ind w:left="0"/>
        <w:jc w:val="both"/>
      </w:pPr>
      <w:r>
        <w:rPr>
          <w:rFonts w:ascii="Times New Roman"/>
          <w:b w:val="false"/>
          <w:i w:val="false"/>
          <w:color w:val="000000"/>
          <w:sz w:val="28"/>
        </w:rPr>
        <w:t>
      Кремний кристаллический (ферросплав) в закрытых специализированных контейнерах</w:t>
      </w:r>
    </w:p>
    <w:bookmarkEnd w:id="3973"/>
    <w:bookmarkStart w:name="z4722" w:id="3974"/>
    <w:p>
      <w:pPr>
        <w:spacing w:after="0"/>
        <w:ind w:left="0"/>
        <w:jc w:val="both"/>
      </w:pPr>
      <w:r>
        <w:rPr>
          <w:rFonts w:ascii="Times New Roman"/>
          <w:b w:val="false"/>
          <w:i w:val="false"/>
          <w:color w:val="000000"/>
          <w:sz w:val="28"/>
        </w:rPr>
        <w:t>
      Крепь механизированная</w:t>
      </w:r>
    </w:p>
    <w:bookmarkEnd w:id="3974"/>
    <w:bookmarkStart w:name="z4723" w:id="3975"/>
    <w:p>
      <w:pPr>
        <w:spacing w:after="0"/>
        <w:ind w:left="0"/>
        <w:jc w:val="both"/>
      </w:pPr>
      <w:r>
        <w:rPr>
          <w:rFonts w:ascii="Times New Roman"/>
          <w:b w:val="false"/>
          <w:i w:val="false"/>
          <w:color w:val="000000"/>
          <w:sz w:val="28"/>
        </w:rPr>
        <w:t>
      Крошка торфяная &lt;**&gt;</w:t>
      </w:r>
    </w:p>
    <w:bookmarkEnd w:id="3975"/>
    <w:bookmarkStart w:name="z4724" w:id="3976"/>
    <w:p>
      <w:pPr>
        <w:spacing w:after="0"/>
        <w:ind w:left="0"/>
        <w:jc w:val="both"/>
      </w:pPr>
      <w:r>
        <w:rPr>
          <w:rFonts w:ascii="Times New Roman"/>
          <w:b w:val="false"/>
          <w:i w:val="false"/>
          <w:color w:val="000000"/>
          <w:sz w:val="28"/>
        </w:rPr>
        <w:t>
      Крупорушки в таре &lt;*&gt;</w:t>
      </w:r>
    </w:p>
    <w:bookmarkEnd w:id="3976"/>
    <w:bookmarkStart w:name="z4725" w:id="3977"/>
    <w:p>
      <w:pPr>
        <w:spacing w:after="0"/>
        <w:ind w:left="0"/>
        <w:jc w:val="both"/>
      </w:pPr>
      <w:r>
        <w:rPr>
          <w:rFonts w:ascii="Times New Roman"/>
          <w:b w:val="false"/>
          <w:i w:val="false"/>
          <w:color w:val="000000"/>
          <w:sz w:val="28"/>
        </w:rPr>
        <w:t>
      Крышки чугунные</w:t>
      </w:r>
    </w:p>
    <w:bookmarkEnd w:id="3977"/>
    <w:bookmarkStart w:name="z4726" w:id="3978"/>
    <w:p>
      <w:pPr>
        <w:spacing w:after="0"/>
        <w:ind w:left="0"/>
        <w:jc w:val="both"/>
      </w:pPr>
      <w:r>
        <w:rPr>
          <w:rFonts w:ascii="Times New Roman"/>
          <w:b w:val="false"/>
          <w:i w:val="false"/>
          <w:color w:val="000000"/>
          <w:sz w:val="28"/>
        </w:rPr>
        <w:t>
      Ксилолит (стройматериал)</w:t>
      </w:r>
    </w:p>
    <w:bookmarkEnd w:id="3978"/>
    <w:bookmarkStart w:name="z4727" w:id="3979"/>
    <w:p>
      <w:pPr>
        <w:spacing w:after="0"/>
        <w:ind w:left="0"/>
        <w:jc w:val="both"/>
      </w:pPr>
      <w:r>
        <w:rPr>
          <w:rFonts w:ascii="Times New Roman"/>
          <w:b w:val="false"/>
          <w:i w:val="false"/>
          <w:color w:val="000000"/>
          <w:sz w:val="28"/>
        </w:rPr>
        <w:t>
      Кубики для мостовых из камня</w:t>
      </w:r>
    </w:p>
    <w:bookmarkEnd w:id="3979"/>
    <w:bookmarkStart w:name="z4728" w:id="3980"/>
    <w:p>
      <w:pPr>
        <w:spacing w:after="0"/>
        <w:ind w:left="0"/>
        <w:jc w:val="both"/>
      </w:pPr>
      <w:r>
        <w:rPr>
          <w:rFonts w:ascii="Times New Roman"/>
          <w:b w:val="false"/>
          <w:i w:val="false"/>
          <w:color w:val="000000"/>
          <w:sz w:val="28"/>
        </w:rPr>
        <w:t>
      Кузова автобусные</w:t>
      </w:r>
    </w:p>
    <w:bookmarkEnd w:id="3980"/>
    <w:bookmarkStart w:name="z4729" w:id="3981"/>
    <w:p>
      <w:pPr>
        <w:spacing w:after="0"/>
        <w:ind w:left="0"/>
        <w:jc w:val="both"/>
      </w:pPr>
      <w:r>
        <w:rPr>
          <w:rFonts w:ascii="Times New Roman"/>
          <w:b w:val="false"/>
          <w:i w:val="false"/>
          <w:color w:val="000000"/>
          <w:sz w:val="28"/>
        </w:rPr>
        <w:t>
      Кузова автомобильные</w:t>
      </w:r>
    </w:p>
    <w:bookmarkEnd w:id="3981"/>
    <w:bookmarkStart w:name="z4730" w:id="3982"/>
    <w:p>
      <w:pPr>
        <w:spacing w:after="0"/>
        <w:ind w:left="0"/>
        <w:jc w:val="both"/>
      </w:pPr>
      <w:r>
        <w:rPr>
          <w:rFonts w:ascii="Times New Roman"/>
          <w:b w:val="false"/>
          <w:i w:val="false"/>
          <w:color w:val="000000"/>
          <w:sz w:val="28"/>
        </w:rPr>
        <w:t>
      Кузова вагонные</w:t>
      </w:r>
    </w:p>
    <w:bookmarkEnd w:id="3982"/>
    <w:bookmarkStart w:name="z4731" w:id="3983"/>
    <w:p>
      <w:pPr>
        <w:spacing w:after="0"/>
        <w:ind w:left="0"/>
        <w:jc w:val="both"/>
      </w:pPr>
      <w:r>
        <w:rPr>
          <w:rFonts w:ascii="Times New Roman"/>
          <w:b w:val="false"/>
          <w:i w:val="false"/>
          <w:color w:val="000000"/>
          <w:sz w:val="28"/>
        </w:rPr>
        <w:t>
      Кукерсит (сланец горючий)</w:t>
      </w:r>
    </w:p>
    <w:bookmarkEnd w:id="3983"/>
    <w:bookmarkStart w:name="z4732" w:id="3984"/>
    <w:p>
      <w:pPr>
        <w:spacing w:after="0"/>
        <w:ind w:left="0"/>
        <w:jc w:val="both"/>
      </w:pPr>
      <w:r>
        <w:rPr>
          <w:rFonts w:ascii="Times New Roman"/>
          <w:b w:val="false"/>
          <w:i w:val="false"/>
          <w:color w:val="000000"/>
          <w:sz w:val="28"/>
        </w:rPr>
        <w:t>
      Культиваторы</w:t>
      </w:r>
    </w:p>
    <w:bookmarkEnd w:id="3984"/>
    <w:bookmarkStart w:name="z4733" w:id="3985"/>
    <w:p>
      <w:pPr>
        <w:spacing w:after="0"/>
        <w:ind w:left="0"/>
        <w:jc w:val="both"/>
      </w:pPr>
      <w:r>
        <w:rPr>
          <w:rFonts w:ascii="Times New Roman"/>
          <w:b w:val="false"/>
          <w:i w:val="false"/>
          <w:color w:val="000000"/>
          <w:sz w:val="28"/>
        </w:rPr>
        <w:t>
      Лапидит в кусках</w:t>
      </w:r>
    </w:p>
    <w:bookmarkEnd w:id="3985"/>
    <w:bookmarkStart w:name="z4734" w:id="3986"/>
    <w:p>
      <w:pPr>
        <w:spacing w:after="0"/>
        <w:ind w:left="0"/>
        <w:jc w:val="both"/>
      </w:pPr>
      <w:r>
        <w:rPr>
          <w:rFonts w:ascii="Times New Roman"/>
          <w:b w:val="false"/>
          <w:i w:val="false"/>
          <w:color w:val="000000"/>
          <w:sz w:val="28"/>
        </w:rPr>
        <w:t>
      Лебедки в таре &lt;*&gt;</w:t>
      </w:r>
    </w:p>
    <w:bookmarkEnd w:id="3986"/>
    <w:bookmarkStart w:name="z4735" w:id="3987"/>
    <w:p>
      <w:pPr>
        <w:spacing w:after="0"/>
        <w:ind w:left="0"/>
        <w:jc w:val="both"/>
      </w:pPr>
      <w:r>
        <w:rPr>
          <w:rFonts w:ascii="Times New Roman"/>
          <w:b w:val="false"/>
          <w:i w:val="false"/>
          <w:color w:val="000000"/>
          <w:sz w:val="28"/>
        </w:rPr>
        <w:t>
      Лемехи пакетами</w:t>
      </w:r>
    </w:p>
    <w:bookmarkEnd w:id="3987"/>
    <w:bookmarkStart w:name="z4736" w:id="3988"/>
    <w:p>
      <w:pPr>
        <w:spacing w:after="0"/>
        <w:ind w:left="0"/>
        <w:jc w:val="both"/>
      </w:pPr>
      <w:r>
        <w:rPr>
          <w:rFonts w:ascii="Times New Roman"/>
          <w:b w:val="false"/>
          <w:i w:val="false"/>
          <w:color w:val="000000"/>
          <w:sz w:val="28"/>
        </w:rPr>
        <w:t>
      Лента стальная горячекатаная в рулонах</w:t>
      </w:r>
    </w:p>
    <w:bookmarkEnd w:id="3988"/>
    <w:bookmarkStart w:name="z4737" w:id="3989"/>
    <w:p>
      <w:pPr>
        <w:spacing w:after="0"/>
        <w:ind w:left="0"/>
        <w:jc w:val="both"/>
      </w:pPr>
      <w:r>
        <w:rPr>
          <w:rFonts w:ascii="Times New Roman"/>
          <w:b w:val="false"/>
          <w:i w:val="false"/>
          <w:color w:val="000000"/>
          <w:sz w:val="28"/>
        </w:rPr>
        <w:t>
      Лента стальная холоднокатаная в рулонах</w:t>
      </w:r>
    </w:p>
    <w:bookmarkEnd w:id="3989"/>
    <w:bookmarkStart w:name="z4738" w:id="3990"/>
    <w:p>
      <w:pPr>
        <w:spacing w:after="0"/>
        <w:ind w:left="0"/>
        <w:jc w:val="both"/>
      </w:pPr>
      <w:r>
        <w:rPr>
          <w:rFonts w:ascii="Times New Roman"/>
          <w:b w:val="false"/>
          <w:i w:val="false"/>
          <w:color w:val="000000"/>
          <w:sz w:val="28"/>
        </w:rPr>
        <w:t>
      Леса трубчатые металлические (инвентарные) пакетами</w:t>
      </w:r>
    </w:p>
    <w:bookmarkEnd w:id="3990"/>
    <w:bookmarkStart w:name="z4739" w:id="3991"/>
    <w:p>
      <w:pPr>
        <w:spacing w:after="0"/>
        <w:ind w:left="0"/>
        <w:jc w:val="both"/>
      </w:pPr>
      <w:r>
        <w:rPr>
          <w:rFonts w:ascii="Times New Roman"/>
          <w:b w:val="false"/>
          <w:i w:val="false"/>
          <w:color w:val="000000"/>
          <w:sz w:val="28"/>
        </w:rPr>
        <w:t>
      Лесоматериалы всяких пород</w:t>
      </w:r>
    </w:p>
    <w:bookmarkEnd w:id="3991"/>
    <w:bookmarkStart w:name="z4740" w:id="3992"/>
    <w:p>
      <w:pPr>
        <w:spacing w:after="0"/>
        <w:ind w:left="0"/>
        <w:jc w:val="both"/>
      </w:pPr>
      <w:r>
        <w:rPr>
          <w:rFonts w:ascii="Times New Roman"/>
          <w:b w:val="false"/>
          <w:i w:val="false"/>
          <w:color w:val="000000"/>
          <w:sz w:val="28"/>
        </w:rPr>
        <w:t>
      Лесоматериалы гидротехнические</w:t>
      </w:r>
    </w:p>
    <w:bookmarkEnd w:id="3992"/>
    <w:bookmarkStart w:name="z4741" w:id="3993"/>
    <w:p>
      <w:pPr>
        <w:spacing w:after="0"/>
        <w:ind w:left="0"/>
        <w:jc w:val="both"/>
      </w:pPr>
      <w:r>
        <w:rPr>
          <w:rFonts w:ascii="Times New Roman"/>
          <w:b w:val="false"/>
          <w:i w:val="false"/>
          <w:color w:val="000000"/>
          <w:sz w:val="28"/>
        </w:rPr>
        <w:t>
      Лесоматериалы для производства спичек (кряж спичечный)</w:t>
      </w:r>
    </w:p>
    <w:bookmarkEnd w:id="3993"/>
    <w:bookmarkStart w:name="z4742" w:id="3994"/>
    <w:p>
      <w:pPr>
        <w:spacing w:after="0"/>
        <w:ind w:left="0"/>
        <w:jc w:val="both"/>
      </w:pPr>
      <w:r>
        <w:rPr>
          <w:rFonts w:ascii="Times New Roman"/>
          <w:b w:val="false"/>
          <w:i w:val="false"/>
          <w:color w:val="000000"/>
          <w:sz w:val="28"/>
        </w:rPr>
        <w:t>
      Лесоматериалы круглые, кроме крепежных, не поименованные в АЕТСНГ</w:t>
      </w:r>
    </w:p>
    <w:bookmarkEnd w:id="3994"/>
    <w:bookmarkStart w:name="z4743" w:id="3995"/>
    <w:p>
      <w:pPr>
        <w:spacing w:after="0"/>
        <w:ind w:left="0"/>
        <w:jc w:val="both"/>
      </w:pPr>
      <w:r>
        <w:rPr>
          <w:rFonts w:ascii="Times New Roman"/>
          <w:b w:val="false"/>
          <w:i w:val="false"/>
          <w:color w:val="000000"/>
          <w:sz w:val="28"/>
        </w:rPr>
        <w:t>
      Лесоматериалы строительные</w:t>
      </w:r>
    </w:p>
    <w:bookmarkEnd w:id="3995"/>
    <w:bookmarkStart w:name="z4744" w:id="3996"/>
    <w:p>
      <w:pPr>
        <w:spacing w:after="0"/>
        <w:ind w:left="0"/>
        <w:jc w:val="both"/>
      </w:pPr>
      <w:r>
        <w:rPr>
          <w:rFonts w:ascii="Times New Roman"/>
          <w:b w:val="false"/>
          <w:i w:val="false"/>
          <w:color w:val="000000"/>
          <w:sz w:val="28"/>
        </w:rPr>
        <w:t>
      Лесоматериалы судостроительные</w:t>
      </w:r>
    </w:p>
    <w:bookmarkEnd w:id="3996"/>
    <w:bookmarkStart w:name="z4745" w:id="3997"/>
    <w:p>
      <w:pPr>
        <w:spacing w:after="0"/>
        <w:ind w:left="0"/>
        <w:jc w:val="both"/>
      </w:pPr>
      <w:r>
        <w:rPr>
          <w:rFonts w:ascii="Times New Roman"/>
          <w:b w:val="false"/>
          <w:i w:val="false"/>
          <w:color w:val="000000"/>
          <w:sz w:val="28"/>
        </w:rPr>
        <w:t>
      Лесоматериалы тарные (кряж тарный)</w:t>
      </w:r>
    </w:p>
    <w:bookmarkEnd w:id="3997"/>
    <w:bookmarkStart w:name="z4746" w:id="3998"/>
    <w:p>
      <w:pPr>
        <w:spacing w:after="0"/>
        <w:ind w:left="0"/>
        <w:jc w:val="both"/>
      </w:pPr>
      <w:r>
        <w:rPr>
          <w:rFonts w:ascii="Times New Roman"/>
          <w:b w:val="false"/>
          <w:i w:val="false"/>
          <w:color w:val="000000"/>
          <w:sz w:val="28"/>
        </w:rPr>
        <w:t>
      Лесоматериалы фанерные (кряж фанерный)</w:t>
      </w:r>
    </w:p>
    <w:bookmarkEnd w:id="3998"/>
    <w:bookmarkStart w:name="z4747" w:id="3999"/>
    <w:p>
      <w:pPr>
        <w:spacing w:after="0"/>
        <w:ind w:left="0"/>
        <w:jc w:val="both"/>
      </w:pPr>
      <w:r>
        <w:rPr>
          <w:rFonts w:ascii="Times New Roman"/>
          <w:b w:val="false"/>
          <w:i w:val="false"/>
          <w:color w:val="000000"/>
          <w:sz w:val="28"/>
        </w:rPr>
        <w:t>
      Лесопогрузчики</w:t>
      </w:r>
    </w:p>
    <w:bookmarkEnd w:id="3999"/>
    <w:bookmarkStart w:name="z4748" w:id="4000"/>
    <w:p>
      <w:pPr>
        <w:spacing w:after="0"/>
        <w:ind w:left="0"/>
        <w:jc w:val="both"/>
      </w:pPr>
      <w:r>
        <w:rPr>
          <w:rFonts w:ascii="Times New Roman"/>
          <w:b w:val="false"/>
          <w:i w:val="false"/>
          <w:color w:val="000000"/>
          <w:sz w:val="28"/>
        </w:rPr>
        <w:t>
      Лестницы деревянные пакетами &lt;*&gt;</w:t>
      </w:r>
    </w:p>
    <w:bookmarkEnd w:id="4000"/>
    <w:bookmarkStart w:name="z4749" w:id="4001"/>
    <w:p>
      <w:pPr>
        <w:spacing w:after="0"/>
        <w:ind w:left="0"/>
        <w:jc w:val="both"/>
      </w:pPr>
      <w:r>
        <w:rPr>
          <w:rFonts w:ascii="Times New Roman"/>
          <w:b w:val="false"/>
          <w:i w:val="false"/>
          <w:color w:val="000000"/>
          <w:sz w:val="28"/>
        </w:rPr>
        <w:t>
      Лестницы металлические пакетами &lt;*&gt;</w:t>
      </w:r>
    </w:p>
    <w:bookmarkEnd w:id="4001"/>
    <w:bookmarkStart w:name="z4750" w:id="4002"/>
    <w:p>
      <w:pPr>
        <w:spacing w:after="0"/>
        <w:ind w:left="0"/>
        <w:jc w:val="both"/>
      </w:pPr>
      <w:r>
        <w:rPr>
          <w:rFonts w:ascii="Times New Roman"/>
          <w:b w:val="false"/>
          <w:i w:val="false"/>
          <w:color w:val="000000"/>
          <w:sz w:val="28"/>
        </w:rPr>
        <w:t>
      Листы асбестоцементные волнистые, полуволнистые и плоские в таре и (или) пакетами</w:t>
      </w:r>
    </w:p>
    <w:bookmarkEnd w:id="4002"/>
    <w:bookmarkStart w:name="z4751" w:id="4003"/>
    <w:p>
      <w:pPr>
        <w:spacing w:after="0"/>
        <w:ind w:left="0"/>
        <w:jc w:val="both"/>
      </w:pPr>
      <w:r>
        <w:rPr>
          <w:rFonts w:ascii="Times New Roman"/>
          <w:b w:val="false"/>
          <w:i w:val="false"/>
          <w:color w:val="000000"/>
          <w:sz w:val="28"/>
        </w:rPr>
        <w:t>
      Листы асбостальные пакетами</w:t>
      </w:r>
    </w:p>
    <w:bookmarkEnd w:id="4003"/>
    <w:bookmarkStart w:name="z4752" w:id="4004"/>
    <w:p>
      <w:pPr>
        <w:spacing w:after="0"/>
        <w:ind w:left="0"/>
        <w:jc w:val="both"/>
      </w:pPr>
      <w:r>
        <w:rPr>
          <w:rFonts w:ascii="Times New Roman"/>
          <w:b w:val="false"/>
          <w:i w:val="false"/>
          <w:color w:val="000000"/>
          <w:sz w:val="28"/>
        </w:rPr>
        <w:t>
      Листы битумные кровельные в специализированных контейнерах</w:t>
      </w:r>
    </w:p>
    <w:bookmarkEnd w:id="4004"/>
    <w:bookmarkStart w:name="z4753" w:id="4005"/>
    <w:p>
      <w:pPr>
        <w:spacing w:after="0"/>
        <w:ind w:left="0"/>
        <w:jc w:val="both"/>
      </w:pPr>
      <w:r>
        <w:rPr>
          <w:rFonts w:ascii="Times New Roman"/>
          <w:b w:val="false"/>
          <w:i w:val="false"/>
          <w:color w:val="000000"/>
          <w:sz w:val="28"/>
        </w:rPr>
        <w:t>
      Листы резино-битумные кровельные в специализированных контейнерах</w:t>
      </w:r>
    </w:p>
    <w:bookmarkEnd w:id="4005"/>
    <w:bookmarkStart w:name="z4754" w:id="4006"/>
    <w:p>
      <w:pPr>
        <w:spacing w:after="0"/>
        <w:ind w:left="0"/>
        <w:jc w:val="both"/>
      </w:pPr>
      <w:r>
        <w:rPr>
          <w:rFonts w:ascii="Times New Roman"/>
          <w:b w:val="false"/>
          <w:i w:val="false"/>
          <w:color w:val="000000"/>
          <w:sz w:val="28"/>
        </w:rPr>
        <w:t>
      Литье стальное и чугунное</w:t>
      </w:r>
    </w:p>
    <w:bookmarkEnd w:id="4006"/>
    <w:bookmarkStart w:name="z4755" w:id="4007"/>
    <w:p>
      <w:pPr>
        <w:spacing w:after="0"/>
        <w:ind w:left="0"/>
        <w:jc w:val="both"/>
      </w:pPr>
      <w:r>
        <w:rPr>
          <w:rFonts w:ascii="Times New Roman"/>
          <w:b w:val="false"/>
          <w:i w:val="false"/>
          <w:color w:val="000000"/>
          <w:sz w:val="28"/>
        </w:rPr>
        <w:t>
      Лифты</w:t>
      </w:r>
    </w:p>
    <w:bookmarkEnd w:id="4007"/>
    <w:bookmarkStart w:name="z4756" w:id="4008"/>
    <w:p>
      <w:pPr>
        <w:spacing w:after="0"/>
        <w:ind w:left="0"/>
        <w:jc w:val="both"/>
      </w:pPr>
      <w:r>
        <w:rPr>
          <w:rFonts w:ascii="Times New Roman"/>
          <w:b w:val="false"/>
          <w:i w:val="false"/>
          <w:color w:val="000000"/>
          <w:sz w:val="28"/>
        </w:rPr>
        <w:t>
      Лодки всякие (кроме резиновых) &lt;*&gt;</w:t>
      </w:r>
    </w:p>
    <w:bookmarkEnd w:id="4008"/>
    <w:bookmarkStart w:name="z4757" w:id="4009"/>
    <w:p>
      <w:pPr>
        <w:spacing w:after="0"/>
        <w:ind w:left="0"/>
        <w:jc w:val="both"/>
      </w:pPr>
      <w:r>
        <w:rPr>
          <w:rFonts w:ascii="Times New Roman"/>
          <w:b w:val="false"/>
          <w:i w:val="false"/>
          <w:color w:val="000000"/>
          <w:sz w:val="28"/>
        </w:rPr>
        <w:t>
      Лоза, ракитник (прутья ивовые) &lt;**&gt;</w:t>
      </w:r>
    </w:p>
    <w:bookmarkEnd w:id="4009"/>
    <w:bookmarkStart w:name="z4758" w:id="4010"/>
    <w:p>
      <w:pPr>
        <w:spacing w:after="0"/>
        <w:ind w:left="0"/>
        <w:jc w:val="both"/>
      </w:pPr>
      <w:r>
        <w:rPr>
          <w:rFonts w:ascii="Times New Roman"/>
          <w:b w:val="false"/>
          <w:i w:val="false"/>
          <w:color w:val="000000"/>
          <w:sz w:val="28"/>
        </w:rPr>
        <w:t>
      Локомобили</w:t>
      </w:r>
    </w:p>
    <w:bookmarkEnd w:id="4010"/>
    <w:bookmarkStart w:name="z4759" w:id="4011"/>
    <w:p>
      <w:pPr>
        <w:spacing w:after="0"/>
        <w:ind w:left="0"/>
        <w:jc w:val="both"/>
      </w:pPr>
      <w:r>
        <w:rPr>
          <w:rFonts w:ascii="Times New Roman"/>
          <w:b w:val="false"/>
          <w:i w:val="false"/>
          <w:color w:val="000000"/>
          <w:sz w:val="28"/>
        </w:rPr>
        <w:t>
      Локомотивы, перевозимые не на своих осях</w:t>
      </w:r>
    </w:p>
    <w:bookmarkEnd w:id="4011"/>
    <w:bookmarkStart w:name="z4760" w:id="4012"/>
    <w:p>
      <w:pPr>
        <w:spacing w:after="0"/>
        <w:ind w:left="0"/>
        <w:jc w:val="both"/>
      </w:pPr>
      <w:r>
        <w:rPr>
          <w:rFonts w:ascii="Times New Roman"/>
          <w:b w:val="false"/>
          <w:i w:val="false"/>
          <w:color w:val="000000"/>
          <w:sz w:val="28"/>
        </w:rPr>
        <w:t>
      Лом и отходы стальные негабаритные</w:t>
      </w:r>
    </w:p>
    <w:bookmarkEnd w:id="4012"/>
    <w:bookmarkStart w:name="z4761" w:id="4013"/>
    <w:p>
      <w:pPr>
        <w:spacing w:after="0"/>
        <w:ind w:left="0"/>
        <w:jc w:val="both"/>
      </w:pPr>
      <w:r>
        <w:rPr>
          <w:rFonts w:ascii="Times New Roman"/>
          <w:b w:val="false"/>
          <w:i w:val="false"/>
          <w:color w:val="000000"/>
          <w:sz w:val="28"/>
        </w:rPr>
        <w:t>
      Лом и отходы цветных металлов и их сплавов &lt;*&gt; (см. п. 3), кроме стружки магния и магниевых сплавов</w:t>
      </w:r>
    </w:p>
    <w:bookmarkEnd w:id="4013"/>
    <w:bookmarkStart w:name="z4762" w:id="4014"/>
    <w:p>
      <w:pPr>
        <w:spacing w:after="0"/>
        <w:ind w:left="0"/>
        <w:jc w:val="both"/>
      </w:pPr>
      <w:r>
        <w:rPr>
          <w:rFonts w:ascii="Times New Roman"/>
          <w:b w:val="false"/>
          <w:i w:val="false"/>
          <w:color w:val="000000"/>
          <w:sz w:val="28"/>
        </w:rPr>
        <w:t>
      Лом и отходы чугунные негабаритные</w:t>
      </w:r>
    </w:p>
    <w:bookmarkEnd w:id="4014"/>
    <w:bookmarkStart w:name="z4763" w:id="4015"/>
    <w:p>
      <w:pPr>
        <w:spacing w:after="0"/>
        <w:ind w:left="0"/>
        <w:jc w:val="both"/>
      </w:pPr>
      <w:r>
        <w:rPr>
          <w:rFonts w:ascii="Times New Roman"/>
          <w:b w:val="false"/>
          <w:i w:val="false"/>
          <w:color w:val="000000"/>
          <w:sz w:val="28"/>
        </w:rPr>
        <w:t>
      Лом огнеупорных изделий</w:t>
      </w:r>
    </w:p>
    <w:bookmarkEnd w:id="4015"/>
    <w:bookmarkStart w:name="z4764" w:id="4016"/>
    <w:p>
      <w:pPr>
        <w:spacing w:after="0"/>
        <w:ind w:left="0"/>
        <w:jc w:val="both"/>
      </w:pPr>
      <w:r>
        <w:rPr>
          <w:rFonts w:ascii="Times New Roman"/>
          <w:b w:val="false"/>
          <w:i w:val="false"/>
          <w:color w:val="000000"/>
          <w:sz w:val="28"/>
        </w:rPr>
        <w:t>
      Лом стальной сборный</w:t>
      </w:r>
    </w:p>
    <w:bookmarkEnd w:id="4016"/>
    <w:bookmarkStart w:name="z4765" w:id="4017"/>
    <w:p>
      <w:pPr>
        <w:spacing w:after="0"/>
        <w:ind w:left="0"/>
        <w:jc w:val="both"/>
      </w:pPr>
      <w:r>
        <w:rPr>
          <w:rFonts w:ascii="Times New Roman"/>
          <w:b w:val="false"/>
          <w:i w:val="false"/>
          <w:color w:val="000000"/>
          <w:sz w:val="28"/>
        </w:rPr>
        <w:t>
      Лом черных металлов для пакетирования</w:t>
      </w:r>
    </w:p>
    <w:bookmarkEnd w:id="4017"/>
    <w:bookmarkStart w:name="z4766" w:id="4018"/>
    <w:p>
      <w:pPr>
        <w:spacing w:after="0"/>
        <w:ind w:left="0"/>
        <w:jc w:val="both"/>
      </w:pPr>
      <w:r>
        <w:rPr>
          <w:rFonts w:ascii="Times New Roman"/>
          <w:b w:val="false"/>
          <w:i w:val="false"/>
          <w:color w:val="000000"/>
          <w:sz w:val="28"/>
        </w:rPr>
        <w:t>
      Лом черных металлов, не поименованный в АЕТСНГ</w:t>
      </w:r>
    </w:p>
    <w:bookmarkEnd w:id="4018"/>
    <w:bookmarkStart w:name="z4767" w:id="4019"/>
    <w:p>
      <w:pPr>
        <w:spacing w:after="0"/>
        <w:ind w:left="0"/>
        <w:jc w:val="both"/>
      </w:pPr>
      <w:r>
        <w:rPr>
          <w:rFonts w:ascii="Times New Roman"/>
          <w:b w:val="false"/>
          <w:i w:val="false"/>
          <w:color w:val="000000"/>
          <w:sz w:val="28"/>
        </w:rPr>
        <w:t>
      Луб сухой &lt;**&gt;</w:t>
      </w:r>
    </w:p>
    <w:bookmarkEnd w:id="4019"/>
    <w:bookmarkStart w:name="z4768" w:id="4020"/>
    <w:p>
      <w:pPr>
        <w:spacing w:after="0"/>
        <w:ind w:left="0"/>
        <w:jc w:val="both"/>
      </w:pPr>
      <w:r>
        <w:rPr>
          <w:rFonts w:ascii="Times New Roman"/>
          <w:b w:val="false"/>
          <w:i w:val="false"/>
          <w:color w:val="000000"/>
          <w:sz w:val="28"/>
        </w:rPr>
        <w:t>
      Луб пеньковый &lt;**&gt;</w:t>
      </w:r>
    </w:p>
    <w:bookmarkEnd w:id="4020"/>
    <w:bookmarkStart w:name="z4769" w:id="4021"/>
    <w:p>
      <w:pPr>
        <w:spacing w:after="0"/>
        <w:ind w:left="0"/>
        <w:jc w:val="both"/>
      </w:pPr>
      <w:r>
        <w:rPr>
          <w:rFonts w:ascii="Times New Roman"/>
          <w:b w:val="false"/>
          <w:i w:val="false"/>
          <w:color w:val="000000"/>
          <w:sz w:val="28"/>
        </w:rPr>
        <w:t>
      Лущильники всякие в таре &lt;*&gt;</w:t>
      </w:r>
    </w:p>
    <w:bookmarkEnd w:id="4021"/>
    <w:bookmarkStart w:name="z4770" w:id="4022"/>
    <w:p>
      <w:pPr>
        <w:spacing w:after="0"/>
        <w:ind w:left="0"/>
        <w:jc w:val="both"/>
      </w:pPr>
      <w:r>
        <w:rPr>
          <w:rFonts w:ascii="Times New Roman"/>
          <w:b w:val="false"/>
          <w:i w:val="false"/>
          <w:color w:val="000000"/>
          <w:sz w:val="28"/>
        </w:rPr>
        <w:t>
      Льнотеребилки в таре &lt;*&gt;</w:t>
      </w:r>
    </w:p>
    <w:bookmarkEnd w:id="4022"/>
    <w:bookmarkStart w:name="z4771" w:id="4023"/>
    <w:p>
      <w:pPr>
        <w:spacing w:after="0"/>
        <w:ind w:left="0"/>
        <w:jc w:val="both"/>
      </w:pPr>
      <w:r>
        <w:rPr>
          <w:rFonts w:ascii="Times New Roman"/>
          <w:b w:val="false"/>
          <w:i w:val="false"/>
          <w:color w:val="000000"/>
          <w:sz w:val="28"/>
        </w:rPr>
        <w:t>
      Люки из черных металлов пакетами</w:t>
      </w:r>
    </w:p>
    <w:bookmarkEnd w:id="4023"/>
    <w:bookmarkStart w:name="z4772" w:id="4024"/>
    <w:p>
      <w:pPr>
        <w:spacing w:after="0"/>
        <w:ind w:left="0"/>
        <w:jc w:val="both"/>
      </w:pPr>
      <w:r>
        <w:rPr>
          <w:rFonts w:ascii="Times New Roman"/>
          <w:b w:val="false"/>
          <w:i w:val="false"/>
          <w:color w:val="000000"/>
          <w:sz w:val="28"/>
        </w:rPr>
        <w:t>
      Магнезит сырой для производства огнеупорных материалов (введено Указанием МПС РФ от 21.02.2000 № Д-374у)</w:t>
      </w:r>
    </w:p>
    <w:bookmarkEnd w:id="4024"/>
    <w:bookmarkStart w:name="z4773" w:id="4025"/>
    <w:p>
      <w:pPr>
        <w:spacing w:after="0"/>
        <w:ind w:left="0"/>
        <w:jc w:val="both"/>
      </w:pPr>
      <w:r>
        <w:rPr>
          <w:rFonts w:ascii="Times New Roman"/>
          <w:b w:val="false"/>
          <w:i w:val="false"/>
          <w:color w:val="000000"/>
          <w:sz w:val="28"/>
        </w:rPr>
        <w:t>
      Магний хлористый (бишофит) в специализированных контейнерах</w:t>
      </w:r>
    </w:p>
    <w:bookmarkEnd w:id="4025"/>
    <w:bookmarkStart w:name="z4774" w:id="4026"/>
    <w:p>
      <w:pPr>
        <w:spacing w:after="0"/>
        <w:ind w:left="0"/>
        <w:jc w:val="both"/>
      </w:pPr>
      <w:r>
        <w:rPr>
          <w:rFonts w:ascii="Times New Roman"/>
          <w:b w:val="false"/>
          <w:i w:val="false"/>
          <w:color w:val="000000"/>
          <w:sz w:val="28"/>
        </w:rPr>
        <w:t>
      Масса анодная</w:t>
      </w:r>
    </w:p>
    <w:bookmarkEnd w:id="4026"/>
    <w:bookmarkStart w:name="z4775" w:id="4027"/>
    <w:p>
      <w:pPr>
        <w:spacing w:after="0"/>
        <w:ind w:left="0"/>
        <w:jc w:val="both"/>
      </w:pPr>
      <w:r>
        <w:rPr>
          <w:rFonts w:ascii="Times New Roman"/>
          <w:b w:val="false"/>
          <w:i w:val="false"/>
          <w:color w:val="000000"/>
          <w:sz w:val="28"/>
        </w:rPr>
        <w:t>
      Мачты железобетонные</w:t>
      </w:r>
    </w:p>
    <w:bookmarkEnd w:id="4027"/>
    <w:bookmarkStart w:name="z4776" w:id="4028"/>
    <w:p>
      <w:pPr>
        <w:spacing w:after="0"/>
        <w:ind w:left="0"/>
        <w:jc w:val="both"/>
      </w:pPr>
      <w:r>
        <w:rPr>
          <w:rFonts w:ascii="Times New Roman"/>
          <w:b w:val="false"/>
          <w:i w:val="false"/>
          <w:color w:val="000000"/>
          <w:sz w:val="28"/>
        </w:rPr>
        <w:t>
      Мачты металлические телеграфные для электрических проводов и др.</w:t>
      </w:r>
    </w:p>
    <w:bookmarkEnd w:id="4028"/>
    <w:bookmarkStart w:name="z4777" w:id="4029"/>
    <w:p>
      <w:pPr>
        <w:spacing w:after="0"/>
        <w:ind w:left="0"/>
        <w:jc w:val="both"/>
      </w:pPr>
      <w:r>
        <w:rPr>
          <w:rFonts w:ascii="Times New Roman"/>
          <w:b w:val="false"/>
          <w:i w:val="false"/>
          <w:color w:val="000000"/>
          <w:sz w:val="28"/>
        </w:rPr>
        <w:t>
      Машины автоматические выдувные для выработки бутылок, консервных банок и др. в таре</w:t>
      </w:r>
    </w:p>
    <w:bookmarkEnd w:id="4029"/>
    <w:bookmarkStart w:name="z4778" w:id="4030"/>
    <w:p>
      <w:pPr>
        <w:spacing w:after="0"/>
        <w:ind w:left="0"/>
        <w:jc w:val="both"/>
      </w:pPr>
      <w:r>
        <w:rPr>
          <w:rFonts w:ascii="Times New Roman"/>
          <w:b w:val="false"/>
          <w:i w:val="false"/>
          <w:color w:val="000000"/>
          <w:sz w:val="28"/>
        </w:rPr>
        <w:t>
      Машины асботрубные в таре &lt;*&gt;</w:t>
      </w:r>
    </w:p>
    <w:bookmarkEnd w:id="4030"/>
    <w:bookmarkStart w:name="z4779" w:id="4031"/>
    <w:p>
      <w:pPr>
        <w:spacing w:after="0"/>
        <w:ind w:left="0"/>
        <w:jc w:val="both"/>
      </w:pPr>
      <w:r>
        <w:rPr>
          <w:rFonts w:ascii="Times New Roman"/>
          <w:b w:val="false"/>
          <w:i w:val="false"/>
          <w:color w:val="000000"/>
          <w:sz w:val="28"/>
        </w:rPr>
        <w:t>
      Машины бумагоделательные в таре &lt;*&gt;</w:t>
      </w:r>
    </w:p>
    <w:bookmarkEnd w:id="4031"/>
    <w:bookmarkStart w:name="z4780" w:id="4032"/>
    <w:p>
      <w:pPr>
        <w:spacing w:after="0"/>
        <w:ind w:left="0"/>
        <w:jc w:val="both"/>
      </w:pPr>
      <w:r>
        <w:rPr>
          <w:rFonts w:ascii="Times New Roman"/>
          <w:b w:val="false"/>
          <w:i w:val="false"/>
          <w:color w:val="000000"/>
          <w:sz w:val="28"/>
        </w:rPr>
        <w:t>
      Машины врубовые и врубонавалочные в таре &lt;*&gt;</w:t>
      </w:r>
    </w:p>
    <w:bookmarkEnd w:id="4032"/>
    <w:bookmarkStart w:name="z4781" w:id="4033"/>
    <w:p>
      <w:pPr>
        <w:spacing w:after="0"/>
        <w:ind w:left="0"/>
        <w:jc w:val="both"/>
      </w:pPr>
      <w:r>
        <w:rPr>
          <w:rFonts w:ascii="Times New Roman"/>
          <w:b w:val="false"/>
          <w:i w:val="false"/>
          <w:color w:val="000000"/>
          <w:sz w:val="28"/>
        </w:rPr>
        <w:t>
      Машины для выработки древесно-волокнистых плит в таре &lt;*&gt;</w:t>
      </w:r>
    </w:p>
    <w:bookmarkEnd w:id="4033"/>
    <w:bookmarkStart w:name="z4782" w:id="4034"/>
    <w:p>
      <w:pPr>
        <w:spacing w:after="0"/>
        <w:ind w:left="0"/>
        <w:jc w:val="both"/>
      </w:pPr>
      <w:r>
        <w:rPr>
          <w:rFonts w:ascii="Times New Roman"/>
          <w:b w:val="false"/>
          <w:i w:val="false"/>
          <w:color w:val="000000"/>
          <w:sz w:val="28"/>
        </w:rPr>
        <w:t>
      Машины для высадки анкерных головок в таре &lt;*&gt;</w:t>
      </w:r>
    </w:p>
    <w:bookmarkEnd w:id="4034"/>
    <w:bookmarkStart w:name="z4783" w:id="4035"/>
    <w:p>
      <w:pPr>
        <w:spacing w:after="0"/>
        <w:ind w:left="0"/>
        <w:jc w:val="both"/>
      </w:pPr>
      <w:r>
        <w:rPr>
          <w:rFonts w:ascii="Times New Roman"/>
          <w:b w:val="false"/>
          <w:i w:val="false"/>
          <w:color w:val="000000"/>
          <w:sz w:val="28"/>
        </w:rPr>
        <w:t>
      Машины для гибки арматуры в таре &lt;*&gt;</w:t>
      </w:r>
    </w:p>
    <w:bookmarkEnd w:id="4035"/>
    <w:bookmarkStart w:name="z4784" w:id="4036"/>
    <w:p>
      <w:pPr>
        <w:spacing w:after="0"/>
        <w:ind w:left="0"/>
        <w:jc w:val="both"/>
      </w:pPr>
      <w:r>
        <w:rPr>
          <w:rFonts w:ascii="Times New Roman"/>
          <w:b w:val="false"/>
          <w:i w:val="false"/>
          <w:color w:val="000000"/>
          <w:sz w:val="28"/>
        </w:rPr>
        <w:t>
      Машины для землеройных и мелиоративных работ в таре &lt;*&gt;</w:t>
      </w:r>
    </w:p>
    <w:bookmarkEnd w:id="4036"/>
    <w:bookmarkStart w:name="z4785" w:id="4037"/>
    <w:p>
      <w:pPr>
        <w:spacing w:after="0"/>
        <w:ind w:left="0"/>
        <w:jc w:val="both"/>
      </w:pPr>
      <w:r>
        <w:rPr>
          <w:rFonts w:ascii="Times New Roman"/>
          <w:b w:val="false"/>
          <w:i w:val="false"/>
          <w:color w:val="000000"/>
          <w:sz w:val="28"/>
        </w:rPr>
        <w:t>
      Машины для корчевания, уборки камней, кустов и пней (корчеватели) в таре</w:t>
      </w:r>
    </w:p>
    <w:bookmarkEnd w:id="4037"/>
    <w:bookmarkStart w:name="z4786" w:id="4038"/>
    <w:p>
      <w:pPr>
        <w:spacing w:after="0"/>
        <w:ind w:left="0"/>
        <w:jc w:val="both"/>
      </w:pPr>
      <w:r>
        <w:rPr>
          <w:rFonts w:ascii="Times New Roman"/>
          <w:b w:val="false"/>
          <w:i w:val="false"/>
          <w:color w:val="000000"/>
          <w:sz w:val="28"/>
        </w:rPr>
        <w:t>
      Машины для отделки и упаковки бумаги и картона в таре &lt;*&gt;</w:t>
      </w:r>
    </w:p>
    <w:bookmarkEnd w:id="4038"/>
    <w:bookmarkStart w:name="z4787" w:id="4039"/>
    <w:p>
      <w:pPr>
        <w:spacing w:after="0"/>
        <w:ind w:left="0"/>
        <w:jc w:val="both"/>
      </w:pPr>
      <w:r>
        <w:rPr>
          <w:rFonts w:ascii="Times New Roman"/>
          <w:b w:val="false"/>
          <w:i w:val="false"/>
          <w:color w:val="000000"/>
          <w:sz w:val="28"/>
        </w:rPr>
        <w:t>
      Машины для правки металлических прокладок в таре &lt;*&gt;</w:t>
      </w:r>
    </w:p>
    <w:bookmarkEnd w:id="4039"/>
    <w:bookmarkStart w:name="z4788" w:id="4040"/>
    <w:p>
      <w:pPr>
        <w:spacing w:after="0"/>
        <w:ind w:left="0"/>
        <w:jc w:val="both"/>
      </w:pPr>
      <w:r>
        <w:rPr>
          <w:rFonts w:ascii="Times New Roman"/>
          <w:b w:val="false"/>
          <w:i w:val="false"/>
          <w:color w:val="000000"/>
          <w:sz w:val="28"/>
        </w:rPr>
        <w:t>
      Машины для приготовления бумажной массы в таре &lt;*&gt;</w:t>
      </w:r>
    </w:p>
    <w:bookmarkEnd w:id="4040"/>
    <w:bookmarkStart w:name="z4789" w:id="4041"/>
    <w:p>
      <w:pPr>
        <w:spacing w:after="0"/>
        <w:ind w:left="0"/>
        <w:jc w:val="both"/>
      </w:pPr>
      <w:r>
        <w:rPr>
          <w:rFonts w:ascii="Times New Roman"/>
          <w:b w:val="false"/>
          <w:i w:val="false"/>
          <w:color w:val="000000"/>
          <w:sz w:val="28"/>
        </w:rPr>
        <w:t>
      Машины для пристрочки подошв в таре &lt;*&gt;</w:t>
      </w:r>
    </w:p>
    <w:bookmarkEnd w:id="4041"/>
    <w:bookmarkStart w:name="z4790" w:id="4042"/>
    <w:p>
      <w:pPr>
        <w:spacing w:after="0"/>
        <w:ind w:left="0"/>
        <w:jc w:val="both"/>
      </w:pPr>
      <w:r>
        <w:rPr>
          <w:rFonts w:ascii="Times New Roman"/>
          <w:b w:val="false"/>
          <w:i w:val="false"/>
          <w:color w:val="000000"/>
          <w:sz w:val="28"/>
        </w:rPr>
        <w:t>
      Машины для разброски удобрений, не поименованные в АЕТСНГ</w:t>
      </w:r>
    </w:p>
    <w:bookmarkEnd w:id="4042"/>
    <w:bookmarkStart w:name="z4791" w:id="4043"/>
    <w:p>
      <w:pPr>
        <w:spacing w:after="0"/>
        <w:ind w:left="0"/>
        <w:jc w:val="both"/>
      </w:pPr>
      <w:r>
        <w:rPr>
          <w:rFonts w:ascii="Times New Roman"/>
          <w:b w:val="false"/>
          <w:i w:val="false"/>
          <w:color w:val="000000"/>
          <w:sz w:val="28"/>
        </w:rPr>
        <w:t>
      Машины для уборки блоков в таре &lt;*&gt;</w:t>
      </w:r>
    </w:p>
    <w:bookmarkEnd w:id="4043"/>
    <w:bookmarkStart w:name="z4792" w:id="4044"/>
    <w:p>
      <w:pPr>
        <w:spacing w:after="0"/>
        <w:ind w:left="0"/>
        <w:jc w:val="both"/>
      </w:pPr>
      <w:r>
        <w:rPr>
          <w:rFonts w:ascii="Times New Roman"/>
          <w:b w:val="false"/>
          <w:i w:val="false"/>
          <w:color w:val="000000"/>
          <w:sz w:val="28"/>
        </w:rPr>
        <w:t>
      Машины для уборки сена</w:t>
      </w:r>
    </w:p>
    <w:bookmarkEnd w:id="4044"/>
    <w:bookmarkStart w:name="z4793" w:id="4045"/>
    <w:p>
      <w:pPr>
        <w:spacing w:after="0"/>
        <w:ind w:left="0"/>
        <w:jc w:val="both"/>
      </w:pPr>
      <w:r>
        <w:rPr>
          <w:rFonts w:ascii="Times New Roman"/>
          <w:b w:val="false"/>
          <w:i w:val="false"/>
          <w:color w:val="000000"/>
          <w:sz w:val="28"/>
        </w:rPr>
        <w:t>
      Машины дорожные</w:t>
      </w:r>
    </w:p>
    <w:bookmarkEnd w:id="4045"/>
    <w:bookmarkStart w:name="z4794" w:id="4046"/>
    <w:p>
      <w:pPr>
        <w:spacing w:after="0"/>
        <w:ind w:left="0"/>
        <w:jc w:val="both"/>
      </w:pPr>
      <w:r>
        <w:rPr>
          <w:rFonts w:ascii="Times New Roman"/>
          <w:b w:val="false"/>
          <w:i w:val="false"/>
          <w:color w:val="000000"/>
          <w:sz w:val="28"/>
        </w:rPr>
        <w:t>
      Машины зерноочистительные в таре &lt;*&gt;</w:t>
      </w:r>
    </w:p>
    <w:bookmarkEnd w:id="4046"/>
    <w:bookmarkStart w:name="z4795" w:id="4047"/>
    <w:p>
      <w:pPr>
        <w:spacing w:after="0"/>
        <w:ind w:left="0"/>
        <w:jc w:val="both"/>
      </w:pPr>
      <w:r>
        <w:rPr>
          <w:rFonts w:ascii="Times New Roman"/>
          <w:b w:val="false"/>
          <w:i w:val="false"/>
          <w:color w:val="000000"/>
          <w:sz w:val="28"/>
        </w:rPr>
        <w:t>
      Машины и оборудование строительные, дорожные и торфяной промышленности в таре &lt;*&gt;</w:t>
      </w:r>
    </w:p>
    <w:bookmarkEnd w:id="4047"/>
    <w:bookmarkStart w:name="z4796" w:id="4048"/>
    <w:p>
      <w:pPr>
        <w:spacing w:after="0"/>
        <w:ind w:left="0"/>
        <w:jc w:val="both"/>
      </w:pPr>
      <w:r>
        <w:rPr>
          <w:rFonts w:ascii="Times New Roman"/>
          <w:b w:val="false"/>
          <w:i w:val="false"/>
          <w:color w:val="000000"/>
          <w:sz w:val="28"/>
        </w:rPr>
        <w:t>
      Машины камнерезные для добычи строительного камня и блоков</w:t>
      </w:r>
    </w:p>
    <w:bookmarkEnd w:id="4048"/>
    <w:bookmarkStart w:name="z4797" w:id="4049"/>
    <w:p>
      <w:pPr>
        <w:spacing w:after="0"/>
        <w:ind w:left="0"/>
        <w:jc w:val="both"/>
      </w:pPr>
      <w:r>
        <w:rPr>
          <w:rFonts w:ascii="Times New Roman"/>
          <w:b w:val="false"/>
          <w:i w:val="false"/>
          <w:color w:val="000000"/>
          <w:sz w:val="28"/>
        </w:rPr>
        <w:t>
      Машины ковочные в таре</w:t>
      </w:r>
    </w:p>
    <w:bookmarkEnd w:id="4049"/>
    <w:bookmarkStart w:name="z4798" w:id="4050"/>
    <w:p>
      <w:pPr>
        <w:spacing w:after="0"/>
        <w:ind w:left="0"/>
        <w:jc w:val="both"/>
      </w:pPr>
      <w:r>
        <w:rPr>
          <w:rFonts w:ascii="Times New Roman"/>
          <w:b w:val="false"/>
          <w:i w:val="false"/>
          <w:color w:val="000000"/>
          <w:sz w:val="28"/>
        </w:rPr>
        <w:t>
      Машины ленточные закройные в таре &lt;*&gt;</w:t>
      </w:r>
    </w:p>
    <w:bookmarkEnd w:id="4050"/>
    <w:bookmarkStart w:name="z4799" w:id="4051"/>
    <w:p>
      <w:pPr>
        <w:spacing w:after="0"/>
        <w:ind w:left="0"/>
        <w:jc w:val="both"/>
      </w:pPr>
      <w:r>
        <w:rPr>
          <w:rFonts w:ascii="Times New Roman"/>
          <w:b w:val="false"/>
          <w:i w:val="false"/>
          <w:color w:val="000000"/>
          <w:sz w:val="28"/>
        </w:rPr>
        <w:t>
      Машины лесопосадочные</w:t>
      </w:r>
    </w:p>
    <w:bookmarkEnd w:id="4051"/>
    <w:bookmarkStart w:name="z4800" w:id="4052"/>
    <w:p>
      <w:pPr>
        <w:spacing w:after="0"/>
        <w:ind w:left="0"/>
        <w:jc w:val="both"/>
      </w:pPr>
      <w:r>
        <w:rPr>
          <w:rFonts w:ascii="Times New Roman"/>
          <w:b w:val="false"/>
          <w:i w:val="false"/>
          <w:color w:val="000000"/>
          <w:sz w:val="28"/>
        </w:rPr>
        <w:t>
      Машины листоформовочные шиферные в таре &lt;*&gt;</w:t>
      </w:r>
    </w:p>
    <w:bookmarkEnd w:id="4052"/>
    <w:bookmarkStart w:name="z4801" w:id="4053"/>
    <w:p>
      <w:pPr>
        <w:spacing w:after="0"/>
        <w:ind w:left="0"/>
        <w:jc w:val="both"/>
      </w:pPr>
      <w:r>
        <w:rPr>
          <w:rFonts w:ascii="Times New Roman"/>
          <w:b w:val="false"/>
          <w:i w:val="false"/>
          <w:color w:val="000000"/>
          <w:sz w:val="28"/>
        </w:rPr>
        <w:t>
      Машины мяльно-трепальные в таре &lt;*&gt;</w:t>
      </w:r>
    </w:p>
    <w:bookmarkEnd w:id="4053"/>
    <w:bookmarkStart w:name="z4802" w:id="4054"/>
    <w:p>
      <w:pPr>
        <w:spacing w:after="0"/>
        <w:ind w:left="0"/>
        <w:jc w:val="both"/>
      </w:pPr>
      <w:r>
        <w:rPr>
          <w:rFonts w:ascii="Times New Roman"/>
          <w:b w:val="false"/>
          <w:i w:val="false"/>
          <w:color w:val="000000"/>
          <w:sz w:val="28"/>
        </w:rPr>
        <w:t>
      Машины наборные в таре &lt;*&gt;</w:t>
      </w:r>
    </w:p>
    <w:bookmarkEnd w:id="4054"/>
    <w:bookmarkStart w:name="z4803" w:id="4055"/>
    <w:p>
      <w:pPr>
        <w:spacing w:after="0"/>
        <w:ind w:left="0"/>
        <w:jc w:val="both"/>
      </w:pPr>
      <w:r>
        <w:rPr>
          <w:rFonts w:ascii="Times New Roman"/>
          <w:b w:val="false"/>
          <w:i w:val="false"/>
          <w:color w:val="000000"/>
          <w:sz w:val="28"/>
        </w:rPr>
        <w:t>
      Машины обтяжные в таре</w:t>
      </w:r>
    </w:p>
    <w:bookmarkEnd w:id="4055"/>
    <w:bookmarkStart w:name="z4804" w:id="4056"/>
    <w:p>
      <w:pPr>
        <w:spacing w:after="0"/>
        <w:ind w:left="0"/>
        <w:jc w:val="both"/>
      </w:pPr>
      <w:r>
        <w:rPr>
          <w:rFonts w:ascii="Times New Roman"/>
          <w:b w:val="false"/>
          <w:i w:val="false"/>
          <w:color w:val="000000"/>
          <w:sz w:val="28"/>
        </w:rPr>
        <w:t>
      Машины оплеточные в таре &lt;*&gt;</w:t>
      </w:r>
    </w:p>
    <w:bookmarkEnd w:id="4056"/>
    <w:bookmarkStart w:name="z4805" w:id="4057"/>
    <w:p>
      <w:pPr>
        <w:spacing w:after="0"/>
        <w:ind w:left="0"/>
        <w:jc w:val="both"/>
      </w:pPr>
      <w:r>
        <w:rPr>
          <w:rFonts w:ascii="Times New Roman"/>
          <w:b w:val="false"/>
          <w:i w:val="false"/>
          <w:color w:val="000000"/>
          <w:sz w:val="28"/>
        </w:rPr>
        <w:t>
      Машины очистительные в таре &lt;*&gt;</w:t>
      </w:r>
    </w:p>
    <w:bookmarkEnd w:id="4057"/>
    <w:bookmarkStart w:name="z4806" w:id="4058"/>
    <w:p>
      <w:pPr>
        <w:spacing w:after="0"/>
        <w:ind w:left="0"/>
        <w:jc w:val="both"/>
      </w:pPr>
      <w:r>
        <w:rPr>
          <w:rFonts w:ascii="Times New Roman"/>
          <w:b w:val="false"/>
          <w:i w:val="false"/>
          <w:color w:val="000000"/>
          <w:sz w:val="28"/>
        </w:rPr>
        <w:t>
      Машины паровые</w:t>
      </w:r>
    </w:p>
    <w:bookmarkEnd w:id="4058"/>
    <w:bookmarkStart w:name="z4807" w:id="4059"/>
    <w:p>
      <w:pPr>
        <w:spacing w:after="0"/>
        <w:ind w:left="0"/>
        <w:jc w:val="both"/>
      </w:pPr>
      <w:r>
        <w:rPr>
          <w:rFonts w:ascii="Times New Roman"/>
          <w:b w:val="false"/>
          <w:i w:val="false"/>
          <w:color w:val="000000"/>
          <w:sz w:val="28"/>
        </w:rPr>
        <w:t>
      Машины переплетные в таре &lt;*&gt;</w:t>
      </w:r>
    </w:p>
    <w:bookmarkEnd w:id="4059"/>
    <w:bookmarkStart w:name="z4808" w:id="4060"/>
    <w:p>
      <w:pPr>
        <w:spacing w:after="0"/>
        <w:ind w:left="0"/>
        <w:jc w:val="both"/>
      </w:pPr>
      <w:r>
        <w:rPr>
          <w:rFonts w:ascii="Times New Roman"/>
          <w:b w:val="false"/>
          <w:i w:val="false"/>
          <w:color w:val="000000"/>
          <w:sz w:val="28"/>
        </w:rPr>
        <w:t>
      Машины печатные в таре &lt;*&gt;</w:t>
      </w:r>
    </w:p>
    <w:bookmarkEnd w:id="4060"/>
    <w:bookmarkStart w:name="z4809" w:id="4061"/>
    <w:p>
      <w:pPr>
        <w:spacing w:after="0"/>
        <w:ind w:left="0"/>
        <w:jc w:val="both"/>
      </w:pPr>
      <w:r>
        <w:rPr>
          <w:rFonts w:ascii="Times New Roman"/>
          <w:b w:val="false"/>
          <w:i w:val="false"/>
          <w:color w:val="000000"/>
          <w:sz w:val="28"/>
        </w:rPr>
        <w:t>
      Машины прядильные, крутильные для искусственных и натуральных волокон в таре &lt;*&gt;</w:t>
      </w:r>
    </w:p>
    <w:bookmarkEnd w:id="4061"/>
    <w:bookmarkStart w:name="z4810" w:id="4062"/>
    <w:p>
      <w:pPr>
        <w:spacing w:after="0"/>
        <w:ind w:left="0"/>
        <w:jc w:val="both"/>
      </w:pPr>
      <w:r>
        <w:rPr>
          <w:rFonts w:ascii="Times New Roman"/>
          <w:b w:val="false"/>
          <w:i w:val="false"/>
          <w:color w:val="000000"/>
          <w:sz w:val="28"/>
        </w:rPr>
        <w:t>
      Машины ротационные (ротаторы) в таре &lt;*&gt;</w:t>
      </w:r>
    </w:p>
    <w:bookmarkEnd w:id="4062"/>
    <w:bookmarkStart w:name="z4811" w:id="4063"/>
    <w:p>
      <w:pPr>
        <w:spacing w:after="0"/>
        <w:ind w:left="0"/>
        <w:jc w:val="both"/>
      </w:pPr>
      <w:r>
        <w:rPr>
          <w:rFonts w:ascii="Times New Roman"/>
          <w:b w:val="false"/>
          <w:i w:val="false"/>
          <w:color w:val="000000"/>
          <w:sz w:val="28"/>
        </w:rPr>
        <w:t>
      Машины сельскохозяйственные, не поименованные в АЕТСНГ</w:t>
      </w:r>
    </w:p>
    <w:bookmarkEnd w:id="4063"/>
    <w:bookmarkStart w:name="z4812" w:id="4064"/>
    <w:p>
      <w:pPr>
        <w:spacing w:after="0"/>
        <w:ind w:left="0"/>
        <w:jc w:val="both"/>
      </w:pPr>
      <w:r>
        <w:rPr>
          <w:rFonts w:ascii="Times New Roman"/>
          <w:b w:val="false"/>
          <w:i w:val="false"/>
          <w:color w:val="000000"/>
          <w:sz w:val="28"/>
        </w:rPr>
        <w:t>
      Машины стержневые в таре &lt;*&gt;</w:t>
      </w:r>
    </w:p>
    <w:bookmarkEnd w:id="4064"/>
    <w:bookmarkStart w:name="z4813" w:id="4065"/>
    <w:p>
      <w:pPr>
        <w:spacing w:after="0"/>
        <w:ind w:left="0"/>
        <w:jc w:val="both"/>
      </w:pPr>
      <w:r>
        <w:rPr>
          <w:rFonts w:ascii="Times New Roman"/>
          <w:b w:val="false"/>
          <w:i w:val="false"/>
          <w:color w:val="000000"/>
          <w:sz w:val="28"/>
        </w:rPr>
        <w:t>
      Машины стиральные (кроме бытовых) в таре &lt;*&gt;</w:t>
      </w:r>
    </w:p>
    <w:bookmarkEnd w:id="4065"/>
    <w:bookmarkStart w:name="z4814" w:id="4066"/>
    <w:p>
      <w:pPr>
        <w:spacing w:after="0"/>
        <w:ind w:left="0"/>
        <w:jc w:val="both"/>
      </w:pPr>
      <w:r>
        <w:rPr>
          <w:rFonts w:ascii="Times New Roman"/>
          <w:b w:val="false"/>
          <w:i w:val="false"/>
          <w:color w:val="000000"/>
          <w:sz w:val="28"/>
        </w:rPr>
        <w:t>
      Машины сушильные для волокна, пряжи и ткани в таре &lt;*&gt;</w:t>
      </w:r>
    </w:p>
    <w:bookmarkEnd w:id="4066"/>
    <w:bookmarkStart w:name="z4815" w:id="4067"/>
    <w:p>
      <w:pPr>
        <w:spacing w:after="0"/>
        <w:ind w:left="0"/>
        <w:jc w:val="both"/>
      </w:pPr>
      <w:r>
        <w:rPr>
          <w:rFonts w:ascii="Times New Roman"/>
          <w:b w:val="false"/>
          <w:i w:val="false"/>
          <w:color w:val="000000"/>
          <w:sz w:val="28"/>
        </w:rPr>
        <w:t>
      Машины трепальные, ровничные, чесальные для хлопка и шерсти в таре &lt;*&gt;</w:t>
      </w:r>
    </w:p>
    <w:bookmarkEnd w:id="4067"/>
    <w:bookmarkStart w:name="z4816" w:id="4068"/>
    <w:p>
      <w:pPr>
        <w:spacing w:after="0"/>
        <w:ind w:left="0"/>
        <w:jc w:val="both"/>
      </w:pPr>
      <w:r>
        <w:rPr>
          <w:rFonts w:ascii="Times New Roman"/>
          <w:b w:val="false"/>
          <w:i w:val="false"/>
          <w:color w:val="000000"/>
          <w:sz w:val="28"/>
        </w:rPr>
        <w:t>
      Машины трикотажные для выработки полотна в таре &lt;*&gt;</w:t>
      </w:r>
    </w:p>
    <w:bookmarkEnd w:id="4068"/>
    <w:bookmarkStart w:name="z4817" w:id="4069"/>
    <w:p>
      <w:pPr>
        <w:spacing w:after="0"/>
        <w:ind w:left="0"/>
        <w:jc w:val="both"/>
      </w:pPr>
      <w:r>
        <w:rPr>
          <w:rFonts w:ascii="Times New Roman"/>
          <w:b w:val="false"/>
          <w:i w:val="false"/>
          <w:color w:val="000000"/>
          <w:sz w:val="28"/>
        </w:rPr>
        <w:t>
      Машины формовочные в таре &lt;*&gt;</w:t>
      </w:r>
    </w:p>
    <w:bookmarkEnd w:id="4069"/>
    <w:bookmarkStart w:name="z4818" w:id="4070"/>
    <w:p>
      <w:pPr>
        <w:spacing w:after="0"/>
        <w:ind w:left="0"/>
        <w:jc w:val="both"/>
      </w:pPr>
      <w:r>
        <w:rPr>
          <w:rFonts w:ascii="Times New Roman"/>
          <w:b w:val="false"/>
          <w:i w:val="false"/>
          <w:color w:val="000000"/>
          <w:sz w:val="28"/>
        </w:rPr>
        <w:t>
      Машины шпалоподбивочные</w:t>
      </w:r>
    </w:p>
    <w:bookmarkEnd w:id="4070"/>
    <w:bookmarkStart w:name="z4819" w:id="4071"/>
    <w:p>
      <w:pPr>
        <w:spacing w:after="0"/>
        <w:ind w:left="0"/>
        <w:jc w:val="both"/>
      </w:pPr>
      <w:r>
        <w:rPr>
          <w:rFonts w:ascii="Times New Roman"/>
          <w:b w:val="false"/>
          <w:i w:val="false"/>
          <w:color w:val="000000"/>
          <w:sz w:val="28"/>
        </w:rPr>
        <w:t>
      Машины, установки дождевальные</w:t>
      </w:r>
    </w:p>
    <w:bookmarkEnd w:id="4071"/>
    <w:bookmarkStart w:name="z4820" w:id="4072"/>
    <w:p>
      <w:pPr>
        <w:spacing w:after="0"/>
        <w:ind w:left="0"/>
        <w:jc w:val="both"/>
      </w:pPr>
      <w:r>
        <w:rPr>
          <w:rFonts w:ascii="Times New Roman"/>
          <w:b w:val="false"/>
          <w:i w:val="false"/>
          <w:color w:val="000000"/>
          <w:sz w:val="28"/>
        </w:rPr>
        <w:t>
      Медь (слитки медные массой более 200 кг в пакетах массой от 1500 до 5000 кг, кроме перевозок на экспорт)</w:t>
      </w:r>
    </w:p>
    <w:bookmarkEnd w:id="4072"/>
    <w:bookmarkStart w:name="z4821" w:id="4073"/>
    <w:p>
      <w:pPr>
        <w:spacing w:after="0"/>
        <w:ind w:left="0"/>
        <w:jc w:val="both"/>
      </w:pPr>
      <w:r>
        <w:rPr>
          <w:rFonts w:ascii="Times New Roman"/>
          <w:b w:val="false"/>
          <w:i w:val="false"/>
          <w:color w:val="000000"/>
          <w:sz w:val="28"/>
        </w:rPr>
        <w:t>
      Мел в кусках в специализированных контейнерах</w:t>
      </w:r>
    </w:p>
    <w:bookmarkEnd w:id="4073"/>
    <w:bookmarkStart w:name="z4822" w:id="4074"/>
    <w:p>
      <w:pPr>
        <w:spacing w:after="0"/>
        <w:ind w:left="0"/>
        <w:jc w:val="both"/>
      </w:pPr>
      <w:r>
        <w:rPr>
          <w:rFonts w:ascii="Times New Roman"/>
          <w:b w:val="false"/>
          <w:i w:val="false"/>
          <w:color w:val="000000"/>
          <w:sz w:val="28"/>
        </w:rPr>
        <w:t>
      Мел для флюсования</w:t>
      </w:r>
    </w:p>
    <w:bookmarkEnd w:id="4074"/>
    <w:bookmarkStart w:name="z4823" w:id="4075"/>
    <w:p>
      <w:pPr>
        <w:spacing w:after="0"/>
        <w:ind w:left="0"/>
        <w:jc w:val="both"/>
      </w:pPr>
      <w:r>
        <w:rPr>
          <w:rFonts w:ascii="Times New Roman"/>
          <w:b w:val="false"/>
          <w:i w:val="false"/>
          <w:color w:val="000000"/>
          <w:sz w:val="28"/>
        </w:rPr>
        <w:t>
      Мелочь коксовая</w:t>
      </w:r>
    </w:p>
    <w:bookmarkEnd w:id="4075"/>
    <w:bookmarkStart w:name="z4824" w:id="4076"/>
    <w:p>
      <w:pPr>
        <w:spacing w:after="0"/>
        <w:ind w:left="0"/>
        <w:jc w:val="both"/>
      </w:pPr>
      <w:r>
        <w:rPr>
          <w:rFonts w:ascii="Times New Roman"/>
          <w:b w:val="false"/>
          <w:i w:val="false"/>
          <w:color w:val="000000"/>
          <w:sz w:val="28"/>
        </w:rPr>
        <w:t>
      Мертели в мягких специализированных контейнерах</w:t>
      </w:r>
    </w:p>
    <w:bookmarkEnd w:id="4076"/>
    <w:bookmarkStart w:name="z4825" w:id="4077"/>
    <w:p>
      <w:pPr>
        <w:spacing w:after="0"/>
        <w:ind w:left="0"/>
        <w:jc w:val="both"/>
      </w:pPr>
      <w:r>
        <w:rPr>
          <w:rFonts w:ascii="Times New Roman"/>
          <w:b w:val="false"/>
          <w:i w:val="false"/>
          <w:color w:val="000000"/>
          <w:sz w:val="28"/>
        </w:rPr>
        <w:t>
      Металлопласт</w:t>
      </w:r>
    </w:p>
    <w:bookmarkEnd w:id="4077"/>
    <w:bookmarkStart w:name="z4826" w:id="4078"/>
    <w:p>
      <w:pPr>
        <w:spacing w:after="0"/>
        <w:ind w:left="0"/>
        <w:jc w:val="both"/>
      </w:pPr>
      <w:r>
        <w:rPr>
          <w:rFonts w:ascii="Times New Roman"/>
          <w:b w:val="false"/>
          <w:i w:val="false"/>
          <w:color w:val="000000"/>
          <w:sz w:val="28"/>
        </w:rPr>
        <w:t>
      Металлы цветные в болванках, заготовках, слитках, чушках, не поименованные в АЕТСНГ, массой одного изделия более 1 т.</w:t>
      </w:r>
    </w:p>
    <w:bookmarkEnd w:id="4078"/>
    <w:bookmarkStart w:name="z4827" w:id="4079"/>
    <w:p>
      <w:pPr>
        <w:spacing w:after="0"/>
        <w:ind w:left="0"/>
        <w:jc w:val="both"/>
      </w:pPr>
      <w:r>
        <w:rPr>
          <w:rFonts w:ascii="Times New Roman"/>
          <w:b w:val="false"/>
          <w:i w:val="false"/>
          <w:color w:val="000000"/>
          <w:sz w:val="28"/>
        </w:rPr>
        <w:t>
      Металлы черные, не поименованные в АЕТСНГ</w:t>
      </w:r>
    </w:p>
    <w:bookmarkEnd w:id="4079"/>
    <w:bookmarkStart w:name="z4828" w:id="4080"/>
    <w:p>
      <w:pPr>
        <w:spacing w:after="0"/>
        <w:ind w:left="0"/>
        <w:jc w:val="both"/>
      </w:pPr>
      <w:r>
        <w:rPr>
          <w:rFonts w:ascii="Times New Roman"/>
          <w:b w:val="false"/>
          <w:i w:val="false"/>
          <w:color w:val="000000"/>
          <w:sz w:val="28"/>
        </w:rPr>
        <w:t>
      Мешалки в таре &lt;*&gt;</w:t>
      </w:r>
    </w:p>
    <w:bookmarkEnd w:id="4080"/>
    <w:bookmarkStart w:name="z4829" w:id="4081"/>
    <w:p>
      <w:pPr>
        <w:spacing w:after="0"/>
        <w:ind w:left="0"/>
        <w:jc w:val="both"/>
      </w:pPr>
      <w:r>
        <w:rPr>
          <w:rFonts w:ascii="Times New Roman"/>
          <w:b w:val="false"/>
          <w:i w:val="false"/>
          <w:color w:val="000000"/>
          <w:sz w:val="28"/>
        </w:rPr>
        <w:t>
      Мешалки быстроходные и крановые в таре &lt;*&gt;</w:t>
      </w:r>
    </w:p>
    <w:bookmarkEnd w:id="4081"/>
    <w:bookmarkStart w:name="z4830" w:id="4082"/>
    <w:p>
      <w:pPr>
        <w:spacing w:after="0"/>
        <w:ind w:left="0"/>
        <w:jc w:val="both"/>
      </w:pPr>
      <w:r>
        <w:rPr>
          <w:rFonts w:ascii="Times New Roman"/>
          <w:b w:val="false"/>
          <w:i w:val="false"/>
          <w:color w:val="000000"/>
          <w:sz w:val="28"/>
        </w:rPr>
        <w:t>
      Молотилки</w:t>
      </w:r>
    </w:p>
    <w:bookmarkEnd w:id="4082"/>
    <w:bookmarkStart w:name="z4831" w:id="4083"/>
    <w:p>
      <w:pPr>
        <w:spacing w:after="0"/>
        <w:ind w:left="0"/>
        <w:jc w:val="both"/>
      </w:pPr>
      <w:r>
        <w:rPr>
          <w:rFonts w:ascii="Times New Roman"/>
          <w:b w:val="false"/>
          <w:i w:val="false"/>
          <w:color w:val="000000"/>
          <w:sz w:val="28"/>
        </w:rPr>
        <w:t>
      Молоты кузнечные</w:t>
      </w:r>
    </w:p>
    <w:bookmarkEnd w:id="4083"/>
    <w:bookmarkStart w:name="z4832" w:id="4084"/>
    <w:p>
      <w:pPr>
        <w:spacing w:after="0"/>
        <w:ind w:left="0"/>
        <w:jc w:val="both"/>
      </w:pPr>
      <w:r>
        <w:rPr>
          <w:rFonts w:ascii="Times New Roman"/>
          <w:b w:val="false"/>
          <w:i w:val="false"/>
          <w:color w:val="000000"/>
          <w:sz w:val="28"/>
        </w:rPr>
        <w:t>
      Мотовозы, перевозимые не на своих осях</w:t>
      </w:r>
    </w:p>
    <w:bookmarkEnd w:id="4084"/>
    <w:bookmarkStart w:name="z4833" w:id="4085"/>
    <w:p>
      <w:pPr>
        <w:spacing w:after="0"/>
        <w:ind w:left="0"/>
        <w:jc w:val="both"/>
      </w:pPr>
      <w:r>
        <w:rPr>
          <w:rFonts w:ascii="Times New Roman"/>
          <w:b w:val="false"/>
          <w:i w:val="false"/>
          <w:color w:val="000000"/>
          <w:sz w:val="28"/>
        </w:rPr>
        <w:t>
      Моторы (двигатели) электрические в таре &lt;*&gt;</w:t>
      </w:r>
    </w:p>
    <w:bookmarkEnd w:id="4085"/>
    <w:bookmarkStart w:name="z4834" w:id="4086"/>
    <w:p>
      <w:pPr>
        <w:spacing w:after="0"/>
        <w:ind w:left="0"/>
        <w:jc w:val="both"/>
      </w:pPr>
      <w:r>
        <w:rPr>
          <w:rFonts w:ascii="Times New Roman"/>
          <w:b w:val="false"/>
          <w:i w:val="false"/>
          <w:color w:val="000000"/>
          <w:sz w:val="28"/>
        </w:rPr>
        <w:t>
      Мрамор в кусках и глыбах</w:t>
      </w:r>
    </w:p>
    <w:bookmarkEnd w:id="4086"/>
    <w:bookmarkStart w:name="z4835" w:id="4087"/>
    <w:p>
      <w:pPr>
        <w:spacing w:after="0"/>
        <w:ind w:left="0"/>
        <w:jc w:val="both"/>
      </w:pPr>
      <w:r>
        <w:rPr>
          <w:rFonts w:ascii="Times New Roman"/>
          <w:b w:val="false"/>
          <w:i w:val="false"/>
          <w:color w:val="000000"/>
          <w:sz w:val="28"/>
        </w:rPr>
        <w:t>
      Мульды стальные</w:t>
      </w:r>
    </w:p>
    <w:bookmarkEnd w:id="4087"/>
    <w:bookmarkStart w:name="z4836" w:id="4088"/>
    <w:p>
      <w:pPr>
        <w:spacing w:after="0"/>
        <w:ind w:left="0"/>
        <w:jc w:val="both"/>
      </w:pPr>
      <w:r>
        <w:rPr>
          <w:rFonts w:ascii="Times New Roman"/>
          <w:b w:val="false"/>
          <w:i w:val="false"/>
          <w:color w:val="000000"/>
          <w:sz w:val="28"/>
        </w:rPr>
        <w:t>
      Мусор построечный</w:t>
      </w:r>
    </w:p>
    <w:bookmarkEnd w:id="4088"/>
    <w:bookmarkStart w:name="z4837" w:id="4089"/>
    <w:p>
      <w:pPr>
        <w:spacing w:after="0"/>
        <w:ind w:left="0"/>
        <w:jc w:val="both"/>
      </w:pPr>
      <w:r>
        <w:rPr>
          <w:rFonts w:ascii="Times New Roman"/>
          <w:b w:val="false"/>
          <w:i w:val="false"/>
          <w:color w:val="000000"/>
          <w:sz w:val="28"/>
        </w:rPr>
        <w:t>
      Мясорубки (кроме бытовых) в таре &lt;*&gt;</w:t>
      </w:r>
    </w:p>
    <w:bookmarkEnd w:id="4089"/>
    <w:bookmarkStart w:name="z4838" w:id="4090"/>
    <w:p>
      <w:pPr>
        <w:spacing w:after="0"/>
        <w:ind w:left="0"/>
        <w:jc w:val="both"/>
      </w:pPr>
      <w:r>
        <w:rPr>
          <w:rFonts w:ascii="Times New Roman"/>
          <w:b w:val="false"/>
          <w:i w:val="false"/>
          <w:color w:val="000000"/>
          <w:sz w:val="28"/>
        </w:rPr>
        <w:t>
      Навоз крупного рогатого скота с торфяной подстилкой</w:t>
      </w:r>
    </w:p>
    <w:bookmarkEnd w:id="4090"/>
    <w:bookmarkStart w:name="z4839" w:id="4091"/>
    <w:p>
      <w:pPr>
        <w:spacing w:after="0"/>
        <w:ind w:left="0"/>
        <w:jc w:val="both"/>
      </w:pPr>
      <w:r>
        <w:rPr>
          <w:rFonts w:ascii="Times New Roman"/>
          <w:b w:val="false"/>
          <w:i w:val="false"/>
          <w:color w:val="000000"/>
          <w:sz w:val="28"/>
        </w:rPr>
        <w:t>
      Накладки и подкладки рельсовые в пачках</w:t>
      </w:r>
    </w:p>
    <w:bookmarkEnd w:id="4091"/>
    <w:bookmarkStart w:name="z4840" w:id="4092"/>
    <w:p>
      <w:pPr>
        <w:spacing w:after="0"/>
        <w:ind w:left="0"/>
        <w:jc w:val="both"/>
      </w:pPr>
      <w:r>
        <w:rPr>
          <w:rFonts w:ascii="Times New Roman"/>
          <w:b w:val="false"/>
          <w:i w:val="false"/>
          <w:color w:val="000000"/>
          <w:sz w:val="28"/>
        </w:rPr>
        <w:t>
      Накладки тормозные асбестовые в пачках</w:t>
      </w:r>
    </w:p>
    <w:bookmarkEnd w:id="4092"/>
    <w:bookmarkStart w:name="z4841" w:id="4093"/>
    <w:p>
      <w:pPr>
        <w:spacing w:after="0"/>
        <w:ind w:left="0"/>
        <w:jc w:val="both"/>
      </w:pPr>
      <w:r>
        <w:rPr>
          <w:rFonts w:ascii="Times New Roman"/>
          <w:b w:val="false"/>
          <w:i w:val="false"/>
          <w:color w:val="000000"/>
          <w:sz w:val="28"/>
        </w:rPr>
        <w:t>
      Накладки тормозные асбобакелитовые в пачках</w:t>
      </w:r>
    </w:p>
    <w:bookmarkEnd w:id="4093"/>
    <w:bookmarkStart w:name="z4842" w:id="4094"/>
    <w:p>
      <w:pPr>
        <w:spacing w:after="0"/>
        <w:ind w:left="0"/>
        <w:jc w:val="both"/>
      </w:pPr>
      <w:r>
        <w:rPr>
          <w:rFonts w:ascii="Times New Roman"/>
          <w:b w:val="false"/>
          <w:i w:val="false"/>
          <w:color w:val="000000"/>
          <w:sz w:val="28"/>
        </w:rPr>
        <w:t>
      Наковальни</w:t>
      </w:r>
    </w:p>
    <w:bookmarkEnd w:id="4094"/>
    <w:bookmarkStart w:name="z4843" w:id="4095"/>
    <w:p>
      <w:pPr>
        <w:spacing w:after="0"/>
        <w:ind w:left="0"/>
        <w:jc w:val="both"/>
      </w:pPr>
      <w:r>
        <w:rPr>
          <w:rFonts w:ascii="Times New Roman"/>
          <w:b w:val="false"/>
          <w:i w:val="false"/>
          <w:color w:val="000000"/>
          <w:sz w:val="28"/>
        </w:rPr>
        <w:t>
      Наплывы, наросты всяких пород дерева, не поименованные в АЕТСНГ</w:t>
      </w:r>
    </w:p>
    <w:bookmarkEnd w:id="4095"/>
    <w:bookmarkStart w:name="z4844" w:id="4096"/>
    <w:p>
      <w:pPr>
        <w:spacing w:after="0"/>
        <w:ind w:left="0"/>
        <w:jc w:val="both"/>
      </w:pPr>
      <w:r>
        <w:rPr>
          <w:rFonts w:ascii="Times New Roman"/>
          <w:b w:val="false"/>
          <w:i w:val="false"/>
          <w:color w:val="000000"/>
          <w:sz w:val="28"/>
        </w:rPr>
        <w:t>
      Насосы пожарные в таре &lt;*&gt;</w:t>
      </w:r>
    </w:p>
    <w:bookmarkEnd w:id="4096"/>
    <w:bookmarkStart w:name="z4845" w:id="4097"/>
    <w:p>
      <w:pPr>
        <w:spacing w:after="0"/>
        <w:ind w:left="0"/>
        <w:jc w:val="both"/>
      </w:pPr>
      <w:r>
        <w:rPr>
          <w:rFonts w:ascii="Times New Roman"/>
          <w:b w:val="false"/>
          <w:i w:val="false"/>
          <w:color w:val="000000"/>
          <w:sz w:val="28"/>
        </w:rPr>
        <w:t>
      Насосы шлаковые в таре &lt;*&gt;</w:t>
      </w:r>
    </w:p>
    <w:bookmarkEnd w:id="4097"/>
    <w:bookmarkStart w:name="z4846" w:id="4098"/>
    <w:p>
      <w:pPr>
        <w:spacing w:after="0"/>
        <w:ind w:left="0"/>
        <w:jc w:val="both"/>
      </w:pPr>
      <w:r>
        <w:rPr>
          <w:rFonts w:ascii="Times New Roman"/>
          <w:b w:val="false"/>
          <w:i w:val="false"/>
          <w:color w:val="000000"/>
          <w:sz w:val="28"/>
        </w:rPr>
        <w:t>
      Насосы, не поименованные в АЕТСНГ в таре &lt;*&gt;</w:t>
      </w:r>
    </w:p>
    <w:bookmarkEnd w:id="4098"/>
    <w:bookmarkStart w:name="z4847" w:id="4099"/>
    <w:p>
      <w:pPr>
        <w:spacing w:after="0"/>
        <w:ind w:left="0"/>
        <w:jc w:val="both"/>
      </w:pPr>
      <w:r>
        <w:rPr>
          <w:rFonts w:ascii="Times New Roman"/>
          <w:b w:val="false"/>
          <w:i w:val="false"/>
          <w:color w:val="000000"/>
          <w:sz w:val="28"/>
        </w:rPr>
        <w:t>
      Никель первичный в специализированных контейнерах типа CK-1-3,4 ММУ</w:t>
      </w:r>
    </w:p>
    <w:bookmarkEnd w:id="4099"/>
    <w:bookmarkStart w:name="z4848" w:id="4100"/>
    <w:p>
      <w:pPr>
        <w:spacing w:after="0"/>
        <w:ind w:left="0"/>
        <w:jc w:val="both"/>
      </w:pPr>
      <w:r>
        <w:rPr>
          <w:rFonts w:ascii="Times New Roman"/>
          <w:b w:val="false"/>
          <w:i w:val="false"/>
          <w:color w:val="000000"/>
          <w:sz w:val="28"/>
        </w:rPr>
        <w:t>
      Ножницы ротационные дисковые в таре &lt;*&gt;</w:t>
      </w:r>
    </w:p>
    <w:bookmarkEnd w:id="4100"/>
    <w:bookmarkStart w:name="z4849" w:id="4101"/>
    <w:p>
      <w:pPr>
        <w:spacing w:after="0"/>
        <w:ind w:left="0"/>
        <w:jc w:val="both"/>
      </w:pPr>
      <w:r>
        <w:rPr>
          <w:rFonts w:ascii="Times New Roman"/>
          <w:b w:val="false"/>
          <w:i w:val="false"/>
          <w:color w:val="000000"/>
          <w:sz w:val="28"/>
        </w:rPr>
        <w:t>
      Нории в таре &lt;*&gt;</w:t>
      </w:r>
    </w:p>
    <w:bookmarkEnd w:id="4101"/>
    <w:bookmarkStart w:name="z4850" w:id="4102"/>
    <w:p>
      <w:pPr>
        <w:spacing w:after="0"/>
        <w:ind w:left="0"/>
        <w:jc w:val="both"/>
      </w:pPr>
      <w:r>
        <w:rPr>
          <w:rFonts w:ascii="Times New Roman"/>
          <w:b w:val="false"/>
          <w:i w:val="false"/>
          <w:color w:val="000000"/>
          <w:sz w:val="28"/>
        </w:rPr>
        <w:t>
      Обапол (для крепления горных пород)</w:t>
      </w:r>
    </w:p>
    <w:bookmarkEnd w:id="4102"/>
    <w:bookmarkStart w:name="z4851" w:id="4103"/>
    <w:p>
      <w:pPr>
        <w:spacing w:after="0"/>
        <w:ind w:left="0"/>
        <w:jc w:val="both"/>
      </w:pPr>
      <w:r>
        <w:rPr>
          <w:rFonts w:ascii="Times New Roman"/>
          <w:b w:val="false"/>
          <w:i w:val="false"/>
          <w:color w:val="000000"/>
          <w:sz w:val="28"/>
        </w:rPr>
        <w:t>
      Оборудование и запасные части к нему (в таре) горно - шахтное &lt;*&gt;</w:t>
      </w:r>
    </w:p>
    <w:bookmarkEnd w:id="4103"/>
    <w:bookmarkStart w:name="z4852" w:id="4104"/>
    <w:p>
      <w:pPr>
        <w:spacing w:after="0"/>
        <w:ind w:left="0"/>
        <w:jc w:val="both"/>
      </w:pPr>
      <w:r>
        <w:rPr>
          <w:rFonts w:ascii="Times New Roman"/>
          <w:b w:val="false"/>
          <w:i w:val="false"/>
          <w:color w:val="000000"/>
          <w:sz w:val="28"/>
        </w:rPr>
        <w:t>
      Оборудование и запасные части к нему (в таре) деревообрабатывающее &lt;*&gt;</w:t>
      </w:r>
    </w:p>
    <w:bookmarkEnd w:id="4104"/>
    <w:bookmarkStart w:name="z4853" w:id="4105"/>
    <w:p>
      <w:pPr>
        <w:spacing w:after="0"/>
        <w:ind w:left="0"/>
        <w:jc w:val="both"/>
      </w:pPr>
      <w:r>
        <w:rPr>
          <w:rFonts w:ascii="Times New Roman"/>
          <w:b w:val="false"/>
          <w:i w:val="false"/>
          <w:color w:val="000000"/>
          <w:sz w:val="28"/>
        </w:rPr>
        <w:t>
      Оборудование и запасные части к нему (в таре) для валяльно - войлочной промышленности &lt;*&gt;</w:t>
      </w:r>
    </w:p>
    <w:bookmarkEnd w:id="4105"/>
    <w:bookmarkStart w:name="z4854" w:id="4106"/>
    <w:p>
      <w:pPr>
        <w:spacing w:after="0"/>
        <w:ind w:left="0"/>
        <w:jc w:val="both"/>
      </w:pPr>
      <w:r>
        <w:rPr>
          <w:rFonts w:ascii="Times New Roman"/>
          <w:b w:val="false"/>
          <w:i w:val="false"/>
          <w:color w:val="000000"/>
          <w:sz w:val="28"/>
        </w:rPr>
        <w:t>
      Оборудование и запасные части к нему (в таре) для кабельной промышленности&lt;*&gt;</w:t>
      </w:r>
    </w:p>
    <w:bookmarkEnd w:id="4106"/>
    <w:bookmarkStart w:name="z4855" w:id="4107"/>
    <w:p>
      <w:pPr>
        <w:spacing w:after="0"/>
        <w:ind w:left="0"/>
        <w:jc w:val="both"/>
      </w:pPr>
      <w:r>
        <w:rPr>
          <w:rFonts w:ascii="Times New Roman"/>
          <w:b w:val="false"/>
          <w:i w:val="false"/>
          <w:color w:val="000000"/>
          <w:sz w:val="28"/>
        </w:rPr>
        <w:t>
      Оборудование и запасные части к нему (в таре) для литейного производства &lt;*&gt;</w:t>
      </w:r>
    </w:p>
    <w:bookmarkEnd w:id="4107"/>
    <w:bookmarkStart w:name="z4856" w:id="4108"/>
    <w:p>
      <w:pPr>
        <w:spacing w:after="0"/>
        <w:ind w:left="0"/>
        <w:jc w:val="both"/>
      </w:pPr>
      <w:r>
        <w:rPr>
          <w:rFonts w:ascii="Times New Roman"/>
          <w:b w:val="false"/>
          <w:i w:val="false"/>
          <w:color w:val="000000"/>
          <w:sz w:val="28"/>
        </w:rPr>
        <w:t>
      Оборудование и запасные части к нему (в таре) для пищевой и мукомольной промышленности &lt;*&gt;</w:t>
      </w:r>
    </w:p>
    <w:bookmarkEnd w:id="4108"/>
    <w:bookmarkStart w:name="z4857" w:id="4109"/>
    <w:p>
      <w:pPr>
        <w:spacing w:after="0"/>
        <w:ind w:left="0"/>
        <w:jc w:val="both"/>
      </w:pPr>
      <w:r>
        <w:rPr>
          <w:rFonts w:ascii="Times New Roman"/>
          <w:b w:val="false"/>
          <w:i w:val="false"/>
          <w:color w:val="000000"/>
          <w:sz w:val="28"/>
        </w:rPr>
        <w:t>
      Оборудование и запасные части к нему (в таре) для предприятий торговли, общественного питания &lt;*&gt;</w:t>
      </w:r>
    </w:p>
    <w:bookmarkEnd w:id="4109"/>
    <w:bookmarkStart w:name="z4858" w:id="4110"/>
    <w:p>
      <w:pPr>
        <w:spacing w:after="0"/>
        <w:ind w:left="0"/>
        <w:jc w:val="both"/>
      </w:pPr>
      <w:r>
        <w:rPr>
          <w:rFonts w:ascii="Times New Roman"/>
          <w:b w:val="false"/>
          <w:i w:val="false"/>
          <w:color w:val="000000"/>
          <w:sz w:val="28"/>
        </w:rPr>
        <w:t>
      Оборудование и запасные части к нему (в таре) для производства асбоцементных изделий (асбошифера и асботруб) &lt;*&gt;</w:t>
      </w:r>
    </w:p>
    <w:bookmarkEnd w:id="4110"/>
    <w:bookmarkStart w:name="z4859" w:id="4111"/>
    <w:p>
      <w:pPr>
        <w:spacing w:after="0"/>
        <w:ind w:left="0"/>
        <w:jc w:val="both"/>
      </w:pPr>
      <w:r>
        <w:rPr>
          <w:rFonts w:ascii="Times New Roman"/>
          <w:b w:val="false"/>
          <w:i w:val="false"/>
          <w:color w:val="000000"/>
          <w:sz w:val="28"/>
        </w:rPr>
        <w:t>
      Оборудование и запасные части к нему (в таре) для производства гипса, гипсовых изделий и извести &lt;*&gt;</w:t>
      </w:r>
    </w:p>
    <w:bookmarkEnd w:id="4111"/>
    <w:bookmarkStart w:name="z4860" w:id="4112"/>
    <w:p>
      <w:pPr>
        <w:spacing w:after="0"/>
        <w:ind w:left="0"/>
        <w:jc w:val="both"/>
      </w:pPr>
      <w:r>
        <w:rPr>
          <w:rFonts w:ascii="Times New Roman"/>
          <w:b w:val="false"/>
          <w:i w:val="false"/>
          <w:color w:val="000000"/>
          <w:sz w:val="28"/>
        </w:rPr>
        <w:t>
      Оборудование и запасные части к нему (в таре) для производства железобетонных конструкций и деталей &lt;*&gt;</w:t>
      </w:r>
    </w:p>
    <w:bookmarkEnd w:id="4112"/>
    <w:bookmarkStart w:name="z4861" w:id="4113"/>
    <w:p>
      <w:pPr>
        <w:spacing w:after="0"/>
        <w:ind w:left="0"/>
        <w:jc w:val="both"/>
      </w:pPr>
      <w:r>
        <w:rPr>
          <w:rFonts w:ascii="Times New Roman"/>
          <w:b w:val="false"/>
          <w:i w:val="false"/>
          <w:color w:val="000000"/>
          <w:sz w:val="28"/>
        </w:rPr>
        <w:t>
      Оборудование и запасные части к нему (в таре) для производства керамических масс и керамики &lt;*&gt;</w:t>
      </w:r>
    </w:p>
    <w:bookmarkEnd w:id="4113"/>
    <w:bookmarkStart w:name="z4862" w:id="4114"/>
    <w:p>
      <w:pPr>
        <w:spacing w:after="0"/>
        <w:ind w:left="0"/>
        <w:jc w:val="both"/>
      </w:pPr>
      <w:r>
        <w:rPr>
          <w:rFonts w:ascii="Times New Roman"/>
          <w:b w:val="false"/>
          <w:i w:val="false"/>
          <w:color w:val="000000"/>
          <w:sz w:val="28"/>
        </w:rPr>
        <w:t>
      Оборудование и запасные части к нему (в таре) для производства пластмасс &lt;*&gt;</w:t>
      </w:r>
    </w:p>
    <w:bookmarkEnd w:id="4114"/>
    <w:bookmarkStart w:name="z4863" w:id="4115"/>
    <w:p>
      <w:pPr>
        <w:spacing w:after="0"/>
        <w:ind w:left="0"/>
        <w:jc w:val="both"/>
      </w:pPr>
      <w:r>
        <w:rPr>
          <w:rFonts w:ascii="Times New Roman"/>
          <w:b w:val="false"/>
          <w:i w:val="false"/>
          <w:color w:val="000000"/>
          <w:sz w:val="28"/>
        </w:rPr>
        <w:t>
      Оборудование и запасные части к нему (в таре) для производства строительных материалов (кирпича и черепицы) &lt;*&gt;</w:t>
      </w:r>
    </w:p>
    <w:bookmarkEnd w:id="4115"/>
    <w:bookmarkStart w:name="z4864" w:id="4116"/>
    <w:p>
      <w:pPr>
        <w:spacing w:after="0"/>
        <w:ind w:left="0"/>
        <w:jc w:val="both"/>
      </w:pPr>
      <w:r>
        <w:rPr>
          <w:rFonts w:ascii="Times New Roman"/>
          <w:b w:val="false"/>
          <w:i w:val="false"/>
          <w:color w:val="000000"/>
          <w:sz w:val="28"/>
        </w:rPr>
        <w:t>
      Оборудование и запасные части к нему (в таре) для резинотехнической промышленности &lt;*&gt;</w:t>
      </w:r>
    </w:p>
    <w:bookmarkEnd w:id="4116"/>
    <w:bookmarkStart w:name="z4865" w:id="4117"/>
    <w:p>
      <w:pPr>
        <w:spacing w:after="0"/>
        <w:ind w:left="0"/>
        <w:jc w:val="both"/>
      </w:pPr>
      <w:r>
        <w:rPr>
          <w:rFonts w:ascii="Times New Roman"/>
          <w:b w:val="false"/>
          <w:i w:val="false"/>
          <w:color w:val="000000"/>
          <w:sz w:val="28"/>
        </w:rPr>
        <w:t>
      Оборудование и запасные части к нему (в таре) для стекольно - ситалловой промышленности &lt;*&gt;</w:t>
      </w:r>
    </w:p>
    <w:bookmarkEnd w:id="4117"/>
    <w:bookmarkStart w:name="z4866" w:id="4118"/>
    <w:p>
      <w:pPr>
        <w:spacing w:after="0"/>
        <w:ind w:left="0"/>
        <w:jc w:val="both"/>
      </w:pPr>
      <w:r>
        <w:rPr>
          <w:rFonts w:ascii="Times New Roman"/>
          <w:b w:val="false"/>
          <w:i w:val="false"/>
          <w:color w:val="000000"/>
          <w:sz w:val="28"/>
        </w:rPr>
        <w:t>
      Оборудование и запасные части к нему (в таре) для текстильно - галантерейной промышленности &lt;*&gt;</w:t>
      </w:r>
    </w:p>
    <w:bookmarkEnd w:id="4118"/>
    <w:bookmarkStart w:name="z4867" w:id="4119"/>
    <w:p>
      <w:pPr>
        <w:spacing w:after="0"/>
        <w:ind w:left="0"/>
        <w:jc w:val="both"/>
      </w:pPr>
      <w:r>
        <w:rPr>
          <w:rFonts w:ascii="Times New Roman"/>
          <w:b w:val="false"/>
          <w:i w:val="false"/>
          <w:color w:val="000000"/>
          <w:sz w:val="28"/>
        </w:rPr>
        <w:t>
      Оборудование и запасные части к нему (в таре) для текстильной промышленности &lt;*&gt;</w:t>
      </w:r>
    </w:p>
    <w:bookmarkEnd w:id="4119"/>
    <w:bookmarkStart w:name="z4868" w:id="4120"/>
    <w:p>
      <w:pPr>
        <w:spacing w:after="0"/>
        <w:ind w:left="0"/>
        <w:jc w:val="both"/>
      </w:pPr>
      <w:r>
        <w:rPr>
          <w:rFonts w:ascii="Times New Roman"/>
          <w:b w:val="false"/>
          <w:i w:val="false"/>
          <w:color w:val="000000"/>
          <w:sz w:val="28"/>
        </w:rPr>
        <w:t>
      Оборудование и запасные части к нему (в таре) для трикотажной промышленности и производства нетканых материалов &lt;*&gt;</w:t>
      </w:r>
    </w:p>
    <w:bookmarkEnd w:id="4120"/>
    <w:bookmarkStart w:name="z4869" w:id="4121"/>
    <w:p>
      <w:pPr>
        <w:spacing w:after="0"/>
        <w:ind w:left="0"/>
        <w:jc w:val="both"/>
      </w:pPr>
      <w:r>
        <w:rPr>
          <w:rFonts w:ascii="Times New Roman"/>
          <w:b w:val="false"/>
          <w:i w:val="false"/>
          <w:color w:val="000000"/>
          <w:sz w:val="28"/>
        </w:rPr>
        <w:t>
      Оборудование и запасные части к нему (в таре) для целлюлозно-бумажной промышленности &lt;*&gt;</w:t>
      </w:r>
    </w:p>
    <w:bookmarkEnd w:id="4121"/>
    <w:bookmarkStart w:name="z4870" w:id="4122"/>
    <w:p>
      <w:pPr>
        <w:spacing w:after="0"/>
        <w:ind w:left="0"/>
        <w:jc w:val="both"/>
      </w:pPr>
      <w:r>
        <w:rPr>
          <w:rFonts w:ascii="Times New Roman"/>
          <w:b w:val="false"/>
          <w:i w:val="false"/>
          <w:color w:val="000000"/>
          <w:sz w:val="28"/>
        </w:rPr>
        <w:t>
      Оборудование и запасные части к нему (в таре) для цементной промышленности&lt;*&gt;</w:t>
      </w:r>
    </w:p>
    <w:bookmarkEnd w:id="4122"/>
    <w:bookmarkStart w:name="z4871" w:id="4123"/>
    <w:p>
      <w:pPr>
        <w:spacing w:after="0"/>
        <w:ind w:left="0"/>
        <w:jc w:val="both"/>
      </w:pPr>
      <w:r>
        <w:rPr>
          <w:rFonts w:ascii="Times New Roman"/>
          <w:b w:val="false"/>
          <w:i w:val="false"/>
          <w:color w:val="000000"/>
          <w:sz w:val="28"/>
        </w:rPr>
        <w:t>
      Оборудование и запасные части к нему (в таре) для черной и цветной металлургии &lt;*&gt;</w:t>
      </w:r>
    </w:p>
    <w:bookmarkEnd w:id="4123"/>
    <w:bookmarkStart w:name="z4872" w:id="4124"/>
    <w:p>
      <w:pPr>
        <w:spacing w:after="0"/>
        <w:ind w:left="0"/>
        <w:jc w:val="both"/>
      </w:pPr>
      <w:r>
        <w:rPr>
          <w:rFonts w:ascii="Times New Roman"/>
          <w:b w:val="false"/>
          <w:i w:val="false"/>
          <w:color w:val="000000"/>
          <w:sz w:val="28"/>
        </w:rPr>
        <w:t>
      Оборудование и запасные части к нему (в таре) для швейной промышленности &lt;*&gt;</w:t>
      </w:r>
    </w:p>
    <w:bookmarkEnd w:id="4124"/>
    <w:bookmarkStart w:name="z4873" w:id="4125"/>
    <w:p>
      <w:pPr>
        <w:spacing w:after="0"/>
        <w:ind w:left="0"/>
        <w:jc w:val="both"/>
      </w:pPr>
      <w:r>
        <w:rPr>
          <w:rFonts w:ascii="Times New Roman"/>
          <w:b w:val="false"/>
          <w:i w:val="false"/>
          <w:color w:val="000000"/>
          <w:sz w:val="28"/>
        </w:rPr>
        <w:t>
      Оборудование, запасные части к нему и материалы (в таре) электротехнические&lt;*&gt;</w:t>
      </w:r>
    </w:p>
    <w:bookmarkEnd w:id="4125"/>
    <w:bookmarkStart w:name="z4874" w:id="4126"/>
    <w:p>
      <w:pPr>
        <w:spacing w:after="0"/>
        <w:ind w:left="0"/>
        <w:jc w:val="both"/>
      </w:pPr>
      <w:r>
        <w:rPr>
          <w:rFonts w:ascii="Times New Roman"/>
          <w:b w:val="false"/>
          <w:i w:val="false"/>
          <w:color w:val="000000"/>
          <w:sz w:val="28"/>
        </w:rPr>
        <w:t>
      Оборудование, запасные части к нему и машины (в таре) различного назначения&lt;*&gt;</w:t>
      </w:r>
    </w:p>
    <w:bookmarkEnd w:id="4126"/>
    <w:bookmarkStart w:name="z4875" w:id="4127"/>
    <w:p>
      <w:pPr>
        <w:spacing w:after="0"/>
        <w:ind w:left="0"/>
        <w:jc w:val="both"/>
      </w:pPr>
      <w:r>
        <w:rPr>
          <w:rFonts w:ascii="Times New Roman"/>
          <w:b w:val="false"/>
          <w:i w:val="false"/>
          <w:color w:val="000000"/>
          <w:sz w:val="28"/>
        </w:rPr>
        <w:t>
      Оборудование и запасные части к нему (в таре) камнедобывающее и камнеобрабатывающее &lt;*&gt;</w:t>
      </w:r>
    </w:p>
    <w:bookmarkEnd w:id="4127"/>
    <w:bookmarkStart w:name="z4876" w:id="4128"/>
    <w:p>
      <w:pPr>
        <w:spacing w:after="0"/>
        <w:ind w:left="0"/>
        <w:jc w:val="both"/>
      </w:pPr>
      <w:r>
        <w:rPr>
          <w:rFonts w:ascii="Times New Roman"/>
          <w:b w:val="false"/>
          <w:i w:val="false"/>
          <w:color w:val="000000"/>
          <w:sz w:val="28"/>
        </w:rPr>
        <w:t>
      Оборудование и запасные части к нему (в таре) кожевенно - обувное &lt;*&gt;</w:t>
      </w:r>
    </w:p>
    <w:bookmarkEnd w:id="4128"/>
    <w:bookmarkStart w:name="z4877" w:id="4129"/>
    <w:p>
      <w:pPr>
        <w:spacing w:after="0"/>
        <w:ind w:left="0"/>
        <w:jc w:val="both"/>
      </w:pPr>
      <w:r>
        <w:rPr>
          <w:rFonts w:ascii="Times New Roman"/>
          <w:b w:val="false"/>
          <w:i w:val="false"/>
          <w:color w:val="000000"/>
          <w:sz w:val="28"/>
        </w:rPr>
        <w:t>
      Оборудование и запасные части к нему (в таре) красильно - отделочное &lt;*&gt;</w:t>
      </w:r>
    </w:p>
    <w:bookmarkEnd w:id="4129"/>
    <w:bookmarkStart w:name="z4878" w:id="4130"/>
    <w:p>
      <w:pPr>
        <w:spacing w:after="0"/>
        <w:ind w:left="0"/>
        <w:jc w:val="both"/>
      </w:pPr>
      <w:r>
        <w:rPr>
          <w:rFonts w:ascii="Times New Roman"/>
          <w:b w:val="false"/>
          <w:i w:val="false"/>
          <w:color w:val="000000"/>
          <w:sz w:val="28"/>
        </w:rPr>
        <w:t>
      Оборудование и запасные части к нему (в таре) кузнечно - прессовое &lt;*&gt;</w:t>
      </w:r>
    </w:p>
    <w:bookmarkEnd w:id="4130"/>
    <w:bookmarkStart w:name="z4879" w:id="4131"/>
    <w:p>
      <w:pPr>
        <w:spacing w:after="0"/>
        <w:ind w:left="0"/>
        <w:jc w:val="both"/>
      </w:pPr>
      <w:r>
        <w:rPr>
          <w:rFonts w:ascii="Times New Roman"/>
          <w:b w:val="false"/>
          <w:i w:val="false"/>
          <w:color w:val="000000"/>
          <w:sz w:val="28"/>
        </w:rPr>
        <w:t>
      Оборудование и запасные части к нему (в таре) подъемно - транспортное &lt;*&gt;</w:t>
      </w:r>
    </w:p>
    <w:bookmarkEnd w:id="4131"/>
    <w:bookmarkStart w:name="z4880" w:id="4132"/>
    <w:p>
      <w:pPr>
        <w:spacing w:after="0"/>
        <w:ind w:left="0"/>
        <w:jc w:val="both"/>
      </w:pPr>
      <w:r>
        <w:rPr>
          <w:rFonts w:ascii="Times New Roman"/>
          <w:b w:val="false"/>
          <w:i w:val="false"/>
          <w:color w:val="000000"/>
          <w:sz w:val="28"/>
        </w:rPr>
        <w:t>
      Оборудование и запасные части к нему (в таре) пожарное &lt;*&gt;</w:t>
      </w:r>
    </w:p>
    <w:bookmarkEnd w:id="4132"/>
    <w:bookmarkStart w:name="z4881" w:id="4133"/>
    <w:p>
      <w:pPr>
        <w:spacing w:after="0"/>
        <w:ind w:left="0"/>
        <w:jc w:val="both"/>
      </w:pPr>
      <w:r>
        <w:rPr>
          <w:rFonts w:ascii="Times New Roman"/>
          <w:b w:val="false"/>
          <w:i w:val="false"/>
          <w:color w:val="000000"/>
          <w:sz w:val="28"/>
        </w:rPr>
        <w:t>
      Оборудование и запасные части к нему (в таре) полиграфическое &lt;*&gt;</w:t>
      </w:r>
    </w:p>
    <w:bookmarkEnd w:id="4133"/>
    <w:bookmarkStart w:name="z4882" w:id="4134"/>
    <w:p>
      <w:pPr>
        <w:spacing w:after="0"/>
        <w:ind w:left="0"/>
        <w:jc w:val="both"/>
      </w:pPr>
      <w:r>
        <w:rPr>
          <w:rFonts w:ascii="Times New Roman"/>
          <w:b w:val="false"/>
          <w:i w:val="false"/>
          <w:color w:val="000000"/>
          <w:sz w:val="28"/>
        </w:rPr>
        <w:t>
      Оборудование и запасные части к нему (в таре) холодильное &lt;*&gt;</w:t>
      </w:r>
    </w:p>
    <w:bookmarkEnd w:id="4134"/>
    <w:bookmarkStart w:name="z4883" w:id="4135"/>
    <w:p>
      <w:pPr>
        <w:spacing w:after="0"/>
        <w:ind w:left="0"/>
        <w:jc w:val="both"/>
      </w:pPr>
      <w:r>
        <w:rPr>
          <w:rFonts w:ascii="Times New Roman"/>
          <w:b w:val="false"/>
          <w:i w:val="false"/>
          <w:color w:val="000000"/>
          <w:sz w:val="28"/>
        </w:rPr>
        <w:t>
      Оборудование и запасные части к нему (в таре) энергетическое &lt;*&gt;</w:t>
      </w:r>
    </w:p>
    <w:bookmarkEnd w:id="4135"/>
    <w:bookmarkStart w:name="z4884" w:id="4136"/>
    <w:p>
      <w:pPr>
        <w:spacing w:after="0"/>
        <w:ind w:left="0"/>
        <w:jc w:val="both"/>
      </w:pPr>
      <w:r>
        <w:rPr>
          <w:rFonts w:ascii="Times New Roman"/>
          <w:b w:val="false"/>
          <w:i w:val="false"/>
          <w:color w:val="000000"/>
          <w:sz w:val="28"/>
        </w:rPr>
        <w:t>
      Оборудование несъемное, установленное на вагоне (турникеты, стойки, кассеты, призмы и др.)</w:t>
      </w:r>
    </w:p>
    <w:bookmarkEnd w:id="4136"/>
    <w:bookmarkStart w:name="z4885" w:id="4137"/>
    <w:p>
      <w:pPr>
        <w:spacing w:after="0"/>
        <w:ind w:left="0"/>
        <w:jc w:val="both"/>
      </w:pPr>
      <w:r>
        <w:rPr>
          <w:rFonts w:ascii="Times New Roman"/>
          <w:b w:val="false"/>
          <w:i w:val="false"/>
          <w:color w:val="000000"/>
          <w:sz w:val="28"/>
        </w:rPr>
        <w:t>
      Обрезь черных металлов от прокатного производства</w:t>
      </w:r>
    </w:p>
    <w:bookmarkEnd w:id="4137"/>
    <w:bookmarkStart w:name="z4886" w:id="4138"/>
    <w:p>
      <w:pPr>
        <w:spacing w:after="0"/>
        <w:ind w:left="0"/>
        <w:jc w:val="both"/>
      </w:pPr>
      <w:r>
        <w:rPr>
          <w:rFonts w:ascii="Times New Roman"/>
          <w:b w:val="false"/>
          <w:i w:val="false"/>
          <w:color w:val="000000"/>
          <w:sz w:val="28"/>
        </w:rPr>
        <w:t>
      Огарки железных руд</w:t>
      </w:r>
    </w:p>
    <w:bookmarkEnd w:id="4138"/>
    <w:bookmarkStart w:name="z4887" w:id="4139"/>
    <w:p>
      <w:pPr>
        <w:spacing w:after="0"/>
        <w:ind w:left="0"/>
        <w:jc w:val="both"/>
      </w:pPr>
      <w:r>
        <w:rPr>
          <w:rFonts w:ascii="Times New Roman"/>
          <w:b w:val="false"/>
          <w:i w:val="false"/>
          <w:color w:val="000000"/>
          <w:sz w:val="28"/>
        </w:rPr>
        <w:t>
      Огарки колчеданные (пиритов)</w:t>
      </w:r>
    </w:p>
    <w:bookmarkEnd w:id="4139"/>
    <w:bookmarkStart w:name="z4888" w:id="4140"/>
    <w:p>
      <w:pPr>
        <w:spacing w:after="0"/>
        <w:ind w:left="0"/>
        <w:jc w:val="both"/>
      </w:pPr>
      <w:r>
        <w:rPr>
          <w:rFonts w:ascii="Times New Roman"/>
          <w:b w:val="false"/>
          <w:i w:val="false"/>
          <w:color w:val="000000"/>
          <w:sz w:val="28"/>
        </w:rPr>
        <w:t>
      Огарки сланцевые</w:t>
      </w:r>
    </w:p>
    <w:bookmarkEnd w:id="4140"/>
    <w:bookmarkStart w:name="z4889" w:id="4141"/>
    <w:p>
      <w:pPr>
        <w:spacing w:after="0"/>
        <w:ind w:left="0"/>
        <w:jc w:val="both"/>
      </w:pPr>
      <w:r>
        <w:rPr>
          <w:rFonts w:ascii="Times New Roman"/>
          <w:b w:val="false"/>
          <w:i w:val="false"/>
          <w:color w:val="000000"/>
          <w:sz w:val="28"/>
        </w:rPr>
        <w:t>
      Огарки цветных руд</w:t>
      </w:r>
    </w:p>
    <w:bookmarkEnd w:id="4141"/>
    <w:bookmarkStart w:name="z4890" w:id="4142"/>
    <w:p>
      <w:pPr>
        <w:spacing w:after="0"/>
        <w:ind w:left="0"/>
        <w:jc w:val="both"/>
      </w:pPr>
      <w:r>
        <w:rPr>
          <w:rFonts w:ascii="Times New Roman"/>
          <w:b w:val="false"/>
          <w:i w:val="false"/>
          <w:color w:val="000000"/>
          <w:sz w:val="28"/>
        </w:rPr>
        <w:t>
      Окалина черных металлов</w:t>
      </w:r>
    </w:p>
    <w:bookmarkEnd w:id="4142"/>
    <w:bookmarkStart w:name="z4891" w:id="4143"/>
    <w:p>
      <w:pPr>
        <w:spacing w:after="0"/>
        <w:ind w:left="0"/>
        <w:jc w:val="both"/>
      </w:pPr>
      <w:r>
        <w:rPr>
          <w:rFonts w:ascii="Times New Roman"/>
          <w:b w:val="false"/>
          <w:i w:val="false"/>
          <w:color w:val="000000"/>
          <w:sz w:val="28"/>
        </w:rPr>
        <w:t>
      Окатыши железнорудные и марганцеворудные холодные (введено Указанием МПС РФ от 21.02.2000 № Д-374у)</w:t>
      </w:r>
    </w:p>
    <w:bookmarkEnd w:id="4143"/>
    <w:bookmarkStart w:name="z4892" w:id="4144"/>
    <w:p>
      <w:pPr>
        <w:spacing w:after="0"/>
        <w:ind w:left="0"/>
        <w:jc w:val="both"/>
      </w:pPr>
      <w:r>
        <w:rPr>
          <w:rFonts w:ascii="Times New Roman"/>
          <w:b w:val="false"/>
          <w:i w:val="false"/>
          <w:color w:val="000000"/>
          <w:sz w:val="28"/>
        </w:rPr>
        <w:t>
      Оливин (минерал)</w:t>
      </w:r>
    </w:p>
    <w:bookmarkEnd w:id="4144"/>
    <w:bookmarkStart w:name="z4893" w:id="4145"/>
    <w:p>
      <w:pPr>
        <w:spacing w:after="0"/>
        <w:ind w:left="0"/>
        <w:jc w:val="both"/>
      </w:pPr>
      <w:r>
        <w:rPr>
          <w:rFonts w:ascii="Times New Roman"/>
          <w:b w:val="false"/>
          <w:i w:val="false"/>
          <w:color w:val="000000"/>
          <w:sz w:val="28"/>
        </w:rPr>
        <w:t>
      Опилки древесные (в брикетах) &lt;**&gt;</w:t>
      </w:r>
    </w:p>
    <w:bookmarkEnd w:id="4145"/>
    <w:bookmarkStart w:name="z4894" w:id="4146"/>
    <w:p>
      <w:pPr>
        <w:spacing w:after="0"/>
        <w:ind w:left="0"/>
        <w:jc w:val="both"/>
      </w:pPr>
      <w:r>
        <w:rPr>
          <w:rFonts w:ascii="Times New Roman"/>
          <w:b w:val="false"/>
          <w:i w:val="false"/>
          <w:color w:val="000000"/>
          <w:sz w:val="28"/>
        </w:rPr>
        <w:t>
      Опоры железобетонные</w:t>
      </w:r>
    </w:p>
    <w:bookmarkEnd w:id="4146"/>
    <w:bookmarkStart w:name="z4895" w:id="4147"/>
    <w:p>
      <w:pPr>
        <w:spacing w:after="0"/>
        <w:ind w:left="0"/>
        <w:jc w:val="both"/>
      </w:pPr>
      <w:r>
        <w:rPr>
          <w:rFonts w:ascii="Times New Roman"/>
          <w:b w:val="false"/>
          <w:i w:val="false"/>
          <w:color w:val="000000"/>
          <w:sz w:val="28"/>
        </w:rPr>
        <w:t>
      Оргстекло листовое (пластикаты, плексиглас) в специализированных контейнерах</w:t>
      </w:r>
    </w:p>
    <w:bookmarkEnd w:id="4147"/>
    <w:bookmarkStart w:name="z4896" w:id="4148"/>
    <w:p>
      <w:pPr>
        <w:spacing w:after="0"/>
        <w:ind w:left="0"/>
        <w:jc w:val="both"/>
      </w:pPr>
      <w:r>
        <w:rPr>
          <w:rFonts w:ascii="Times New Roman"/>
          <w:b w:val="false"/>
          <w:i w:val="false"/>
          <w:color w:val="000000"/>
          <w:sz w:val="28"/>
        </w:rPr>
        <w:t>
      Орешек коксовый</w:t>
      </w:r>
    </w:p>
    <w:bookmarkEnd w:id="4148"/>
    <w:bookmarkStart w:name="z4897" w:id="4149"/>
    <w:p>
      <w:pPr>
        <w:spacing w:after="0"/>
        <w:ind w:left="0"/>
        <w:jc w:val="both"/>
      </w:pPr>
      <w:r>
        <w:rPr>
          <w:rFonts w:ascii="Times New Roman"/>
          <w:b w:val="false"/>
          <w:i w:val="false"/>
          <w:color w:val="000000"/>
          <w:sz w:val="28"/>
        </w:rPr>
        <w:t>
      Отсев гранитный или каменный</w:t>
      </w:r>
    </w:p>
    <w:bookmarkEnd w:id="4149"/>
    <w:bookmarkStart w:name="z4898" w:id="4150"/>
    <w:p>
      <w:pPr>
        <w:spacing w:after="0"/>
        <w:ind w:left="0"/>
        <w:jc w:val="both"/>
      </w:pPr>
      <w:r>
        <w:rPr>
          <w:rFonts w:ascii="Times New Roman"/>
          <w:b w:val="false"/>
          <w:i w:val="false"/>
          <w:color w:val="000000"/>
          <w:sz w:val="28"/>
        </w:rPr>
        <w:t>
      Отходы асбестовые (крошка и пыль), не поименованные в АЕТСНГ, в мягких специализированных контейнерах</w:t>
      </w:r>
    </w:p>
    <w:bookmarkEnd w:id="4150"/>
    <w:bookmarkStart w:name="z4899" w:id="4151"/>
    <w:p>
      <w:pPr>
        <w:spacing w:after="0"/>
        <w:ind w:left="0"/>
        <w:jc w:val="both"/>
      </w:pPr>
      <w:r>
        <w:rPr>
          <w:rFonts w:ascii="Times New Roman"/>
          <w:b w:val="false"/>
          <w:i w:val="false"/>
          <w:color w:val="000000"/>
          <w:sz w:val="28"/>
        </w:rPr>
        <w:t>
      Отходы асбошиферные и шиферные</w:t>
      </w:r>
    </w:p>
    <w:bookmarkEnd w:id="4151"/>
    <w:bookmarkStart w:name="z4900" w:id="4152"/>
    <w:p>
      <w:pPr>
        <w:spacing w:after="0"/>
        <w:ind w:left="0"/>
        <w:jc w:val="both"/>
      </w:pPr>
      <w:r>
        <w:rPr>
          <w:rFonts w:ascii="Times New Roman"/>
          <w:b w:val="false"/>
          <w:i w:val="false"/>
          <w:color w:val="000000"/>
          <w:sz w:val="28"/>
        </w:rPr>
        <w:t>
      Отходы известковые апатитовых и нефелиновых обогатительных фабрик</w:t>
      </w:r>
    </w:p>
    <w:bookmarkEnd w:id="4152"/>
    <w:bookmarkStart w:name="z4901" w:id="4153"/>
    <w:p>
      <w:pPr>
        <w:spacing w:after="0"/>
        <w:ind w:left="0"/>
        <w:jc w:val="both"/>
      </w:pPr>
      <w:r>
        <w:rPr>
          <w:rFonts w:ascii="Times New Roman"/>
          <w:b w:val="false"/>
          <w:i w:val="false"/>
          <w:color w:val="000000"/>
          <w:sz w:val="28"/>
        </w:rPr>
        <w:t>
      Отходы известковые разных производств, не поименованные в АЕТСНГ</w:t>
      </w:r>
    </w:p>
    <w:bookmarkEnd w:id="4153"/>
    <w:bookmarkStart w:name="z4902" w:id="4154"/>
    <w:p>
      <w:pPr>
        <w:spacing w:after="0"/>
        <w:ind w:left="0"/>
        <w:jc w:val="both"/>
      </w:pPr>
      <w:r>
        <w:rPr>
          <w:rFonts w:ascii="Times New Roman"/>
          <w:b w:val="false"/>
          <w:i w:val="false"/>
          <w:color w:val="000000"/>
          <w:sz w:val="28"/>
        </w:rPr>
        <w:t>
      Отходы известковые фосфоритовых руд</w:t>
      </w:r>
    </w:p>
    <w:bookmarkEnd w:id="4154"/>
    <w:bookmarkStart w:name="z4903" w:id="4155"/>
    <w:p>
      <w:pPr>
        <w:spacing w:after="0"/>
        <w:ind w:left="0"/>
        <w:jc w:val="both"/>
      </w:pPr>
      <w:r>
        <w:rPr>
          <w:rFonts w:ascii="Times New Roman"/>
          <w:b w:val="false"/>
          <w:i w:val="false"/>
          <w:color w:val="000000"/>
          <w:sz w:val="28"/>
        </w:rPr>
        <w:t>
      Отходы древесные &lt;**&gt;</w:t>
      </w:r>
    </w:p>
    <w:bookmarkEnd w:id="4155"/>
    <w:bookmarkStart w:name="z4904" w:id="4156"/>
    <w:p>
      <w:pPr>
        <w:spacing w:after="0"/>
        <w:ind w:left="0"/>
        <w:jc w:val="both"/>
      </w:pPr>
      <w:r>
        <w:rPr>
          <w:rFonts w:ascii="Times New Roman"/>
          <w:b w:val="false"/>
          <w:i w:val="false"/>
          <w:color w:val="000000"/>
          <w:sz w:val="28"/>
        </w:rPr>
        <w:t>
      Павильоны деревянные, разобранные пакетами &lt;*&gt;</w:t>
      </w:r>
    </w:p>
    <w:bookmarkEnd w:id="4156"/>
    <w:bookmarkStart w:name="z4905" w:id="4157"/>
    <w:p>
      <w:pPr>
        <w:spacing w:after="0"/>
        <w:ind w:left="0"/>
        <w:jc w:val="both"/>
      </w:pPr>
      <w:r>
        <w:rPr>
          <w:rFonts w:ascii="Times New Roman"/>
          <w:b w:val="false"/>
          <w:i w:val="false"/>
          <w:color w:val="000000"/>
          <w:sz w:val="28"/>
        </w:rPr>
        <w:t>
      Павильоны, не поименованные в АЕТСНГ</w:t>
      </w:r>
    </w:p>
    <w:bookmarkEnd w:id="4157"/>
    <w:bookmarkStart w:name="z4906" w:id="4158"/>
    <w:p>
      <w:pPr>
        <w:spacing w:after="0"/>
        <w:ind w:left="0"/>
        <w:jc w:val="both"/>
      </w:pPr>
      <w:r>
        <w:rPr>
          <w:rFonts w:ascii="Times New Roman"/>
          <w:b w:val="false"/>
          <w:i w:val="false"/>
          <w:color w:val="000000"/>
          <w:sz w:val="28"/>
        </w:rPr>
        <w:t>
      Пакеты из легковесных стальных отходов и лома</w:t>
      </w:r>
    </w:p>
    <w:bookmarkEnd w:id="4158"/>
    <w:bookmarkStart w:name="z4907" w:id="4159"/>
    <w:p>
      <w:pPr>
        <w:spacing w:after="0"/>
        <w:ind w:left="0"/>
        <w:jc w:val="both"/>
      </w:pPr>
      <w:r>
        <w:rPr>
          <w:rFonts w:ascii="Times New Roman"/>
          <w:b w:val="false"/>
          <w:i w:val="false"/>
          <w:color w:val="000000"/>
          <w:sz w:val="28"/>
        </w:rPr>
        <w:t>
      Панели керамзитобетонные</w:t>
      </w:r>
    </w:p>
    <w:bookmarkEnd w:id="4159"/>
    <w:bookmarkStart w:name="z4908" w:id="4160"/>
    <w:p>
      <w:pPr>
        <w:spacing w:after="0"/>
        <w:ind w:left="0"/>
        <w:jc w:val="both"/>
      </w:pPr>
      <w:r>
        <w:rPr>
          <w:rFonts w:ascii="Times New Roman"/>
          <w:b w:val="false"/>
          <w:i w:val="false"/>
          <w:color w:val="000000"/>
          <w:sz w:val="28"/>
        </w:rPr>
        <w:t>
      Панели стеновые железобетонные</w:t>
      </w:r>
    </w:p>
    <w:bookmarkEnd w:id="4160"/>
    <w:bookmarkStart w:name="z4909" w:id="4161"/>
    <w:p>
      <w:pPr>
        <w:spacing w:after="0"/>
        <w:ind w:left="0"/>
        <w:jc w:val="both"/>
      </w:pPr>
      <w:r>
        <w:rPr>
          <w:rFonts w:ascii="Times New Roman"/>
          <w:b w:val="false"/>
          <w:i w:val="false"/>
          <w:color w:val="000000"/>
          <w:sz w:val="28"/>
        </w:rPr>
        <w:t>
      Панели стеновые, не поименованные в АЕТСНГ</w:t>
      </w:r>
    </w:p>
    <w:bookmarkEnd w:id="4161"/>
    <w:bookmarkStart w:name="z4910" w:id="4162"/>
    <w:p>
      <w:pPr>
        <w:spacing w:after="0"/>
        <w:ind w:left="0"/>
        <w:jc w:val="both"/>
      </w:pPr>
      <w:r>
        <w:rPr>
          <w:rFonts w:ascii="Times New Roman"/>
          <w:b w:val="false"/>
          <w:i w:val="false"/>
          <w:color w:val="000000"/>
          <w:sz w:val="28"/>
        </w:rPr>
        <w:t>
      Паровозы, перевозимые не на своих осях</w:t>
      </w:r>
    </w:p>
    <w:bookmarkEnd w:id="4162"/>
    <w:bookmarkStart w:name="z4911" w:id="4163"/>
    <w:p>
      <w:pPr>
        <w:spacing w:after="0"/>
        <w:ind w:left="0"/>
        <w:jc w:val="both"/>
      </w:pPr>
      <w:r>
        <w:rPr>
          <w:rFonts w:ascii="Times New Roman"/>
          <w:b w:val="false"/>
          <w:i w:val="false"/>
          <w:color w:val="000000"/>
          <w:sz w:val="28"/>
        </w:rPr>
        <w:t>
      Парообразователи для обогрева теплиц в таре &lt;*&gt;</w:t>
      </w:r>
    </w:p>
    <w:bookmarkEnd w:id="4163"/>
    <w:bookmarkStart w:name="z4912" w:id="4164"/>
    <w:p>
      <w:pPr>
        <w:spacing w:after="0"/>
        <w:ind w:left="0"/>
        <w:jc w:val="both"/>
      </w:pPr>
      <w:r>
        <w:rPr>
          <w:rFonts w:ascii="Times New Roman"/>
          <w:b w:val="false"/>
          <w:i w:val="false"/>
          <w:color w:val="000000"/>
          <w:sz w:val="28"/>
        </w:rPr>
        <w:t>
      Пастеризаторы (машины для пастеризации молока) в таре &lt;*&gt;</w:t>
      </w:r>
    </w:p>
    <w:bookmarkEnd w:id="4164"/>
    <w:bookmarkStart w:name="z4913" w:id="4165"/>
    <w:p>
      <w:pPr>
        <w:spacing w:after="0"/>
        <w:ind w:left="0"/>
        <w:jc w:val="both"/>
      </w:pPr>
      <w:r>
        <w:rPr>
          <w:rFonts w:ascii="Times New Roman"/>
          <w:b w:val="false"/>
          <w:i w:val="false"/>
          <w:color w:val="000000"/>
          <w:sz w:val="28"/>
        </w:rPr>
        <w:t>
      Пегматит</w:t>
      </w:r>
    </w:p>
    <w:bookmarkEnd w:id="4165"/>
    <w:bookmarkStart w:name="z4914" w:id="4166"/>
    <w:p>
      <w:pPr>
        <w:spacing w:after="0"/>
        <w:ind w:left="0"/>
        <w:jc w:val="both"/>
      </w:pPr>
      <w:r>
        <w:rPr>
          <w:rFonts w:ascii="Times New Roman"/>
          <w:b w:val="false"/>
          <w:i w:val="false"/>
          <w:color w:val="000000"/>
          <w:sz w:val="28"/>
        </w:rPr>
        <w:t>
      Пеномешалки в таре &lt;*&gt;</w:t>
      </w:r>
    </w:p>
    <w:bookmarkEnd w:id="4166"/>
    <w:bookmarkStart w:name="z4915" w:id="4167"/>
    <w:p>
      <w:pPr>
        <w:spacing w:after="0"/>
        <w:ind w:left="0"/>
        <w:jc w:val="both"/>
      </w:pPr>
      <w:r>
        <w:rPr>
          <w:rFonts w:ascii="Times New Roman"/>
          <w:b w:val="false"/>
          <w:i w:val="false"/>
          <w:color w:val="000000"/>
          <w:sz w:val="28"/>
        </w:rPr>
        <w:t>
      Переводы стрелочные</w:t>
      </w:r>
    </w:p>
    <w:bookmarkEnd w:id="4167"/>
    <w:bookmarkStart w:name="z4916" w:id="4168"/>
    <w:p>
      <w:pPr>
        <w:spacing w:after="0"/>
        <w:ind w:left="0"/>
        <w:jc w:val="both"/>
      </w:pPr>
      <w:r>
        <w:rPr>
          <w:rFonts w:ascii="Times New Roman"/>
          <w:b w:val="false"/>
          <w:i w:val="false"/>
          <w:color w:val="000000"/>
          <w:sz w:val="28"/>
        </w:rPr>
        <w:t>
      Пересечения глухие, съезды перекрестные, крестовины, скрепления</w:t>
      </w:r>
    </w:p>
    <w:bookmarkEnd w:id="4168"/>
    <w:bookmarkStart w:name="z4917" w:id="4169"/>
    <w:p>
      <w:pPr>
        <w:spacing w:after="0"/>
        <w:ind w:left="0"/>
        <w:jc w:val="both"/>
      </w:pPr>
      <w:r>
        <w:rPr>
          <w:rFonts w:ascii="Times New Roman"/>
          <w:b w:val="false"/>
          <w:i w:val="false"/>
          <w:color w:val="000000"/>
          <w:sz w:val="28"/>
        </w:rPr>
        <w:t>
      рельсовые</w:t>
      </w:r>
    </w:p>
    <w:bookmarkEnd w:id="4169"/>
    <w:bookmarkStart w:name="z4918" w:id="4170"/>
    <w:p>
      <w:pPr>
        <w:spacing w:after="0"/>
        <w:ind w:left="0"/>
        <w:jc w:val="both"/>
      </w:pPr>
      <w:r>
        <w:rPr>
          <w:rFonts w:ascii="Times New Roman"/>
          <w:b w:val="false"/>
          <w:i w:val="false"/>
          <w:color w:val="000000"/>
          <w:sz w:val="28"/>
        </w:rPr>
        <w:t>
      Песок для песочниц локомотивов</w:t>
      </w:r>
    </w:p>
    <w:bookmarkEnd w:id="4170"/>
    <w:bookmarkStart w:name="z4919" w:id="4171"/>
    <w:p>
      <w:pPr>
        <w:spacing w:after="0"/>
        <w:ind w:left="0"/>
        <w:jc w:val="both"/>
      </w:pPr>
      <w:r>
        <w:rPr>
          <w:rFonts w:ascii="Times New Roman"/>
          <w:b w:val="false"/>
          <w:i w:val="false"/>
          <w:color w:val="000000"/>
          <w:sz w:val="28"/>
        </w:rPr>
        <w:t>
      Песок кварцевый, кроме строительного</w:t>
      </w:r>
    </w:p>
    <w:bookmarkEnd w:id="4171"/>
    <w:bookmarkStart w:name="z4920" w:id="4172"/>
    <w:p>
      <w:pPr>
        <w:spacing w:after="0"/>
        <w:ind w:left="0"/>
        <w:jc w:val="both"/>
      </w:pPr>
      <w:r>
        <w:rPr>
          <w:rFonts w:ascii="Times New Roman"/>
          <w:b w:val="false"/>
          <w:i w:val="false"/>
          <w:color w:val="000000"/>
          <w:sz w:val="28"/>
        </w:rPr>
        <w:t>
      Песок строительный</w:t>
      </w:r>
    </w:p>
    <w:bookmarkEnd w:id="4172"/>
    <w:bookmarkStart w:name="z4921" w:id="4173"/>
    <w:p>
      <w:pPr>
        <w:spacing w:after="0"/>
        <w:ind w:left="0"/>
        <w:jc w:val="both"/>
      </w:pPr>
      <w:r>
        <w:rPr>
          <w:rFonts w:ascii="Times New Roman"/>
          <w:b w:val="false"/>
          <w:i w:val="false"/>
          <w:color w:val="000000"/>
          <w:sz w:val="28"/>
        </w:rPr>
        <w:t>
      Песок формовочный</w:t>
      </w:r>
    </w:p>
    <w:bookmarkEnd w:id="4173"/>
    <w:bookmarkStart w:name="z4922" w:id="4174"/>
    <w:p>
      <w:pPr>
        <w:spacing w:after="0"/>
        <w:ind w:left="0"/>
        <w:jc w:val="both"/>
      </w:pPr>
      <w:r>
        <w:rPr>
          <w:rFonts w:ascii="Times New Roman"/>
          <w:b w:val="false"/>
          <w:i w:val="false"/>
          <w:color w:val="000000"/>
          <w:sz w:val="28"/>
        </w:rPr>
        <w:t>
      Песчаник</w:t>
      </w:r>
    </w:p>
    <w:bookmarkEnd w:id="4174"/>
    <w:bookmarkStart w:name="z4923" w:id="4175"/>
    <w:p>
      <w:pPr>
        <w:spacing w:after="0"/>
        <w:ind w:left="0"/>
        <w:jc w:val="both"/>
      </w:pPr>
      <w:r>
        <w:rPr>
          <w:rFonts w:ascii="Times New Roman"/>
          <w:b w:val="false"/>
          <w:i w:val="false"/>
          <w:color w:val="000000"/>
          <w:sz w:val="28"/>
        </w:rPr>
        <w:t>
      Печи цементные вращающиеся</w:t>
      </w:r>
    </w:p>
    <w:bookmarkEnd w:id="4175"/>
    <w:bookmarkStart w:name="z4924" w:id="4176"/>
    <w:p>
      <w:pPr>
        <w:spacing w:after="0"/>
        <w:ind w:left="0"/>
        <w:jc w:val="both"/>
      </w:pPr>
      <w:r>
        <w:rPr>
          <w:rFonts w:ascii="Times New Roman"/>
          <w:b w:val="false"/>
          <w:i w:val="false"/>
          <w:color w:val="000000"/>
          <w:sz w:val="28"/>
        </w:rPr>
        <w:t>
      Печи электрические промышленные в таре &lt;*&gt;</w:t>
      </w:r>
    </w:p>
    <w:bookmarkEnd w:id="4176"/>
    <w:bookmarkStart w:name="z4925" w:id="4177"/>
    <w:p>
      <w:pPr>
        <w:spacing w:after="0"/>
        <w:ind w:left="0"/>
        <w:jc w:val="both"/>
      </w:pPr>
      <w:r>
        <w:rPr>
          <w:rFonts w:ascii="Times New Roman"/>
          <w:b w:val="false"/>
          <w:i w:val="false"/>
          <w:color w:val="000000"/>
          <w:sz w:val="28"/>
        </w:rPr>
        <w:t>
      Пиловочник всяких пород дерева</w:t>
      </w:r>
    </w:p>
    <w:bookmarkEnd w:id="4177"/>
    <w:bookmarkStart w:name="z4926" w:id="4178"/>
    <w:p>
      <w:pPr>
        <w:spacing w:after="0"/>
        <w:ind w:left="0"/>
        <w:jc w:val="both"/>
      </w:pPr>
      <w:r>
        <w:rPr>
          <w:rFonts w:ascii="Times New Roman"/>
          <w:b w:val="false"/>
          <w:i w:val="false"/>
          <w:color w:val="000000"/>
          <w:sz w:val="28"/>
        </w:rPr>
        <w:t>
      Пиломатериалы для оборудования грузовых вагонов под людские</w:t>
      </w:r>
    </w:p>
    <w:bookmarkEnd w:id="4178"/>
    <w:bookmarkStart w:name="z4927" w:id="4179"/>
    <w:p>
      <w:pPr>
        <w:spacing w:after="0"/>
        <w:ind w:left="0"/>
        <w:jc w:val="both"/>
      </w:pPr>
      <w:r>
        <w:rPr>
          <w:rFonts w:ascii="Times New Roman"/>
          <w:b w:val="false"/>
          <w:i w:val="false"/>
          <w:color w:val="000000"/>
          <w:sz w:val="28"/>
        </w:rPr>
        <w:t>
      перевозки</w:t>
      </w:r>
    </w:p>
    <w:bookmarkEnd w:id="4179"/>
    <w:bookmarkStart w:name="z4928" w:id="4180"/>
    <w:p>
      <w:pPr>
        <w:spacing w:after="0"/>
        <w:ind w:left="0"/>
        <w:jc w:val="both"/>
      </w:pPr>
      <w:r>
        <w:rPr>
          <w:rFonts w:ascii="Times New Roman"/>
          <w:b w:val="false"/>
          <w:i w:val="false"/>
          <w:color w:val="000000"/>
          <w:sz w:val="28"/>
        </w:rPr>
        <w:t>
      Пиломатериалы, не поименованные в АЕТСНГ</w:t>
      </w:r>
    </w:p>
    <w:bookmarkEnd w:id="4180"/>
    <w:bookmarkStart w:name="z4929" w:id="4181"/>
    <w:p>
      <w:pPr>
        <w:spacing w:after="0"/>
        <w:ind w:left="0"/>
        <w:jc w:val="both"/>
      </w:pPr>
      <w:r>
        <w:rPr>
          <w:rFonts w:ascii="Times New Roman"/>
          <w:b w:val="false"/>
          <w:i w:val="false"/>
          <w:color w:val="000000"/>
          <w:sz w:val="28"/>
        </w:rPr>
        <w:t>
      Пилы электрические в таре &lt;*&gt;</w:t>
      </w:r>
    </w:p>
    <w:bookmarkEnd w:id="4181"/>
    <w:bookmarkStart w:name="z4930" w:id="4182"/>
    <w:p>
      <w:pPr>
        <w:spacing w:after="0"/>
        <w:ind w:left="0"/>
        <w:jc w:val="both"/>
      </w:pPr>
      <w:r>
        <w:rPr>
          <w:rFonts w:ascii="Times New Roman"/>
          <w:b w:val="false"/>
          <w:i w:val="false"/>
          <w:color w:val="000000"/>
          <w:sz w:val="28"/>
        </w:rPr>
        <w:t>
      Пирит (колчедан серный) всякий</w:t>
      </w:r>
    </w:p>
    <w:bookmarkEnd w:id="4182"/>
    <w:bookmarkStart w:name="z4931" w:id="4183"/>
    <w:p>
      <w:pPr>
        <w:spacing w:after="0"/>
        <w:ind w:left="0"/>
        <w:jc w:val="both"/>
      </w:pPr>
      <w:r>
        <w:rPr>
          <w:rFonts w:ascii="Times New Roman"/>
          <w:b w:val="false"/>
          <w:i w:val="false"/>
          <w:color w:val="000000"/>
          <w:sz w:val="28"/>
        </w:rPr>
        <w:t>
      Пироксиды, пиролюзиты (руда марганцевая)</w:t>
      </w:r>
    </w:p>
    <w:bookmarkEnd w:id="4183"/>
    <w:bookmarkStart w:name="z4932" w:id="4184"/>
    <w:p>
      <w:pPr>
        <w:spacing w:after="0"/>
        <w:ind w:left="0"/>
        <w:jc w:val="both"/>
      </w:pPr>
      <w:r>
        <w:rPr>
          <w:rFonts w:ascii="Times New Roman"/>
          <w:b w:val="false"/>
          <w:i w:val="false"/>
          <w:color w:val="000000"/>
          <w:sz w:val="28"/>
        </w:rPr>
        <w:t>
      Питатели камерные и шлаковые в таре &lt;*&gt;</w:t>
      </w:r>
    </w:p>
    <w:bookmarkEnd w:id="4184"/>
    <w:bookmarkStart w:name="z4933" w:id="4185"/>
    <w:p>
      <w:pPr>
        <w:spacing w:after="0"/>
        <w:ind w:left="0"/>
        <w:jc w:val="both"/>
      </w:pPr>
      <w:r>
        <w:rPr>
          <w:rFonts w:ascii="Times New Roman"/>
          <w:b w:val="false"/>
          <w:i w:val="false"/>
          <w:color w:val="000000"/>
          <w:sz w:val="28"/>
        </w:rPr>
        <w:t>
      Питатели колосниковые в таре &lt;*&gt;</w:t>
      </w:r>
    </w:p>
    <w:bookmarkEnd w:id="4185"/>
    <w:bookmarkStart w:name="z4934" w:id="4186"/>
    <w:p>
      <w:pPr>
        <w:spacing w:after="0"/>
        <w:ind w:left="0"/>
        <w:jc w:val="both"/>
      </w:pPr>
      <w:r>
        <w:rPr>
          <w:rFonts w:ascii="Times New Roman"/>
          <w:b w:val="false"/>
          <w:i w:val="false"/>
          <w:color w:val="000000"/>
          <w:sz w:val="28"/>
        </w:rPr>
        <w:t>
      Питатели ложковые в таре &lt;*&gt;</w:t>
      </w:r>
    </w:p>
    <w:bookmarkEnd w:id="4186"/>
    <w:bookmarkStart w:name="z4935" w:id="4187"/>
    <w:p>
      <w:pPr>
        <w:spacing w:after="0"/>
        <w:ind w:left="0"/>
        <w:jc w:val="both"/>
      </w:pPr>
      <w:r>
        <w:rPr>
          <w:rFonts w:ascii="Times New Roman"/>
          <w:b w:val="false"/>
          <w:i w:val="false"/>
          <w:color w:val="000000"/>
          <w:sz w:val="28"/>
        </w:rPr>
        <w:t>
      Питатели скрепковые в таре &lt;*&gt;</w:t>
      </w:r>
    </w:p>
    <w:bookmarkEnd w:id="4187"/>
    <w:bookmarkStart w:name="z4936" w:id="4188"/>
    <w:p>
      <w:pPr>
        <w:spacing w:after="0"/>
        <w:ind w:left="0"/>
        <w:jc w:val="both"/>
      </w:pPr>
      <w:r>
        <w:rPr>
          <w:rFonts w:ascii="Times New Roman"/>
          <w:b w:val="false"/>
          <w:i w:val="false"/>
          <w:color w:val="000000"/>
          <w:sz w:val="28"/>
        </w:rPr>
        <w:t>
      Питатели цепные в таре &lt;*&gt;</w:t>
      </w:r>
    </w:p>
    <w:bookmarkEnd w:id="4188"/>
    <w:bookmarkStart w:name="z4937" w:id="4189"/>
    <w:p>
      <w:pPr>
        <w:spacing w:after="0"/>
        <w:ind w:left="0"/>
        <w:jc w:val="both"/>
      </w:pPr>
      <w:r>
        <w:rPr>
          <w:rFonts w:ascii="Times New Roman"/>
          <w:b w:val="false"/>
          <w:i w:val="false"/>
          <w:color w:val="000000"/>
          <w:sz w:val="28"/>
        </w:rPr>
        <w:t>
      Планеры &lt;**&gt;</w:t>
      </w:r>
    </w:p>
    <w:bookmarkEnd w:id="4189"/>
    <w:bookmarkStart w:name="z4938" w:id="4190"/>
    <w:p>
      <w:pPr>
        <w:spacing w:after="0"/>
        <w:ind w:left="0"/>
        <w:jc w:val="both"/>
      </w:pPr>
      <w:r>
        <w:rPr>
          <w:rFonts w:ascii="Times New Roman"/>
          <w:b w:val="false"/>
          <w:i w:val="false"/>
          <w:color w:val="000000"/>
          <w:sz w:val="28"/>
        </w:rPr>
        <w:t>
      Пластик бумажно-слоистый декоративный в ящиках &lt;*&gt;</w:t>
      </w:r>
    </w:p>
    <w:bookmarkEnd w:id="4190"/>
    <w:bookmarkStart w:name="z4939" w:id="4191"/>
    <w:p>
      <w:pPr>
        <w:spacing w:after="0"/>
        <w:ind w:left="0"/>
        <w:jc w:val="both"/>
      </w:pPr>
      <w:r>
        <w:rPr>
          <w:rFonts w:ascii="Times New Roman"/>
          <w:b w:val="false"/>
          <w:i w:val="false"/>
          <w:color w:val="000000"/>
          <w:sz w:val="28"/>
        </w:rPr>
        <w:t>
      Пластикаты (оргстекло листовое, плексиглас) в специализированных контейнерах</w:t>
      </w:r>
    </w:p>
    <w:bookmarkEnd w:id="4191"/>
    <w:bookmarkStart w:name="z4940" w:id="4192"/>
    <w:p>
      <w:pPr>
        <w:spacing w:after="0"/>
        <w:ind w:left="0"/>
        <w:jc w:val="both"/>
      </w:pPr>
      <w:r>
        <w:rPr>
          <w:rFonts w:ascii="Times New Roman"/>
          <w:b w:val="false"/>
          <w:i w:val="false"/>
          <w:color w:val="000000"/>
          <w:sz w:val="28"/>
        </w:rPr>
        <w:t>
      Пластики древесные слоистые в ящиках &lt;*&gt;</w:t>
      </w:r>
    </w:p>
    <w:bookmarkEnd w:id="4192"/>
    <w:bookmarkStart w:name="z4941" w:id="4193"/>
    <w:p>
      <w:pPr>
        <w:spacing w:after="0"/>
        <w:ind w:left="0"/>
        <w:jc w:val="both"/>
      </w:pPr>
      <w:r>
        <w:rPr>
          <w:rFonts w:ascii="Times New Roman"/>
          <w:b w:val="false"/>
          <w:i w:val="false"/>
          <w:color w:val="000000"/>
          <w:sz w:val="28"/>
        </w:rPr>
        <w:t>
      Плиты асбестоцементные (этернит)</w:t>
      </w:r>
    </w:p>
    <w:bookmarkEnd w:id="4193"/>
    <w:bookmarkStart w:name="z4942" w:id="4194"/>
    <w:p>
      <w:pPr>
        <w:spacing w:after="0"/>
        <w:ind w:left="0"/>
        <w:jc w:val="both"/>
      </w:pPr>
      <w:r>
        <w:rPr>
          <w:rFonts w:ascii="Times New Roman"/>
          <w:b w:val="false"/>
          <w:i w:val="false"/>
          <w:color w:val="000000"/>
          <w:sz w:val="28"/>
        </w:rPr>
        <w:t>
      Плиты асбестошлаковые</w:t>
      </w:r>
    </w:p>
    <w:bookmarkEnd w:id="4194"/>
    <w:bookmarkStart w:name="z4943" w:id="4195"/>
    <w:p>
      <w:pPr>
        <w:spacing w:after="0"/>
        <w:ind w:left="0"/>
        <w:jc w:val="both"/>
      </w:pPr>
      <w:r>
        <w:rPr>
          <w:rFonts w:ascii="Times New Roman"/>
          <w:b w:val="false"/>
          <w:i w:val="false"/>
          <w:color w:val="000000"/>
          <w:sz w:val="28"/>
        </w:rPr>
        <w:t>
      Плиты асфальтовые</w:t>
      </w:r>
    </w:p>
    <w:bookmarkEnd w:id="4195"/>
    <w:bookmarkStart w:name="z4944" w:id="4196"/>
    <w:p>
      <w:pPr>
        <w:spacing w:after="0"/>
        <w:ind w:left="0"/>
        <w:jc w:val="both"/>
      </w:pPr>
      <w:r>
        <w:rPr>
          <w:rFonts w:ascii="Times New Roman"/>
          <w:b w:val="false"/>
          <w:i w:val="false"/>
          <w:color w:val="000000"/>
          <w:sz w:val="28"/>
        </w:rPr>
        <w:t>
      Плиты бетонные</w:t>
      </w:r>
    </w:p>
    <w:bookmarkEnd w:id="4196"/>
    <w:bookmarkStart w:name="z4945" w:id="4197"/>
    <w:p>
      <w:pPr>
        <w:spacing w:after="0"/>
        <w:ind w:left="0"/>
        <w:jc w:val="both"/>
      </w:pPr>
      <w:r>
        <w:rPr>
          <w:rFonts w:ascii="Times New Roman"/>
          <w:b w:val="false"/>
          <w:i w:val="false"/>
          <w:color w:val="000000"/>
          <w:sz w:val="28"/>
        </w:rPr>
        <w:t>
      Плиты гипсовые</w:t>
      </w:r>
    </w:p>
    <w:bookmarkEnd w:id="4197"/>
    <w:bookmarkStart w:name="z4946" w:id="4198"/>
    <w:p>
      <w:pPr>
        <w:spacing w:after="0"/>
        <w:ind w:left="0"/>
        <w:jc w:val="both"/>
      </w:pPr>
      <w:r>
        <w:rPr>
          <w:rFonts w:ascii="Times New Roman"/>
          <w:b w:val="false"/>
          <w:i w:val="false"/>
          <w:color w:val="000000"/>
          <w:sz w:val="28"/>
        </w:rPr>
        <w:t>
      Плиты гипсокамышитовые</w:t>
      </w:r>
    </w:p>
    <w:bookmarkEnd w:id="4198"/>
    <w:bookmarkStart w:name="z4947" w:id="4199"/>
    <w:p>
      <w:pPr>
        <w:spacing w:after="0"/>
        <w:ind w:left="0"/>
        <w:jc w:val="both"/>
      </w:pPr>
      <w:r>
        <w:rPr>
          <w:rFonts w:ascii="Times New Roman"/>
          <w:b w:val="false"/>
          <w:i w:val="false"/>
          <w:color w:val="000000"/>
          <w:sz w:val="28"/>
        </w:rPr>
        <w:t>
      Плиты гипсоцементные</w:t>
      </w:r>
    </w:p>
    <w:bookmarkEnd w:id="4199"/>
    <w:bookmarkStart w:name="z4948" w:id="4200"/>
    <w:p>
      <w:pPr>
        <w:spacing w:after="0"/>
        <w:ind w:left="0"/>
        <w:jc w:val="both"/>
      </w:pPr>
      <w:r>
        <w:rPr>
          <w:rFonts w:ascii="Times New Roman"/>
          <w:b w:val="false"/>
          <w:i w:val="false"/>
          <w:color w:val="000000"/>
          <w:sz w:val="28"/>
        </w:rPr>
        <w:t>
      Плиты гранитные</w:t>
      </w:r>
    </w:p>
    <w:bookmarkEnd w:id="4200"/>
    <w:bookmarkStart w:name="z4949" w:id="4201"/>
    <w:p>
      <w:pPr>
        <w:spacing w:after="0"/>
        <w:ind w:left="0"/>
        <w:jc w:val="both"/>
      </w:pPr>
      <w:r>
        <w:rPr>
          <w:rFonts w:ascii="Times New Roman"/>
          <w:b w:val="false"/>
          <w:i w:val="false"/>
          <w:color w:val="000000"/>
          <w:sz w:val="28"/>
        </w:rPr>
        <w:t>
      Плиты диабазовые огнеупорные</w:t>
      </w:r>
    </w:p>
    <w:bookmarkEnd w:id="4201"/>
    <w:bookmarkStart w:name="z4950" w:id="4202"/>
    <w:p>
      <w:pPr>
        <w:spacing w:after="0"/>
        <w:ind w:left="0"/>
        <w:jc w:val="both"/>
      </w:pPr>
      <w:r>
        <w:rPr>
          <w:rFonts w:ascii="Times New Roman"/>
          <w:b w:val="false"/>
          <w:i w:val="false"/>
          <w:color w:val="000000"/>
          <w:sz w:val="28"/>
        </w:rPr>
        <w:t>
      Плиты древесно - волокнистые пакетами с защитой от атмосферных осадков</w:t>
      </w:r>
    </w:p>
    <w:bookmarkEnd w:id="4202"/>
    <w:bookmarkStart w:name="z4951" w:id="4203"/>
    <w:p>
      <w:pPr>
        <w:spacing w:after="0"/>
        <w:ind w:left="0"/>
        <w:jc w:val="both"/>
      </w:pPr>
      <w:r>
        <w:rPr>
          <w:rFonts w:ascii="Times New Roman"/>
          <w:b w:val="false"/>
          <w:i w:val="false"/>
          <w:color w:val="000000"/>
          <w:sz w:val="28"/>
        </w:rPr>
        <w:t>
      Плиты древесно - стружечные с защитой от атмосферных осадков</w:t>
      </w:r>
    </w:p>
    <w:bookmarkEnd w:id="4203"/>
    <w:bookmarkStart w:name="z4952" w:id="4204"/>
    <w:p>
      <w:pPr>
        <w:spacing w:after="0"/>
        <w:ind w:left="0"/>
        <w:jc w:val="both"/>
      </w:pPr>
      <w:r>
        <w:rPr>
          <w:rFonts w:ascii="Times New Roman"/>
          <w:b w:val="false"/>
          <w:i w:val="false"/>
          <w:color w:val="000000"/>
          <w:sz w:val="28"/>
        </w:rPr>
        <w:t>
      Плиты железобетонные</w:t>
      </w:r>
    </w:p>
    <w:bookmarkEnd w:id="4204"/>
    <w:bookmarkStart w:name="z4953" w:id="4205"/>
    <w:p>
      <w:pPr>
        <w:spacing w:after="0"/>
        <w:ind w:left="0"/>
        <w:jc w:val="both"/>
      </w:pPr>
      <w:r>
        <w:rPr>
          <w:rFonts w:ascii="Times New Roman"/>
          <w:b w:val="false"/>
          <w:i w:val="false"/>
          <w:color w:val="000000"/>
          <w:sz w:val="28"/>
        </w:rPr>
        <w:t>
      Плиты железобетонные пустотелого настила</w:t>
      </w:r>
    </w:p>
    <w:bookmarkEnd w:id="4205"/>
    <w:bookmarkStart w:name="z4954" w:id="4206"/>
    <w:p>
      <w:pPr>
        <w:spacing w:after="0"/>
        <w:ind w:left="0"/>
        <w:jc w:val="both"/>
      </w:pPr>
      <w:r>
        <w:rPr>
          <w:rFonts w:ascii="Times New Roman"/>
          <w:b w:val="false"/>
          <w:i w:val="false"/>
          <w:color w:val="000000"/>
          <w:sz w:val="28"/>
        </w:rPr>
        <w:t>
      Плиты железобетонные, не поименованные в АЕТСНГ</w:t>
      </w:r>
    </w:p>
    <w:bookmarkEnd w:id="4206"/>
    <w:bookmarkStart w:name="z4955" w:id="4207"/>
    <w:p>
      <w:pPr>
        <w:spacing w:after="0"/>
        <w:ind w:left="0"/>
        <w:jc w:val="both"/>
      </w:pPr>
      <w:r>
        <w:rPr>
          <w:rFonts w:ascii="Times New Roman"/>
          <w:b w:val="false"/>
          <w:i w:val="false"/>
          <w:color w:val="000000"/>
          <w:sz w:val="28"/>
        </w:rPr>
        <w:t>
      Плиты из камня искусственного шлифованные и полированные, не поименованные в АЕТСНГ</w:t>
      </w:r>
    </w:p>
    <w:bookmarkEnd w:id="4207"/>
    <w:bookmarkStart w:name="z4956" w:id="4208"/>
    <w:p>
      <w:pPr>
        <w:spacing w:after="0"/>
        <w:ind w:left="0"/>
        <w:jc w:val="both"/>
      </w:pPr>
      <w:r>
        <w:rPr>
          <w:rFonts w:ascii="Times New Roman"/>
          <w:b w:val="false"/>
          <w:i w:val="false"/>
          <w:color w:val="000000"/>
          <w:sz w:val="28"/>
        </w:rPr>
        <w:t>
      Плиты из камня природного шлифованные и полированные, не поименованные в АЕТСНГ</w:t>
      </w:r>
    </w:p>
    <w:bookmarkEnd w:id="4208"/>
    <w:bookmarkStart w:name="z4957" w:id="4209"/>
    <w:p>
      <w:pPr>
        <w:spacing w:after="0"/>
        <w:ind w:left="0"/>
        <w:jc w:val="both"/>
      </w:pPr>
      <w:r>
        <w:rPr>
          <w:rFonts w:ascii="Times New Roman"/>
          <w:b w:val="false"/>
          <w:i w:val="false"/>
          <w:color w:val="000000"/>
          <w:sz w:val="28"/>
        </w:rPr>
        <w:t>
      Плиты керамзитовые</w:t>
      </w:r>
    </w:p>
    <w:bookmarkEnd w:id="4209"/>
    <w:bookmarkStart w:name="z4958" w:id="4210"/>
    <w:p>
      <w:pPr>
        <w:spacing w:after="0"/>
        <w:ind w:left="0"/>
        <w:jc w:val="both"/>
      </w:pPr>
      <w:r>
        <w:rPr>
          <w:rFonts w:ascii="Times New Roman"/>
          <w:b w:val="false"/>
          <w:i w:val="false"/>
          <w:color w:val="000000"/>
          <w:sz w:val="28"/>
        </w:rPr>
        <w:t>
      Плиты пенобетонные</w:t>
      </w:r>
    </w:p>
    <w:bookmarkEnd w:id="4210"/>
    <w:bookmarkStart w:name="z4959" w:id="4211"/>
    <w:p>
      <w:pPr>
        <w:spacing w:after="0"/>
        <w:ind w:left="0"/>
        <w:jc w:val="both"/>
      </w:pPr>
      <w:r>
        <w:rPr>
          <w:rFonts w:ascii="Times New Roman"/>
          <w:b w:val="false"/>
          <w:i w:val="false"/>
          <w:color w:val="000000"/>
          <w:sz w:val="28"/>
        </w:rPr>
        <w:t>
      Плиты торфяные теплоизоляционные &lt;**&gt;</w:t>
      </w:r>
    </w:p>
    <w:bookmarkEnd w:id="4211"/>
    <w:bookmarkStart w:name="z4960" w:id="4212"/>
    <w:p>
      <w:pPr>
        <w:spacing w:after="0"/>
        <w:ind w:left="0"/>
        <w:jc w:val="both"/>
      </w:pPr>
      <w:r>
        <w:rPr>
          <w:rFonts w:ascii="Times New Roman"/>
          <w:b w:val="false"/>
          <w:i w:val="false"/>
          <w:color w:val="000000"/>
          <w:sz w:val="28"/>
        </w:rPr>
        <w:t>
      Плиты чугунные</w:t>
      </w:r>
    </w:p>
    <w:bookmarkEnd w:id="4212"/>
    <w:bookmarkStart w:name="z4961" w:id="4213"/>
    <w:p>
      <w:pPr>
        <w:spacing w:after="0"/>
        <w:ind w:left="0"/>
        <w:jc w:val="both"/>
      </w:pPr>
      <w:r>
        <w:rPr>
          <w:rFonts w:ascii="Times New Roman"/>
          <w:b w:val="false"/>
          <w:i w:val="false"/>
          <w:color w:val="000000"/>
          <w:sz w:val="28"/>
        </w:rPr>
        <w:t>
      Плуги всякие</w:t>
      </w:r>
    </w:p>
    <w:bookmarkEnd w:id="4213"/>
    <w:bookmarkStart w:name="z4962" w:id="4214"/>
    <w:p>
      <w:pPr>
        <w:spacing w:after="0"/>
        <w:ind w:left="0"/>
        <w:jc w:val="both"/>
      </w:pPr>
      <w:r>
        <w:rPr>
          <w:rFonts w:ascii="Times New Roman"/>
          <w:b w:val="false"/>
          <w:i w:val="false"/>
          <w:color w:val="000000"/>
          <w:sz w:val="28"/>
        </w:rPr>
        <w:t>
      Повозки всякие, кроме деревянных</w:t>
      </w:r>
    </w:p>
    <w:bookmarkEnd w:id="4214"/>
    <w:bookmarkStart w:name="z4963" w:id="4215"/>
    <w:p>
      <w:pPr>
        <w:spacing w:after="0"/>
        <w:ind w:left="0"/>
        <w:jc w:val="both"/>
      </w:pPr>
      <w:r>
        <w:rPr>
          <w:rFonts w:ascii="Times New Roman"/>
          <w:b w:val="false"/>
          <w:i w:val="false"/>
          <w:color w:val="000000"/>
          <w:sz w:val="28"/>
        </w:rPr>
        <w:t>
      Повозки деревянные всякие</w:t>
      </w:r>
    </w:p>
    <w:bookmarkEnd w:id="4215"/>
    <w:bookmarkStart w:name="z4964" w:id="4216"/>
    <w:p>
      <w:pPr>
        <w:spacing w:after="0"/>
        <w:ind w:left="0"/>
        <w:jc w:val="both"/>
      </w:pPr>
      <w:r>
        <w:rPr>
          <w:rFonts w:ascii="Times New Roman"/>
          <w:b w:val="false"/>
          <w:i w:val="false"/>
          <w:color w:val="000000"/>
          <w:sz w:val="28"/>
        </w:rPr>
        <w:t>
      Подаватели пластинчатые в таре &lt;*&gt;</w:t>
      </w:r>
    </w:p>
    <w:bookmarkEnd w:id="4216"/>
    <w:bookmarkStart w:name="z4965" w:id="4217"/>
    <w:p>
      <w:pPr>
        <w:spacing w:after="0"/>
        <w:ind w:left="0"/>
        <w:jc w:val="both"/>
      </w:pPr>
      <w:r>
        <w:rPr>
          <w:rFonts w:ascii="Times New Roman"/>
          <w:b w:val="false"/>
          <w:i w:val="false"/>
          <w:color w:val="000000"/>
          <w:sz w:val="28"/>
        </w:rPr>
        <w:t>
      Поддоны деревянные пакетами</w:t>
      </w:r>
    </w:p>
    <w:bookmarkEnd w:id="4217"/>
    <w:bookmarkStart w:name="z4966" w:id="4218"/>
    <w:p>
      <w:pPr>
        <w:spacing w:after="0"/>
        <w:ind w:left="0"/>
        <w:jc w:val="both"/>
      </w:pPr>
      <w:r>
        <w:rPr>
          <w:rFonts w:ascii="Times New Roman"/>
          <w:b w:val="false"/>
          <w:i w:val="false"/>
          <w:color w:val="000000"/>
          <w:sz w:val="28"/>
        </w:rPr>
        <w:t>
      Поддоны для изложниц пакетами</w:t>
      </w:r>
    </w:p>
    <w:bookmarkEnd w:id="4218"/>
    <w:bookmarkStart w:name="z4967" w:id="4219"/>
    <w:p>
      <w:pPr>
        <w:spacing w:after="0"/>
        <w:ind w:left="0"/>
        <w:jc w:val="both"/>
      </w:pPr>
      <w:r>
        <w:rPr>
          <w:rFonts w:ascii="Times New Roman"/>
          <w:b w:val="false"/>
          <w:i w:val="false"/>
          <w:color w:val="000000"/>
          <w:sz w:val="28"/>
        </w:rPr>
        <w:t>
      Подпорки деревянные (садовые и виноградные) пакетами</w:t>
      </w:r>
    </w:p>
    <w:bookmarkEnd w:id="4219"/>
    <w:bookmarkStart w:name="z4968" w:id="4220"/>
    <w:p>
      <w:pPr>
        <w:spacing w:after="0"/>
        <w:ind w:left="0"/>
        <w:jc w:val="both"/>
      </w:pPr>
      <w:r>
        <w:rPr>
          <w:rFonts w:ascii="Times New Roman"/>
          <w:b w:val="false"/>
          <w:i w:val="false"/>
          <w:color w:val="000000"/>
          <w:sz w:val="28"/>
        </w:rPr>
        <w:t>
      Подстанции трансформаторные</w:t>
      </w:r>
    </w:p>
    <w:bookmarkEnd w:id="4220"/>
    <w:bookmarkStart w:name="z4969" w:id="4221"/>
    <w:p>
      <w:pPr>
        <w:spacing w:after="0"/>
        <w:ind w:left="0"/>
        <w:jc w:val="both"/>
      </w:pPr>
      <w:r>
        <w:rPr>
          <w:rFonts w:ascii="Times New Roman"/>
          <w:b w:val="false"/>
          <w:i w:val="false"/>
          <w:color w:val="000000"/>
          <w:sz w:val="28"/>
        </w:rPr>
        <w:t>
      Подстилка торфяная &lt;**&gt;</w:t>
      </w:r>
    </w:p>
    <w:bookmarkEnd w:id="4221"/>
    <w:bookmarkStart w:name="z4970" w:id="4222"/>
    <w:p>
      <w:pPr>
        <w:spacing w:after="0"/>
        <w:ind w:left="0"/>
        <w:jc w:val="both"/>
      </w:pPr>
      <w:r>
        <w:rPr>
          <w:rFonts w:ascii="Times New Roman"/>
          <w:b w:val="false"/>
          <w:i w:val="false"/>
          <w:color w:val="000000"/>
          <w:sz w:val="28"/>
        </w:rPr>
        <w:t>
      Полиэтилен в мягких специализированных контейнерах</w:t>
      </w:r>
    </w:p>
    <w:bookmarkEnd w:id="4222"/>
    <w:bookmarkStart w:name="z4971" w:id="4223"/>
    <w:p>
      <w:pPr>
        <w:spacing w:after="0"/>
        <w:ind w:left="0"/>
        <w:jc w:val="both"/>
      </w:pPr>
      <w:r>
        <w:rPr>
          <w:rFonts w:ascii="Times New Roman"/>
          <w:b w:val="false"/>
          <w:i w:val="false"/>
          <w:color w:val="000000"/>
          <w:sz w:val="28"/>
        </w:rPr>
        <w:t>
      Полоса стальная всякая (сталь полосовая), не поименованная в АЕТСНГ</w:t>
      </w:r>
    </w:p>
    <w:bookmarkEnd w:id="4223"/>
    <w:bookmarkStart w:name="z4972" w:id="4224"/>
    <w:p>
      <w:pPr>
        <w:spacing w:after="0"/>
        <w:ind w:left="0"/>
        <w:jc w:val="both"/>
      </w:pPr>
      <w:r>
        <w:rPr>
          <w:rFonts w:ascii="Times New Roman"/>
          <w:b w:val="false"/>
          <w:i w:val="false"/>
          <w:color w:val="000000"/>
          <w:sz w:val="28"/>
        </w:rPr>
        <w:t>
      Полосы и листы стальные (штрипсы)</w:t>
      </w:r>
    </w:p>
    <w:bookmarkEnd w:id="4224"/>
    <w:bookmarkStart w:name="z4973" w:id="4225"/>
    <w:p>
      <w:pPr>
        <w:spacing w:after="0"/>
        <w:ind w:left="0"/>
        <w:jc w:val="both"/>
      </w:pPr>
      <w:r>
        <w:rPr>
          <w:rFonts w:ascii="Times New Roman"/>
          <w:b w:val="false"/>
          <w:i w:val="false"/>
          <w:color w:val="000000"/>
          <w:sz w:val="28"/>
        </w:rPr>
        <w:t>
      Полуавтоматы для резки кирпича в таре &lt;*&gt;</w:t>
      </w:r>
    </w:p>
    <w:bookmarkEnd w:id="4225"/>
    <w:bookmarkStart w:name="z4974" w:id="4226"/>
    <w:p>
      <w:pPr>
        <w:spacing w:after="0"/>
        <w:ind w:left="0"/>
        <w:jc w:val="both"/>
      </w:pPr>
      <w:r>
        <w:rPr>
          <w:rFonts w:ascii="Times New Roman"/>
          <w:b w:val="false"/>
          <w:i w:val="false"/>
          <w:color w:val="000000"/>
          <w:sz w:val="28"/>
        </w:rPr>
        <w:t>
      Полуантрацит</w:t>
      </w:r>
    </w:p>
    <w:bookmarkEnd w:id="4226"/>
    <w:bookmarkStart w:name="z4975" w:id="4227"/>
    <w:p>
      <w:pPr>
        <w:spacing w:after="0"/>
        <w:ind w:left="0"/>
        <w:jc w:val="both"/>
      </w:pPr>
      <w:r>
        <w:rPr>
          <w:rFonts w:ascii="Times New Roman"/>
          <w:b w:val="false"/>
          <w:i w:val="false"/>
          <w:color w:val="000000"/>
          <w:sz w:val="28"/>
        </w:rPr>
        <w:t>
      Полукокс</w:t>
      </w:r>
    </w:p>
    <w:bookmarkEnd w:id="4227"/>
    <w:bookmarkStart w:name="z4976" w:id="4228"/>
    <w:p>
      <w:pPr>
        <w:spacing w:after="0"/>
        <w:ind w:left="0"/>
        <w:jc w:val="both"/>
      </w:pPr>
      <w:r>
        <w:rPr>
          <w:rFonts w:ascii="Times New Roman"/>
          <w:b w:val="false"/>
          <w:i w:val="false"/>
          <w:color w:val="000000"/>
          <w:sz w:val="28"/>
        </w:rPr>
        <w:t>
      Полуприцепы автомобильные</w:t>
      </w:r>
    </w:p>
    <w:bookmarkEnd w:id="4228"/>
    <w:bookmarkStart w:name="z4977" w:id="4229"/>
    <w:p>
      <w:pPr>
        <w:spacing w:after="0"/>
        <w:ind w:left="0"/>
        <w:jc w:val="both"/>
      </w:pPr>
      <w:r>
        <w:rPr>
          <w:rFonts w:ascii="Times New Roman"/>
          <w:b w:val="false"/>
          <w:i w:val="false"/>
          <w:color w:val="000000"/>
          <w:sz w:val="28"/>
        </w:rPr>
        <w:t>
      Понтоны</w:t>
      </w:r>
    </w:p>
    <w:bookmarkEnd w:id="4229"/>
    <w:bookmarkStart w:name="z4978" w:id="4230"/>
    <w:p>
      <w:pPr>
        <w:spacing w:after="0"/>
        <w:ind w:left="0"/>
        <w:jc w:val="both"/>
      </w:pPr>
      <w:r>
        <w:rPr>
          <w:rFonts w:ascii="Times New Roman"/>
          <w:b w:val="false"/>
          <w:i w:val="false"/>
          <w:color w:val="000000"/>
          <w:sz w:val="28"/>
        </w:rPr>
        <w:t>
      Портландцемент декоративный в мешках, сформированных в пакеты с применением термоусадочной пленки</w:t>
      </w:r>
    </w:p>
    <w:bookmarkEnd w:id="4230"/>
    <w:bookmarkStart w:name="z4979" w:id="4231"/>
    <w:p>
      <w:pPr>
        <w:spacing w:after="0"/>
        <w:ind w:left="0"/>
        <w:jc w:val="both"/>
      </w:pPr>
      <w:r>
        <w:rPr>
          <w:rFonts w:ascii="Times New Roman"/>
          <w:b w:val="false"/>
          <w:i w:val="false"/>
          <w:color w:val="000000"/>
          <w:sz w:val="28"/>
        </w:rPr>
        <w:t>
      Портландцемент строительный в мешках, сформированных в пакеты с применением термоусадочной пленки</w:t>
      </w:r>
    </w:p>
    <w:bookmarkEnd w:id="4231"/>
    <w:bookmarkStart w:name="z4980" w:id="4232"/>
    <w:p>
      <w:pPr>
        <w:spacing w:after="0"/>
        <w:ind w:left="0"/>
        <w:jc w:val="both"/>
      </w:pPr>
      <w:r>
        <w:rPr>
          <w:rFonts w:ascii="Times New Roman"/>
          <w:b w:val="false"/>
          <w:i w:val="false"/>
          <w:color w:val="000000"/>
          <w:sz w:val="28"/>
        </w:rPr>
        <w:t>
      Порфир</w:t>
      </w:r>
    </w:p>
    <w:bookmarkEnd w:id="4232"/>
    <w:bookmarkStart w:name="z4981" w:id="4233"/>
    <w:p>
      <w:pPr>
        <w:spacing w:after="0"/>
        <w:ind w:left="0"/>
        <w:jc w:val="both"/>
      </w:pPr>
      <w:r>
        <w:rPr>
          <w:rFonts w:ascii="Times New Roman"/>
          <w:b w:val="false"/>
          <w:i w:val="false"/>
          <w:color w:val="000000"/>
          <w:sz w:val="28"/>
        </w:rPr>
        <w:t>
      Порфирит</w:t>
      </w:r>
    </w:p>
    <w:bookmarkEnd w:id="4233"/>
    <w:bookmarkStart w:name="z4982" w:id="4234"/>
    <w:p>
      <w:pPr>
        <w:spacing w:after="0"/>
        <w:ind w:left="0"/>
        <w:jc w:val="both"/>
      </w:pPr>
      <w:r>
        <w:rPr>
          <w:rFonts w:ascii="Times New Roman"/>
          <w:b w:val="false"/>
          <w:i w:val="false"/>
          <w:color w:val="000000"/>
          <w:sz w:val="28"/>
        </w:rPr>
        <w:t>
      Порфироиды</w:t>
      </w:r>
    </w:p>
    <w:bookmarkEnd w:id="4234"/>
    <w:bookmarkStart w:name="z4983" w:id="4235"/>
    <w:p>
      <w:pPr>
        <w:spacing w:after="0"/>
        <w:ind w:left="0"/>
        <w:jc w:val="both"/>
      </w:pPr>
      <w:r>
        <w:rPr>
          <w:rFonts w:ascii="Times New Roman"/>
          <w:b w:val="false"/>
          <w:i w:val="false"/>
          <w:color w:val="000000"/>
          <w:sz w:val="28"/>
        </w:rPr>
        <w:t>
      Поршни металлические в таре &lt;*&gt;</w:t>
      </w:r>
    </w:p>
    <w:bookmarkEnd w:id="4235"/>
    <w:bookmarkStart w:name="z4984" w:id="4236"/>
    <w:p>
      <w:pPr>
        <w:spacing w:after="0"/>
        <w:ind w:left="0"/>
        <w:jc w:val="both"/>
      </w:pPr>
      <w:r>
        <w:rPr>
          <w:rFonts w:ascii="Times New Roman"/>
          <w:b w:val="false"/>
          <w:i w:val="false"/>
          <w:color w:val="000000"/>
          <w:sz w:val="28"/>
        </w:rPr>
        <w:t>
      Початки кукурузные обрушенные &lt;**&gt;</w:t>
      </w:r>
    </w:p>
    <w:bookmarkEnd w:id="4236"/>
    <w:bookmarkStart w:name="z4985" w:id="4237"/>
    <w:p>
      <w:pPr>
        <w:spacing w:after="0"/>
        <w:ind w:left="0"/>
        <w:jc w:val="both"/>
      </w:pPr>
      <w:r>
        <w:rPr>
          <w:rFonts w:ascii="Times New Roman"/>
          <w:b w:val="false"/>
          <w:i w:val="false"/>
          <w:color w:val="000000"/>
          <w:sz w:val="28"/>
        </w:rPr>
        <w:t>
      Пресс - подборщики грубых кормов</w:t>
      </w:r>
    </w:p>
    <w:bookmarkEnd w:id="4237"/>
    <w:bookmarkStart w:name="z4986" w:id="4238"/>
    <w:p>
      <w:pPr>
        <w:spacing w:after="0"/>
        <w:ind w:left="0"/>
        <w:jc w:val="both"/>
      </w:pPr>
      <w:r>
        <w:rPr>
          <w:rFonts w:ascii="Times New Roman"/>
          <w:b w:val="false"/>
          <w:i w:val="false"/>
          <w:color w:val="000000"/>
          <w:sz w:val="28"/>
        </w:rPr>
        <w:t>
      Прессы виноградные в таре &lt;*&gt;</w:t>
      </w:r>
    </w:p>
    <w:bookmarkEnd w:id="4238"/>
    <w:bookmarkStart w:name="z4987" w:id="4239"/>
    <w:p>
      <w:pPr>
        <w:spacing w:after="0"/>
        <w:ind w:left="0"/>
        <w:jc w:val="both"/>
      </w:pPr>
      <w:r>
        <w:rPr>
          <w:rFonts w:ascii="Times New Roman"/>
          <w:b w:val="false"/>
          <w:i w:val="false"/>
          <w:color w:val="000000"/>
          <w:sz w:val="28"/>
        </w:rPr>
        <w:t>
      Прессы вулканизационные в таре &lt;*&gt;</w:t>
      </w:r>
    </w:p>
    <w:bookmarkEnd w:id="4239"/>
    <w:bookmarkStart w:name="z4988" w:id="4240"/>
    <w:p>
      <w:pPr>
        <w:spacing w:after="0"/>
        <w:ind w:left="0"/>
        <w:jc w:val="both"/>
      </w:pPr>
      <w:r>
        <w:rPr>
          <w:rFonts w:ascii="Times New Roman"/>
          <w:b w:val="false"/>
          <w:i w:val="false"/>
          <w:color w:val="000000"/>
          <w:sz w:val="28"/>
        </w:rPr>
        <w:t>
      Прессы гладильные в таре &lt;*&gt;</w:t>
      </w:r>
    </w:p>
    <w:bookmarkEnd w:id="4240"/>
    <w:bookmarkStart w:name="z4989" w:id="4241"/>
    <w:p>
      <w:pPr>
        <w:spacing w:after="0"/>
        <w:ind w:left="0"/>
        <w:jc w:val="both"/>
      </w:pPr>
      <w:r>
        <w:rPr>
          <w:rFonts w:ascii="Times New Roman"/>
          <w:b w:val="false"/>
          <w:i w:val="false"/>
          <w:color w:val="000000"/>
          <w:sz w:val="28"/>
        </w:rPr>
        <w:t>
      Прессы для вырубки деталей верха и низа обуви в таре &lt;*&gt;</w:t>
      </w:r>
    </w:p>
    <w:bookmarkEnd w:id="4241"/>
    <w:bookmarkStart w:name="z4990" w:id="4242"/>
    <w:p>
      <w:pPr>
        <w:spacing w:after="0"/>
        <w:ind w:left="0"/>
        <w:jc w:val="both"/>
      </w:pPr>
      <w:r>
        <w:rPr>
          <w:rFonts w:ascii="Times New Roman"/>
          <w:b w:val="false"/>
          <w:i w:val="false"/>
          <w:color w:val="000000"/>
          <w:sz w:val="28"/>
        </w:rPr>
        <w:t>
      Прессы для изготовления кирпича и черепицы в таре &lt;*&gt;</w:t>
      </w:r>
    </w:p>
    <w:bookmarkEnd w:id="4242"/>
    <w:bookmarkStart w:name="z4991" w:id="4243"/>
    <w:p>
      <w:pPr>
        <w:spacing w:after="0"/>
        <w:ind w:left="0"/>
        <w:jc w:val="both"/>
      </w:pPr>
      <w:r>
        <w:rPr>
          <w:rFonts w:ascii="Times New Roman"/>
          <w:b w:val="false"/>
          <w:i w:val="false"/>
          <w:color w:val="000000"/>
          <w:sz w:val="28"/>
        </w:rPr>
        <w:t>
      Прессы кузнечные в таре &lt;*&gt;</w:t>
      </w:r>
    </w:p>
    <w:bookmarkEnd w:id="4243"/>
    <w:bookmarkStart w:name="z4992" w:id="4244"/>
    <w:p>
      <w:pPr>
        <w:spacing w:after="0"/>
        <w:ind w:left="0"/>
        <w:jc w:val="both"/>
      </w:pPr>
      <w:r>
        <w:rPr>
          <w:rFonts w:ascii="Times New Roman"/>
          <w:b w:val="false"/>
          <w:i w:val="false"/>
          <w:color w:val="000000"/>
          <w:sz w:val="28"/>
        </w:rPr>
        <w:t>
      Прессы хлопчатниковые в таре &lt;*&gt;</w:t>
      </w:r>
    </w:p>
    <w:bookmarkEnd w:id="4244"/>
    <w:bookmarkStart w:name="z4993" w:id="4245"/>
    <w:p>
      <w:pPr>
        <w:spacing w:after="0"/>
        <w:ind w:left="0"/>
        <w:jc w:val="both"/>
      </w:pPr>
      <w:r>
        <w:rPr>
          <w:rFonts w:ascii="Times New Roman"/>
          <w:b w:val="false"/>
          <w:i w:val="false"/>
          <w:color w:val="000000"/>
          <w:sz w:val="28"/>
        </w:rPr>
        <w:t>
      Прессы червячные в таре &lt;*&gt;</w:t>
      </w:r>
    </w:p>
    <w:bookmarkEnd w:id="4245"/>
    <w:bookmarkStart w:name="z4994" w:id="4246"/>
    <w:p>
      <w:pPr>
        <w:spacing w:after="0"/>
        <w:ind w:left="0"/>
        <w:jc w:val="both"/>
      </w:pPr>
      <w:r>
        <w:rPr>
          <w:rFonts w:ascii="Times New Roman"/>
          <w:b w:val="false"/>
          <w:i w:val="false"/>
          <w:color w:val="000000"/>
          <w:sz w:val="28"/>
        </w:rPr>
        <w:t>
      Прилавки холодильные в таре &lt;*&gt;</w:t>
      </w:r>
    </w:p>
    <w:bookmarkEnd w:id="4246"/>
    <w:bookmarkStart w:name="z4995" w:id="4247"/>
    <w:p>
      <w:pPr>
        <w:spacing w:after="0"/>
        <w:ind w:left="0"/>
        <w:jc w:val="both"/>
      </w:pPr>
      <w:r>
        <w:rPr>
          <w:rFonts w:ascii="Times New Roman"/>
          <w:b w:val="false"/>
          <w:i w:val="false"/>
          <w:color w:val="000000"/>
          <w:sz w:val="28"/>
        </w:rPr>
        <w:t>
      Присад доменный</w:t>
      </w:r>
    </w:p>
    <w:bookmarkEnd w:id="4247"/>
    <w:bookmarkStart w:name="z4996" w:id="4248"/>
    <w:p>
      <w:pPr>
        <w:spacing w:after="0"/>
        <w:ind w:left="0"/>
        <w:jc w:val="both"/>
      </w:pPr>
      <w:r>
        <w:rPr>
          <w:rFonts w:ascii="Times New Roman"/>
          <w:b w:val="false"/>
          <w:i w:val="false"/>
          <w:color w:val="000000"/>
          <w:sz w:val="28"/>
        </w:rPr>
        <w:t>
      Прицепы автомобильные</w:t>
      </w:r>
    </w:p>
    <w:bookmarkEnd w:id="4248"/>
    <w:bookmarkStart w:name="z4997" w:id="4249"/>
    <w:p>
      <w:pPr>
        <w:spacing w:after="0"/>
        <w:ind w:left="0"/>
        <w:jc w:val="both"/>
      </w:pPr>
      <w:r>
        <w:rPr>
          <w:rFonts w:ascii="Times New Roman"/>
          <w:b w:val="false"/>
          <w:i w:val="false"/>
          <w:color w:val="000000"/>
          <w:sz w:val="28"/>
        </w:rPr>
        <w:t>
      Прицепы тракторные</w:t>
      </w:r>
    </w:p>
    <w:bookmarkEnd w:id="4249"/>
    <w:bookmarkStart w:name="z4998" w:id="4250"/>
    <w:p>
      <w:pPr>
        <w:spacing w:after="0"/>
        <w:ind w:left="0"/>
        <w:jc w:val="both"/>
      </w:pPr>
      <w:r>
        <w:rPr>
          <w:rFonts w:ascii="Times New Roman"/>
          <w:b w:val="false"/>
          <w:i w:val="false"/>
          <w:color w:val="000000"/>
          <w:sz w:val="28"/>
        </w:rPr>
        <w:t>
      Проволока стальная (в том числе покрытая другими металлами) в бухтах</w:t>
      </w:r>
    </w:p>
    <w:bookmarkEnd w:id="4250"/>
    <w:bookmarkStart w:name="z4999" w:id="4251"/>
    <w:p>
      <w:pPr>
        <w:spacing w:after="0"/>
        <w:ind w:left="0"/>
        <w:jc w:val="both"/>
      </w:pPr>
      <w:r>
        <w:rPr>
          <w:rFonts w:ascii="Times New Roman"/>
          <w:b w:val="false"/>
          <w:i w:val="false"/>
          <w:color w:val="000000"/>
          <w:sz w:val="28"/>
        </w:rPr>
        <w:t>
      Продукт полевошпатовый</w:t>
      </w:r>
    </w:p>
    <w:bookmarkEnd w:id="4251"/>
    <w:bookmarkStart w:name="z5000" w:id="4252"/>
    <w:p>
      <w:pPr>
        <w:spacing w:after="0"/>
        <w:ind w:left="0"/>
        <w:jc w:val="both"/>
      </w:pPr>
      <w:r>
        <w:rPr>
          <w:rFonts w:ascii="Times New Roman"/>
          <w:b w:val="false"/>
          <w:i w:val="false"/>
          <w:color w:val="000000"/>
          <w:sz w:val="28"/>
        </w:rPr>
        <w:t>
      Прокат черных металлов, не поименованный в АЕТСНГ</w:t>
      </w:r>
    </w:p>
    <w:bookmarkEnd w:id="4252"/>
    <w:bookmarkStart w:name="z5001" w:id="4253"/>
    <w:p>
      <w:pPr>
        <w:spacing w:after="0"/>
        <w:ind w:left="0"/>
        <w:jc w:val="both"/>
      </w:pPr>
      <w:r>
        <w:rPr>
          <w:rFonts w:ascii="Times New Roman"/>
          <w:b w:val="false"/>
          <w:i w:val="false"/>
          <w:color w:val="000000"/>
          <w:sz w:val="28"/>
        </w:rPr>
        <w:t>
      Прокладки железнодорожные деревянные</w:t>
      </w:r>
    </w:p>
    <w:bookmarkEnd w:id="4253"/>
    <w:bookmarkStart w:name="z5002" w:id="4254"/>
    <w:p>
      <w:pPr>
        <w:spacing w:after="0"/>
        <w:ind w:left="0"/>
        <w:jc w:val="both"/>
      </w:pPr>
      <w:r>
        <w:rPr>
          <w:rFonts w:ascii="Times New Roman"/>
          <w:b w:val="false"/>
          <w:i w:val="false"/>
          <w:color w:val="000000"/>
          <w:sz w:val="28"/>
        </w:rPr>
        <w:t>
      Промпродукт угольный</w:t>
      </w:r>
    </w:p>
    <w:bookmarkEnd w:id="4254"/>
    <w:bookmarkStart w:name="z5003" w:id="4255"/>
    <w:p>
      <w:pPr>
        <w:spacing w:after="0"/>
        <w:ind w:left="0"/>
        <w:jc w:val="both"/>
      </w:pPr>
      <w:r>
        <w:rPr>
          <w:rFonts w:ascii="Times New Roman"/>
          <w:b w:val="false"/>
          <w:i w:val="false"/>
          <w:color w:val="000000"/>
          <w:sz w:val="28"/>
        </w:rPr>
        <w:t>
      Пропсы (стойки рудничные)</w:t>
      </w:r>
    </w:p>
    <w:bookmarkEnd w:id="4255"/>
    <w:bookmarkStart w:name="z5004" w:id="4256"/>
    <w:p>
      <w:pPr>
        <w:spacing w:after="0"/>
        <w:ind w:left="0"/>
        <w:jc w:val="both"/>
      </w:pPr>
      <w:r>
        <w:rPr>
          <w:rFonts w:ascii="Times New Roman"/>
          <w:b w:val="false"/>
          <w:i w:val="false"/>
          <w:color w:val="000000"/>
          <w:sz w:val="28"/>
        </w:rPr>
        <w:t>
      Противовесы из черных металлов</w:t>
      </w:r>
    </w:p>
    <w:bookmarkEnd w:id="4256"/>
    <w:bookmarkStart w:name="z5005" w:id="4257"/>
    <w:p>
      <w:pPr>
        <w:spacing w:after="0"/>
        <w:ind w:left="0"/>
        <w:jc w:val="both"/>
      </w:pPr>
      <w:r>
        <w:rPr>
          <w:rFonts w:ascii="Times New Roman"/>
          <w:b w:val="false"/>
          <w:i w:val="false"/>
          <w:color w:val="000000"/>
          <w:sz w:val="28"/>
        </w:rPr>
        <w:t>
      Противоугоны</w:t>
      </w:r>
    </w:p>
    <w:bookmarkEnd w:id="4257"/>
    <w:bookmarkStart w:name="z5006" w:id="4258"/>
    <w:p>
      <w:pPr>
        <w:spacing w:after="0"/>
        <w:ind w:left="0"/>
        <w:jc w:val="both"/>
      </w:pPr>
      <w:r>
        <w:rPr>
          <w:rFonts w:ascii="Times New Roman"/>
          <w:b w:val="false"/>
          <w:i w:val="false"/>
          <w:color w:val="000000"/>
          <w:sz w:val="28"/>
        </w:rPr>
        <w:t>
      Профили гнутые стальные</w:t>
      </w:r>
    </w:p>
    <w:bookmarkEnd w:id="4258"/>
    <w:bookmarkStart w:name="z5007" w:id="4259"/>
    <w:p>
      <w:pPr>
        <w:spacing w:after="0"/>
        <w:ind w:left="0"/>
        <w:jc w:val="both"/>
      </w:pPr>
      <w:r>
        <w:rPr>
          <w:rFonts w:ascii="Times New Roman"/>
          <w:b w:val="false"/>
          <w:i w:val="false"/>
          <w:color w:val="000000"/>
          <w:sz w:val="28"/>
        </w:rPr>
        <w:t>
      Профили стальные фасонные высокой точности</w:t>
      </w:r>
    </w:p>
    <w:bookmarkEnd w:id="4259"/>
    <w:bookmarkStart w:name="z5008" w:id="4260"/>
    <w:p>
      <w:pPr>
        <w:spacing w:after="0"/>
        <w:ind w:left="0"/>
        <w:jc w:val="both"/>
      </w:pPr>
      <w:r>
        <w:rPr>
          <w:rFonts w:ascii="Times New Roman"/>
          <w:b w:val="false"/>
          <w:i w:val="false"/>
          <w:color w:val="000000"/>
          <w:sz w:val="28"/>
        </w:rPr>
        <w:t>
      Пуццоланцемент в мешках, сформированных в пакеты с применением термоусадочной пленки</w:t>
      </w:r>
    </w:p>
    <w:bookmarkEnd w:id="4260"/>
    <w:bookmarkStart w:name="z5009" w:id="4261"/>
    <w:p>
      <w:pPr>
        <w:spacing w:after="0"/>
        <w:ind w:left="0"/>
        <w:jc w:val="both"/>
      </w:pPr>
      <w:r>
        <w:rPr>
          <w:rFonts w:ascii="Times New Roman"/>
          <w:b w:val="false"/>
          <w:i w:val="false"/>
          <w:color w:val="000000"/>
          <w:sz w:val="28"/>
        </w:rPr>
        <w:t>
      Разборщики стоп шифера в таре &lt;*&gt;</w:t>
      </w:r>
    </w:p>
    <w:bookmarkEnd w:id="4261"/>
    <w:bookmarkStart w:name="z5010" w:id="4262"/>
    <w:p>
      <w:pPr>
        <w:spacing w:after="0"/>
        <w:ind w:left="0"/>
        <w:jc w:val="both"/>
      </w:pPr>
      <w:r>
        <w:rPr>
          <w:rFonts w:ascii="Times New Roman"/>
          <w:b w:val="false"/>
          <w:i w:val="false"/>
          <w:color w:val="000000"/>
          <w:sz w:val="28"/>
        </w:rPr>
        <w:t>
      Разбрасыватели жидких удобрений</w:t>
      </w:r>
    </w:p>
    <w:bookmarkEnd w:id="4262"/>
    <w:bookmarkStart w:name="z5011" w:id="4263"/>
    <w:p>
      <w:pPr>
        <w:spacing w:after="0"/>
        <w:ind w:left="0"/>
        <w:jc w:val="both"/>
      </w:pPr>
      <w:r>
        <w:rPr>
          <w:rFonts w:ascii="Times New Roman"/>
          <w:b w:val="false"/>
          <w:i w:val="false"/>
          <w:color w:val="000000"/>
          <w:sz w:val="28"/>
        </w:rPr>
        <w:t>
      Разъединители трехполосные в таре &lt;*&gt;</w:t>
      </w:r>
    </w:p>
    <w:bookmarkEnd w:id="4263"/>
    <w:bookmarkStart w:name="z5012" w:id="4264"/>
    <w:p>
      <w:pPr>
        <w:spacing w:after="0"/>
        <w:ind w:left="0"/>
        <w:jc w:val="both"/>
      </w:pPr>
      <w:r>
        <w:rPr>
          <w:rFonts w:ascii="Times New Roman"/>
          <w:b w:val="false"/>
          <w:i w:val="false"/>
          <w:color w:val="000000"/>
          <w:sz w:val="28"/>
        </w:rPr>
        <w:t>
      Ракушечник</w:t>
      </w:r>
    </w:p>
    <w:bookmarkEnd w:id="4264"/>
    <w:bookmarkStart w:name="z5013" w:id="4265"/>
    <w:p>
      <w:pPr>
        <w:spacing w:after="0"/>
        <w:ind w:left="0"/>
        <w:jc w:val="both"/>
      </w:pPr>
      <w:r>
        <w:rPr>
          <w:rFonts w:ascii="Times New Roman"/>
          <w:b w:val="false"/>
          <w:i w:val="false"/>
          <w:color w:val="000000"/>
          <w:sz w:val="28"/>
        </w:rPr>
        <w:t>
      Ракушка морская и речная</w:t>
      </w:r>
    </w:p>
    <w:bookmarkEnd w:id="4265"/>
    <w:bookmarkStart w:name="z5014" w:id="4266"/>
    <w:p>
      <w:pPr>
        <w:spacing w:after="0"/>
        <w:ind w:left="0"/>
        <w:jc w:val="both"/>
      </w:pPr>
      <w:r>
        <w:rPr>
          <w:rFonts w:ascii="Times New Roman"/>
          <w:b w:val="false"/>
          <w:i w:val="false"/>
          <w:color w:val="000000"/>
          <w:sz w:val="28"/>
        </w:rPr>
        <w:t>
      Рамы лесопильные</w:t>
      </w:r>
    </w:p>
    <w:bookmarkEnd w:id="4266"/>
    <w:bookmarkStart w:name="z5015" w:id="4267"/>
    <w:p>
      <w:pPr>
        <w:spacing w:after="0"/>
        <w:ind w:left="0"/>
        <w:jc w:val="both"/>
      </w:pPr>
      <w:r>
        <w:rPr>
          <w:rFonts w:ascii="Times New Roman"/>
          <w:b w:val="false"/>
          <w:i w:val="false"/>
          <w:color w:val="000000"/>
          <w:sz w:val="28"/>
        </w:rPr>
        <w:t>
      Растворомешалки</w:t>
      </w:r>
    </w:p>
    <w:bookmarkEnd w:id="4267"/>
    <w:bookmarkStart w:name="z5016" w:id="4268"/>
    <w:p>
      <w:pPr>
        <w:spacing w:after="0"/>
        <w:ind w:left="0"/>
        <w:jc w:val="both"/>
      </w:pPr>
      <w:r>
        <w:rPr>
          <w:rFonts w:ascii="Times New Roman"/>
          <w:b w:val="false"/>
          <w:i w:val="false"/>
          <w:color w:val="000000"/>
          <w:sz w:val="28"/>
        </w:rPr>
        <w:t>
      Реакторы бетонные</w:t>
      </w:r>
    </w:p>
    <w:bookmarkEnd w:id="4268"/>
    <w:bookmarkStart w:name="z5017" w:id="4269"/>
    <w:p>
      <w:pPr>
        <w:spacing w:after="0"/>
        <w:ind w:left="0"/>
        <w:jc w:val="both"/>
      </w:pPr>
      <w:r>
        <w:rPr>
          <w:rFonts w:ascii="Times New Roman"/>
          <w:b w:val="false"/>
          <w:i w:val="false"/>
          <w:color w:val="000000"/>
          <w:sz w:val="28"/>
        </w:rPr>
        <w:t>
      Регуляторы в таре &lt;*&gt;</w:t>
      </w:r>
    </w:p>
    <w:bookmarkEnd w:id="4269"/>
    <w:bookmarkStart w:name="z5018" w:id="4270"/>
    <w:p>
      <w:pPr>
        <w:spacing w:after="0"/>
        <w:ind w:left="0"/>
        <w:jc w:val="both"/>
      </w:pPr>
      <w:r>
        <w:rPr>
          <w:rFonts w:ascii="Times New Roman"/>
          <w:b w:val="false"/>
          <w:i w:val="false"/>
          <w:color w:val="000000"/>
          <w:sz w:val="28"/>
        </w:rPr>
        <w:t>
      Резервуары металлические</w:t>
      </w:r>
    </w:p>
    <w:bookmarkEnd w:id="4270"/>
    <w:bookmarkStart w:name="z5019" w:id="4271"/>
    <w:p>
      <w:pPr>
        <w:spacing w:after="0"/>
        <w:ind w:left="0"/>
        <w:jc w:val="both"/>
      </w:pPr>
      <w:r>
        <w:rPr>
          <w:rFonts w:ascii="Times New Roman"/>
          <w:b w:val="false"/>
          <w:i w:val="false"/>
          <w:color w:val="000000"/>
          <w:sz w:val="28"/>
        </w:rPr>
        <w:t>
      Резиносмесители в таре &lt;*&gt;</w:t>
      </w:r>
    </w:p>
    <w:bookmarkEnd w:id="4271"/>
    <w:bookmarkStart w:name="z5020" w:id="4272"/>
    <w:p>
      <w:pPr>
        <w:spacing w:after="0"/>
        <w:ind w:left="0"/>
        <w:jc w:val="both"/>
      </w:pPr>
      <w:r>
        <w:rPr>
          <w:rFonts w:ascii="Times New Roman"/>
          <w:b w:val="false"/>
          <w:i w:val="false"/>
          <w:color w:val="000000"/>
          <w:sz w:val="28"/>
        </w:rPr>
        <w:t>
      Рельсы железобетонные</w:t>
      </w:r>
    </w:p>
    <w:bookmarkEnd w:id="4272"/>
    <w:bookmarkStart w:name="z5021" w:id="4273"/>
    <w:p>
      <w:pPr>
        <w:spacing w:after="0"/>
        <w:ind w:left="0"/>
        <w:jc w:val="both"/>
      </w:pPr>
      <w:r>
        <w:rPr>
          <w:rFonts w:ascii="Times New Roman"/>
          <w:b w:val="false"/>
          <w:i w:val="false"/>
          <w:color w:val="000000"/>
          <w:sz w:val="28"/>
        </w:rPr>
        <w:t>
      Рельсы металлические новые P-50</w:t>
      </w:r>
    </w:p>
    <w:bookmarkEnd w:id="4273"/>
    <w:bookmarkStart w:name="z5022" w:id="4274"/>
    <w:p>
      <w:pPr>
        <w:spacing w:after="0"/>
        <w:ind w:left="0"/>
        <w:jc w:val="both"/>
      </w:pPr>
      <w:r>
        <w:rPr>
          <w:rFonts w:ascii="Times New Roman"/>
          <w:b w:val="false"/>
          <w:i w:val="false"/>
          <w:color w:val="000000"/>
          <w:sz w:val="28"/>
        </w:rPr>
        <w:t>
      Рельсы металлические новые P-65</w:t>
      </w:r>
    </w:p>
    <w:bookmarkEnd w:id="4274"/>
    <w:bookmarkStart w:name="z5023" w:id="4275"/>
    <w:p>
      <w:pPr>
        <w:spacing w:after="0"/>
        <w:ind w:left="0"/>
        <w:jc w:val="both"/>
      </w:pPr>
      <w:r>
        <w:rPr>
          <w:rFonts w:ascii="Times New Roman"/>
          <w:b w:val="false"/>
          <w:i w:val="false"/>
          <w:color w:val="000000"/>
          <w:sz w:val="28"/>
        </w:rPr>
        <w:t>
      Рельсы металлические новые P-75</w:t>
      </w:r>
    </w:p>
    <w:bookmarkEnd w:id="4275"/>
    <w:bookmarkStart w:name="z5024" w:id="4276"/>
    <w:p>
      <w:pPr>
        <w:spacing w:after="0"/>
        <w:ind w:left="0"/>
        <w:jc w:val="both"/>
      </w:pPr>
      <w:r>
        <w:rPr>
          <w:rFonts w:ascii="Times New Roman"/>
          <w:b w:val="false"/>
          <w:i w:val="false"/>
          <w:color w:val="000000"/>
          <w:sz w:val="28"/>
        </w:rPr>
        <w:t>
      Рельсы металлические новые, не поименованные в АЕТСНГ</w:t>
      </w:r>
    </w:p>
    <w:bookmarkEnd w:id="4276"/>
    <w:bookmarkStart w:name="z5025" w:id="4277"/>
    <w:p>
      <w:pPr>
        <w:spacing w:after="0"/>
        <w:ind w:left="0"/>
        <w:jc w:val="both"/>
      </w:pPr>
      <w:r>
        <w:rPr>
          <w:rFonts w:ascii="Times New Roman"/>
          <w:b w:val="false"/>
          <w:i w:val="false"/>
          <w:color w:val="000000"/>
          <w:sz w:val="28"/>
        </w:rPr>
        <w:t>
      Рельсы металлические старые</w:t>
      </w:r>
    </w:p>
    <w:bookmarkEnd w:id="4277"/>
    <w:bookmarkStart w:name="z5026" w:id="4278"/>
    <w:p>
      <w:pPr>
        <w:spacing w:after="0"/>
        <w:ind w:left="0"/>
        <w:jc w:val="both"/>
      </w:pPr>
      <w:r>
        <w:rPr>
          <w:rFonts w:ascii="Times New Roman"/>
          <w:b w:val="false"/>
          <w:i w:val="false"/>
          <w:color w:val="000000"/>
          <w:sz w:val="28"/>
        </w:rPr>
        <w:t>
      Рельсы - лом</w:t>
      </w:r>
    </w:p>
    <w:bookmarkEnd w:id="4278"/>
    <w:bookmarkStart w:name="z5027" w:id="4279"/>
    <w:p>
      <w:pPr>
        <w:spacing w:after="0"/>
        <w:ind w:left="0"/>
        <w:jc w:val="both"/>
      </w:pPr>
      <w:r>
        <w:rPr>
          <w:rFonts w:ascii="Times New Roman"/>
          <w:b w:val="false"/>
          <w:i w:val="false"/>
          <w:color w:val="000000"/>
          <w:sz w:val="28"/>
        </w:rPr>
        <w:t>
      Реостаты в таре &lt;*&gt;</w:t>
      </w:r>
    </w:p>
    <w:bookmarkEnd w:id="4279"/>
    <w:bookmarkStart w:name="z5028" w:id="4280"/>
    <w:p>
      <w:pPr>
        <w:spacing w:after="0"/>
        <w:ind w:left="0"/>
        <w:jc w:val="both"/>
      </w:pPr>
      <w:r>
        <w:rPr>
          <w:rFonts w:ascii="Times New Roman"/>
          <w:b w:val="false"/>
          <w:i w:val="false"/>
          <w:color w:val="000000"/>
          <w:sz w:val="28"/>
        </w:rPr>
        <w:t>
      Рессоры стальные вагонные и локомотивные</w:t>
      </w:r>
    </w:p>
    <w:bookmarkEnd w:id="4280"/>
    <w:bookmarkStart w:name="z5029" w:id="4281"/>
    <w:p>
      <w:pPr>
        <w:spacing w:after="0"/>
        <w:ind w:left="0"/>
        <w:jc w:val="both"/>
      </w:pPr>
      <w:r>
        <w:rPr>
          <w:rFonts w:ascii="Times New Roman"/>
          <w:b w:val="false"/>
          <w:i w:val="false"/>
          <w:color w:val="000000"/>
          <w:sz w:val="28"/>
        </w:rPr>
        <w:t>
      Рефрижераторы</w:t>
      </w:r>
    </w:p>
    <w:bookmarkEnd w:id="4281"/>
    <w:bookmarkStart w:name="z5030" w:id="4282"/>
    <w:p>
      <w:pPr>
        <w:spacing w:after="0"/>
        <w:ind w:left="0"/>
        <w:jc w:val="both"/>
      </w:pPr>
      <w:r>
        <w:rPr>
          <w:rFonts w:ascii="Times New Roman"/>
          <w:b w:val="false"/>
          <w:i w:val="false"/>
          <w:color w:val="000000"/>
          <w:sz w:val="28"/>
        </w:rPr>
        <w:t>
      Решетка путевая (звенья верхнего строения ж.д. пути на шпалах)</w:t>
      </w:r>
    </w:p>
    <w:bookmarkEnd w:id="4282"/>
    <w:bookmarkStart w:name="z5031" w:id="4283"/>
    <w:p>
      <w:pPr>
        <w:spacing w:after="0"/>
        <w:ind w:left="0"/>
        <w:jc w:val="both"/>
      </w:pPr>
      <w:r>
        <w:rPr>
          <w:rFonts w:ascii="Times New Roman"/>
          <w:b w:val="false"/>
          <w:i w:val="false"/>
          <w:color w:val="000000"/>
          <w:sz w:val="28"/>
        </w:rPr>
        <w:t>
      Роторы в таре &lt;*&gt;</w:t>
      </w:r>
    </w:p>
    <w:bookmarkEnd w:id="4283"/>
    <w:bookmarkStart w:name="z5032" w:id="4284"/>
    <w:p>
      <w:pPr>
        <w:spacing w:after="0"/>
        <w:ind w:left="0"/>
        <w:jc w:val="both"/>
      </w:pPr>
      <w:r>
        <w:rPr>
          <w:rFonts w:ascii="Times New Roman"/>
          <w:b w:val="false"/>
          <w:i w:val="false"/>
          <w:color w:val="000000"/>
          <w:sz w:val="28"/>
        </w:rPr>
        <w:t>
      Роштейн цветных руд</w:t>
      </w:r>
    </w:p>
    <w:bookmarkEnd w:id="4284"/>
    <w:bookmarkStart w:name="z5033" w:id="4285"/>
    <w:p>
      <w:pPr>
        <w:spacing w:after="0"/>
        <w:ind w:left="0"/>
        <w:jc w:val="both"/>
      </w:pPr>
      <w:r>
        <w:rPr>
          <w:rFonts w:ascii="Times New Roman"/>
          <w:b w:val="false"/>
          <w:i w:val="false"/>
          <w:color w:val="000000"/>
          <w:sz w:val="28"/>
        </w:rPr>
        <w:t>
      Рубильники в таре &lt;*&gt;</w:t>
      </w:r>
    </w:p>
    <w:bookmarkEnd w:id="4285"/>
    <w:bookmarkStart w:name="z5034" w:id="4286"/>
    <w:p>
      <w:pPr>
        <w:spacing w:after="0"/>
        <w:ind w:left="0"/>
        <w:jc w:val="both"/>
      </w:pPr>
      <w:r>
        <w:rPr>
          <w:rFonts w:ascii="Times New Roman"/>
          <w:b w:val="false"/>
          <w:i w:val="false"/>
          <w:color w:val="000000"/>
          <w:sz w:val="28"/>
        </w:rPr>
        <w:t>
      Руда алунитовая</w:t>
      </w:r>
    </w:p>
    <w:bookmarkEnd w:id="4286"/>
    <w:bookmarkStart w:name="z5035" w:id="4287"/>
    <w:p>
      <w:pPr>
        <w:spacing w:after="0"/>
        <w:ind w:left="0"/>
        <w:jc w:val="both"/>
      </w:pPr>
      <w:r>
        <w:rPr>
          <w:rFonts w:ascii="Times New Roman"/>
          <w:b w:val="false"/>
          <w:i w:val="false"/>
          <w:color w:val="000000"/>
          <w:sz w:val="28"/>
        </w:rPr>
        <w:t>
      Руда алюминиевая, не поименованная в АЕТСНГ</w:t>
      </w:r>
    </w:p>
    <w:bookmarkEnd w:id="4287"/>
    <w:bookmarkStart w:name="z5036" w:id="4288"/>
    <w:p>
      <w:pPr>
        <w:spacing w:after="0"/>
        <w:ind w:left="0"/>
        <w:jc w:val="both"/>
      </w:pPr>
      <w:r>
        <w:rPr>
          <w:rFonts w:ascii="Times New Roman"/>
          <w:b w:val="false"/>
          <w:i w:val="false"/>
          <w:color w:val="000000"/>
          <w:sz w:val="28"/>
        </w:rPr>
        <w:t>
      Руда апатито-нефелиновая</w:t>
      </w:r>
    </w:p>
    <w:bookmarkEnd w:id="4288"/>
    <w:bookmarkStart w:name="z5037" w:id="4289"/>
    <w:p>
      <w:pPr>
        <w:spacing w:after="0"/>
        <w:ind w:left="0"/>
        <w:jc w:val="both"/>
      </w:pPr>
      <w:r>
        <w:rPr>
          <w:rFonts w:ascii="Times New Roman"/>
          <w:b w:val="false"/>
          <w:i w:val="false"/>
          <w:color w:val="000000"/>
          <w:sz w:val="28"/>
        </w:rPr>
        <w:t>
      Руда баритовая</w:t>
      </w:r>
    </w:p>
    <w:bookmarkEnd w:id="4289"/>
    <w:bookmarkStart w:name="z5038" w:id="4290"/>
    <w:p>
      <w:pPr>
        <w:spacing w:after="0"/>
        <w:ind w:left="0"/>
        <w:jc w:val="both"/>
      </w:pPr>
      <w:r>
        <w:rPr>
          <w:rFonts w:ascii="Times New Roman"/>
          <w:b w:val="false"/>
          <w:i w:val="false"/>
          <w:color w:val="000000"/>
          <w:sz w:val="28"/>
        </w:rPr>
        <w:t>
      Руда болотная</w:t>
      </w:r>
    </w:p>
    <w:bookmarkEnd w:id="4290"/>
    <w:bookmarkStart w:name="z5039" w:id="4291"/>
    <w:p>
      <w:pPr>
        <w:spacing w:after="0"/>
        <w:ind w:left="0"/>
        <w:jc w:val="both"/>
      </w:pPr>
      <w:r>
        <w:rPr>
          <w:rFonts w:ascii="Times New Roman"/>
          <w:b w:val="false"/>
          <w:i w:val="false"/>
          <w:color w:val="000000"/>
          <w:sz w:val="28"/>
        </w:rPr>
        <w:t>
      Руда боратовая</w:t>
      </w:r>
    </w:p>
    <w:bookmarkEnd w:id="4291"/>
    <w:bookmarkStart w:name="z5040" w:id="4292"/>
    <w:p>
      <w:pPr>
        <w:spacing w:after="0"/>
        <w:ind w:left="0"/>
        <w:jc w:val="both"/>
      </w:pPr>
      <w:r>
        <w:rPr>
          <w:rFonts w:ascii="Times New Roman"/>
          <w:b w:val="false"/>
          <w:i w:val="false"/>
          <w:color w:val="000000"/>
          <w:sz w:val="28"/>
        </w:rPr>
        <w:t>
      Руда вольфрамовая</w:t>
      </w:r>
    </w:p>
    <w:bookmarkEnd w:id="4292"/>
    <w:bookmarkStart w:name="z5041" w:id="4293"/>
    <w:p>
      <w:pPr>
        <w:spacing w:after="0"/>
        <w:ind w:left="0"/>
        <w:jc w:val="both"/>
      </w:pPr>
      <w:r>
        <w:rPr>
          <w:rFonts w:ascii="Times New Roman"/>
          <w:b w:val="false"/>
          <w:i w:val="false"/>
          <w:color w:val="000000"/>
          <w:sz w:val="28"/>
        </w:rPr>
        <w:t>
      Руда железная агломерационная (аглоруда)</w:t>
      </w:r>
    </w:p>
    <w:bookmarkEnd w:id="4293"/>
    <w:bookmarkStart w:name="z5042" w:id="4294"/>
    <w:p>
      <w:pPr>
        <w:spacing w:after="0"/>
        <w:ind w:left="0"/>
        <w:jc w:val="both"/>
      </w:pPr>
      <w:r>
        <w:rPr>
          <w:rFonts w:ascii="Times New Roman"/>
          <w:b w:val="false"/>
          <w:i w:val="false"/>
          <w:color w:val="000000"/>
          <w:sz w:val="28"/>
        </w:rPr>
        <w:t>
      Руда железная доменная</w:t>
      </w:r>
    </w:p>
    <w:bookmarkEnd w:id="4294"/>
    <w:bookmarkStart w:name="z5043" w:id="4295"/>
    <w:p>
      <w:pPr>
        <w:spacing w:after="0"/>
        <w:ind w:left="0"/>
        <w:jc w:val="both"/>
      </w:pPr>
      <w:r>
        <w:rPr>
          <w:rFonts w:ascii="Times New Roman"/>
          <w:b w:val="false"/>
          <w:i w:val="false"/>
          <w:color w:val="000000"/>
          <w:sz w:val="28"/>
        </w:rPr>
        <w:t>
      Руда железная мартеновская</w:t>
      </w:r>
    </w:p>
    <w:bookmarkEnd w:id="4295"/>
    <w:bookmarkStart w:name="z5044" w:id="4296"/>
    <w:p>
      <w:pPr>
        <w:spacing w:after="0"/>
        <w:ind w:left="0"/>
        <w:jc w:val="both"/>
      </w:pPr>
      <w:r>
        <w:rPr>
          <w:rFonts w:ascii="Times New Roman"/>
          <w:b w:val="false"/>
          <w:i w:val="false"/>
          <w:color w:val="000000"/>
          <w:sz w:val="28"/>
        </w:rPr>
        <w:t>
      Руда железная, не поименованная в АЕТСНГ</w:t>
      </w:r>
    </w:p>
    <w:bookmarkEnd w:id="4296"/>
    <w:bookmarkStart w:name="z5045" w:id="4297"/>
    <w:p>
      <w:pPr>
        <w:spacing w:after="0"/>
        <w:ind w:left="0"/>
        <w:jc w:val="both"/>
      </w:pPr>
      <w:r>
        <w:rPr>
          <w:rFonts w:ascii="Times New Roman"/>
          <w:b w:val="false"/>
          <w:i w:val="false"/>
          <w:color w:val="000000"/>
          <w:sz w:val="28"/>
        </w:rPr>
        <w:t>
      Руда ильменитовая</w:t>
      </w:r>
    </w:p>
    <w:bookmarkEnd w:id="4297"/>
    <w:bookmarkStart w:name="z5046" w:id="4298"/>
    <w:p>
      <w:pPr>
        <w:spacing w:after="0"/>
        <w:ind w:left="0"/>
        <w:jc w:val="both"/>
      </w:pPr>
      <w:r>
        <w:rPr>
          <w:rFonts w:ascii="Times New Roman"/>
          <w:b w:val="false"/>
          <w:i w:val="false"/>
          <w:color w:val="000000"/>
          <w:sz w:val="28"/>
        </w:rPr>
        <w:t>
      Руда кварцевая</w:t>
      </w:r>
    </w:p>
    <w:bookmarkEnd w:id="4298"/>
    <w:bookmarkStart w:name="z5047" w:id="4299"/>
    <w:p>
      <w:pPr>
        <w:spacing w:after="0"/>
        <w:ind w:left="0"/>
        <w:jc w:val="both"/>
      </w:pPr>
      <w:r>
        <w:rPr>
          <w:rFonts w:ascii="Times New Roman"/>
          <w:b w:val="false"/>
          <w:i w:val="false"/>
          <w:color w:val="000000"/>
          <w:sz w:val="28"/>
        </w:rPr>
        <w:t>
      Руда квасцовая</w:t>
      </w:r>
    </w:p>
    <w:bookmarkEnd w:id="4299"/>
    <w:bookmarkStart w:name="z5048" w:id="4300"/>
    <w:p>
      <w:pPr>
        <w:spacing w:after="0"/>
        <w:ind w:left="0"/>
        <w:jc w:val="both"/>
      </w:pPr>
      <w:r>
        <w:rPr>
          <w:rFonts w:ascii="Times New Roman"/>
          <w:b w:val="false"/>
          <w:i w:val="false"/>
          <w:color w:val="000000"/>
          <w:sz w:val="28"/>
        </w:rPr>
        <w:t>
      Руда кобальтовая</w:t>
      </w:r>
    </w:p>
    <w:bookmarkEnd w:id="4300"/>
    <w:bookmarkStart w:name="z5049" w:id="4301"/>
    <w:p>
      <w:pPr>
        <w:spacing w:after="0"/>
        <w:ind w:left="0"/>
        <w:jc w:val="both"/>
      </w:pPr>
      <w:r>
        <w:rPr>
          <w:rFonts w:ascii="Times New Roman"/>
          <w:b w:val="false"/>
          <w:i w:val="false"/>
          <w:color w:val="000000"/>
          <w:sz w:val="28"/>
        </w:rPr>
        <w:t>
      Руда литиевая</w:t>
      </w:r>
    </w:p>
    <w:bookmarkEnd w:id="4301"/>
    <w:bookmarkStart w:name="z5050" w:id="4302"/>
    <w:p>
      <w:pPr>
        <w:spacing w:after="0"/>
        <w:ind w:left="0"/>
        <w:jc w:val="both"/>
      </w:pPr>
      <w:r>
        <w:rPr>
          <w:rFonts w:ascii="Times New Roman"/>
          <w:b w:val="false"/>
          <w:i w:val="false"/>
          <w:color w:val="000000"/>
          <w:sz w:val="28"/>
        </w:rPr>
        <w:t>
      Руда магнезитовая</w:t>
      </w:r>
    </w:p>
    <w:bookmarkEnd w:id="4302"/>
    <w:bookmarkStart w:name="z5051" w:id="4303"/>
    <w:p>
      <w:pPr>
        <w:spacing w:after="0"/>
        <w:ind w:left="0"/>
        <w:jc w:val="both"/>
      </w:pPr>
      <w:r>
        <w:rPr>
          <w:rFonts w:ascii="Times New Roman"/>
          <w:b w:val="false"/>
          <w:i w:val="false"/>
          <w:color w:val="000000"/>
          <w:sz w:val="28"/>
        </w:rPr>
        <w:t>
      Руда марганцевая (пироксиды, пиролюзиты)</w:t>
      </w:r>
    </w:p>
    <w:bookmarkEnd w:id="4303"/>
    <w:bookmarkStart w:name="z5052" w:id="4304"/>
    <w:p>
      <w:pPr>
        <w:spacing w:after="0"/>
        <w:ind w:left="0"/>
        <w:jc w:val="both"/>
      </w:pPr>
      <w:r>
        <w:rPr>
          <w:rFonts w:ascii="Times New Roman"/>
          <w:b w:val="false"/>
          <w:i w:val="false"/>
          <w:color w:val="000000"/>
          <w:sz w:val="28"/>
        </w:rPr>
        <w:t>
      Руда марганцевая, не поименованная в АЕТСНГ</w:t>
      </w:r>
    </w:p>
    <w:bookmarkEnd w:id="4304"/>
    <w:bookmarkStart w:name="z5053" w:id="4305"/>
    <w:p>
      <w:pPr>
        <w:spacing w:after="0"/>
        <w:ind w:left="0"/>
        <w:jc w:val="both"/>
      </w:pPr>
      <w:r>
        <w:rPr>
          <w:rFonts w:ascii="Times New Roman"/>
          <w:b w:val="false"/>
          <w:i w:val="false"/>
          <w:color w:val="000000"/>
          <w:sz w:val="28"/>
        </w:rPr>
        <w:t>
      Руда медная</w:t>
      </w:r>
    </w:p>
    <w:bookmarkEnd w:id="4305"/>
    <w:bookmarkStart w:name="z5054" w:id="4306"/>
    <w:p>
      <w:pPr>
        <w:spacing w:after="0"/>
        <w:ind w:left="0"/>
        <w:jc w:val="both"/>
      </w:pPr>
      <w:r>
        <w:rPr>
          <w:rFonts w:ascii="Times New Roman"/>
          <w:b w:val="false"/>
          <w:i w:val="false"/>
          <w:color w:val="000000"/>
          <w:sz w:val="28"/>
        </w:rPr>
        <w:t>
      Руда медно-цинковая</w:t>
      </w:r>
    </w:p>
    <w:bookmarkEnd w:id="4306"/>
    <w:bookmarkStart w:name="z5055" w:id="4307"/>
    <w:p>
      <w:pPr>
        <w:spacing w:after="0"/>
        <w:ind w:left="0"/>
        <w:jc w:val="both"/>
      </w:pPr>
      <w:r>
        <w:rPr>
          <w:rFonts w:ascii="Times New Roman"/>
          <w:b w:val="false"/>
          <w:i w:val="false"/>
          <w:color w:val="000000"/>
          <w:sz w:val="28"/>
        </w:rPr>
        <w:t>
      Руда медноколчеданная (медный колчедан)</w:t>
      </w:r>
    </w:p>
    <w:bookmarkEnd w:id="4307"/>
    <w:bookmarkStart w:name="z5056" w:id="4308"/>
    <w:p>
      <w:pPr>
        <w:spacing w:after="0"/>
        <w:ind w:left="0"/>
        <w:jc w:val="both"/>
      </w:pPr>
      <w:r>
        <w:rPr>
          <w:rFonts w:ascii="Times New Roman"/>
          <w:b w:val="false"/>
          <w:i w:val="false"/>
          <w:color w:val="000000"/>
          <w:sz w:val="28"/>
        </w:rPr>
        <w:t>
      Руда молибденовая</w:t>
      </w:r>
    </w:p>
    <w:bookmarkEnd w:id="4308"/>
    <w:bookmarkStart w:name="z5057" w:id="4309"/>
    <w:p>
      <w:pPr>
        <w:spacing w:after="0"/>
        <w:ind w:left="0"/>
        <w:jc w:val="both"/>
      </w:pPr>
      <w:r>
        <w:rPr>
          <w:rFonts w:ascii="Times New Roman"/>
          <w:b w:val="false"/>
          <w:i w:val="false"/>
          <w:color w:val="000000"/>
          <w:sz w:val="28"/>
        </w:rPr>
        <w:t>
      Руда нефелиновая</w:t>
      </w:r>
    </w:p>
    <w:bookmarkEnd w:id="4309"/>
    <w:bookmarkStart w:name="z5058" w:id="4310"/>
    <w:p>
      <w:pPr>
        <w:spacing w:after="0"/>
        <w:ind w:left="0"/>
        <w:jc w:val="both"/>
      </w:pPr>
      <w:r>
        <w:rPr>
          <w:rFonts w:ascii="Times New Roman"/>
          <w:b w:val="false"/>
          <w:i w:val="false"/>
          <w:color w:val="000000"/>
          <w:sz w:val="28"/>
        </w:rPr>
        <w:t>
      Руда никелевая</w:t>
      </w:r>
    </w:p>
    <w:bookmarkEnd w:id="4310"/>
    <w:bookmarkStart w:name="z5059" w:id="4311"/>
    <w:p>
      <w:pPr>
        <w:spacing w:after="0"/>
        <w:ind w:left="0"/>
        <w:jc w:val="both"/>
      </w:pPr>
      <w:r>
        <w:rPr>
          <w:rFonts w:ascii="Times New Roman"/>
          <w:b w:val="false"/>
          <w:i w:val="false"/>
          <w:color w:val="000000"/>
          <w:sz w:val="28"/>
        </w:rPr>
        <w:t>
      Руда оловянная</w:t>
      </w:r>
    </w:p>
    <w:bookmarkEnd w:id="4311"/>
    <w:bookmarkStart w:name="z5060" w:id="4312"/>
    <w:p>
      <w:pPr>
        <w:spacing w:after="0"/>
        <w:ind w:left="0"/>
        <w:jc w:val="both"/>
      </w:pPr>
      <w:r>
        <w:rPr>
          <w:rFonts w:ascii="Times New Roman"/>
          <w:b w:val="false"/>
          <w:i w:val="false"/>
          <w:color w:val="000000"/>
          <w:sz w:val="28"/>
        </w:rPr>
        <w:t>
      Руда полиметаллическая</w:t>
      </w:r>
    </w:p>
    <w:bookmarkEnd w:id="4312"/>
    <w:bookmarkStart w:name="z5061" w:id="4313"/>
    <w:p>
      <w:pPr>
        <w:spacing w:after="0"/>
        <w:ind w:left="0"/>
        <w:jc w:val="both"/>
      </w:pPr>
      <w:r>
        <w:rPr>
          <w:rFonts w:ascii="Times New Roman"/>
          <w:b w:val="false"/>
          <w:i w:val="false"/>
          <w:color w:val="000000"/>
          <w:sz w:val="28"/>
        </w:rPr>
        <w:t>
      Руда ртутная в специализированных контейнерах</w:t>
      </w:r>
    </w:p>
    <w:bookmarkEnd w:id="4313"/>
    <w:bookmarkStart w:name="z5062" w:id="4314"/>
    <w:p>
      <w:pPr>
        <w:spacing w:after="0"/>
        <w:ind w:left="0"/>
        <w:jc w:val="both"/>
      </w:pPr>
      <w:r>
        <w:rPr>
          <w:rFonts w:ascii="Times New Roman"/>
          <w:b w:val="false"/>
          <w:i w:val="false"/>
          <w:color w:val="000000"/>
          <w:sz w:val="28"/>
        </w:rPr>
        <w:t>
      Руда свинцовая</w:t>
      </w:r>
    </w:p>
    <w:bookmarkEnd w:id="4314"/>
    <w:bookmarkStart w:name="z5063" w:id="4315"/>
    <w:p>
      <w:pPr>
        <w:spacing w:after="0"/>
        <w:ind w:left="0"/>
        <w:jc w:val="both"/>
      </w:pPr>
      <w:r>
        <w:rPr>
          <w:rFonts w:ascii="Times New Roman"/>
          <w:b w:val="false"/>
          <w:i w:val="false"/>
          <w:color w:val="000000"/>
          <w:sz w:val="28"/>
        </w:rPr>
        <w:t>
      Руда свинцово-цинковая</w:t>
      </w:r>
    </w:p>
    <w:bookmarkEnd w:id="4315"/>
    <w:bookmarkStart w:name="z5064" w:id="4316"/>
    <w:p>
      <w:pPr>
        <w:spacing w:after="0"/>
        <w:ind w:left="0"/>
        <w:jc w:val="both"/>
      </w:pPr>
      <w:r>
        <w:rPr>
          <w:rFonts w:ascii="Times New Roman"/>
          <w:b w:val="false"/>
          <w:i w:val="false"/>
          <w:color w:val="000000"/>
          <w:sz w:val="28"/>
        </w:rPr>
        <w:t>
      Руда серная</w:t>
      </w:r>
    </w:p>
    <w:bookmarkEnd w:id="4316"/>
    <w:bookmarkStart w:name="z5065" w:id="4317"/>
    <w:p>
      <w:pPr>
        <w:spacing w:after="0"/>
        <w:ind w:left="0"/>
        <w:jc w:val="both"/>
      </w:pPr>
      <w:r>
        <w:rPr>
          <w:rFonts w:ascii="Times New Roman"/>
          <w:b w:val="false"/>
          <w:i w:val="false"/>
          <w:color w:val="000000"/>
          <w:sz w:val="28"/>
        </w:rPr>
        <w:t>
      Руда стронциевая</w:t>
      </w:r>
    </w:p>
    <w:bookmarkEnd w:id="4317"/>
    <w:bookmarkStart w:name="z5066" w:id="4318"/>
    <w:p>
      <w:pPr>
        <w:spacing w:after="0"/>
        <w:ind w:left="0"/>
        <w:jc w:val="both"/>
      </w:pPr>
      <w:r>
        <w:rPr>
          <w:rFonts w:ascii="Times New Roman"/>
          <w:b w:val="false"/>
          <w:i w:val="false"/>
          <w:color w:val="000000"/>
          <w:sz w:val="28"/>
        </w:rPr>
        <w:t>
      Руда сурьмяная</w:t>
      </w:r>
    </w:p>
    <w:bookmarkEnd w:id="4318"/>
    <w:bookmarkStart w:name="z5067" w:id="4319"/>
    <w:p>
      <w:pPr>
        <w:spacing w:after="0"/>
        <w:ind w:left="0"/>
        <w:jc w:val="both"/>
      </w:pPr>
      <w:r>
        <w:rPr>
          <w:rFonts w:ascii="Times New Roman"/>
          <w:b w:val="false"/>
          <w:i w:val="false"/>
          <w:color w:val="000000"/>
          <w:sz w:val="28"/>
        </w:rPr>
        <w:t>
      Руда титаномагнетитовая</w:t>
      </w:r>
    </w:p>
    <w:bookmarkEnd w:id="4319"/>
    <w:bookmarkStart w:name="z5068" w:id="4320"/>
    <w:p>
      <w:pPr>
        <w:spacing w:after="0"/>
        <w:ind w:left="0"/>
        <w:jc w:val="both"/>
      </w:pPr>
      <w:r>
        <w:rPr>
          <w:rFonts w:ascii="Times New Roman"/>
          <w:b w:val="false"/>
          <w:i w:val="false"/>
          <w:color w:val="000000"/>
          <w:sz w:val="28"/>
        </w:rPr>
        <w:t>
      Руда флюоритовая (шпат плавиковый, флюорит, концентрат флюоритовый) в кусках и гравитационная</w:t>
      </w:r>
    </w:p>
    <w:bookmarkEnd w:id="4320"/>
    <w:bookmarkStart w:name="z5069" w:id="4321"/>
    <w:p>
      <w:pPr>
        <w:spacing w:after="0"/>
        <w:ind w:left="0"/>
        <w:jc w:val="both"/>
      </w:pPr>
      <w:r>
        <w:rPr>
          <w:rFonts w:ascii="Times New Roman"/>
          <w:b w:val="false"/>
          <w:i w:val="false"/>
          <w:color w:val="000000"/>
          <w:sz w:val="28"/>
        </w:rPr>
        <w:t>
      Руда фосфоритная (фосфориты)</w:t>
      </w:r>
    </w:p>
    <w:bookmarkEnd w:id="4321"/>
    <w:bookmarkStart w:name="z5070" w:id="4322"/>
    <w:p>
      <w:pPr>
        <w:spacing w:after="0"/>
        <w:ind w:left="0"/>
        <w:jc w:val="both"/>
      </w:pPr>
      <w:r>
        <w:rPr>
          <w:rFonts w:ascii="Times New Roman"/>
          <w:b w:val="false"/>
          <w:i w:val="false"/>
          <w:color w:val="000000"/>
          <w:sz w:val="28"/>
        </w:rPr>
        <w:t>
      Руда хромовая (хромитовая)</w:t>
      </w:r>
    </w:p>
    <w:bookmarkEnd w:id="4322"/>
    <w:bookmarkStart w:name="z5071" w:id="4323"/>
    <w:p>
      <w:pPr>
        <w:spacing w:after="0"/>
        <w:ind w:left="0"/>
        <w:jc w:val="both"/>
      </w:pPr>
      <w:r>
        <w:rPr>
          <w:rFonts w:ascii="Times New Roman"/>
          <w:b w:val="false"/>
          <w:i w:val="false"/>
          <w:color w:val="000000"/>
          <w:sz w:val="28"/>
        </w:rPr>
        <w:t>
      Руда цинковая</w:t>
      </w:r>
    </w:p>
    <w:bookmarkEnd w:id="4323"/>
    <w:bookmarkStart w:name="z5072" w:id="4324"/>
    <w:p>
      <w:pPr>
        <w:spacing w:after="0"/>
        <w:ind w:left="0"/>
        <w:jc w:val="both"/>
      </w:pPr>
      <w:r>
        <w:rPr>
          <w:rFonts w:ascii="Times New Roman"/>
          <w:b w:val="false"/>
          <w:i w:val="false"/>
          <w:color w:val="000000"/>
          <w:sz w:val="28"/>
        </w:rPr>
        <w:t>
      Руды драгоценных металлов в специализированных контейнерах</w:t>
      </w:r>
    </w:p>
    <w:bookmarkEnd w:id="4324"/>
    <w:bookmarkStart w:name="z5073" w:id="4325"/>
    <w:p>
      <w:pPr>
        <w:spacing w:after="0"/>
        <w:ind w:left="0"/>
        <w:jc w:val="both"/>
      </w:pPr>
      <w:r>
        <w:rPr>
          <w:rFonts w:ascii="Times New Roman"/>
          <w:b w:val="false"/>
          <w:i w:val="false"/>
          <w:color w:val="000000"/>
          <w:sz w:val="28"/>
        </w:rPr>
        <w:t>
      Руды неметаллические, не поименованные в АЕТСНГ</w:t>
      </w:r>
    </w:p>
    <w:bookmarkEnd w:id="4325"/>
    <w:bookmarkStart w:name="z5074" w:id="4326"/>
    <w:p>
      <w:pPr>
        <w:spacing w:after="0"/>
        <w:ind w:left="0"/>
        <w:jc w:val="both"/>
      </w:pPr>
      <w:r>
        <w:rPr>
          <w:rFonts w:ascii="Times New Roman"/>
          <w:b w:val="false"/>
          <w:i w:val="false"/>
          <w:color w:val="000000"/>
          <w:sz w:val="28"/>
        </w:rPr>
        <w:t>
      Руды цветных металлов, не поименованные в АЕТСНГ</w:t>
      </w:r>
    </w:p>
    <w:bookmarkEnd w:id="4326"/>
    <w:bookmarkStart w:name="z5075" w:id="4327"/>
    <w:p>
      <w:pPr>
        <w:spacing w:after="0"/>
        <w:ind w:left="0"/>
        <w:jc w:val="both"/>
      </w:pPr>
      <w:r>
        <w:rPr>
          <w:rFonts w:ascii="Times New Roman"/>
          <w:b w:val="false"/>
          <w:i w:val="false"/>
          <w:color w:val="000000"/>
          <w:sz w:val="28"/>
        </w:rPr>
        <w:t>
      Руды черных металлов, не поименованные в АЕТСНГ</w:t>
      </w:r>
    </w:p>
    <w:bookmarkEnd w:id="4327"/>
    <w:bookmarkStart w:name="z5076" w:id="4328"/>
    <w:p>
      <w:pPr>
        <w:spacing w:after="0"/>
        <w:ind w:left="0"/>
        <w:jc w:val="both"/>
      </w:pPr>
      <w:r>
        <w:rPr>
          <w:rFonts w:ascii="Times New Roman"/>
          <w:b w:val="false"/>
          <w:i w:val="false"/>
          <w:color w:val="000000"/>
          <w:sz w:val="28"/>
        </w:rPr>
        <w:t>
      Самолеты &lt;**&gt;</w:t>
      </w:r>
    </w:p>
    <w:bookmarkEnd w:id="4328"/>
    <w:bookmarkStart w:name="z5077" w:id="4329"/>
    <w:p>
      <w:pPr>
        <w:spacing w:after="0"/>
        <w:ind w:left="0"/>
        <w:jc w:val="both"/>
      </w:pPr>
      <w:r>
        <w:rPr>
          <w:rFonts w:ascii="Times New Roman"/>
          <w:b w:val="false"/>
          <w:i w:val="false"/>
          <w:color w:val="000000"/>
          <w:sz w:val="28"/>
        </w:rPr>
        <w:t>
      Самосвалы</w:t>
      </w:r>
    </w:p>
    <w:bookmarkEnd w:id="4329"/>
    <w:bookmarkStart w:name="z5078" w:id="4330"/>
    <w:p>
      <w:pPr>
        <w:spacing w:after="0"/>
        <w:ind w:left="0"/>
        <w:jc w:val="both"/>
      </w:pPr>
      <w:r>
        <w:rPr>
          <w:rFonts w:ascii="Times New Roman"/>
          <w:b w:val="false"/>
          <w:i w:val="false"/>
          <w:color w:val="000000"/>
          <w:sz w:val="28"/>
        </w:rPr>
        <w:t>
      Сапонат (кил)</w:t>
      </w:r>
    </w:p>
    <w:bookmarkEnd w:id="4330"/>
    <w:bookmarkStart w:name="z5079" w:id="4331"/>
    <w:p>
      <w:pPr>
        <w:spacing w:after="0"/>
        <w:ind w:left="0"/>
        <w:jc w:val="both"/>
      </w:pPr>
      <w:r>
        <w:rPr>
          <w:rFonts w:ascii="Times New Roman"/>
          <w:b w:val="false"/>
          <w:i w:val="false"/>
          <w:color w:val="000000"/>
          <w:sz w:val="28"/>
        </w:rPr>
        <w:t>
      Сваи металлические</w:t>
      </w:r>
    </w:p>
    <w:bookmarkEnd w:id="4331"/>
    <w:bookmarkStart w:name="z5080" w:id="4332"/>
    <w:p>
      <w:pPr>
        <w:spacing w:after="0"/>
        <w:ind w:left="0"/>
        <w:jc w:val="both"/>
      </w:pPr>
      <w:r>
        <w:rPr>
          <w:rFonts w:ascii="Times New Roman"/>
          <w:b w:val="false"/>
          <w:i w:val="false"/>
          <w:color w:val="000000"/>
          <w:sz w:val="28"/>
        </w:rPr>
        <w:t>
      Свекла сахарная</w:t>
      </w:r>
    </w:p>
    <w:bookmarkEnd w:id="4332"/>
    <w:bookmarkStart w:name="z5081" w:id="4333"/>
    <w:p>
      <w:pPr>
        <w:spacing w:after="0"/>
        <w:ind w:left="0"/>
        <w:jc w:val="both"/>
      </w:pPr>
      <w:r>
        <w:rPr>
          <w:rFonts w:ascii="Times New Roman"/>
          <w:b w:val="false"/>
          <w:i w:val="false"/>
          <w:color w:val="000000"/>
          <w:sz w:val="28"/>
        </w:rPr>
        <w:t>
      Светофоры (мачты)</w:t>
      </w:r>
    </w:p>
    <w:bookmarkEnd w:id="4333"/>
    <w:bookmarkStart w:name="z5082" w:id="4334"/>
    <w:p>
      <w:pPr>
        <w:spacing w:after="0"/>
        <w:ind w:left="0"/>
        <w:jc w:val="both"/>
      </w:pPr>
      <w:r>
        <w:rPr>
          <w:rFonts w:ascii="Times New Roman"/>
          <w:b w:val="false"/>
          <w:i w:val="false"/>
          <w:color w:val="000000"/>
          <w:sz w:val="28"/>
        </w:rPr>
        <w:t>
      Свинец (блоки массой 1 т и более)</w:t>
      </w:r>
    </w:p>
    <w:bookmarkEnd w:id="4334"/>
    <w:bookmarkStart w:name="z5083" w:id="4335"/>
    <w:p>
      <w:pPr>
        <w:spacing w:after="0"/>
        <w:ind w:left="0"/>
        <w:jc w:val="both"/>
      </w:pPr>
      <w:r>
        <w:rPr>
          <w:rFonts w:ascii="Times New Roman"/>
          <w:b w:val="false"/>
          <w:i w:val="false"/>
          <w:color w:val="000000"/>
          <w:sz w:val="28"/>
        </w:rPr>
        <w:t>
      Семафоры в таре</w:t>
      </w:r>
    </w:p>
    <w:bookmarkEnd w:id="4335"/>
    <w:bookmarkStart w:name="z5084" w:id="4336"/>
    <w:p>
      <w:pPr>
        <w:spacing w:after="0"/>
        <w:ind w:left="0"/>
        <w:jc w:val="both"/>
      </w:pPr>
      <w:r>
        <w:rPr>
          <w:rFonts w:ascii="Times New Roman"/>
          <w:b w:val="false"/>
          <w:i w:val="false"/>
          <w:color w:val="000000"/>
          <w:sz w:val="28"/>
        </w:rPr>
        <w:t>
      Сенокосилки</w:t>
      </w:r>
    </w:p>
    <w:bookmarkEnd w:id="4336"/>
    <w:bookmarkStart w:name="z5085" w:id="4337"/>
    <w:p>
      <w:pPr>
        <w:spacing w:after="0"/>
        <w:ind w:left="0"/>
        <w:jc w:val="both"/>
      </w:pPr>
      <w:r>
        <w:rPr>
          <w:rFonts w:ascii="Times New Roman"/>
          <w:b w:val="false"/>
          <w:i w:val="false"/>
          <w:color w:val="000000"/>
          <w:sz w:val="28"/>
        </w:rPr>
        <w:t>
      Сепараторы магнитные в таре</w:t>
      </w:r>
    </w:p>
    <w:bookmarkEnd w:id="4337"/>
    <w:bookmarkStart w:name="z5086" w:id="4338"/>
    <w:p>
      <w:pPr>
        <w:spacing w:after="0"/>
        <w:ind w:left="0"/>
        <w:jc w:val="both"/>
      </w:pPr>
      <w:r>
        <w:rPr>
          <w:rFonts w:ascii="Times New Roman"/>
          <w:b w:val="false"/>
          <w:i w:val="false"/>
          <w:color w:val="000000"/>
          <w:sz w:val="28"/>
        </w:rPr>
        <w:t>
      Сепараторы молочные и зерновые в таре &lt;*&gt;</w:t>
      </w:r>
    </w:p>
    <w:bookmarkEnd w:id="4338"/>
    <w:bookmarkStart w:name="z5087" w:id="4339"/>
    <w:p>
      <w:pPr>
        <w:spacing w:after="0"/>
        <w:ind w:left="0"/>
        <w:jc w:val="both"/>
      </w:pPr>
      <w:r>
        <w:rPr>
          <w:rFonts w:ascii="Times New Roman"/>
          <w:b w:val="false"/>
          <w:i w:val="false"/>
          <w:color w:val="000000"/>
          <w:sz w:val="28"/>
        </w:rPr>
        <w:t>
      Сепараторы цементные</w:t>
      </w:r>
    </w:p>
    <w:bookmarkEnd w:id="4339"/>
    <w:bookmarkStart w:name="z5088" w:id="4340"/>
    <w:p>
      <w:pPr>
        <w:spacing w:after="0"/>
        <w:ind w:left="0"/>
        <w:jc w:val="both"/>
      </w:pPr>
      <w:r>
        <w:rPr>
          <w:rFonts w:ascii="Times New Roman"/>
          <w:b w:val="false"/>
          <w:i w:val="false"/>
          <w:color w:val="000000"/>
          <w:sz w:val="28"/>
        </w:rPr>
        <w:t>
      Сетки из черных металлов, кроме кроватных в бухтах</w:t>
      </w:r>
    </w:p>
    <w:bookmarkEnd w:id="4340"/>
    <w:bookmarkStart w:name="z5089" w:id="4341"/>
    <w:p>
      <w:pPr>
        <w:spacing w:after="0"/>
        <w:ind w:left="0"/>
        <w:jc w:val="both"/>
      </w:pPr>
      <w:r>
        <w:rPr>
          <w:rFonts w:ascii="Times New Roman"/>
          <w:b w:val="false"/>
          <w:i w:val="false"/>
          <w:color w:val="000000"/>
          <w:sz w:val="28"/>
        </w:rPr>
        <w:t>
      Сеялки</w:t>
      </w:r>
    </w:p>
    <w:bookmarkEnd w:id="4341"/>
    <w:bookmarkStart w:name="z5090" w:id="4342"/>
    <w:p>
      <w:pPr>
        <w:spacing w:after="0"/>
        <w:ind w:left="0"/>
        <w:jc w:val="both"/>
      </w:pPr>
      <w:r>
        <w:rPr>
          <w:rFonts w:ascii="Times New Roman"/>
          <w:b w:val="false"/>
          <w:i w:val="false"/>
          <w:color w:val="000000"/>
          <w:sz w:val="28"/>
        </w:rPr>
        <w:t>
      Сиенит (минерал)</w:t>
      </w:r>
    </w:p>
    <w:bookmarkEnd w:id="4342"/>
    <w:bookmarkStart w:name="z5091" w:id="4343"/>
    <w:p>
      <w:pPr>
        <w:spacing w:after="0"/>
        <w:ind w:left="0"/>
        <w:jc w:val="both"/>
      </w:pPr>
      <w:r>
        <w:rPr>
          <w:rFonts w:ascii="Times New Roman"/>
          <w:b w:val="false"/>
          <w:i w:val="false"/>
          <w:color w:val="000000"/>
          <w:sz w:val="28"/>
        </w:rPr>
        <w:t>
      Силикат - глыба (натрий кремнекислый, силикат натрия, стекло растворимое) содовая, содо - сульфатная, сульфатная</w:t>
      </w:r>
    </w:p>
    <w:bookmarkEnd w:id="4343"/>
    <w:bookmarkStart w:name="z5092" w:id="4344"/>
    <w:p>
      <w:pPr>
        <w:spacing w:after="0"/>
        <w:ind w:left="0"/>
        <w:jc w:val="both"/>
      </w:pPr>
      <w:r>
        <w:rPr>
          <w:rFonts w:ascii="Times New Roman"/>
          <w:b w:val="false"/>
          <w:i w:val="false"/>
          <w:color w:val="000000"/>
          <w:sz w:val="28"/>
        </w:rPr>
        <w:t>
      Силумин (сплав алюминия с кремнием в крупногабаритных чушках массой более 200 кг)</w:t>
      </w:r>
    </w:p>
    <w:bookmarkEnd w:id="4344"/>
    <w:bookmarkStart w:name="z5093" w:id="4345"/>
    <w:p>
      <w:pPr>
        <w:spacing w:after="0"/>
        <w:ind w:left="0"/>
        <w:jc w:val="both"/>
      </w:pPr>
      <w:r>
        <w:rPr>
          <w:rFonts w:ascii="Times New Roman"/>
          <w:b w:val="false"/>
          <w:i w:val="false"/>
          <w:color w:val="000000"/>
          <w:sz w:val="28"/>
        </w:rPr>
        <w:t>
      Скреперы</w:t>
      </w:r>
    </w:p>
    <w:bookmarkEnd w:id="4345"/>
    <w:bookmarkStart w:name="z5094" w:id="4346"/>
    <w:p>
      <w:pPr>
        <w:spacing w:after="0"/>
        <w:ind w:left="0"/>
        <w:jc w:val="both"/>
      </w:pPr>
      <w:r>
        <w:rPr>
          <w:rFonts w:ascii="Times New Roman"/>
          <w:b w:val="false"/>
          <w:i w:val="false"/>
          <w:color w:val="000000"/>
          <w:sz w:val="28"/>
        </w:rPr>
        <w:t>
      Сланец горючий (кукерсит)</w:t>
      </w:r>
    </w:p>
    <w:bookmarkEnd w:id="4346"/>
    <w:bookmarkStart w:name="z5095" w:id="4347"/>
    <w:p>
      <w:pPr>
        <w:spacing w:after="0"/>
        <w:ind w:left="0"/>
        <w:jc w:val="both"/>
      </w:pPr>
      <w:r>
        <w:rPr>
          <w:rFonts w:ascii="Times New Roman"/>
          <w:b w:val="false"/>
          <w:i w:val="false"/>
          <w:color w:val="000000"/>
          <w:sz w:val="28"/>
        </w:rPr>
        <w:t>
      Сланцы горючие, не поименованные в АЕТСНГ</w:t>
      </w:r>
    </w:p>
    <w:bookmarkEnd w:id="4347"/>
    <w:bookmarkStart w:name="z5096" w:id="4348"/>
    <w:p>
      <w:pPr>
        <w:spacing w:after="0"/>
        <w:ind w:left="0"/>
        <w:jc w:val="both"/>
      </w:pPr>
      <w:r>
        <w:rPr>
          <w:rFonts w:ascii="Times New Roman"/>
          <w:b w:val="false"/>
          <w:i w:val="false"/>
          <w:color w:val="000000"/>
          <w:sz w:val="28"/>
        </w:rPr>
        <w:t>
      Слитки медные массой более 200 кг в пакетах массой от 1500 до 5000 кг (кроме перевозок на экспорт)</w:t>
      </w:r>
    </w:p>
    <w:bookmarkEnd w:id="4348"/>
    <w:bookmarkStart w:name="z5097" w:id="4349"/>
    <w:p>
      <w:pPr>
        <w:spacing w:after="0"/>
        <w:ind w:left="0"/>
        <w:jc w:val="both"/>
      </w:pPr>
      <w:r>
        <w:rPr>
          <w:rFonts w:ascii="Times New Roman"/>
          <w:b w:val="false"/>
          <w:i w:val="false"/>
          <w:color w:val="000000"/>
          <w:sz w:val="28"/>
        </w:rPr>
        <w:t>
      Слитки стальные блюминговые</w:t>
      </w:r>
    </w:p>
    <w:bookmarkEnd w:id="4349"/>
    <w:bookmarkStart w:name="z5098" w:id="4350"/>
    <w:p>
      <w:pPr>
        <w:spacing w:after="0"/>
        <w:ind w:left="0"/>
        <w:jc w:val="both"/>
      </w:pPr>
      <w:r>
        <w:rPr>
          <w:rFonts w:ascii="Times New Roman"/>
          <w:b w:val="false"/>
          <w:i w:val="false"/>
          <w:color w:val="000000"/>
          <w:sz w:val="28"/>
        </w:rPr>
        <w:t>
      Слитки стальные весом до 3 т</w:t>
      </w:r>
    </w:p>
    <w:bookmarkEnd w:id="4350"/>
    <w:bookmarkStart w:name="z5099" w:id="4351"/>
    <w:p>
      <w:pPr>
        <w:spacing w:after="0"/>
        <w:ind w:left="0"/>
        <w:jc w:val="both"/>
      </w:pPr>
      <w:r>
        <w:rPr>
          <w:rFonts w:ascii="Times New Roman"/>
          <w:b w:val="false"/>
          <w:i w:val="false"/>
          <w:color w:val="000000"/>
          <w:sz w:val="28"/>
        </w:rPr>
        <w:t>
      Слитки стальные шихтовые</w:t>
      </w:r>
    </w:p>
    <w:bookmarkEnd w:id="4351"/>
    <w:bookmarkStart w:name="z5100" w:id="4352"/>
    <w:p>
      <w:pPr>
        <w:spacing w:after="0"/>
        <w:ind w:left="0"/>
        <w:jc w:val="both"/>
      </w:pPr>
      <w:r>
        <w:rPr>
          <w:rFonts w:ascii="Times New Roman"/>
          <w:b w:val="false"/>
          <w:i w:val="false"/>
          <w:color w:val="000000"/>
          <w:sz w:val="28"/>
        </w:rPr>
        <w:t>
      Слитки стальные, не поименованные в АЕТСНГ</w:t>
      </w:r>
    </w:p>
    <w:bookmarkEnd w:id="4352"/>
    <w:bookmarkStart w:name="z5101" w:id="4353"/>
    <w:p>
      <w:pPr>
        <w:spacing w:after="0"/>
        <w:ind w:left="0"/>
        <w:jc w:val="both"/>
      </w:pPr>
      <w:r>
        <w:rPr>
          <w:rFonts w:ascii="Times New Roman"/>
          <w:b w:val="false"/>
          <w:i w:val="false"/>
          <w:color w:val="000000"/>
          <w:sz w:val="28"/>
        </w:rPr>
        <w:t>
      Слябы (заготовки стальные)</w:t>
      </w:r>
    </w:p>
    <w:bookmarkEnd w:id="4353"/>
    <w:bookmarkStart w:name="z5102" w:id="4354"/>
    <w:p>
      <w:pPr>
        <w:spacing w:after="0"/>
        <w:ind w:left="0"/>
        <w:jc w:val="both"/>
      </w:pPr>
      <w:r>
        <w:rPr>
          <w:rFonts w:ascii="Times New Roman"/>
          <w:b w:val="false"/>
          <w:i w:val="false"/>
          <w:color w:val="000000"/>
          <w:sz w:val="28"/>
        </w:rPr>
        <w:t>
      Смесь асфальтовая холодная (асфальтобетон холодный)</w:t>
      </w:r>
    </w:p>
    <w:bookmarkEnd w:id="4354"/>
    <w:bookmarkStart w:name="z5103" w:id="4355"/>
    <w:p>
      <w:pPr>
        <w:spacing w:after="0"/>
        <w:ind w:left="0"/>
        <w:jc w:val="both"/>
      </w:pPr>
      <w:r>
        <w:rPr>
          <w:rFonts w:ascii="Times New Roman"/>
          <w:b w:val="false"/>
          <w:i w:val="false"/>
          <w:color w:val="000000"/>
          <w:sz w:val="28"/>
        </w:rPr>
        <w:t>
      Смесь горных пород с асбестовыми отходами</w:t>
      </w:r>
    </w:p>
    <w:bookmarkEnd w:id="4355"/>
    <w:bookmarkStart w:name="z5104" w:id="4356"/>
    <w:p>
      <w:pPr>
        <w:spacing w:after="0"/>
        <w:ind w:left="0"/>
        <w:jc w:val="both"/>
      </w:pPr>
      <w:r>
        <w:rPr>
          <w:rFonts w:ascii="Times New Roman"/>
          <w:b w:val="false"/>
          <w:i w:val="false"/>
          <w:color w:val="000000"/>
          <w:sz w:val="28"/>
        </w:rPr>
        <w:t>
      Смесь золошлаковая тепловых электростанций (с защитой окружающей среды)</w:t>
      </w:r>
    </w:p>
    <w:bookmarkEnd w:id="4356"/>
    <w:bookmarkStart w:name="z5105" w:id="4357"/>
    <w:p>
      <w:pPr>
        <w:spacing w:after="0"/>
        <w:ind w:left="0"/>
        <w:jc w:val="both"/>
      </w:pPr>
      <w:r>
        <w:rPr>
          <w:rFonts w:ascii="Times New Roman"/>
          <w:b w:val="false"/>
          <w:i w:val="false"/>
          <w:color w:val="000000"/>
          <w:sz w:val="28"/>
        </w:rPr>
        <w:t>
      Смесь песчано-гравийная</w:t>
      </w:r>
    </w:p>
    <w:bookmarkEnd w:id="4357"/>
    <w:bookmarkStart w:name="z5106" w:id="4358"/>
    <w:p>
      <w:pPr>
        <w:spacing w:after="0"/>
        <w:ind w:left="0"/>
        <w:jc w:val="both"/>
      </w:pPr>
      <w:r>
        <w:rPr>
          <w:rFonts w:ascii="Times New Roman"/>
          <w:b w:val="false"/>
          <w:i w:val="false"/>
          <w:color w:val="000000"/>
          <w:sz w:val="28"/>
        </w:rPr>
        <w:t>
      Смола газовая (в бочках)</w:t>
      </w:r>
    </w:p>
    <w:bookmarkEnd w:id="4358"/>
    <w:bookmarkStart w:name="z5107" w:id="4359"/>
    <w:p>
      <w:pPr>
        <w:spacing w:after="0"/>
        <w:ind w:left="0"/>
        <w:jc w:val="both"/>
      </w:pPr>
      <w:r>
        <w:rPr>
          <w:rFonts w:ascii="Times New Roman"/>
          <w:b w:val="false"/>
          <w:i w:val="false"/>
          <w:color w:val="000000"/>
          <w:sz w:val="28"/>
        </w:rPr>
        <w:t>
      Смолы каменноугольные, не поименованные в АЕТСНГ (в бочках)</w:t>
      </w:r>
    </w:p>
    <w:bookmarkEnd w:id="4359"/>
    <w:bookmarkStart w:name="z5108" w:id="4360"/>
    <w:p>
      <w:pPr>
        <w:spacing w:after="0"/>
        <w:ind w:left="0"/>
        <w:jc w:val="both"/>
      </w:pPr>
      <w:r>
        <w:rPr>
          <w:rFonts w:ascii="Times New Roman"/>
          <w:b w:val="false"/>
          <w:i w:val="false"/>
          <w:color w:val="000000"/>
          <w:sz w:val="28"/>
        </w:rPr>
        <w:t>
      Снегоочистители, перевозимые не на своих осях</w:t>
      </w:r>
    </w:p>
    <w:bookmarkEnd w:id="4360"/>
    <w:bookmarkStart w:name="z5109" w:id="4361"/>
    <w:p>
      <w:pPr>
        <w:spacing w:after="0"/>
        <w:ind w:left="0"/>
        <w:jc w:val="both"/>
      </w:pPr>
      <w:r>
        <w:rPr>
          <w:rFonts w:ascii="Times New Roman"/>
          <w:b w:val="false"/>
          <w:i w:val="false"/>
          <w:color w:val="000000"/>
          <w:sz w:val="28"/>
        </w:rPr>
        <w:t>
      Снижатели гидравлические в таре &lt;*&gt;</w:t>
      </w:r>
    </w:p>
    <w:bookmarkEnd w:id="4361"/>
    <w:bookmarkStart w:name="z5110" w:id="4362"/>
    <w:p>
      <w:pPr>
        <w:spacing w:after="0"/>
        <w:ind w:left="0"/>
        <w:jc w:val="both"/>
      </w:pPr>
      <w:r>
        <w:rPr>
          <w:rFonts w:ascii="Times New Roman"/>
          <w:b w:val="false"/>
          <w:i w:val="false"/>
          <w:color w:val="000000"/>
          <w:sz w:val="28"/>
        </w:rPr>
        <w:t>
      Сноповязалки</w:t>
      </w:r>
    </w:p>
    <w:bookmarkEnd w:id="4362"/>
    <w:bookmarkStart w:name="z5111" w:id="4363"/>
    <w:p>
      <w:pPr>
        <w:spacing w:after="0"/>
        <w:ind w:left="0"/>
        <w:jc w:val="both"/>
      </w:pPr>
      <w:r>
        <w:rPr>
          <w:rFonts w:ascii="Times New Roman"/>
          <w:b w:val="false"/>
          <w:i w:val="false"/>
          <w:color w:val="000000"/>
          <w:sz w:val="28"/>
        </w:rPr>
        <w:t>
      Соломоподъемники</w:t>
      </w:r>
    </w:p>
    <w:bookmarkEnd w:id="4363"/>
    <w:bookmarkStart w:name="z5112" w:id="4364"/>
    <w:p>
      <w:pPr>
        <w:spacing w:after="0"/>
        <w:ind w:left="0"/>
        <w:jc w:val="both"/>
      </w:pPr>
      <w:r>
        <w:rPr>
          <w:rFonts w:ascii="Times New Roman"/>
          <w:b w:val="false"/>
          <w:i w:val="false"/>
          <w:color w:val="000000"/>
          <w:sz w:val="28"/>
        </w:rPr>
        <w:t>
      Соль техническая в мягких специализированных контейнерах</w:t>
      </w:r>
    </w:p>
    <w:bookmarkEnd w:id="4364"/>
    <w:bookmarkStart w:name="z5113" w:id="4365"/>
    <w:p>
      <w:pPr>
        <w:spacing w:after="0"/>
        <w:ind w:left="0"/>
        <w:jc w:val="both"/>
      </w:pPr>
      <w:r>
        <w:rPr>
          <w:rFonts w:ascii="Times New Roman"/>
          <w:b w:val="false"/>
          <w:i w:val="false"/>
          <w:color w:val="000000"/>
          <w:sz w:val="28"/>
        </w:rPr>
        <w:t>
      Сортировки зерна (горки, змейки) в таре</w:t>
      </w:r>
    </w:p>
    <w:bookmarkEnd w:id="4365"/>
    <w:bookmarkStart w:name="z5114" w:id="4366"/>
    <w:p>
      <w:pPr>
        <w:spacing w:after="0"/>
        <w:ind w:left="0"/>
        <w:jc w:val="both"/>
      </w:pPr>
      <w:r>
        <w:rPr>
          <w:rFonts w:ascii="Times New Roman"/>
          <w:b w:val="false"/>
          <w:i w:val="false"/>
          <w:color w:val="000000"/>
          <w:sz w:val="28"/>
        </w:rPr>
        <w:t>
      Сплавы бария непирофорные</w:t>
      </w:r>
    </w:p>
    <w:bookmarkEnd w:id="4366"/>
    <w:bookmarkStart w:name="z5115" w:id="4367"/>
    <w:p>
      <w:pPr>
        <w:spacing w:after="0"/>
        <w:ind w:left="0"/>
        <w:jc w:val="both"/>
      </w:pPr>
      <w:r>
        <w:rPr>
          <w:rFonts w:ascii="Times New Roman"/>
          <w:b w:val="false"/>
          <w:i w:val="false"/>
          <w:color w:val="000000"/>
          <w:sz w:val="28"/>
        </w:rPr>
        <w:t>
      Средства транспортирования (тележка TT-20 "Бухара" тяжеловесная и др.), не поименованные в АЕТСНГ</w:t>
      </w:r>
    </w:p>
    <w:bookmarkEnd w:id="4367"/>
    <w:bookmarkStart w:name="z5116" w:id="4368"/>
    <w:p>
      <w:pPr>
        <w:spacing w:after="0"/>
        <w:ind w:left="0"/>
        <w:jc w:val="both"/>
      </w:pPr>
      <w:r>
        <w:rPr>
          <w:rFonts w:ascii="Times New Roman"/>
          <w:b w:val="false"/>
          <w:i w:val="false"/>
          <w:color w:val="000000"/>
          <w:sz w:val="28"/>
        </w:rPr>
        <w:t>
      Сталь "серебрянка" &lt;*&gt;</w:t>
      </w:r>
    </w:p>
    <w:bookmarkEnd w:id="4368"/>
    <w:bookmarkStart w:name="z5117" w:id="4369"/>
    <w:p>
      <w:pPr>
        <w:spacing w:after="0"/>
        <w:ind w:left="0"/>
        <w:jc w:val="both"/>
      </w:pPr>
      <w:r>
        <w:rPr>
          <w:rFonts w:ascii="Times New Roman"/>
          <w:b w:val="false"/>
          <w:i w:val="false"/>
          <w:color w:val="000000"/>
          <w:sz w:val="28"/>
        </w:rPr>
        <w:t>
      Сталь листовая трансформаторная &lt;*&gt;</w:t>
      </w:r>
    </w:p>
    <w:bookmarkEnd w:id="4369"/>
    <w:bookmarkStart w:name="z5118" w:id="4370"/>
    <w:p>
      <w:pPr>
        <w:spacing w:after="0"/>
        <w:ind w:left="0"/>
        <w:jc w:val="both"/>
      </w:pPr>
      <w:r>
        <w:rPr>
          <w:rFonts w:ascii="Times New Roman"/>
          <w:b w:val="false"/>
          <w:i w:val="false"/>
          <w:color w:val="000000"/>
          <w:sz w:val="28"/>
        </w:rPr>
        <w:t>
      Сталь листовая &lt;*&gt;</w:t>
      </w:r>
    </w:p>
    <w:bookmarkEnd w:id="4370"/>
    <w:bookmarkStart w:name="z5119" w:id="4371"/>
    <w:p>
      <w:pPr>
        <w:spacing w:after="0"/>
        <w:ind w:left="0"/>
        <w:jc w:val="both"/>
      </w:pPr>
      <w:r>
        <w:rPr>
          <w:rFonts w:ascii="Times New Roman"/>
          <w:b w:val="false"/>
          <w:i w:val="false"/>
          <w:color w:val="000000"/>
          <w:sz w:val="28"/>
        </w:rPr>
        <w:t>
      Сталь полосовая (полоса стальная всякая), не поименованная в АЕТСНГ &lt;*&gt;</w:t>
      </w:r>
    </w:p>
    <w:bookmarkEnd w:id="4371"/>
    <w:bookmarkStart w:name="z5120" w:id="4372"/>
    <w:p>
      <w:pPr>
        <w:spacing w:after="0"/>
        <w:ind w:left="0"/>
        <w:jc w:val="both"/>
      </w:pPr>
      <w:r>
        <w:rPr>
          <w:rFonts w:ascii="Times New Roman"/>
          <w:b w:val="false"/>
          <w:i w:val="false"/>
          <w:color w:val="000000"/>
          <w:sz w:val="28"/>
        </w:rPr>
        <w:t>
      Сталь сортовая &lt;*&gt;</w:t>
      </w:r>
    </w:p>
    <w:bookmarkEnd w:id="4372"/>
    <w:bookmarkStart w:name="z5121" w:id="4373"/>
    <w:p>
      <w:pPr>
        <w:spacing w:after="0"/>
        <w:ind w:left="0"/>
        <w:jc w:val="both"/>
      </w:pPr>
      <w:r>
        <w:rPr>
          <w:rFonts w:ascii="Times New Roman"/>
          <w:b w:val="false"/>
          <w:i w:val="false"/>
          <w:color w:val="000000"/>
          <w:sz w:val="28"/>
        </w:rPr>
        <w:t>
      Сталь тонколистовая &lt;*&gt;</w:t>
      </w:r>
    </w:p>
    <w:bookmarkEnd w:id="4373"/>
    <w:bookmarkStart w:name="z5122" w:id="4374"/>
    <w:p>
      <w:pPr>
        <w:spacing w:after="0"/>
        <w:ind w:left="0"/>
        <w:jc w:val="both"/>
      </w:pPr>
      <w:r>
        <w:rPr>
          <w:rFonts w:ascii="Times New Roman"/>
          <w:b w:val="false"/>
          <w:i w:val="false"/>
          <w:color w:val="000000"/>
          <w:sz w:val="28"/>
        </w:rPr>
        <w:t>
      Станки буровые в таре &lt;*&gt;</w:t>
      </w:r>
    </w:p>
    <w:bookmarkEnd w:id="4374"/>
    <w:bookmarkStart w:name="z5123" w:id="4375"/>
    <w:p>
      <w:pPr>
        <w:spacing w:after="0"/>
        <w:ind w:left="0"/>
        <w:jc w:val="both"/>
      </w:pPr>
      <w:r>
        <w:rPr>
          <w:rFonts w:ascii="Times New Roman"/>
          <w:b w:val="false"/>
          <w:i w:val="false"/>
          <w:color w:val="000000"/>
          <w:sz w:val="28"/>
        </w:rPr>
        <w:t>
      Станки вибрационные в таре &lt;*&gt;</w:t>
      </w:r>
    </w:p>
    <w:bookmarkEnd w:id="4375"/>
    <w:bookmarkStart w:name="z5124" w:id="4376"/>
    <w:p>
      <w:pPr>
        <w:spacing w:after="0"/>
        <w:ind w:left="0"/>
        <w:jc w:val="both"/>
      </w:pPr>
      <w:r>
        <w:rPr>
          <w:rFonts w:ascii="Times New Roman"/>
          <w:b w:val="false"/>
          <w:i w:val="false"/>
          <w:color w:val="000000"/>
          <w:sz w:val="28"/>
        </w:rPr>
        <w:t>
      Станки деревообрабатывающие в таре &lt;*&gt;</w:t>
      </w:r>
    </w:p>
    <w:bookmarkEnd w:id="4376"/>
    <w:bookmarkStart w:name="z5125" w:id="4377"/>
    <w:p>
      <w:pPr>
        <w:spacing w:after="0"/>
        <w:ind w:left="0"/>
        <w:jc w:val="both"/>
      </w:pPr>
      <w:r>
        <w:rPr>
          <w:rFonts w:ascii="Times New Roman"/>
          <w:b w:val="false"/>
          <w:i w:val="false"/>
          <w:color w:val="000000"/>
          <w:sz w:val="28"/>
        </w:rPr>
        <w:t>
      Станки для сборки покрышек в таре &lt;*&gt;</w:t>
      </w:r>
    </w:p>
    <w:bookmarkEnd w:id="4377"/>
    <w:bookmarkStart w:name="z5126" w:id="4378"/>
    <w:p>
      <w:pPr>
        <w:spacing w:after="0"/>
        <w:ind w:left="0"/>
        <w:jc w:val="both"/>
      </w:pPr>
      <w:r>
        <w:rPr>
          <w:rFonts w:ascii="Times New Roman"/>
          <w:b w:val="false"/>
          <w:i w:val="false"/>
          <w:color w:val="000000"/>
          <w:sz w:val="28"/>
        </w:rPr>
        <w:t>
      Станки для чистки прокладок в таре &lt;*&gt;</w:t>
      </w:r>
    </w:p>
    <w:bookmarkEnd w:id="4378"/>
    <w:bookmarkStart w:name="z5127" w:id="4379"/>
    <w:p>
      <w:pPr>
        <w:spacing w:after="0"/>
        <w:ind w:left="0"/>
        <w:jc w:val="both"/>
      </w:pPr>
      <w:r>
        <w:rPr>
          <w:rFonts w:ascii="Times New Roman"/>
          <w:b w:val="false"/>
          <w:i w:val="false"/>
          <w:color w:val="000000"/>
          <w:sz w:val="28"/>
        </w:rPr>
        <w:t>
      Станки долбежные в таре &lt;*&gt;</w:t>
      </w:r>
    </w:p>
    <w:bookmarkEnd w:id="4379"/>
    <w:bookmarkStart w:name="z5128" w:id="4380"/>
    <w:p>
      <w:pPr>
        <w:spacing w:after="0"/>
        <w:ind w:left="0"/>
        <w:jc w:val="both"/>
      </w:pPr>
      <w:r>
        <w:rPr>
          <w:rFonts w:ascii="Times New Roman"/>
          <w:b w:val="false"/>
          <w:i w:val="false"/>
          <w:color w:val="000000"/>
          <w:sz w:val="28"/>
        </w:rPr>
        <w:t>
      Станки металлорежущие и запасные части к ним в таре &lt;*&gt;</w:t>
      </w:r>
    </w:p>
    <w:bookmarkEnd w:id="4380"/>
    <w:bookmarkStart w:name="z5129" w:id="4381"/>
    <w:p>
      <w:pPr>
        <w:spacing w:after="0"/>
        <w:ind w:left="0"/>
        <w:jc w:val="both"/>
      </w:pPr>
      <w:r>
        <w:rPr>
          <w:rFonts w:ascii="Times New Roman"/>
          <w:b w:val="false"/>
          <w:i w:val="false"/>
          <w:color w:val="000000"/>
          <w:sz w:val="28"/>
        </w:rPr>
        <w:t>
      Станки расточные в таре &lt;*&gt;</w:t>
      </w:r>
    </w:p>
    <w:bookmarkEnd w:id="4381"/>
    <w:bookmarkStart w:name="z5130" w:id="4382"/>
    <w:p>
      <w:pPr>
        <w:spacing w:after="0"/>
        <w:ind w:left="0"/>
        <w:jc w:val="both"/>
      </w:pPr>
      <w:r>
        <w:rPr>
          <w:rFonts w:ascii="Times New Roman"/>
          <w:b w:val="false"/>
          <w:i w:val="false"/>
          <w:color w:val="000000"/>
          <w:sz w:val="28"/>
        </w:rPr>
        <w:t>
      Станки сверлильные в таре &lt;*&gt;</w:t>
      </w:r>
    </w:p>
    <w:bookmarkEnd w:id="4382"/>
    <w:bookmarkStart w:name="z5131" w:id="4383"/>
    <w:p>
      <w:pPr>
        <w:spacing w:after="0"/>
        <w:ind w:left="0"/>
        <w:jc w:val="both"/>
      </w:pPr>
      <w:r>
        <w:rPr>
          <w:rFonts w:ascii="Times New Roman"/>
          <w:b w:val="false"/>
          <w:i w:val="false"/>
          <w:color w:val="000000"/>
          <w:sz w:val="28"/>
        </w:rPr>
        <w:t>
      Станки строгальные в таре &lt;*&gt;</w:t>
      </w:r>
    </w:p>
    <w:bookmarkEnd w:id="4383"/>
    <w:bookmarkStart w:name="z5132" w:id="4384"/>
    <w:p>
      <w:pPr>
        <w:spacing w:after="0"/>
        <w:ind w:left="0"/>
        <w:jc w:val="both"/>
      </w:pPr>
      <w:r>
        <w:rPr>
          <w:rFonts w:ascii="Times New Roman"/>
          <w:b w:val="false"/>
          <w:i w:val="false"/>
          <w:color w:val="000000"/>
          <w:sz w:val="28"/>
        </w:rPr>
        <w:t>
      Станки ткацкие в таре &lt;*&gt;</w:t>
      </w:r>
    </w:p>
    <w:bookmarkEnd w:id="4384"/>
    <w:bookmarkStart w:name="z5133" w:id="4385"/>
    <w:p>
      <w:pPr>
        <w:spacing w:after="0"/>
        <w:ind w:left="0"/>
        <w:jc w:val="both"/>
      </w:pPr>
      <w:r>
        <w:rPr>
          <w:rFonts w:ascii="Times New Roman"/>
          <w:b w:val="false"/>
          <w:i w:val="false"/>
          <w:color w:val="000000"/>
          <w:sz w:val="28"/>
        </w:rPr>
        <w:t>
      Станки токарные в таре &lt;*&gt;</w:t>
      </w:r>
    </w:p>
    <w:bookmarkEnd w:id="4385"/>
    <w:bookmarkStart w:name="z5134" w:id="4386"/>
    <w:p>
      <w:pPr>
        <w:spacing w:after="0"/>
        <w:ind w:left="0"/>
        <w:jc w:val="both"/>
      </w:pPr>
      <w:r>
        <w:rPr>
          <w:rFonts w:ascii="Times New Roman"/>
          <w:b w:val="false"/>
          <w:i w:val="false"/>
          <w:color w:val="000000"/>
          <w:sz w:val="28"/>
        </w:rPr>
        <w:t>
      Станки фрезерные в таре &lt;*&gt;</w:t>
      </w:r>
    </w:p>
    <w:bookmarkEnd w:id="4386"/>
    <w:bookmarkStart w:name="z5135" w:id="4387"/>
    <w:p>
      <w:pPr>
        <w:spacing w:after="0"/>
        <w:ind w:left="0"/>
        <w:jc w:val="both"/>
      </w:pPr>
      <w:r>
        <w:rPr>
          <w:rFonts w:ascii="Times New Roman"/>
          <w:b w:val="false"/>
          <w:i w:val="false"/>
          <w:color w:val="000000"/>
          <w:sz w:val="28"/>
        </w:rPr>
        <w:t>
      Станки шлифовальные в таре &lt;*&gt;</w:t>
      </w:r>
    </w:p>
    <w:bookmarkEnd w:id="4387"/>
    <w:bookmarkStart w:name="z5136" w:id="4388"/>
    <w:p>
      <w:pPr>
        <w:spacing w:after="0"/>
        <w:ind w:left="0"/>
        <w:jc w:val="both"/>
      </w:pPr>
      <w:r>
        <w:rPr>
          <w:rFonts w:ascii="Times New Roman"/>
          <w:b w:val="false"/>
          <w:i w:val="false"/>
          <w:color w:val="000000"/>
          <w:sz w:val="28"/>
        </w:rPr>
        <w:t>
      Станки паросиловые в таре &lt;*&gt;</w:t>
      </w:r>
    </w:p>
    <w:bookmarkEnd w:id="4388"/>
    <w:bookmarkStart w:name="z5137" w:id="4389"/>
    <w:p>
      <w:pPr>
        <w:spacing w:after="0"/>
        <w:ind w:left="0"/>
        <w:jc w:val="both"/>
      </w:pPr>
      <w:r>
        <w:rPr>
          <w:rFonts w:ascii="Times New Roman"/>
          <w:b w:val="false"/>
          <w:i w:val="false"/>
          <w:color w:val="000000"/>
          <w:sz w:val="28"/>
        </w:rPr>
        <w:t>
      Статоры в таре &lt;*&gt;</w:t>
      </w:r>
    </w:p>
    <w:bookmarkEnd w:id="4389"/>
    <w:bookmarkStart w:name="z5138" w:id="4390"/>
    <w:p>
      <w:pPr>
        <w:spacing w:after="0"/>
        <w:ind w:left="0"/>
        <w:jc w:val="both"/>
      </w:pPr>
      <w:r>
        <w:rPr>
          <w:rFonts w:ascii="Times New Roman"/>
          <w:b w:val="false"/>
          <w:i w:val="false"/>
          <w:color w:val="000000"/>
          <w:sz w:val="28"/>
        </w:rPr>
        <w:t>
      Стекло для крыш, стен и потолков всякое в специализированных контейнерах</w:t>
      </w:r>
    </w:p>
    <w:bookmarkEnd w:id="4390"/>
    <w:bookmarkStart w:name="z5139" w:id="4391"/>
    <w:p>
      <w:pPr>
        <w:spacing w:after="0"/>
        <w:ind w:left="0"/>
        <w:jc w:val="both"/>
      </w:pPr>
      <w:r>
        <w:rPr>
          <w:rFonts w:ascii="Times New Roman"/>
          <w:b w:val="false"/>
          <w:i w:val="false"/>
          <w:color w:val="000000"/>
          <w:sz w:val="28"/>
        </w:rPr>
        <w:t>
      Стекло для мозаичных работ (смальта) в специализированных контейнерах</w:t>
      </w:r>
    </w:p>
    <w:bookmarkEnd w:id="4391"/>
    <w:bookmarkStart w:name="z5140" w:id="4392"/>
    <w:p>
      <w:pPr>
        <w:spacing w:after="0"/>
        <w:ind w:left="0"/>
        <w:jc w:val="both"/>
      </w:pPr>
      <w:r>
        <w:rPr>
          <w:rFonts w:ascii="Times New Roman"/>
          <w:b w:val="false"/>
          <w:i w:val="false"/>
          <w:color w:val="000000"/>
          <w:sz w:val="28"/>
        </w:rPr>
        <w:t>
      Стекло листовое, в специализированных контейнерах или в таре &lt;*&gt;</w:t>
      </w:r>
    </w:p>
    <w:bookmarkEnd w:id="4392"/>
    <w:bookmarkStart w:name="z5141" w:id="4393"/>
    <w:p>
      <w:pPr>
        <w:spacing w:after="0"/>
        <w:ind w:left="0"/>
        <w:jc w:val="both"/>
      </w:pPr>
      <w:r>
        <w:rPr>
          <w:rFonts w:ascii="Times New Roman"/>
          <w:b w:val="false"/>
          <w:i w:val="false"/>
          <w:color w:val="000000"/>
          <w:sz w:val="28"/>
        </w:rPr>
        <w:t>
      Стекло техническое и строительное, в специализированных контейнерах</w:t>
      </w:r>
    </w:p>
    <w:bookmarkEnd w:id="4393"/>
    <w:bookmarkStart w:name="z5142" w:id="4394"/>
    <w:p>
      <w:pPr>
        <w:spacing w:after="0"/>
        <w:ind w:left="0"/>
        <w:jc w:val="both"/>
      </w:pPr>
      <w:r>
        <w:rPr>
          <w:rFonts w:ascii="Times New Roman"/>
          <w:b w:val="false"/>
          <w:i w:val="false"/>
          <w:color w:val="000000"/>
          <w:sz w:val="28"/>
        </w:rPr>
        <w:t>
      Стеклопластик листовой в ящиках</w:t>
      </w:r>
    </w:p>
    <w:bookmarkEnd w:id="4394"/>
    <w:bookmarkStart w:name="z5143" w:id="4395"/>
    <w:p>
      <w:pPr>
        <w:spacing w:after="0"/>
        <w:ind w:left="0"/>
        <w:jc w:val="both"/>
      </w:pPr>
      <w:r>
        <w:rPr>
          <w:rFonts w:ascii="Times New Roman"/>
          <w:b w:val="false"/>
          <w:i w:val="false"/>
          <w:color w:val="000000"/>
          <w:sz w:val="28"/>
        </w:rPr>
        <w:t>
      Стеклорубероид в специализированных контейнерах</w:t>
      </w:r>
    </w:p>
    <w:bookmarkEnd w:id="4395"/>
    <w:bookmarkStart w:name="z5144" w:id="4396"/>
    <w:p>
      <w:pPr>
        <w:spacing w:after="0"/>
        <w:ind w:left="0"/>
        <w:jc w:val="both"/>
      </w:pPr>
      <w:r>
        <w:rPr>
          <w:rFonts w:ascii="Times New Roman"/>
          <w:b w:val="false"/>
          <w:i w:val="false"/>
          <w:color w:val="000000"/>
          <w:sz w:val="28"/>
        </w:rPr>
        <w:t>
      Стеклотекстолит в специализированных контейнерах</w:t>
      </w:r>
    </w:p>
    <w:bookmarkEnd w:id="4396"/>
    <w:bookmarkStart w:name="z5145" w:id="4397"/>
    <w:p>
      <w:pPr>
        <w:spacing w:after="0"/>
        <w:ind w:left="0"/>
        <w:jc w:val="both"/>
      </w:pPr>
      <w:r>
        <w:rPr>
          <w:rFonts w:ascii="Times New Roman"/>
          <w:b w:val="false"/>
          <w:i w:val="false"/>
          <w:color w:val="000000"/>
          <w:sz w:val="28"/>
        </w:rPr>
        <w:t>
      Стогометатели</w:t>
      </w:r>
    </w:p>
    <w:bookmarkEnd w:id="4397"/>
    <w:bookmarkStart w:name="z5146" w:id="4398"/>
    <w:p>
      <w:pPr>
        <w:spacing w:after="0"/>
        <w:ind w:left="0"/>
        <w:jc w:val="both"/>
      </w:pPr>
      <w:r>
        <w:rPr>
          <w:rFonts w:ascii="Times New Roman"/>
          <w:b w:val="false"/>
          <w:i w:val="false"/>
          <w:color w:val="000000"/>
          <w:sz w:val="28"/>
        </w:rPr>
        <w:t>
      Стойки вагонные деревянные</w:t>
      </w:r>
    </w:p>
    <w:bookmarkEnd w:id="4398"/>
    <w:bookmarkStart w:name="z5147" w:id="4399"/>
    <w:p>
      <w:pPr>
        <w:spacing w:after="0"/>
        <w:ind w:left="0"/>
        <w:jc w:val="both"/>
      </w:pPr>
      <w:r>
        <w:rPr>
          <w:rFonts w:ascii="Times New Roman"/>
          <w:b w:val="false"/>
          <w:i w:val="false"/>
          <w:color w:val="000000"/>
          <w:sz w:val="28"/>
        </w:rPr>
        <w:t>
      Стойки рудничные (пропсы)</w:t>
      </w:r>
    </w:p>
    <w:bookmarkEnd w:id="4399"/>
    <w:bookmarkStart w:name="z5148" w:id="4400"/>
    <w:p>
      <w:pPr>
        <w:spacing w:after="0"/>
        <w:ind w:left="0"/>
        <w:jc w:val="both"/>
      </w:pPr>
      <w:r>
        <w:rPr>
          <w:rFonts w:ascii="Times New Roman"/>
          <w:b w:val="false"/>
          <w:i w:val="false"/>
          <w:color w:val="000000"/>
          <w:sz w:val="28"/>
        </w:rPr>
        <w:t>
      Стойки рудничные металлические</w:t>
      </w:r>
    </w:p>
    <w:bookmarkEnd w:id="4400"/>
    <w:bookmarkStart w:name="z5149" w:id="4401"/>
    <w:p>
      <w:pPr>
        <w:spacing w:after="0"/>
        <w:ind w:left="0"/>
        <w:jc w:val="both"/>
      </w:pPr>
      <w:r>
        <w:rPr>
          <w:rFonts w:ascii="Times New Roman"/>
          <w:b w:val="false"/>
          <w:i w:val="false"/>
          <w:color w:val="000000"/>
          <w:sz w:val="28"/>
        </w:rPr>
        <w:t>
      Столбы деревянные</w:t>
      </w:r>
    </w:p>
    <w:bookmarkEnd w:id="4401"/>
    <w:bookmarkStart w:name="z5150" w:id="4402"/>
    <w:p>
      <w:pPr>
        <w:spacing w:after="0"/>
        <w:ind w:left="0"/>
        <w:jc w:val="both"/>
      </w:pPr>
      <w:r>
        <w:rPr>
          <w:rFonts w:ascii="Times New Roman"/>
          <w:b w:val="false"/>
          <w:i w:val="false"/>
          <w:color w:val="000000"/>
          <w:sz w:val="28"/>
        </w:rPr>
        <w:t>
      Стронцианит природный</w:t>
      </w:r>
    </w:p>
    <w:bookmarkEnd w:id="4402"/>
    <w:bookmarkStart w:name="z5151" w:id="4403"/>
    <w:p>
      <w:pPr>
        <w:spacing w:after="0"/>
        <w:ind w:left="0"/>
        <w:jc w:val="both"/>
      </w:pPr>
      <w:r>
        <w:rPr>
          <w:rFonts w:ascii="Times New Roman"/>
          <w:b w:val="false"/>
          <w:i w:val="false"/>
          <w:color w:val="000000"/>
          <w:sz w:val="28"/>
        </w:rPr>
        <w:t>
      Стружка доменная, мартеновская</w:t>
      </w:r>
    </w:p>
    <w:bookmarkEnd w:id="4403"/>
    <w:bookmarkStart w:name="z5152" w:id="4404"/>
    <w:p>
      <w:pPr>
        <w:spacing w:after="0"/>
        <w:ind w:left="0"/>
        <w:jc w:val="both"/>
      </w:pPr>
      <w:r>
        <w:rPr>
          <w:rFonts w:ascii="Times New Roman"/>
          <w:b w:val="false"/>
          <w:i w:val="false"/>
          <w:color w:val="000000"/>
          <w:sz w:val="28"/>
        </w:rPr>
        <w:t>
      Стружка стальная вьюнообразная</w:t>
      </w:r>
    </w:p>
    <w:bookmarkEnd w:id="4404"/>
    <w:bookmarkStart w:name="z5153" w:id="4405"/>
    <w:p>
      <w:pPr>
        <w:spacing w:after="0"/>
        <w:ind w:left="0"/>
        <w:jc w:val="both"/>
      </w:pPr>
      <w:r>
        <w:rPr>
          <w:rFonts w:ascii="Times New Roman"/>
          <w:b w:val="false"/>
          <w:i w:val="false"/>
          <w:color w:val="000000"/>
          <w:sz w:val="28"/>
        </w:rPr>
        <w:t>
      Стружка черных металлов</w:t>
      </w:r>
    </w:p>
    <w:bookmarkEnd w:id="4405"/>
    <w:bookmarkStart w:name="z5154" w:id="4406"/>
    <w:p>
      <w:pPr>
        <w:spacing w:after="0"/>
        <w:ind w:left="0"/>
        <w:jc w:val="both"/>
      </w:pPr>
      <w:r>
        <w:rPr>
          <w:rFonts w:ascii="Times New Roman"/>
          <w:b w:val="false"/>
          <w:i w:val="false"/>
          <w:color w:val="000000"/>
          <w:sz w:val="28"/>
        </w:rPr>
        <w:t>
      Стружки древесные всякие, кроме упаковочной, прессованные в брикетах &lt;**&gt;</w:t>
      </w:r>
    </w:p>
    <w:bookmarkEnd w:id="4406"/>
    <w:bookmarkStart w:name="z5155" w:id="4407"/>
    <w:p>
      <w:pPr>
        <w:spacing w:after="0"/>
        <w:ind w:left="0"/>
        <w:jc w:val="both"/>
      </w:pPr>
      <w:r>
        <w:rPr>
          <w:rFonts w:ascii="Times New Roman"/>
          <w:b w:val="false"/>
          <w:i w:val="false"/>
          <w:color w:val="000000"/>
          <w:sz w:val="28"/>
        </w:rPr>
        <w:t>
      Ступени из камня искусственного пакетами</w:t>
      </w:r>
    </w:p>
    <w:bookmarkEnd w:id="4407"/>
    <w:bookmarkStart w:name="z5156" w:id="4408"/>
    <w:p>
      <w:pPr>
        <w:spacing w:after="0"/>
        <w:ind w:left="0"/>
        <w:jc w:val="both"/>
      </w:pPr>
      <w:r>
        <w:rPr>
          <w:rFonts w:ascii="Times New Roman"/>
          <w:b w:val="false"/>
          <w:i w:val="false"/>
          <w:color w:val="000000"/>
          <w:sz w:val="28"/>
        </w:rPr>
        <w:t>
      Суда, не поименованные в АЕТСНГ</w:t>
      </w:r>
    </w:p>
    <w:bookmarkEnd w:id="4408"/>
    <w:bookmarkStart w:name="z5157" w:id="4409"/>
    <w:p>
      <w:pPr>
        <w:spacing w:after="0"/>
        <w:ind w:left="0"/>
        <w:jc w:val="both"/>
      </w:pPr>
      <w:r>
        <w:rPr>
          <w:rFonts w:ascii="Times New Roman"/>
          <w:b w:val="false"/>
          <w:i w:val="false"/>
          <w:color w:val="000000"/>
          <w:sz w:val="28"/>
        </w:rPr>
        <w:t>
      Сутунка</w:t>
      </w:r>
    </w:p>
    <w:bookmarkEnd w:id="4409"/>
    <w:bookmarkStart w:name="z5158" w:id="4410"/>
    <w:p>
      <w:pPr>
        <w:spacing w:after="0"/>
        <w:ind w:left="0"/>
        <w:jc w:val="both"/>
      </w:pPr>
      <w:r>
        <w:rPr>
          <w:rFonts w:ascii="Times New Roman"/>
          <w:b w:val="false"/>
          <w:i w:val="false"/>
          <w:color w:val="000000"/>
          <w:sz w:val="28"/>
        </w:rPr>
        <w:t>
      Сходни (трапы) деревянные пакетами</w:t>
      </w:r>
    </w:p>
    <w:bookmarkEnd w:id="4410"/>
    <w:bookmarkStart w:name="z5159" w:id="4411"/>
    <w:p>
      <w:pPr>
        <w:spacing w:after="0"/>
        <w:ind w:left="0"/>
        <w:jc w:val="both"/>
      </w:pPr>
      <w:r>
        <w:rPr>
          <w:rFonts w:ascii="Times New Roman"/>
          <w:b w:val="false"/>
          <w:i w:val="false"/>
          <w:color w:val="000000"/>
          <w:sz w:val="28"/>
        </w:rPr>
        <w:t>
      Тали в таре &lt;*&gt;</w:t>
      </w:r>
    </w:p>
    <w:bookmarkEnd w:id="4411"/>
    <w:bookmarkStart w:name="z5160" w:id="4412"/>
    <w:p>
      <w:pPr>
        <w:spacing w:after="0"/>
        <w:ind w:left="0"/>
        <w:jc w:val="both"/>
      </w:pPr>
      <w:r>
        <w:rPr>
          <w:rFonts w:ascii="Times New Roman"/>
          <w:b w:val="false"/>
          <w:i w:val="false"/>
          <w:color w:val="000000"/>
          <w:sz w:val="28"/>
        </w:rPr>
        <w:t>
      Тальк в кусках (камень тальковый)</w:t>
      </w:r>
    </w:p>
    <w:bookmarkEnd w:id="4412"/>
    <w:bookmarkStart w:name="z5161" w:id="4413"/>
    <w:p>
      <w:pPr>
        <w:spacing w:after="0"/>
        <w:ind w:left="0"/>
        <w:jc w:val="both"/>
      </w:pPr>
      <w:r>
        <w:rPr>
          <w:rFonts w:ascii="Times New Roman"/>
          <w:b w:val="false"/>
          <w:i w:val="false"/>
          <w:color w:val="000000"/>
          <w:sz w:val="28"/>
        </w:rPr>
        <w:t>
      Танки (емкости) металлические</w:t>
      </w:r>
    </w:p>
    <w:bookmarkEnd w:id="4413"/>
    <w:bookmarkStart w:name="z5162" w:id="4414"/>
    <w:p>
      <w:pPr>
        <w:spacing w:after="0"/>
        <w:ind w:left="0"/>
        <w:jc w:val="both"/>
      </w:pPr>
      <w:r>
        <w:rPr>
          <w:rFonts w:ascii="Times New Roman"/>
          <w:b w:val="false"/>
          <w:i w:val="false"/>
          <w:color w:val="000000"/>
          <w:sz w:val="28"/>
        </w:rPr>
        <w:t>
      Тара деревянная возвратная, не поименованная в АЕТСНГ (пакетами) с защитой от атмосферных осадков</w:t>
      </w:r>
    </w:p>
    <w:bookmarkEnd w:id="4414"/>
    <w:bookmarkStart w:name="z5163" w:id="4415"/>
    <w:p>
      <w:pPr>
        <w:spacing w:after="0"/>
        <w:ind w:left="0"/>
        <w:jc w:val="both"/>
      </w:pPr>
      <w:r>
        <w:rPr>
          <w:rFonts w:ascii="Times New Roman"/>
          <w:b w:val="false"/>
          <w:i w:val="false"/>
          <w:color w:val="000000"/>
          <w:sz w:val="28"/>
        </w:rPr>
        <w:t>
      Тара деревянная новая (пакетами) с защитой от атмосферных осадков</w:t>
      </w:r>
    </w:p>
    <w:bookmarkEnd w:id="4415"/>
    <w:bookmarkStart w:name="z5164" w:id="4416"/>
    <w:p>
      <w:pPr>
        <w:spacing w:after="0"/>
        <w:ind w:left="0"/>
        <w:jc w:val="both"/>
      </w:pPr>
      <w:r>
        <w:rPr>
          <w:rFonts w:ascii="Times New Roman"/>
          <w:b w:val="false"/>
          <w:i w:val="false"/>
          <w:color w:val="000000"/>
          <w:sz w:val="28"/>
        </w:rPr>
        <w:t>
      Тараны гидравлические в таре</w:t>
      </w:r>
    </w:p>
    <w:bookmarkEnd w:id="4416"/>
    <w:bookmarkStart w:name="z5165" w:id="4417"/>
    <w:p>
      <w:pPr>
        <w:spacing w:after="0"/>
        <w:ind w:left="0"/>
        <w:jc w:val="both"/>
      </w:pPr>
      <w:r>
        <w:rPr>
          <w:rFonts w:ascii="Times New Roman"/>
          <w:b w:val="false"/>
          <w:i w:val="false"/>
          <w:color w:val="000000"/>
          <w:sz w:val="28"/>
        </w:rPr>
        <w:t>
      Тележки вагонные всякие</w:t>
      </w:r>
    </w:p>
    <w:bookmarkEnd w:id="4417"/>
    <w:bookmarkStart w:name="z5166" w:id="4418"/>
    <w:p>
      <w:pPr>
        <w:spacing w:after="0"/>
        <w:ind w:left="0"/>
        <w:jc w:val="both"/>
      </w:pPr>
      <w:r>
        <w:rPr>
          <w:rFonts w:ascii="Times New Roman"/>
          <w:b w:val="false"/>
          <w:i w:val="false"/>
          <w:color w:val="000000"/>
          <w:sz w:val="28"/>
        </w:rPr>
        <w:t>
      Тележки для изложниц</w:t>
      </w:r>
    </w:p>
    <w:bookmarkEnd w:id="4418"/>
    <w:bookmarkStart w:name="z5167" w:id="4419"/>
    <w:p>
      <w:pPr>
        <w:spacing w:after="0"/>
        <w:ind w:left="0"/>
        <w:jc w:val="both"/>
      </w:pPr>
      <w:r>
        <w:rPr>
          <w:rFonts w:ascii="Times New Roman"/>
          <w:b w:val="false"/>
          <w:i w:val="false"/>
          <w:color w:val="000000"/>
          <w:sz w:val="28"/>
        </w:rPr>
        <w:t>
      Тележки монорельсовые грейферные</w:t>
      </w:r>
    </w:p>
    <w:bookmarkEnd w:id="4419"/>
    <w:bookmarkStart w:name="z5168" w:id="4420"/>
    <w:p>
      <w:pPr>
        <w:spacing w:after="0"/>
        <w:ind w:left="0"/>
        <w:jc w:val="both"/>
      </w:pPr>
      <w:r>
        <w:rPr>
          <w:rFonts w:ascii="Times New Roman"/>
          <w:b w:val="false"/>
          <w:i w:val="false"/>
          <w:color w:val="000000"/>
          <w:sz w:val="28"/>
        </w:rPr>
        <w:t>
      Тельферы в таре &lt;*&gt;</w:t>
      </w:r>
    </w:p>
    <w:bookmarkEnd w:id="4420"/>
    <w:bookmarkStart w:name="z5169" w:id="4421"/>
    <w:p>
      <w:pPr>
        <w:spacing w:after="0"/>
        <w:ind w:left="0"/>
        <w:jc w:val="both"/>
      </w:pPr>
      <w:r>
        <w:rPr>
          <w:rFonts w:ascii="Times New Roman"/>
          <w:b w:val="false"/>
          <w:i w:val="false"/>
          <w:color w:val="000000"/>
          <w:sz w:val="28"/>
        </w:rPr>
        <w:t>
      Тендеры, перевозимые не на своих осях</w:t>
      </w:r>
    </w:p>
    <w:bookmarkEnd w:id="4421"/>
    <w:bookmarkStart w:name="z5170" w:id="4422"/>
    <w:p>
      <w:pPr>
        <w:spacing w:after="0"/>
        <w:ind w:left="0"/>
        <w:jc w:val="both"/>
      </w:pPr>
      <w:r>
        <w:rPr>
          <w:rFonts w:ascii="Times New Roman"/>
          <w:b w:val="false"/>
          <w:i w:val="false"/>
          <w:color w:val="000000"/>
          <w:sz w:val="28"/>
        </w:rPr>
        <w:t>
      Тепловозы, перевозимые не на своих осях</w:t>
      </w:r>
    </w:p>
    <w:bookmarkEnd w:id="4422"/>
    <w:bookmarkStart w:name="z5171" w:id="4423"/>
    <w:p>
      <w:pPr>
        <w:spacing w:after="0"/>
        <w:ind w:left="0"/>
        <w:jc w:val="both"/>
      </w:pPr>
      <w:r>
        <w:rPr>
          <w:rFonts w:ascii="Times New Roman"/>
          <w:b w:val="false"/>
          <w:i w:val="false"/>
          <w:color w:val="000000"/>
          <w:sz w:val="28"/>
        </w:rPr>
        <w:t>
      Терезит (песок)</w:t>
      </w:r>
    </w:p>
    <w:bookmarkEnd w:id="4423"/>
    <w:bookmarkStart w:name="z5172" w:id="4424"/>
    <w:p>
      <w:pPr>
        <w:spacing w:after="0"/>
        <w:ind w:left="0"/>
        <w:jc w:val="both"/>
      </w:pPr>
      <w:r>
        <w:rPr>
          <w:rFonts w:ascii="Times New Roman"/>
          <w:b w:val="false"/>
          <w:i w:val="false"/>
          <w:color w:val="000000"/>
          <w:sz w:val="28"/>
        </w:rPr>
        <w:t>
      Термоантрацит (кокс)</w:t>
      </w:r>
    </w:p>
    <w:bookmarkEnd w:id="4424"/>
    <w:bookmarkStart w:name="z5173" w:id="4425"/>
    <w:p>
      <w:pPr>
        <w:spacing w:after="0"/>
        <w:ind w:left="0"/>
        <w:jc w:val="both"/>
      </w:pPr>
      <w:r>
        <w:rPr>
          <w:rFonts w:ascii="Times New Roman"/>
          <w:b w:val="false"/>
          <w:i w:val="false"/>
          <w:color w:val="000000"/>
          <w:sz w:val="28"/>
        </w:rPr>
        <w:t>
      Термоблок (камень цементно - диатомитошлаковый)</w:t>
      </w:r>
    </w:p>
    <w:bookmarkEnd w:id="4425"/>
    <w:bookmarkStart w:name="z5174" w:id="4426"/>
    <w:p>
      <w:pPr>
        <w:spacing w:after="0"/>
        <w:ind w:left="0"/>
        <w:jc w:val="both"/>
      </w:pPr>
      <w:r>
        <w:rPr>
          <w:rFonts w:ascii="Times New Roman"/>
          <w:b w:val="false"/>
          <w:i w:val="false"/>
          <w:color w:val="000000"/>
          <w:sz w:val="28"/>
        </w:rPr>
        <w:t>
      Термозит (щебень из шлаковой пемзы)</w:t>
      </w:r>
    </w:p>
    <w:bookmarkEnd w:id="4426"/>
    <w:bookmarkStart w:name="z5175" w:id="4427"/>
    <w:p>
      <w:pPr>
        <w:spacing w:after="0"/>
        <w:ind w:left="0"/>
        <w:jc w:val="both"/>
      </w:pPr>
      <w:r>
        <w:rPr>
          <w:rFonts w:ascii="Times New Roman"/>
          <w:b w:val="false"/>
          <w:i w:val="false"/>
          <w:color w:val="000000"/>
          <w:sz w:val="28"/>
        </w:rPr>
        <w:t>
      Толкатели в таре &lt;*&gt;</w:t>
      </w:r>
    </w:p>
    <w:bookmarkEnd w:id="4427"/>
    <w:bookmarkStart w:name="z5176" w:id="4428"/>
    <w:p>
      <w:pPr>
        <w:spacing w:after="0"/>
        <w:ind w:left="0"/>
        <w:jc w:val="both"/>
      </w:pPr>
      <w:r>
        <w:rPr>
          <w:rFonts w:ascii="Times New Roman"/>
          <w:b w:val="false"/>
          <w:i w:val="false"/>
          <w:color w:val="000000"/>
          <w:sz w:val="28"/>
        </w:rPr>
        <w:t>
      Топливо печное каменноугольное</w:t>
      </w:r>
    </w:p>
    <w:bookmarkEnd w:id="4428"/>
    <w:bookmarkStart w:name="z5177" w:id="4429"/>
    <w:p>
      <w:pPr>
        <w:spacing w:after="0"/>
        <w:ind w:left="0"/>
        <w:jc w:val="both"/>
      </w:pPr>
      <w:r>
        <w:rPr>
          <w:rFonts w:ascii="Times New Roman"/>
          <w:b w:val="false"/>
          <w:i w:val="false"/>
          <w:color w:val="000000"/>
          <w:sz w:val="28"/>
        </w:rPr>
        <w:t>
      Торф известковистый &lt;**&gt;</w:t>
      </w:r>
    </w:p>
    <w:bookmarkEnd w:id="4429"/>
    <w:bookmarkStart w:name="z5178" w:id="4430"/>
    <w:p>
      <w:pPr>
        <w:spacing w:after="0"/>
        <w:ind w:left="0"/>
        <w:jc w:val="both"/>
      </w:pPr>
      <w:r>
        <w:rPr>
          <w:rFonts w:ascii="Times New Roman"/>
          <w:b w:val="false"/>
          <w:i w:val="false"/>
          <w:color w:val="000000"/>
          <w:sz w:val="28"/>
        </w:rPr>
        <w:t>
      Торф кусковый для сельского хозяйства &lt;**&gt;</w:t>
      </w:r>
    </w:p>
    <w:bookmarkEnd w:id="4430"/>
    <w:bookmarkStart w:name="z5179" w:id="4431"/>
    <w:p>
      <w:pPr>
        <w:spacing w:after="0"/>
        <w:ind w:left="0"/>
        <w:jc w:val="both"/>
      </w:pPr>
      <w:r>
        <w:rPr>
          <w:rFonts w:ascii="Times New Roman"/>
          <w:b w:val="false"/>
          <w:i w:val="false"/>
          <w:color w:val="000000"/>
          <w:sz w:val="28"/>
        </w:rPr>
        <w:t>
      Торф кусковый топливный &lt;**&gt;</w:t>
      </w:r>
    </w:p>
    <w:bookmarkEnd w:id="4431"/>
    <w:bookmarkStart w:name="z5180" w:id="4432"/>
    <w:p>
      <w:pPr>
        <w:spacing w:after="0"/>
        <w:ind w:left="0"/>
        <w:jc w:val="both"/>
      </w:pPr>
      <w:r>
        <w:rPr>
          <w:rFonts w:ascii="Times New Roman"/>
          <w:b w:val="false"/>
          <w:i w:val="false"/>
          <w:color w:val="000000"/>
          <w:sz w:val="28"/>
        </w:rPr>
        <w:t>
      Торф топливный &lt;**&gt;</w:t>
      </w:r>
    </w:p>
    <w:bookmarkEnd w:id="4432"/>
    <w:bookmarkStart w:name="z5181" w:id="4433"/>
    <w:p>
      <w:pPr>
        <w:spacing w:after="0"/>
        <w:ind w:left="0"/>
        <w:jc w:val="both"/>
      </w:pPr>
      <w:r>
        <w:rPr>
          <w:rFonts w:ascii="Times New Roman"/>
          <w:b w:val="false"/>
          <w:i w:val="false"/>
          <w:color w:val="000000"/>
          <w:sz w:val="28"/>
        </w:rPr>
        <w:t>
      Торф фрезерный для сельского хозяйства &lt;**&gt;</w:t>
      </w:r>
    </w:p>
    <w:bookmarkEnd w:id="4433"/>
    <w:bookmarkStart w:name="z5182" w:id="4434"/>
    <w:p>
      <w:pPr>
        <w:spacing w:after="0"/>
        <w:ind w:left="0"/>
        <w:jc w:val="both"/>
      </w:pPr>
      <w:r>
        <w:rPr>
          <w:rFonts w:ascii="Times New Roman"/>
          <w:b w:val="false"/>
          <w:i w:val="false"/>
          <w:color w:val="000000"/>
          <w:sz w:val="28"/>
        </w:rPr>
        <w:t>
      Торф фрезерный топливный &lt;**&gt;</w:t>
      </w:r>
    </w:p>
    <w:bookmarkEnd w:id="4434"/>
    <w:bookmarkStart w:name="z5183" w:id="4435"/>
    <w:p>
      <w:pPr>
        <w:spacing w:after="0"/>
        <w:ind w:left="0"/>
        <w:jc w:val="both"/>
      </w:pPr>
      <w:r>
        <w:rPr>
          <w:rFonts w:ascii="Times New Roman"/>
          <w:b w:val="false"/>
          <w:i w:val="false"/>
          <w:color w:val="000000"/>
          <w:sz w:val="28"/>
        </w:rPr>
        <w:t>
      Торфоблоки, торфоплиты &lt;**&gt;</w:t>
      </w:r>
    </w:p>
    <w:bookmarkEnd w:id="4435"/>
    <w:bookmarkStart w:name="z5184" w:id="4436"/>
    <w:p>
      <w:pPr>
        <w:spacing w:after="0"/>
        <w:ind w:left="0"/>
        <w:jc w:val="both"/>
      </w:pPr>
      <w:r>
        <w:rPr>
          <w:rFonts w:ascii="Times New Roman"/>
          <w:b w:val="false"/>
          <w:i w:val="false"/>
          <w:color w:val="000000"/>
          <w:sz w:val="28"/>
        </w:rPr>
        <w:t>
      Торфокомпосты &lt;**&gt;</w:t>
      </w:r>
    </w:p>
    <w:bookmarkEnd w:id="4436"/>
    <w:bookmarkStart w:name="z5185" w:id="4437"/>
    <w:p>
      <w:pPr>
        <w:spacing w:after="0"/>
        <w:ind w:left="0"/>
        <w:jc w:val="both"/>
      </w:pPr>
      <w:r>
        <w:rPr>
          <w:rFonts w:ascii="Times New Roman"/>
          <w:b w:val="false"/>
          <w:i w:val="false"/>
          <w:color w:val="000000"/>
          <w:sz w:val="28"/>
        </w:rPr>
        <w:t>
      Траверсы</w:t>
      </w:r>
    </w:p>
    <w:bookmarkEnd w:id="4437"/>
    <w:bookmarkStart w:name="z5186" w:id="4438"/>
    <w:p>
      <w:pPr>
        <w:spacing w:after="0"/>
        <w:ind w:left="0"/>
        <w:jc w:val="both"/>
      </w:pPr>
      <w:r>
        <w:rPr>
          <w:rFonts w:ascii="Times New Roman"/>
          <w:b w:val="false"/>
          <w:i w:val="false"/>
          <w:color w:val="000000"/>
          <w:sz w:val="28"/>
        </w:rPr>
        <w:t>
      Тракторы</w:t>
      </w:r>
    </w:p>
    <w:bookmarkEnd w:id="4438"/>
    <w:bookmarkStart w:name="z5187" w:id="4439"/>
    <w:p>
      <w:pPr>
        <w:spacing w:after="0"/>
        <w:ind w:left="0"/>
        <w:jc w:val="both"/>
      </w:pPr>
      <w:r>
        <w:rPr>
          <w:rFonts w:ascii="Times New Roman"/>
          <w:b w:val="false"/>
          <w:i w:val="false"/>
          <w:color w:val="000000"/>
          <w:sz w:val="28"/>
        </w:rPr>
        <w:t>
      Трансмиссии в таре &lt;*&gt;</w:t>
      </w:r>
    </w:p>
    <w:bookmarkEnd w:id="4439"/>
    <w:bookmarkStart w:name="z5188" w:id="4440"/>
    <w:p>
      <w:pPr>
        <w:spacing w:after="0"/>
        <w:ind w:left="0"/>
        <w:jc w:val="both"/>
      </w:pPr>
      <w:r>
        <w:rPr>
          <w:rFonts w:ascii="Times New Roman"/>
          <w:b w:val="false"/>
          <w:i w:val="false"/>
          <w:color w:val="000000"/>
          <w:sz w:val="28"/>
        </w:rPr>
        <w:t>
      Транспортеры в таре &lt;*&gt;</w:t>
      </w:r>
    </w:p>
    <w:bookmarkEnd w:id="4440"/>
    <w:bookmarkStart w:name="z5189" w:id="4441"/>
    <w:p>
      <w:pPr>
        <w:spacing w:after="0"/>
        <w:ind w:left="0"/>
        <w:jc w:val="both"/>
      </w:pPr>
      <w:r>
        <w:rPr>
          <w:rFonts w:ascii="Times New Roman"/>
          <w:b w:val="false"/>
          <w:i w:val="false"/>
          <w:color w:val="000000"/>
          <w:sz w:val="28"/>
        </w:rPr>
        <w:t>
      Трансформаторы в таре &lt;*&gt;</w:t>
      </w:r>
    </w:p>
    <w:bookmarkEnd w:id="4441"/>
    <w:bookmarkStart w:name="z5190" w:id="4442"/>
    <w:p>
      <w:pPr>
        <w:spacing w:after="0"/>
        <w:ind w:left="0"/>
        <w:jc w:val="both"/>
      </w:pPr>
      <w:r>
        <w:rPr>
          <w:rFonts w:ascii="Times New Roman"/>
          <w:b w:val="false"/>
          <w:i w:val="false"/>
          <w:color w:val="000000"/>
          <w:sz w:val="28"/>
        </w:rPr>
        <w:t>
      Трапы (сходни) деревянные пакетами</w:t>
      </w:r>
    </w:p>
    <w:bookmarkEnd w:id="4442"/>
    <w:bookmarkStart w:name="z5191" w:id="4443"/>
    <w:p>
      <w:pPr>
        <w:spacing w:after="0"/>
        <w:ind w:left="0"/>
        <w:jc w:val="both"/>
      </w:pPr>
      <w:r>
        <w:rPr>
          <w:rFonts w:ascii="Times New Roman"/>
          <w:b w:val="false"/>
          <w:i w:val="false"/>
          <w:color w:val="000000"/>
          <w:sz w:val="28"/>
        </w:rPr>
        <w:t>
      Трас (камень природный)</w:t>
      </w:r>
    </w:p>
    <w:bookmarkEnd w:id="4443"/>
    <w:bookmarkStart w:name="z5192" w:id="4444"/>
    <w:p>
      <w:pPr>
        <w:spacing w:after="0"/>
        <w:ind w:left="0"/>
        <w:jc w:val="both"/>
      </w:pPr>
      <w:r>
        <w:rPr>
          <w:rFonts w:ascii="Times New Roman"/>
          <w:b w:val="false"/>
          <w:i w:val="false"/>
          <w:color w:val="000000"/>
          <w:sz w:val="28"/>
        </w:rPr>
        <w:t>
      Трейлеры (прицепы)</w:t>
      </w:r>
    </w:p>
    <w:bookmarkEnd w:id="4444"/>
    <w:bookmarkStart w:name="z5193" w:id="4445"/>
    <w:p>
      <w:pPr>
        <w:spacing w:after="0"/>
        <w:ind w:left="0"/>
        <w:jc w:val="both"/>
      </w:pPr>
      <w:r>
        <w:rPr>
          <w:rFonts w:ascii="Times New Roman"/>
          <w:b w:val="false"/>
          <w:i w:val="false"/>
          <w:color w:val="000000"/>
          <w:sz w:val="28"/>
        </w:rPr>
        <w:t>
      Триеры (машины для обработки зерна) в таре &lt;*&gt;</w:t>
      </w:r>
    </w:p>
    <w:bookmarkEnd w:id="4445"/>
    <w:bookmarkStart w:name="z5194" w:id="4446"/>
    <w:p>
      <w:pPr>
        <w:spacing w:after="0"/>
        <w:ind w:left="0"/>
        <w:jc w:val="both"/>
      </w:pPr>
      <w:r>
        <w:rPr>
          <w:rFonts w:ascii="Times New Roman"/>
          <w:b w:val="false"/>
          <w:i w:val="false"/>
          <w:color w:val="000000"/>
          <w:sz w:val="28"/>
        </w:rPr>
        <w:t>
      Троллейбусы</w:t>
      </w:r>
    </w:p>
    <w:bookmarkEnd w:id="4446"/>
    <w:bookmarkStart w:name="z5195" w:id="4447"/>
    <w:p>
      <w:pPr>
        <w:spacing w:after="0"/>
        <w:ind w:left="0"/>
        <w:jc w:val="both"/>
      </w:pPr>
      <w:r>
        <w:rPr>
          <w:rFonts w:ascii="Times New Roman"/>
          <w:b w:val="false"/>
          <w:i w:val="false"/>
          <w:color w:val="000000"/>
          <w:sz w:val="28"/>
        </w:rPr>
        <w:t>
      Тросы (канаты) стальные в бухтах</w:t>
      </w:r>
    </w:p>
    <w:bookmarkEnd w:id="4447"/>
    <w:bookmarkStart w:name="z5196" w:id="4448"/>
    <w:p>
      <w:pPr>
        <w:spacing w:after="0"/>
        <w:ind w:left="0"/>
        <w:jc w:val="both"/>
      </w:pPr>
      <w:r>
        <w:rPr>
          <w:rFonts w:ascii="Times New Roman"/>
          <w:b w:val="false"/>
          <w:i w:val="false"/>
          <w:color w:val="000000"/>
          <w:sz w:val="28"/>
        </w:rPr>
        <w:t>
      Трубоукладчики</w:t>
      </w:r>
    </w:p>
    <w:bookmarkEnd w:id="4448"/>
    <w:bookmarkStart w:name="z5197" w:id="4449"/>
    <w:p>
      <w:pPr>
        <w:spacing w:after="0"/>
        <w:ind w:left="0"/>
        <w:jc w:val="both"/>
      </w:pPr>
      <w:r>
        <w:rPr>
          <w:rFonts w:ascii="Times New Roman"/>
          <w:b w:val="false"/>
          <w:i w:val="false"/>
          <w:color w:val="000000"/>
          <w:sz w:val="28"/>
        </w:rPr>
        <w:t>
      Трубы бесшовные &lt;*&gt;</w:t>
      </w:r>
    </w:p>
    <w:bookmarkEnd w:id="4449"/>
    <w:bookmarkStart w:name="z5198" w:id="4450"/>
    <w:p>
      <w:pPr>
        <w:spacing w:after="0"/>
        <w:ind w:left="0"/>
        <w:jc w:val="both"/>
      </w:pPr>
      <w:r>
        <w:rPr>
          <w:rFonts w:ascii="Times New Roman"/>
          <w:b w:val="false"/>
          <w:i w:val="false"/>
          <w:color w:val="000000"/>
          <w:sz w:val="28"/>
        </w:rPr>
        <w:t>
      Трубы водогазопроводные прочие и их части в таре &lt;*&gt;</w:t>
      </w:r>
    </w:p>
    <w:bookmarkEnd w:id="4450"/>
    <w:bookmarkStart w:name="z5199" w:id="4451"/>
    <w:p>
      <w:pPr>
        <w:spacing w:after="0"/>
        <w:ind w:left="0"/>
        <w:jc w:val="both"/>
      </w:pPr>
      <w:r>
        <w:rPr>
          <w:rFonts w:ascii="Times New Roman"/>
          <w:b w:val="false"/>
          <w:i w:val="false"/>
          <w:color w:val="000000"/>
          <w:sz w:val="28"/>
        </w:rPr>
        <w:t>
      Трубы деревянные</w:t>
      </w:r>
    </w:p>
    <w:bookmarkEnd w:id="4451"/>
    <w:bookmarkStart w:name="z5200" w:id="4452"/>
    <w:p>
      <w:pPr>
        <w:spacing w:after="0"/>
        <w:ind w:left="0"/>
        <w:jc w:val="both"/>
      </w:pPr>
      <w:r>
        <w:rPr>
          <w:rFonts w:ascii="Times New Roman"/>
          <w:b w:val="false"/>
          <w:i w:val="false"/>
          <w:color w:val="000000"/>
          <w:sz w:val="28"/>
        </w:rPr>
        <w:t>
      Трубы железобетонные безнапорные и их части в таре</w:t>
      </w:r>
    </w:p>
    <w:bookmarkEnd w:id="4452"/>
    <w:bookmarkStart w:name="z5201" w:id="4453"/>
    <w:p>
      <w:pPr>
        <w:spacing w:after="0"/>
        <w:ind w:left="0"/>
        <w:jc w:val="both"/>
      </w:pPr>
      <w:r>
        <w:rPr>
          <w:rFonts w:ascii="Times New Roman"/>
          <w:b w:val="false"/>
          <w:i w:val="false"/>
          <w:color w:val="000000"/>
          <w:sz w:val="28"/>
        </w:rPr>
        <w:t>
      Трубы железобетонные напорные и их части в таре</w:t>
      </w:r>
    </w:p>
    <w:bookmarkEnd w:id="4453"/>
    <w:bookmarkStart w:name="z5202" w:id="4454"/>
    <w:p>
      <w:pPr>
        <w:spacing w:after="0"/>
        <w:ind w:left="0"/>
        <w:jc w:val="both"/>
      </w:pPr>
      <w:r>
        <w:rPr>
          <w:rFonts w:ascii="Times New Roman"/>
          <w:b w:val="false"/>
          <w:i w:val="false"/>
          <w:color w:val="000000"/>
          <w:sz w:val="28"/>
        </w:rPr>
        <w:t>
      Трубы и муфты асбоцементные в специализированных контейнерах</w:t>
      </w:r>
    </w:p>
    <w:bookmarkEnd w:id="4454"/>
    <w:bookmarkStart w:name="z5203" w:id="4455"/>
    <w:p>
      <w:pPr>
        <w:spacing w:after="0"/>
        <w:ind w:left="0"/>
        <w:jc w:val="both"/>
      </w:pPr>
      <w:r>
        <w:rPr>
          <w:rFonts w:ascii="Times New Roman"/>
          <w:b w:val="false"/>
          <w:i w:val="false"/>
          <w:color w:val="000000"/>
          <w:sz w:val="28"/>
        </w:rPr>
        <w:t>
      Трубы из камня искусственного</w:t>
      </w:r>
    </w:p>
    <w:bookmarkEnd w:id="4455"/>
    <w:bookmarkStart w:name="z5204" w:id="4456"/>
    <w:p>
      <w:pPr>
        <w:spacing w:after="0"/>
        <w:ind w:left="0"/>
        <w:jc w:val="both"/>
      </w:pPr>
      <w:r>
        <w:rPr>
          <w:rFonts w:ascii="Times New Roman"/>
          <w:b w:val="false"/>
          <w:i w:val="false"/>
          <w:color w:val="000000"/>
          <w:sz w:val="28"/>
        </w:rPr>
        <w:t>
      Трубы из синтетических материалов &lt;*&gt;</w:t>
      </w:r>
    </w:p>
    <w:bookmarkEnd w:id="4456"/>
    <w:bookmarkStart w:name="z5205" w:id="4457"/>
    <w:p>
      <w:pPr>
        <w:spacing w:after="0"/>
        <w:ind w:left="0"/>
        <w:jc w:val="both"/>
      </w:pPr>
      <w:r>
        <w:rPr>
          <w:rFonts w:ascii="Times New Roman"/>
          <w:b w:val="false"/>
          <w:i w:val="false"/>
          <w:color w:val="000000"/>
          <w:sz w:val="28"/>
        </w:rPr>
        <w:t>
      Трубы керамические дренажные пакетами &lt;*&gt;</w:t>
      </w:r>
    </w:p>
    <w:bookmarkEnd w:id="4457"/>
    <w:bookmarkStart w:name="z5206" w:id="4458"/>
    <w:p>
      <w:pPr>
        <w:spacing w:after="0"/>
        <w:ind w:left="0"/>
        <w:jc w:val="both"/>
      </w:pPr>
      <w:r>
        <w:rPr>
          <w:rFonts w:ascii="Times New Roman"/>
          <w:b w:val="false"/>
          <w:i w:val="false"/>
          <w:color w:val="000000"/>
          <w:sz w:val="28"/>
        </w:rPr>
        <w:t>
      Трубы керамические канализационные в специализированных контейнерах</w:t>
      </w:r>
    </w:p>
    <w:bookmarkEnd w:id="4458"/>
    <w:bookmarkStart w:name="z5207" w:id="4459"/>
    <w:p>
      <w:pPr>
        <w:spacing w:after="0"/>
        <w:ind w:left="0"/>
        <w:jc w:val="both"/>
      </w:pPr>
      <w:r>
        <w:rPr>
          <w:rFonts w:ascii="Times New Roman"/>
          <w:b w:val="false"/>
          <w:i w:val="false"/>
          <w:color w:val="000000"/>
          <w:sz w:val="28"/>
        </w:rPr>
        <w:t>
      Трубы металлические &lt;*&gt;</w:t>
      </w:r>
    </w:p>
    <w:bookmarkEnd w:id="4459"/>
    <w:bookmarkStart w:name="z5208" w:id="4460"/>
    <w:p>
      <w:pPr>
        <w:spacing w:after="0"/>
        <w:ind w:left="0"/>
        <w:jc w:val="both"/>
      </w:pPr>
      <w:r>
        <w:rPr>
          <w:rFonts w:ascii="Times New Roman"/>
          <w:b w:val="false"/>
          <w:i w:val="false"/>
          <w:color w:val="000000"/>
          <w:sz w:val="28"/>
        </w:rPr>
        <w:t>
      Трубы нержавеющие &lt;*&gt;</w:t>
      </w:r>
    </w:p>
    <w:bookmarkEnd w:id="4460"/>
    <w:bookmarkStart w:name="z5209" w:id="4461"/>
    <w:p>
      <w:pPr>
        <w:spacing w:after="0"/>
        <w:ind w:left="0"/>
        <w:jc w:val="both"/>
      </w:pPr>
      <w:r>
        <w:rPr>
          <w:rFonts w:ascii="Times New Roman"/>
          <w:b w:val="false"/>
          <w:i w:val="false"/>
          <w:color w:val="000000"/>
          <w:sz w:val="28"/>
        </w:rPr>
        <w:t>
      Трубы стальные с неметаллическими покрытиями и их части в таре &lt;*&gt;</w:t>
      </w:r>
    </w:p>
    <w:bookmarkEnd w:id="4461"/>
    <w:bookmarkStart w:name="z5210" w:id="4462"/>
    <w:p>
      <w:pPr>
        <w:spacing w:after="0"/>
        <w:ind w:left="0"/>
        <w:jc w:val="both"/>
      </w:pPr>
      <w:r>
        <w:rPr>
          <w:rFonts w:ascii="Times New Roman"/>
          <w:b w:val="false"/>
          <w:i w:val="false"/>
          <w:color w:val="000000"/>
          <w:sz w:val="28"/>
        </w:rPr>
        <w:t>
      Трубы стальные сварные большого диаметра (400 - 1420 мм)</w:t>
      </w:r>
    </w:p>
    <w:bookmarkEnd w:id="4462"/>
    <w:bookmarkStart w:name="z5211" w:id="4463"/>
    <w:p>
      <w:pPr>
        <w:spacing w:after="0"/>
        <w:ind w:left="0"/>
        <w:jc w:val="both"/>
      </w:pPr>
      <w:r>
        <w:rPr>
          <w:rFonts w:ascii="Times New Roman"/>
          <w:b w:val="false"/>
          <w:i w:val="false"/>
          <w:color w:val="000000"/>
          <w:sz w:val="28"/>
        </w:rPr>
        <w:t>
      Трубы чугунные и их части в таре &lt;*&gt;</w:t>
      </w:r>
    </w:p>
    <w:bookmarkEnd w:id="4463"/>
    <w:bookmarkStart w:name="z5212" w:id="4464"/>
    <w:p>
      <w:pPr>
        <w:spacing w:after="0"/>
        <w:ind w:left="0"/>
        <w:jc w:val="both"/>
      </w:pPr>
      <w:r>
        <w:rPr>
          <w:rFonts w:ascii="Times New Roman"/>
          <w:b w:val="false"/>
          <w:i w:val="false"/>
          <w:color w:val="000000"/>
          <w:sz w:val="28"/>
        </w:rPr>
        <w:t>
      Туки землеудобрительные органические (компосты)</w:t>
      </w:r>
    </w:p>
    <w:bookmarkEnd w:id="4464"/>
    <w:bookmarkStart w:name="z5213" w:id="4465"/>
    <w:p>
      <w:pPr>
        <w:spacing w:after="0"/>
        <w:ind w:left="0"/>
        <w:jc w:val="both"/>
      </w:pPr>
      <w:r>
        <w:rPr>
          <w:rFonts w:ascii="Times New Roman"/>
          <w:b w:val="false"/>
          <w:i w:val="false"/>
          <w:color w:val="000000"/>
          <w:sz w:val="28"/>
        </w:rPr>
        <w:t>
      Турбины</w:t>
      </w:r>
    </w:p>
    <w:bookmarkEnd w:id="4465"/>
    <w:bookmarkStart w:name="z5214" w:id="4466"/>
    <w:p>
      <w:pPr>
        <w:spacing w:after="0"/>
        <w:ind w:left="0"/>
        <w:jc w:val="both"/>
      </w:pPr>
      <w:r>
        <w:rPr>
          <w:rFonts w:ascii="Times New Roman"/>
          <w:b w:val="false"/>
          <w:i w:val="false"/>
          <w:color w:val="000000"/>
          <w:sz w:val="28"/>
        </w:rPr>
        <w:t>
      Турбобуры в таре &lt;*&gt;</w:t>
      </w:r>
    </w:p>
    <w:bookmarkEnd w:id="4466"/>
    <w:bookmarkStart w:name="z5215" w:id="4467"/>
    <w:p>
      <w:pPr>
        <w:spacing w:after="0"/>
        <w:ind w:left="0"/>
        <w:jc w:val="both"/>
      </w:pPr>
      <w:r>
        <w:rPr>
          <w:rFonts w:ascii="Times New Roman"/>
          <w:b w:val="false"/>
          <w:i w:val="false"/>
          <w:color w:val="000000"/>
          <w:sz w:val="28"/>
        </w:rPr>
        <w:t>
      Турбогенераторы в таре &lt;*&gt;</w:t>
      </w:r>
    </w:p>
    <w:bookmarkEnd w:id="4467"/>
    <w:bookmarkStart w:name="z5216" w:id="4468"/>
    <w:p>
      <w:pPr>
        <w:spacing w:after="0"/>
        <w:ind w:left="0"/>
        <w:jc w:val="both"/>
      </w:pPr>
      <w:r>
        <w:rPr>
          <w:rFonts w:ascii="Times New Roman"/>
          <w:b w:val="false"/>
          <w:i w:val="false"/>
          <w:color w:val="000000"/>
          <w:sz w:val="28"/>
        </w:rPr>
        <w:t>
      Турбомоторы в таре &lt;*&gt;</w:t>
      </w:r>
    </w:p>
    <w:bookmarkEnd w:id="4468"/>
    <w:bookmarkStart w:name="z5217" w:id="4469"/>
    <w:p>
      <w:pPr>
        <w:spacing w:after="0"/>
        <w:ind w:left="0"/>
        <w:jc w:val="both"/>
      </w:pPr>
      <w:r>
        <w:rPr>
          <w:rFonts w:ascii="Times New Roman"/>
          <w:b w:val="false"/>
          <w:i w:val="false"/>
          <w:color w:val="000000"/>
          <w:sz w:val="28"/>
        </w:rPr>
        <w:t>
      Туф известковый</w:t>
      </w:r>
    </w:p>
    <w:bookmarkEnd w:id="4469"/>
    <w:bookmarkStart w:name="z5218" w:id="4470"/>
    <w:p>
      <w:pPr>
        <w:spacing w:after="0"/>
        <w:ind w:left="0"/>
        <w:jc w:val="both"/>
      </w:pPr>
      <w:r>
        <w:rPr>
          <w:rFonts w:ascii="Times New Roman"/>
          <w:b w:val="false"/>
          <w:i w:val="false"/>
          <w:color w:val="000000"/>
          <w:sz w:val="28"/>
        </w:rPr>
        <w:t>
      Туф, в специализированных контейнерах</w:t>
      </w:r>
    </w:p>
    <w:bookmarkEnd w:id="4470"/>
    <w:bookmarkStart w:name="z5219" w:id="4471"/>
    <w:p>
      <w:pPr>
        <w:spacing w:after="0"/>
        <w:ind w:left="0"/>
        <w:jc w:val="both"/>
      </w:pPr>
      <w:r>
        <w:rPr>
          <w:rFonts w:ascii="Times New Roman"/>
          <w:b w:val="false"/>
          <w:i w:val="false"/>
          <w:color w:val="000000"/>
          <w:sz w:val="28"/>
        </w:rPr>
        <w:t>
      Тюбинги</w:t>
      </w:r>
    </w:p>
    <w:bookmarkEnd w:id="4471"/>
    <w:bookmarkStart w:name="z5220" w:id="4472"/>
    <w:p>
      <w:pPr>
        <w:spacing w:after="0"/>
        <w:ind w:left="0"/>
        <w:jc w:val="both"/>
      </w:pPr>
      <w:r>
        <w:rPr>
          <w:rFonts w:ascii="Times New Roman"/>
          <w:b w:val="false"/>
          <w:i w:val="false"/>
          <w:color w:val="000000"/>
          <w:sz w:val="28"/>
        </w:rPr>
        <w:t>
      Тягачи тракторные</w:t>
      </w:r>
    </w:p>
    <w:bookmarkEnd w:id="4472"/>
    <w:bookmarkStart w:name="z5221" w:id="4473"/>
    <w:p>
      <w:pPr>
        <w:spacing w:after="0"/>
        <w:ind w:left="0"/>
        <w:jc w:val="both"/>
      </w:pPr>
      <w:r>
        <w:rPr>
          <w:rFonts w:ascii="Times New Roman"/>
          <w:b w:val="false"/>
          <w:i w:val="false"/>
          <w:color w:val="000000"/>
          <w:sz w:val="28"/>
        </w:rPr>
        <w:t>
      Уголь бурый мелкий Подмосковного бассейна</w:t>
      </w:r>
    </w:p>
    <w:bookmarkEnd w:id="4473"/>
    <w:bookmarkStart w:name="z5222" w:id="4474"/>
    <w:p>
      <w:pPr>
        <w:spacing w:after="0"/>
        <w:ind w:left="0"/>
        <w:jc w:val="both"/>
      </w:pPr>
      <w:r>
        <w:rPr>
          <w:rFonts w:ascii="Times New Roman"/>
          <w:b w:val="false"/>
          <w:i w:val="false"/>
          <w:color w:val="000000"/>
          <w:sz w:val="28"/>
        </w:rPr>
        <w:t>
      Уголь бурый Подмосковного бассейна</w:t>
      </w:r>
    </w:p>
    <w:bookmarkEnd w:id="4474"/>
    <w:bookmarkStart w:name="z5223" w:id="4475"/>
    <w:p>
      <w:pPr>
        <w:spacing w:after="0"/>
        <w:ind w:left="0"/>
        <w:jc w:val="both"/>
      </w:pPr>
      <w:r>
        <w:rPr>
          <w:rFonts w:ascii="Times New Roman"/>
          <w:b w:val="false"/>
          <w:i w:val="false"/>
          <w:color w:val="000000"/>
          <w:sz w:val="28"/>
        </w:rPr>
        <w:t>
      Уголь бурый, кроме бурового угля Подмосковного бассейна</w:t>
      </w:r>
    </w:p>
    <w:bookmarkEnd w:id="4475"/>
    <w:bookmarkStart w:name="z5224" w:id="4476"/>
    <w:p>
      <w:pPr>
        <w:spacing w:after="0"/>
        <w:ind w:left="0"/>
        <w:jc w:val="both"/>
      </w:pPr>
      <w:r>
        <w:rPr>
          <w:rFonts w:ascii="Times New Roman"/>
          <w:b w:val="false"/>
          <w:i w:val="false"/>
          <w:color w:val="000000"/>
          <w:sz w:val="28"/>
        </w:rPr>
        <w:t>
      Уголь каменный марки Г - газовый</w:t>
      </w:r>
    </w:p>
    <w:bookmarkEnd w:id="4476"/>
    <w:bookmarkStart w:name="z5225" w:id="4477"/>
    <w:p>
      <w:pPr>
        <w:spacing w:after="0"/>
        <w:ind w:left="0"/>
        <w:jc w:val="both"/>
      </w:pPr>
      <w:r>
        <w:rPr>
          <w:rFonts w:ascii="Times New Roman"/>
          <w:b w:val="false"/>
          <w:i w:val="false"/>
          <w:color w:val="000000"/>
          <w:sz w:val="28"/>
        </w:rPr>
        <w:t>
      Уголь каменный марки Д</w:t>
      </w:r>
    </w:p>
    <w:bookmarkEnd w:id="4477"/>
    <w:bookmarkStart w:name="z5226" w:id="4478"/>
    <w:p>
      <w:pPr>
        <w:spacing w:after="0"/>
        <w:ind w:left="0"/>
        <w:jc w:val="both"/>
      </w:pPr>
      <w:r>
        <w:rPr>
          <w:rFonts w:ascii="Times New Roman"/>
          <w:b w:val="false"/>
          <w:i w:val="false"/>
          <w:color w:val="000000"/>
          <w:sz w:val="28"/>
        </w:rPr>
        <w:t>
      Уголь каменный марки Ж - жирный</w:t>
      </w:r>
    </w:p>
    <w:bookmarkEnd w:id="4478"/>
    <w:bookmarkStart w:name="z5227" w:id="4479"/>
    <w:p>
      <w:pPr>
        <w:spacing w:after="0"/>
        <w:ind w:left="0"/>
        <w:jc w:val="both"/>
      </w:pPr>
      <w:r>
        <w:rPr>
          <w:rFonts w:ascii="Times New Roman"/>
          <w:b w:val="false"/>
          <w:i w:val="false"/>
          <w:color w:val="000000"/>
          <w:sz w:val="28"/>
        </w:rPr>
        <w:t>
      Уголь каменный марки К - коксовый</w:t>
      </w:r>
    </w:p>
    <w:bookmarkEnd w:id="4479"/>
    <w:bookmarkStart w:name="z5228" w:id="4480"/>
    <w:p>
      <w:pPr>
        <w:spacing w:after="0"/>
        <w:ind w:left="0"/>
        <w:jc w:val="both"/>
      </w:pPr>
      <w:r>
        <w:rPr>
          <w:rFonts w:ascii="Times New Roman"/>
          <w:b w:val="false"/>
          <w:i w:val="false"/>
          <w:color w:val="000000"/>
          <w:sz w:val="28"/>
        </w:rPr>
        <w:t>
      Уголь каменный марки ОС отощенный спекающийся</w:t>
      </w:r>
    </w:p>
    <w:bookmarkEnd w:id="4480"/>
    <w:bookmarkStart w:name="z5229" w:id="4481"/>
    <w:p>
      <w:pPr>
        <w:spacing w:after="0"/>
        <w:ind w:left="0"/>
        <w:jc w:val="both"/>
      </w:pPr>
      <w:r>
        <w:rPr>
          <w:rFonts w:ascii="Times New Roman"/>
          <w:b w:val="false"/>
          <w:i w:val="false"/>
          <w:color w:val="000000"/>
          <w:sz w:val="28"/>
        </w:rPr>
        <w:t>
      Уголь каменный марки ПЖ</w:t>
      </w:r>
    </w:p>
    <w:bookmarkEnd w:id="4481"/>
    <w:bookmarkStart w:name="z5230" w:id="4482"/>
    <w:p>
      <w:pPr>
        <w:spacing w:after="0"/>
        <w:ind w:left="0"/>
        <w:jc w:val="both"/>
      </w:pPr>
      <w:r>
        <w:rPr>
          <w:rFonts w:ascii="Times New Roman"/>
          <w:b w:val="false"/>
          <w:i w:val="false"/>
          <w:color w:val="000000"/>
          <w:sz w:val="28"/>
        </w:rPr>
        <w:t>
      Уголь каменный марки СС слабо спекающийся</w:t>
      </w:r>
    </w:p>
    <w:bookmarkEnd w:id="4482"/>
    <w:bookmarkStart w:name="z5231" w:id="4483"/>
    <w:p>
      <w:pPr>
        <w:spacing w:after="0"/>
        <w:ind w:left="0"/>
        <w:jc w:val="both"/>
      </w:pPr>
      <w:r>
        <w:rPr>
          <w:rFonts w:ascii="Times New Roman"/>
          <w:b w:val="false"/>
          <w:i w:val="false"/>
          <w:color w:val="000000"/>
          <w:sz w:val="28"/>
        </w:rPr>
        <w:t>
      Уголь каменный марки Т - тощий</w:t>
      </w:r>
    </w:p>
    <w:bookmarkEnd w:id="4483"/>
    <w:bookmarkStart w:name="z5232" w:id="4484"/>
    <w:p>
      <w:pPr>
        <w:spacing w:after="0"/>
        <w:ind w:left="0"/>
        <w:jc w:val="both"/>
      </w:pPr>
      <w:r>
        <w:rPr>
          <w:rFonts w:ascii="Times New Roman"/>
          <w:b w:val="false"/>
          <w:i w:val="false"/>
          <w:color w:val="000000"/>
          <w:sz w:val="28"/>
        </w:rPr>
        <w:t>
      Уголь каменный силезский (польский)</w:t>
      </w:r>
    </w:p>
    <w:bookmarkEnd w:id="4484"/>
    <w:bookmarkStart w:name="z5233" w:id="4485"/>
    <w:p>
      <w:pPr>
        <w:spacing w:after="0"/>
        <w:ind w:left="0"/>
        <w:jc w:val="both"/>
      </w:pPr>
      <w:r>
        <w:rPr>
          <w:rFonts w:ascii="Times New Roman"/>
          <w:b w:val="false"/>
          <w:i w:val="false"/>
          <w:color w:val="000000"/>
          <w:sz w:val="28"/>
        </w:rPr>
        <w:t>
      Уголь каменный</w:t>
      </w:r>
    </w:p>
    <w:bookmarkEnd w:id="4485"/>
    <w:bookmarkStart w:name="z5234" w:id="4486"/>
    <w:p>
      <w:pPr>
        <w:spacing w:after="0"/>
        <w:ind w:left="0"/>
        <w:jc w:val="both"/>
      </w:pPr>
      <w:r>
        <w:rPr>
          <w:rFonts w:ascii="Times New Roman"/>
          <w:b w:val="false"/>
          <w:i w:val="false"/>
          <w:color w:val="000000"/>
          <w:sz w:val="28"/>
        </w:rPr>
        <w:t>
      Удобрения калийные в мягких специализированных контейнерах</w:t>
      </w:r>
    </w:p>
    <w:bookmarkEnd w:id="4486"/>
    <w:bookmarkStart w:name="z5235" w:id="4487"/>
    <w:p>
      <w:pPr>
        <w:spacing w:after="0"/>
        <w:ind w:left="0"/>
        <w:jc w:val="both"/>
      </w:pPr>
      <w:r>
        <w:rPr>
          <w:rFonts w:ascii="Times New Roman"/>
          <w:b w:val="false"/>
          <w:i w:val="false"/>
          <w:color w:val="000000"/>
          <w:sz w:val="28"/>
        </w:rPr>
        <w:t>
      Установки для испытания машин (стенды испытательные) в таре &lt;*&gt;</w:t>
      </w:r>
    </w:p>
    <w:bookmarkEnd w:id="4487"/>
    <w:bookmarkStart w:name="z5236" w:id="4488"/>
    <w:p>
      <w:pPr>
        <w:spacing w:after="0"/>
        <w:ind w:left="0"/>
        <w:jc w:val="both"/>
      </w:pPr>
      <w:r>
        <w:rPr>
          <w:rFonts w:ascii="Times New Roman"/>
          <w:b w:val="false"/>
          <w:i w:val="false"/>
          <w:color w:val="000000"/>
          <w:sz w:val="28"/>
        </w:rPr>
        <w:t>
      Установки для мойки посуды в таре &lt;*&gt;</w:t>
      </w:r>
    </w:p>
    <w:bookmarkEnd w:id="4488"/>
    <w:bookmarkStart w:name="z5237" w:id="4489"/>
    <w:p>
      <w:pPr>
        <w:spacing w:after="0"/>
        <w:ind w:left="0"/>
        <w:jc w:val="both"/>
      </w:pPr>
      <w:r>
        <w:rPr>
          <w:rFonts w:ascii="Times New Roman"/>
          <w:b w:val="false"/>
          <w:i w:val="false"/>
          <w:color w:val="000000"/>
          <w:sz w:val="28"/>
        </w:rPr>
        <w:t>
      Установки для поискового бурения в таре &lt;*&gt;</w:t>
      </w:r>
    </w:p>
    <w:bookmarkEnd w:id="4489"/>
    <w:bookmarkStart w:name="z5238" w:id="4490"/>
    <w:p>
      <w:pPr>
        <w:spacing w:after="0"/>
        <w:ind w:left="0"/>
        <w:jc w:val="both"/>
      </w:pPr>
      <w:r>
        <w:rPr>
          <w:rFonts w:ascii="Times New Roman"/>
          <w:b w:val="false"/>
          <w:i w:val="false"/>
          <w:color w:val="000000"/>
          <w:sz w:val="28"/>
        </w:rPr>
        <w:t>
      Установки для разлива и укупорки пищевых продуктов в таре &lt;*&gt;</w:t>
      </w:r>
    </w:p>
    <w:bookmarkEnd w:id="4490"/>
    <w:bookmarkStart w:name="z5239" w:id="4491"/>
    <w:p>
      <w:pPr>
        <w:spacing w:after="0"/>
        <w:ind w:left="0"/>
        <w:jc w:val="both"/>
      </w:pPr>
      <w:r>
        <w:rPr>
          <w:rFonts w:ascii="Times New Roman"/>
          <w:b w:val="false"/>
          <w:i w:val="false"/>
          <w:color w:val="000000"/>
          <w:sz w:val="28"/>
        </w:rPr>
        <w:t>
      Установки для разлива металла в таре &lt;*&gt;</w:t>
      </w:r>
    </w:p>
    <w:bookmarkEnd w:id="4491"/>
    <w:bookmarkStart w:name="z5240" w:id="4492"/>
    <w:p>
      <w:pPr>
        <w:spacing w:after="0"/>
        <w:ind w:left="0"/>
        <w:jc w:val="both"/>
      </w:pPr>
      <w:r>
        <w:rPr>
          <w:rFonts w:ascii="Times New Roman"/>
          <w:b w:val="false"/>
          <w:i w:val="false"/>
          <w:color w:val="000000"/>
          <w:sz w:val="28"/>
        </w:rPr>
        <w:t>
      Установки доильные (агрегаты доильные) в таре &lt;*&gt;</w:t>
      </w:r>
    </w:p>
    <w:bookmarkEnd w:id="4492"/>
    <w:bookmarkStart w:name="z5241" w:id="4493"/>
    <w:p>
      <w:pPr>
        <w:spacing w:after="0"/>
        <w:ind w:left="0"/>
        <w:jc w:val="both"/>
      </w:pPr>
      <w:r>
        <w:rPr>
          <w:rFonts w:ascii="Times New Roman"/>
          <w:b w:val="false"/>
          <w:i w:val="false"/>
          <w:color w:val="000000"/>
          <w:sz w:val="28"/>
        </w:rPr>
        <w:t>
      Установки передвижные для изготовления грунтоблоков в таре &lt;*&gt;</w:t>
      </w:r>
    </w:p>
    <w:bookmarkEnd w:id="4493"/>
    <w:bookmarkStart w:name="z5242" w:id="4494"/>
    <w:p>
      <w:pPr>
        <w:spacing w:after="0"/>
        <w:ind w:left="0"/>
        <w:jc w:val="both"/>
      </w:pPr>
      <w:r>
        <w:rPr>
          <w:rFonts w:ascii="Times New Roman"/>
          <w:b w:val="false"/>
          <w:i w:val="false"/>
          <w:color w:val="000000"/>
          <w:sz w:val="28"/>
        </w:rPr>
        <w:t>
      Устройства загрузочные и выгрузочные известковых шахтных печей в таре &lt;*&gt;</w:t>
      </w:r>
    </w:p>
    <w:bookmarkEnd w:id="4494"/>
    <w:bookmarkStart w:name="z5243" w:id="4495"/>
    <w:p>
      <w:pPr>
        <w:spacing w:after="0"/>
        <w:ind w:left="0"/>
        <w:jc w:val="both"/>
      </w:pPr>
      <w:r>
        <w:rPr>
          <w:rFonts w:ascii="Times New Roman"/>
          <w:b w:val="false"/>
          <w:i w:val="false"/>
          <w:color w:val="000000"/>
          <w:sz w:val="28"/>
        </w:rPr>
        <w:t>
      Устройства шаросортирующие в таре &lt;*&gt;</w:t>
      </w:r>
    </w:p>
    <w:bookmarkEnd w:id="4495"/>
    <w:bookmarkStart w:name="z5244" w:id="4496"/>
    <w:p>
      <w:pPr>
        <w:spacing w:after="0"/>
        <w:ind w:left="0"/>
        <w:jc w:val="both"/>
      </w:pPr>
      <w:r>
        <w:rPr>
          <w:rFonts w:ascii="Times New Roman"/>
          <w:b w:val="false"/>
          <w:i w:val="false"/>
          <w:color w:val="000000"/>
          <w:sz w:val="28"/>
        </w:rPr>
        <w:t>
      Утяжелители всякие для буровых растворов</w:t>
      </w:r>
    </w:p>
    <w:bookmarkEnd w:id="4496"/>
    <w:bookmarkStart w:name="z5245" w:id="4497"/>
    <w:p>
      <w:pPr>
        <w:spacing w:after="0"/>
        <w:ind w:left="0"/>
        <w:jc w:val="both"/>
      </w:pPr>
      <w:r>
        <w:rPr>
          <w:rFonts w:ascii="Times New Roman"/>
          <w:b w:val="false"/>
          <w:i w:val="false"/>
          <w:color w:val="000000"/>
          <w:sz w:val="28"/>
        </w:rPr>
        <w:t>
      Фермы металлические и их части</w:t>
      </w:r>
    </w:p>
    <w:bookmarkEnd w:id="4497"/>
    <w:bookmarkStart w:name="z5246" w:id="4498"/>
    <w:p>
      <w:pPr>
        <w:spacing w:after="0"/>
        <w:ind w:left="0"/>
        <w:jc w:val="both"/>
      </w:pPr>
      <w:r>
        <w:rPr>
          <w:rFonts w:ascii="Times New Roman"/>
          <w:b w:val="false"/>
          <w:i w:val="false"/>
          <w:color w:val="000000"/>
          <w:sz w:val="28"/>
        </w:rPr>
        <w:t>
      Фермы покрытий</w:t>
      </w:r>
    </w:p>
    <w:bookmarkEnd w:id="4498"/>
    <w:bookmarkStart w:name="z5247" w:id="4499"/>
    <w:p>
      <w:pPr>
        <w:spacing w:after="0"/>
        <w:ind w:left="0"/>
        <w:jc w:val="both"/>
      </w:pPr>
      <w:r>
        <w:rPr>
          <w:rFonts w:ascii="Times New Roman"/>
          <w:b w:val="false"/>
          <w:i w:val="false"/>
          <w:color w:val="000000"/>
          <w:sz w:val="28"/>
        </w:rPr>
        <w:t>
      Ферросплавы всякие (кроме опасных и феррованадия) в специализированных контейнерах; ферросплавы в кусках, чушках, дробленые с размерами частиц более 13 мм: ферромарганец,</w:t>
      </w:r>
    </w:p>
    <w:bookmarkEnd w:id="4499"/>
    <w:bookmarkStart w:name="z5248" w:id="4500"/>
    <w:p>
      <w:pPr>
        <w:spacing w:after="0"/>
        <w:ind w:left="0"/>
        <w:jc w:val="both"/>
      </w:pPr>
      <w:r>
        <w:rPr>
          <w:rFonts w:ascii="Times New Roman"/>
          <w:b w:val="false"/>
          <w:i w:val="false"/>
          <w:color w:val="000000"/>
          <w:sz w:val="28"/>
        </w:rPr>
        <w:t>
      ферросиликомарганец, ферросиликохром, феррохром, марганец металлический марок Мн 965 и Мн 95, силикокальций марок СК 10, СК 10 Р, СК 15, СК 15 Р</w:t>
      </w:r>
    </w:p>
    <w:bookmarkEnd w:id="4500"/>
    <w:bookmarkStart w:name="z5249" w:id="4501"/>
    <w:p>
      <w:pPr>
        <w:spacing w:after="0"/>
        <w:ind w:left="0"/>
        <w:jc w:val="both"/>
      </w:pPr>
      <w:r>
        <w:rPr>
          <w:rFonts w:ascii="Times New Roman"/>
          <w:b w:val="false"/>
          <w:i w:val="false"/>
          <w:color w:val="000000"/>
          <w:sz w:val="28"/>
        </w:rPr>
        <w:t>
      Фильтры для обезвоживания сжатого воздуха в таре &lt;*&gt;</w:t>
      </w:r>
    </w:p>
    <w:bookmarkEnd w:id="4501"/>
    <w:bookmarkStart w:name="z5250" w:id="4502"/>
    <w:p>
      <w:pPr>
        <w:spacing w:after="0"/>
        <w:ind w:left="0"/>
        <w:jc w:val="both"/>
      </w:pPr>
      <w:r>
        <w:rPr>
          <w:rFonts w:ascii="Times New Roman"/>
          <w:b w:val="false"/>
          <w:i w:val="false"/>
          <w:color w:val="000000"/>
          <w:sz w:val="28"/>
        </w:rPr>
        <w:t>
      Фитинги из черных металлов</w:t>
      </w:r>
    </w:p>
    <w:bookmarkEnd w:id="4502"/>
    <w:bookmarkStart w:name="z5251" w:id="4503"/>
    <w:p>
      <w:pPr>
        <w:spacing w:after="0"/>
        <w:ind w:left="0"/>
        <w:jc w:val="both"/>
      </w:pPr>
      <w:r>
        <w:rPr>
          <w:rFonts w:ascii="Times New Roman"/>
          <w:b w:val="false"/>
          <w:i w:val="false"/>
          <w:color w:val="000000"/>
          <w:sz w:val="28"/>
        </w:rPr>
        <w:t>
      Флюорит (руда флюоритовая, шпат плавиковый, концентрат флюоритовый)</w:t>
      </w:r>
    </w:p>
    <w:bookmarkEnd w:id="4503"/>
    <w:bookmarkStart w:name="z5252" w:id="4504"/>
    <w:p>
      <w:pPr>
        <w:spacing w:after="0"/>
        <w:ind w:left="0"/>
        <w:jc w:val="both"/>
      </w:pPr>
      <w:r>
        <w:rPr>
          <w:rFonts w:ascii="Times New Roman"/>
          <w:b w:val="false"/>
          <w:i w:val="false"/>
          <w:color w:val="000000"/>
          <w:sz w:val="28"/>
        </w:rPr>
        <w:t>
      Флюсы канифольные</w:t>
      </w:r>
    </w:p>
    <w:bookmarkEnd w:id="4504"/>
    <w:bookmarkStart w:name="z5253" w:id="4505"/>
    <w:p>
      <w:pPr>
        <w:spacing w:after="0"/>
        <w:ind w:left="0"/>
        <w:jc w:val="both"/>
      </w:pPr>
      <w:r>
        <w:rPr>
          <w:rFonts w:ascii="Times New Roman"/>
          <w:b w:val="false"/>
          <w:i w:val="false"/>
          <w:color w:val="000000"/>
          <w:sz w:val="28"/>
        </w:rPr>
        <w:t>
      Флюсы сварочные (для автоматической электросварки)</w:t>
      </w:r>
    </w:p>
    <w:bookmarkEnd w:id="4505"/>
    <w:bookmarkStart w:name="z5254" w:id="4506"/>
    <w:p>
      <w:pPr>
        <w:spacing w:after="0"/>
        <w:ind w:left="0"/>
        <w:jc w:val="both"/>
      </w:pPr>
      <w:r>
        <w:rPr>
          <w:rFonts w:ascii="Times New Roman"/>
          <w:b w:val="false"/>
          <w:i w:val="false"/>
          <w:color w:val="000000"/>
          <w:sz w:val="28"/>
        </w:rPr>
        <w:t>
      Флюсы</w:t>
      </w:r>
    </w:p>
    <w:bookmarkEnd w:id="4506"/>
    <w:bookmarkStart w:name="z5255" w:id="4507"/>
    <w:p>
      <w:pPr>
        <w:spacing w:after="0"/>
        <w:ind w:left="0"/>
        <w:jc w:val="both"/>
      </w:pPr>
      <w:r>
        <w:rPr>
          <w:rFonts w:ascii="Times New Roman"/>
          <w:b w:val="false"/>
          <w:i w:val="false"/>
          <w:color w:val="000000"/>
          <w:sz w:val="28"/>
        </w:rPr>
        <w:t>
      Формы (изложницы) металлические для отливок</w:t>
      </w:r>
    </w:p>
    <w:bookmarkEnd w:id="4507"/>
    <w:bookmarkStart w:name="z5256" w:id="4508"/>
    <w:p>
      <w:pPr>
        <w:spacing w:after="0"/>
        <w:ind w:left="0"/>
        <w:jc w:val="both"/>
      </w:pPr>
      <w:r>
        <w:rPr>
          <w:rFonts w:ascii="Times New Roman"/>
          <w:b w:val="false"/>
          <w:i w:val="false"/>
          <w:color w:val="000000"/>
          <w:sz w:val="28"/>
        </w:rPr>
        <w:t>
      Фосфогипс гранулированный и для сельского хозяйства</w:t>
      </w:r>
    </w:p>
    <w:bookmarkEnd w:id="4508"/>
    <w:bookmarkStart w:name="z5257" w:id="4509"/>
    <w:p>
      <w:pPr>
        <w:spacing w:after="0"/>
        <w:ind w:left="0"/>
        <w:jc w:val="both"/>
      </w:pPr>
      <w:r>
        <w:rPr>
          <w:rFonts w:ascii="Times New Roman"/>
          <w:b w:val="false"/>
          <w:i w:val="false"/>
          <w:color w:val="000000"/>
          <w:sz w:val="28"/>
        </w:rPr>
        <w:t>
      Фосфориты</w:t>
      </w:r>
    </w:p>
    <w:bookmarkEnd w:id="4509"/>
    <w:bookmarkStart w:name="z5258" w:id="4510"/>
    <w:p>
      <w:pPr>
        <w:spacing w:after="0"/>
        <w:ind w:left="0"/>
        <w:jc w:val="both"/>
      </w:pPr>
      <w:r>
        <w:rPr>
          <w:rFonts w:ascii="Times New Roman"/>
          <w:b w:val="false"/>
          <w:i w:val="false"/>
          <w:color w:val="000000"/>
          <w:sz w:val="28"/>
        </w:rPr>
        <w:t>
      Хворост &lt;**&gt;</w:t>
      </w:r>
    </w:p>
    <w:bookmarkEnd w:id="4510"/>
    <w:bookmarkStart w:name="z5259" w:id="4511"/>
    <w:p>
      <w:pPr>
        <w:spacing w:after="0"/>
        <w:ind w:left="0"/>
        <w:jc w:val="both"/>
      </w:pPr>
      <w:r>
        <w:rPr>
          <w:rFonts w:ascii="Times New Roman"/>
          <w:b w:val="false"/>
          <w:i w:val="false"/>
          <w:color w:val="000000"/>
          <w:sz w:val="28"/>
        </w:rPr>
        <w:t>
      Хвосты флотационные пиритов</w:t>
      </w:r>
    </w:p>
    <w:bookmarkEnd w:id="4511"/>
    <w:bookmarkStart w:name="z5260" w:id="4512"/>
    <w:p>
      <w:pPr>
        <w:spacing w:after="0"/>
        <w:ind w:left="0"/>
        <w:jc w:val="both"/>
      </w:pPr>
      <w:r>
        <w:rPr>
          <w:rFonts w:ascii="Times New Roman"/>
          <w:b w:val="false"/>
          <w:i w:val="false"/>
          <w:color w:val="000000"/>
          <w:sz w:val="28"/>
        </w:rPr>
        <w:t>
      Хром металлический</w:t>
      </w:r>
    </w:p>
    <w:bookmarkEnd w:id="4512"/>
    <w:bookmarkStart w:name="z5261" w:id="4513"/>
    <w:p>
      <w:pPr>
        <w:spacing w:after="0"/>
        <w:ind w:left="0"/>
        <w:jc w:val="both"/>
      </w:pPr>
      <w:r>
        <w:rPr>
          <w:rFonts w:ascii="Times New Roman"/>
          <w:b w:val="false"/>
          <w:i w:val="false"/>
          <w:color w:val="000000"/>
          <w:sz w:val="28"/>
        </w:rPr>
        <w:t>
      Хромит (железняк хромистый)</w:t>
      </w:r>
    </w:p>
    <w:bookmarkEnd w:id="4513"/>
    <w:bookmarkStart w:name="z5262" w:id="4514"/>
    <w:p>
      <w:pPr>
        <w:spacing w:after="0"/>
        <w:ind w:left="0"/>
        <w:jc w:val="both"/>
      </w:pPr>
      <w:r>
        <w:rPr>
          <w:rFonts w:ascii="Times New Roman"/>
          <w:b w:val="false"/>
          <w:i w:val="false"/>
          <w:color w:val="000000"/>
          <w:sz w:val="28"/>
        </w:rPr>
        <w:t>
      Целестин (минерал)</w:t>
      </w:r>
    </w:p>
    <w:bookmarkEnd w:id="4514"/>
    <w:bookmarkStart w:name="z5263" w:id="4515"/>
    <w:p>
      <w:pPr>
        <w:spacing w:after="0"/>
        <w:ind w:left="0"/>
        <w:jc w:val="both"/>
      </w:pPr>
      <w:r>
        <w:rPr>
          <w:rFonts w:ascii="Times New Roman"/>
          <w:b w:val="false"/>
          <w:i w:val="false"/>
          <w:color w:val="000000"/>
          <w:sz w:val="28"/>
        </w:rPr>
        <w:t>
      Цемент водонепроницаемый расширяющийся в мешках, сформированных в пакеты с применением термоусадочной пленки</w:t>
      </w:r>
    </w:p>
    <w:bookmarkEnd w:id="4515"/>
    <w:bookmarkStart w:name="z5264" w:id="4516"/>
    <w:p>
      <w:pPr>
        <w:spacing w:after="0"/>
        <w:ind w:left="0"/>
        <w:jc w:val="both"/>
      </w:pPr>
      <w:r>
        <w:rPr>
          <w:rFonts w:ascii="Times New Roman"/>
          <w:b w:val="false"/>
          <w:i w:val="false"/>
          <w:color w:val="000000"/>
          <w:sz w:val="28"/>
        </w:rPr>
        <w:t>
      Цемент всякий марки до M-400 в таре, сформированный в пакеты с применением термоусадочной пленки</w:t>
      </w:r>
    </w:p>
    <w:bookmarkEnd w:id="4516"/>
    <w:bookmarkStart w:name="z5265" w:id="4517"/>
    <w:p>
      <w:pPr>
        <w:spacing w:after="0"/>
        <w:ind w:left="0"/>
        <w:jc w:val="both"/>
      </w:pPr>
      <w:r>
        <w:rPr>
          <w:rFonts w:ascii="Times New Roman"/>
          <w:b w:val="false"/>
          <w:i w:val="false"/>
          <w:color w:val="000000"/>
          <w:sz w:val="28"/>
        </w:rPr>
        <w:t>
      Цемент гипсоглиноземистый М-300, M-400 в мешках, сформированных в пакеты с применением термоусадочной пленки</w:t>
      </w:r>
    </w:p>
    <w:bookmarkEnd w:id="4517"/>
    <w:bookmarkStart w:name="z5266" w:id="4518"/>
    <w:p>
      <w:pPr>
        <w:spacing w:after="0"/>
        <w:ind w:left="0"/>
        <w:jc w:val="both"/>
      </w:pPr>
      <w:r>
        <w:rPr>
          <w:rFonts w:ascii="Times New Roman"/>
          <w:b w:val="false"/>
          <w:i w:val="false"/>
          <w:color w:val="000000"/>
          <w:sz w:val="28"/>
        </w:rPr>
        <w:t>
      Цемент глиноземистый разных марок в мешках, сформированных в пакеты с применением термоусадочной пленки</w:t>
      </w:r>
    </w:p>
    <w:bookmarkEnd w:id="4518"/>
    <w:bookmarkStart w:name="z5267" w:id="4519"/>
    <w:p>
      <w:pPr>
        <w:spacing w:after="0"/>
        <w:ind w:left="0"/>
        <w:jc w:val="both"/>
      </w:pPr>
      <w:r>
        <w:rPr>
          <w:rFonts w:ascii="Times New Roman"/>
          <w:b w:val="false"/>
          <w:i w:val="false"/>
          <w:color w:val="000000"/>
          <w:sz w:val="28"/>
        </w:rPr>
        <w:t>
      Цемент тампонажный в мешках, сформированных в пакеты с применением термоусадочной пленки</w:t>
      </w:r>
    </w:p>
    <w:bookmarkEnd w:id="4519"/>
    <w:bookmarkStart w:name="z5268" w:id="4520"/>
    <w:p>
      <w:pPr>
        <w:spacing w:after="0"/>
        <w:ind w:left="0"/>
        <w:jc w:val="both"/>
      </w:pPr>
      <w:r>
        <w:rPr>
          <w:rFonts w:ascii="Times New Roman"/>
          <w:b w:val="false"/>
          <w:i w:val="false"/>
          <w:color w:val="000000"/>
          <w:sz w:val="28"/>
        </w:rPr>
        <w:t>
      Цемент, в мешках, сформированных в пакеты с применением термоусадочной пленки</w:t>
      </w:r>
    </w:p>
    <w:bookmarkEnd w:id="4520"/>
    <w:bookmarkStart w:name="z5269" w:id="4521"/>
    <w:p>
      <w:pPr>
        <w:spacing w:after="0"/>
        <w:ind w:left="0"/>
        <w:jc w:val="both"/>
      </w:pPr>
      <w:r>
        <w:rPr>
          <w:rFonts w:ascii="Times New Roman"/>
          <w:b w:val="false"/>
          <w:i w:val="false"/>
          <w:color w:val="000000"/>
          <w:sz w:val="28"/>
        </w:rPr>
        <w:t>
      Цемент - пушки</w:t>
      </w:r>
    </w:p>
    <w:bookmarkEnd w:id="4521"/>
    <w:bookmarkStart w:name="z5270" w:id="4522"/>
    <w:p>
      <w:pPr>
        <w:spacing w:after="0"/>
        <w:ind w:left="0"/>
        <w:jc w:val="both"/>
      </w:pPr>
      <w:r>
        <w:rPr>
          <w:rFonts w:ascii="Times New Roman"/>
          <w:b w:val="false"/>
          <w:i w:val="false"/>
          <w:color w:val="000000"/>
          <w:sz w:val="28"/>
        </w:rPr>
        <w:t>
      Цемянка (кирпич молотый, толченый)</w:t>
      </w:r>
    </w:p>
    <w:bookmarkEnd w:id="4522"/>
    <w:bookmarkStart w:name="z5271" w:id="4523"/>
    <w:p>
      <w:pPr>
        <w:spacing w:after="0"/>
        <w:ind w:left="0"/>
        <w:jc w:val="both"/>
      </w:pPr>
      <w:r>
        <w:rPr>
          <w:rFonts w:ascii="Times New Roman"/>
          <w:b w:val="false"/>
          <w:i w:val="false"/>
          <w:color w:val="000000"/>
          <w:sz w:val="28"/>
        </w:rPr>
        <w:t>
      Центрифуги в таре &lt;*&gt;</w:t>
      </w:r>
    </w:p>
    <w:bookmarkEnd w:id="4523"/>
    <w:bookmarkStart w:name="z5272" w:id="4524"/>
    <w:p>
      <w:pPr>
        <w:spacing w:after="0"/>
        <w:ind w:left="0"/>
        <w:jc w:val="both"/>
      </w:pPr>
      <w:r>
        <w:rPr>
          <w:rFonts w:ascii="Times New Roman"/>
          <w:b w:val="false"/>
          <w:i w:val="false"/>
          <w:color w:val="000000"/>
          <w:sz w:val="28"/>
        </w:rPr>
        <w:t>
      Цинк и сплавы цинковые (в блоках массой более 500 кг)</w:t>
      </w:r>
    </w:p>
    <w:bookmarkEnd w:id="4524"/>
    <w:bookmarkStart w:name="z5273" w:id="4525"/>
    <w:p>
      <w:pPr>
        <w:spacing w:after="0"/>
        <w:ind w:left="0"/>
        <w:jc w:val="both"/>
      </w:pPr>
      <w:r>
        <w:rPr>
          <w:rFonts w:ascii="Times New Roman"/>
          <w:b w:val="false"/>
          <w:i w:val="false"/>
          <w:color w:val="000000"/>
          <w:sz w:val="28"/>
        </w:rPr>
        <w:t>
      Чаны металлические &lt;*&gt;</w:t>
      </w:r>
    </w:p>
    <w:bookmarkEnd w:id="4525"/>
    <w:bookmarkStart w:name="z5274" w:id="4526"/>
    <w:p>
      <w:pPr>
        <w:spacing w:after="0"/>
        <w:ind w:left="0"/>
        <w:jc w:val="both"/>
      </w:pPr>
      <w:r>
        <w:rPr>
          <w:rFonts w:ascii="Times New Roman"/>
          <w:b w:val="false"/>
          <w:i w:val="false"/>
          <w:color w:val="000000"/>
          <w:sz w:val="28"/>
        </w:rPr>
        <w:t>
      Части (детали) машин, механизмов и оборудования в таре &lt;*&gt;</w:t>
      </w:r>
    </w:p>
    <w:bookmarkEnd w:id="4526"/>
    <w:bookmarkStart w:name="z5275" w:id="4527"/>
    <w:p>
      <w:pPr>
        <w:spacing w:after="0"/>
        <w:ind w:left="0"/>
        <w:jc w:val="both"/>
      </w:pPr>
      <w:r>
        <w:rPr>
          <w:rFonts w:ascii="Times New Roman"/>
          <w:b w:val="false"/>
          <w:i w:val="false"/>
          <w:color w:val="000000"/>
          <w:sz w:val="28"/>
        </w:rPr>
        <w:t>
      Части верхнего строения железнодорожного пути</w:t>
      </w:r>
    </w:p>
    <w:bookmarkEnd w:id="4527"/>
    <w:bookmarkStart w:name="z5276" w:id="4528"/>
    <w:p>
      <w:pPr>
        <w:spacing w:after="0"/>
        <w:ind w:left="0"/>
        <w:jc w:val="both"/>
      </w:pPr>
      <w:r>
        <w:rPr>
          <w:rFonts w:ascii="Times New Roman"/>
          <w:b w:val="false"/>
          <w:i w:val="false"/>
          <w:color w:val="000000"/>
          <w:sz w:val="28"/>
        </w:rPr>
        <w:t>
      Части запасные для тракторов в таре &lt;*&gt;</w:t>
      </w:r>
    </w:p>
    <w:bookmarkEnd w:id="4528"/>
    <w:bookmarkStart w:name="z5277" w:id="4529"/>
    <w:p>
      <w:pPr>
        <w:spacing w:after="0"/>
        <w:ind w:left="0"/>
        <w:jc w:val="both"/>
      </w:pPr>
      <w:r>
        <w:rPr>
          <w:rFonts w:ascii="Times New Roman"/>
          <w:b w:val="false"/>
          <w:i w:val="false"/>
          <w:color w:val="000000"/>
          <w:sz w:val="28"/>
        </w:rPr>
        <w:t>
      Части запасные к автомобилям, прицепам, полуприцепам автомобильным в таре&lt;*&gt;</w:t>
      </w:r>
    </w:p>
    <w:bookmarkEnd w:id="4529"/>
    <w:bookmarkStart w:name="z5278" w:id="4530"/>
    <w:p>
      <w:pPr>
        <w:spacing w:after="0"/>
        <w:ind w:left="0"/>
        <w:jc w:val="both"/>
      </w:pPr>
      <w:r>
        <w:rPr>
          <w:rFonts w:ascii="Times New Roman"/>
          <w:b w:val="false"/>
          <w:i w:val="false"/>
          <w:color w:val="000000"/>
          <w:sz w:val="28"/>
        </w:rPr>
        <w:t>
      Части запасные к самолетам в таре &lt;*&gt;</w:t>
      </w:r>
    </w:p>
    <w:bookmarkEnd w:id="4530"/>
    <w:bookmarkStart w:name="z5279" w:id="4531"/>
    <w:p>
      <w:pPr>
        <w:spacing w:after="0"/>
        <w:ind w:left="0"/>
        <w:jc w:val="both"/>
      </w:pPr>
      <w:r>
        <w:rPr>
          <w:rFonts w:ascii="Times New Roman"/>
          <w:b w:val="false"/>
          <w:i w:val="false"/>
          <w:color w:val="000000"/>
          <w:sz w:val="28"/>
        </w:rPr>
        <w:t>
      Части запасные к средствам транспортирования, в таре &lt;*&gt;</w:t>
      </w:r>
    </w:p>
    <w:bookmarkEnd w:id="4531"/>
    <w:bookmarkStart w:name="z5280" w:id="4532"/>
    <w:p>
      <w:pPr>
        <w:spacing w:after="0"/>
        <w:ind w:left="0"/>
        <w:jc w:val="both"/>
      </w:pPr>
      <w:r>
        <w:rPr>
          <w:rFonts w:ascii="Times New Roman"/>
          <w:b w:val="false"/>
          <w:i w:val="false"/>
          <w:color w:val="000000"/>
          <w:sz w:val="28"/>
        </w:rPr>
        <w:t>
      Части к весам, кроме аналитических, в таре &lt;*&gt;</w:t>
      </w:r>
    </w:p>
    <w:bookmarkEnd w:id="4532"/>
    <w:bookmarkStart w:name="z5281" w:id="4533"/>
    <w:p>
      <w:pPr>
        <w:spacing w:after="0"/>
        <w:ind w:left="0"/>
        <w:jc w:val="both"/>
      </w:pPr>
      <w:r>
        <w:rPr>
          <w:rFonts w:ascii="Times New Roman"/>
          <w:b w:val="false"/>
          <w:i w:val="false"/>
          <w:color w:val="000000"/>
          <w:sz w:val="28"/>
        </w:rPr>
        <w:t>
      Части машин сельскохозяйственных, в таре &lt;*&gt;</w:t>
      </w:r>
    </w:p>
    <w:bookmarkEnd w:id="4533"/>
    <w:bookmarkStart w:name="z5282" w:id="4534"/>
    <w:p>
      <w:pPr>
        <w:spacing w:after="0"/>
        <w:ind w:left="0"/>
        <w:jc w:val="both"/>
      </w:pPr>
      <w:r>
        <w:rPr>
          <w:rFonts w:ascii="Times New Roman"/>
          <w:b w:val="false"/>
          <w:i w:val="false"/>
          <w:color w:val="000000"/>
          <w:sz w:val="28"/>
        </w:rPr>
        <w:t>
      Части тракторов, не поименованные в АЕТСНГ, в таре &lt;*&gt;</w:t>
      </w:r>
    </w:p>
    <w:bookmarkEnd w:id="4534"/>
    <w:bookmarkStart w:name="z5283" w:id="4535"/>
    <w:p>
      <w:pPr>
        <w:spacing w:after="0"/>
        <w:ind w:left="0"/>
        <w:jc w:val="both"/>
      </w:pPr>
      <w:r>
        <w:rPr>
          <w:rFonts w:ascii="Times New Roman"/>
          <w:b w:val="false"/>
          <w:i w:val="false"/>
          <w:color w:val="000000"/>
          <w:sz w:val="28"/>
        </w:rPr>
        <w:t>
      Чугун литейный высокомарганцевистый</w:t>
      </w:r>
    </w:p>
    <w:bookmarkEnd w:id="4535"/>
    <w:bookmarkStart w:name="z5284" w:id="4536"/>
    <w:p>
      <w:pPr>
        <w:spacing w:after="0"/>
        <w:ind w:left="0"/>
        <w:jc w:val="both"/>
      </w:pPr>
      <w:r>
        <w:rPr>
          <w:rFonts w:ascii="Times New Roman"/>
          <w:b w:val="false"/>
          <w:i w:val="false"/>
          <w:color w:val="000000"/>
          <w:sz w:val="28"/>
        </w:rPr>
        <w:t>
      Чугун литейный фосфористый</w:t>
      </w:r>
    </w:p>
    <w:bookmarkEnd w:id="4536"/>
    <w:bookmarkStart w:name="z5285" w:id="4537"/>
    <w:p>
      <w:pPr>
        <w:spacing w:after="0"/>
        <w:ind w:left="0"/>
        <w:jc w:val="both"/>
      </w:pPr>
      <w:r>
        <w:rPr>
          <w:rFonts w:ascii="Times New Roman"/>
          <w:b w:val="false"/>
          <w:i w:val="false"/>
          <w:color w:val="000000"/>
          <w:sz w:val="28"/>
        </w:rPr>
        <w:t>
      Чугун литейный, не поименованный в АЕТСНГ</w:t>
      </w:r>
    </w:p>
    <w:bookmarkEnd w:id="4537"/>
    <w:bookmarkStart w:name="z5286" w:id="4538"/>
    <w:p>
      <w:pPr>
        <w:spacing w:after="0"/>
        <w:ind w:left="0"/>
        <w:jc w:val="both"/>
      </w:pPr>
      <w:r>
        <w:rPr>
          <w:rFonts w:ascii="Times New Roman"/>
          <w:b w:val="false"/>
          <w:i w:val="false"/>
          <w:color w:val="000000"/>
          <w:sz w:val="28"/>
        </w:rPr>
        <w:t>
      Чугун передельный высококачественный</w:t>
      </w:r>
    </w:p>
    <w:bookmarkEnd w:id="4538"/>
    <w:bookmarkStart w:name="z5287" w:id="4539"/>
    <w:p>
      <w:pPr>
        <w:spacing w:after="0"/>
        <w:ind w:left="0"/>
        <w:jc w:val="both"/>
      </w:pPr>
      <w:r>
        <w:rPr>
          <w:rFonts w:ascii="Times New Roman"/>
          <w:b w:val="false"/>
          <w:i w:val="false"/>
          <w:color w:val="000000"/>
          <w:sz w:val="28"/>
        </w:rPr>
        <w:t>
      Чугун передельный рядовой</w:t>
      </w:r>
    </w:p>
    <w:bookmarkEnd w:id="4539"/>
    <w:bookmarkStart w:name="z5288" w:id="4540"/>
    <w:p>
      <w:pPr>
        <w:spacing w:after="0"/>
        <w:ind w:left="0"/>
        <w:jc w:val="both"/>
      </w:pPr>
      <w:r>
        <w:rPr>
          <w:rFonts w:ascii="Times New Roman"/>
          <w:b w:val="false"/>
          <w:i w:val="false"/>
          <w:color w:val="000000"/>
          <w:sz w:val="28"/>
        </w:rPr>
        <w:t>
      Чугун передельный фосфористый</w:t>
      </w:r>
    </w:p>
    <w:bookmarkEnd w:id="4540"/>
    <w:bookmarkStart w:name="z5289" w:id="4541"/>
    <w:p>
      <w:pPr>
        <w:spacing w:after="0"/>
        <w:ind w:left="0"/>
        <w:jc w:val="both"/>
      </w:pPr>
      <w:r>
        <w:rPr>
          <w:rFonts w:ascii="Times New Roman"/>
          <w:b w:val="false"/>
          <w:i w:val="false"/>
          <w:color w:val="000000"/>
          <w:sz w:val="28"/>
        </w:rPr>
        <w:t>
      Чугун, не поименованный в АЕТСНГ</w:t>
      </w:r>
    </w:p>
    <w:bookmarkEnd w:id="4541"/>
    <w:bookmarkStart w:name="z5290" w:id="4542"/>
    <w:p>
      <w:pPr>
        <w:spacing w:after="0"/>
        <w:ind w:left="0"/>
        <w:jc w:val="both"/>
      </w:pPr>
      <w:r>
        <w:rPr>
          <w:rFonts w:ascii="Times New Roman"/>
          <w:b w:val="false"/>
          <w:i w:val="false"/>
          <w:color w:val="000000"/>
          <w:sz w:val="28"/>
        </w:rPr>
        <w:t>
      Шамот кусковой</w:t>
      </w:r>
    </w:p>
    <w:bookmarkEnd w:id="4542"/>
    <w:bookmarkStart w:name="z5291" w:id="4543"/>
    <w:p>
      <w:pPr>
        <w:spacing w:after="0"/>
        <w:ind w:left="0"/>
        <w:jc w:val="both"/>
      </w:pPr>
      <w:r>
        <w:rPr>
          <w:rFonts w:ascii="Times New Roman"/>
          <w:b w:val="false"/>
          <w:i w:val="false"/>
          <w:color w:val="000000"/>
          <w:sz w:val="28"/>
        </w:rPr>
        <w:t>
      Шары стальные помольные (диаметром 40 мм и более)</w:t>
      </w:r>
    </w:p>
    <w:bookmarkEnd w:id="4543"/>
    <w:bookmarkStart w:name="z5292" w:id="4544"/>
    <w:p>
      <w:pPr>
        <w:spacing w:after="0"/>
        <w:ind w:left="0"/>
        <w:jc w:val="both"/>
      </w:pPr>
      <w:r>
        <w:rPr>
          <w:rFonts w:ascii="Times New Roman"/>
          <w:b w:val="false"/>
          <w:i w:val="false"/>
          <w:color w:val="000000"/>
          <w:sz w:val="28"/>
        </w:rPr>
        <w:t>
      Шатуны (части машин) в таре &lt;*&gt;</w:t>
      </w:r>
    </w:p>
    <w:bookmarkEnd w:id="4544"/>
    <w:bookmarkStart w:name="z5293" w:id="4545"/>
    <w:p>
      <w:pPr>
        <w:spacing w:after="0"/>
        <w:ind w:left="0"/>
        <w:jc w:val="both"/>
      </w:pPr>
      <w:r>
        <w:rPr>
          <w:rFonts w:ascii="Times New Roman"/>
          <w:b w:val="false"/>
          <w:i w:val="false"/>
          <w:color w:val="000000"/>
          <w:sz w:val="28"/>
        </w:rPr>
        <w:t>
      Шашка из камня грубоколотого</w:t>
      </w:r>
    </w:p>
    <w:bookmarkEnd w:id="4545"/>
    <w:bookmarkStart w:name="z5294" w:id="4546"/>
    <w:p>
      <w:pPr>
        <w:spacing w:after="0"/>
        <w:ind w:left="0"/>
        <w:jc w:val="both"/>
      </w:pPr>
      <w:r>
        <w:rPr>
          <w:rFonts w:ascii="Times New Roman"/>
          <w:b w:val="false"/>
          <w:i w:val="false"/>
          <w:color w:val="000000"/>
          <w:sz w:val="28"/>
        </w:rPr>
        <w:t>
      Шихта угольная</w:t>
      </w:r>
    </w:p>
    <w:bookmarkEnd w:id="4546"/>
    <w:bookmarkStart w:name="z5295" w:id="4547"/>
    <w:p>
      <w:pPr>
        <w:spacing w:after="0"/>
        <w:ind w:left="0"/>
        <w:jc w:val="both"/>
      </w:pPr>
      <w:r>
        <w:rPr>
          <w:rFonts w:ascii="Times New Roman"/>
          <w:b w:val="false"/>
          <w:i w:val="false"/>
          <w:color w:val="000000"/>
          <w:sz w:val="28"/>
        </w:rPr>
        <w:t>
      Шквар (остатки стекольного производства)</w:t>
      </w:r>
    </w:p>
    <w:bookmarkEnd w:id="4547"/>
    <w:bookmarkStart w:name="z5296" w:id="4548"/>
    <w:p>
      <w:pPr>
        <w:spacing w:after="0"/>
        <w:ind w:left="0"/>
        <w:jc w:val="both"/>
      </w:pPr>
      <w:r>
        <w:rPr>
          <w:rFonts w:ascii="Times New Roman"/>
          <w:b w:val="false"/>
          <w:i w:val="false"/>
          <w:color w:val="000000"/>
          <w:sz w:val="28"/>
        </w:rPr>
        <w:t>
      Шкивы металлические (в том числе обтянутые резиной) в таре &lt;*&gt;</w:t>
      </w:r>
    </w:p>
    <w:bookmarkEnd w:id="4548"/>
    <w:bookmarkStart w:name="z5297" w:id="4549"/>
    <w:p>
      <w:pPr>
        <w:spacing w:after="0"/>
        <w:ind w:left="0"/>
        <w:jc w:val="both"/>
      </w:pPr>
      <w:r>
        <w:rPr>
          <w:rFonts w:ascii="Times New Roman"/>
          <w:b w:val="false"/>
          <w:i w:val="false"/>
          <w:color w:val="000000"/>
          <w:sz w:val="28"/>
        </w:rPr>
        <w:t>
      Шлак сварочный</w:t>
      </w:r>
    </w:p>
    <w:bookmarkEnd w:id="4549"/>
    <w:bookmarkStart w:name="z5298" w:id="4550"/>
    <w:p>
      <w:pPr>
        <w:spacing w:after="0"/>
        <w:ind w:left="0"/>
        <w:jc w:val="both"/>
      </w:pPr>
      <w:r>
        <w:rPr>
          <w:rFonts w:ascii="Times New Roman"/>
          <w:b w:val="false"/>
          <w:i w:val="false"/>
          <w:color w:val="000000"/>
          <w:sz w:val="28"/>
        </w:rPr>
        <w:t>
      Шлак фосфатный (томасшлак)</w:t>
      </w:r>
    </w:p>
    <w:bookmarkEnd w:id="4550"/>
    <w:bookmarkStart w:name="z5299" w:id="4551"/>
    <w:p>
      <w:pPr>
        <w:spacing w:after="0"/>
        <w:ind w:left="0"/>
        <w:jc w:val="both"/>
      </w:pPr>
      <w:r>
        <w:rPr>
          <w:rFonts w:ascii="Times New Roman"/>
          <w:b w:val="false"/>
          <w:i w:val="false"/>
          <w:color w:val="000000"/>
          <w:sz w:val="28"/>
        </w:rPr>
        <w:t>
      Шлаки ванадиевого производства</w:t>
      </w:r>
    </w:p>
    <w:bookmarkEnd w:id="4551"/>
    <w:bookmarkStart w:name="z5300" w:id="4552"/>
    <w:p>
      <w:pPr>
        <w:spacing w:after="0"/>
        <w:ind w:left="0"/>
        <w:jc w:val="both"/>
      </w:pPr>
      <w:r>
        <w:rPr>
          <w:rFonts w:ascii="Times New Roman"/>
          <w:b w:val="false"/>
          <w:i w:val="false"/>
          <w:color w:val="000000"/>
          <w:sz w:val="28"/>
        </w:rPr>
        <w:t>
      Шлаки гранулированные</w:t>
      </w:r>
    </w:p>
    <w:bookmarkEnd w:id="4552"/>
    <w:bookmarkStart w:name="z5301" w:id="4553"/>
    <w:p>
      <w:pPr>
        <w:spacing w:after="0"/>
        <w:ind w:left="0"/>
        <w:jc w:val="both"/>
      </w:pPr>
      <w:r>
        <w:rPr>
          <w:rFonts w:ascii="Times New Roman"/>
          <w:b w:val="false"/>
          <w:i w:val="false"/>
          <w:color w:val="000000"/>
          <w:sz w:val="28"/>
        </w:rPr>
        <w:t>
      Шлаки доменные</w:t>
      </w:r>
    </w:p>
    <w:bookmarkEnd w:id="4553"/>
    <w:bookmarkStart w:name="z5302" w:id="4554"/>
    <w:p>
      <w:pPr>
        <w:spacing w:after="0"/>
        <w:ind w:left="0"/>
        <w:jc w:val="both"/>
      </w:pPr>
      <w:r>
        <w:rPr>
          <w:rFonts w:ascii="Times New Roman"/>
          <w:b w:val="false"/>
          <w:i w:val="false"/>
          <w:color w:val="000000"/>
          <w:sz w:val="28"/>
        </w:rPr>
        <w:t>
      Шлаки магниевого производства</w:t>
      </w:r>
    </w:p>
    <w:bookmarkEnd w:id="4554"/>
    <w:bookmarkStart w:name="z5303" w:id="4555"/>
    <w:p>
      <w:pPr>
        <w:spacing w:after="0"/>
        <w:ind w:left="0"/>
        <w:jc w:val="both"/>
      </w:pPr>
      <w:r>
        <w:rPr>
          <w:rFonts w:ascii="Times New Roman"/>
          <w:b w:val="false"/>
          <w:i w:val="false"/>
          <w:color w:val="000000"/>
          <w:sz w:val="28"/>
        </w:rPr>
        <w:t>
      Шлаки мартеновские</w:t>
      </w:r>
    </w:p>
    <w:bookmarkEnd w:id="4555"/>
    <w:bookmarkStart w:name="z5304" w:id="4556"/>
    <w:p>
      <w:pPr>
        <w:spacing w:after="0"/>
        <w:ind w:left="0"/>
        <w:jc w:val="both"/>
      </w:pPr>
      <w:r>
        <w:rPr>
          <w:rFonts w:ascii="Times New Roman"/>
          <w:b w:val="false"/>
          <w:i w:val="false"/>
          <w:color w:val="000000"/>
          <w:sz w:val="28"/>
        </w:rPr>
        <w:t>
      Шлаки металлургические для переплавки, не поименованные в АЕТСНГ</w:t>
      </w:r>
    </w:p>
    <w:bookmarkEnd w:id="4556"/>
    <w:bookmarkStart w:name="z5305" w:id="4557"/>
    <w:p>
      <w:pPr>
        <w:spacing w:after="0"/>
        <w:ind w:left="0"/>
        <w:jc w:val="both"/>
      </w:pPr>
      <w:r>
        <w:rPr>
          <w:rFonts w:ascii="Times New Roman"/>
          <w:b w:val="false"/>
          <w:i w:val="false"/>
          <w:color w:val="000000"/>
          <w:sz w:val="28"/>
        </w:rPr>
        <w:t>
      Шлаки электропечные</w:t>
      </w:r>
    </w:p>
    <w:bookmarkEnd w:id="4557"/>
    <w:bookmarkStart w:name="z5306" w:id="4558"/>
    <w:p>
      <w:pPr>
        <w:spacing w:after="0"/>
        <w:ind w:left="0"/>
        <w:jc w:val="both"/>
      </w:pPr>
      <w:r>
        <w:rPr>
          <w:rFonts w:ascii="Times New Roman"/>
          <w:b w:val="false"/>
          <w:i w:val="false"/>
          <w:color w:val="000000"/>
          <w:sz w:val="28"/>
        </w:rPr>
        <w:t>
      Шлаки, кроме гранулированных и металлургических, для переплавки</w:t>
      </w:r>
    </w:p>
    <w:bookmarkEnd w:id="4558"/>
    <w:bookmarkStart w:name="z5307" w:id="4559"/>
    <w:p>
      <w:pPr>
        <w:spacing w:after="0"/>
        <w:ind w:left="0"/>
        <w:jc w:val="both"/>
      </w:pPr>
      <w:r>
        <w:rPr>
          <w:rFonts w:ascii="Times New Roman"/>
          <w:b w:val="false"/>
          <w:i w:val="false"/>
          <w:color w:val="000000"/>
          <w:sz w:val="28"/>
        </w:rPr>
        <w:t>
      Шлаки, содержащие цветные металлы</w:t>
      </w:r>
    </w:p>
    <w:bookmarkEnd w:id="4559"/>
    <w:bookmarkStart w:name="z5308" w:id="4560"/>
    <w:p>
      <w:pPr>
        <w:spacing w:after="0"/>
        <w:ind w:left="0"/>
        <w:jc w:val="both"/>
      </w:pPr>
      <w:r>
        <w:rPr>
          <w:rFonts w:ascii="Times New Roman"/>
          <w:b w:val="false"/>
          <w:i w:val="false"/>
          <w:color w:val="000000"/>
          <w:sz w:val="28"/>
        </w:rPr>
        <w:t>
      Шлакоблоки (блоки шлаковые)</w:t>
      </w:r>
    </w:p>
    <w:bookmarkEnd w:id="4560"/>
    <w:bookmarkStart w:name="z5309" w:id="4561"/>
    <w:p>
      <w:pPr>
        <w:spacing w:after="0"/>
        <w:ind w:left="0"/>
        <w:jc w:val="both"/>
      </w:pPr>
      <w:r>
        <w:rPr>
          <w:rFonts w:ascii="Times New Roman"/>
          <w:b w:val="false"/>
          <w:i w:val="false"/>
          <w:color w:val="000000"/>
          <w:sz w:val="28"/>
        </w:rPr>
        <w:t>
      Шлакопортландцемент M 200, М 300, M 400</w:t>
      </w:r>
    </w:p>
    <w:bookmarkEnd w:id="4561"/>
    <w:bookmarkStart w:name="z5310" w:id="4562"/>
    <w:p>
      <w:pPr>
        <w:spacing w:after="0"/>
        <w:ind w:left="0"/>
        <w:jc w:val="both"/>
      </w:pPr>
      <w:r>
        <w:rPr>
          <w:rFonts w:ascii="Times New Roman"/>
          <w:b w:val="false"/>
          <w:i w:val="false"/>
          <w:color w:val="000000"/>
          <w:sz w:val="28"/>
        </w:rPr>
        <w:t>
      Шлам алюможелезистый</w:t>
      </w:r>
    </w:p>
    <w:bookmarkEnd w:id="4562"/>
    <w:bookmarkStart w:name="z5311" w:id="4563"/>
    <w:p>
      <w:pPr>
        <w:spacing w:after="0"/>
        <w:ind w:left="0"/>
        <w:jc w:val="both"/>
      </w:pPr>
      <w:r>
        <w:rPr>
          <w:rFonts w:ascii="Times New Roman"/>
          <w:b w:val="false"/>
          <w:i w:val="false"/>
          <w:color w:val="000000"/>
          <w:sz w:val="28"/>
        </w:rPr>
        <w:t>
      Шлам угольный</w:t>
      </w:r>
    </w:p>
    <w:bookmarkEnd w:id="4563"/>
    <w:bookmarkStart w:name="z5312" w:id="4564"/>
    <w:p>
      <w:pPr>
        <w:spacing w:after="0"/>
        <w:ind w:left="0"/>
        <w:jc w:val="both"/>
      </w:pPr>
      <w:r>
        <w:rPr>
          <w:rFonts w:ascii="Times New Roman"/>
          <w:b w:val="false"/>
          <w:i w:val="false"/>
          <w:color w:val="000000"/>
          <w:sz w:val="28"/>
        </w:rPr>
        <w:t>
      Шлам цветных металлов и их руд</w:t>
      </w:r>
    </w:p>
    <w:bookmarkEnd w:id="4564"/>
    <w:bookmarkStart w:name="z5313" w:id="4565"/>
    <w:p>
      <w:pPr>
        <w:spacing w:after="0"/>
        <w:ind w:left="0"/>
        <w:jc w:val="both"/>
      </w:pPr>
      <w:r>
        <w:rPr>
          <w:rFonts w:ascii="Times New Roman"/>
          <w:b w:val="false"/>
          <w:i w:val="false"/>
          <w:color w:val="000000"/>
          <w:sz w:val="28"/>
        </w:rPr>
        <w:t>
      Шлих цветных руд (промытая и измельченная руда)</w:t>
      </w:r>
    </w:p>
    <w:bookmarkEnd w:id="4565"/>
    <w:bookmarkStart w:name="z5314" w:id="4566"/>
    <w:p>
      <w:pPr>
        <w:spacing w:after="0"/>
        <w:ind w:left="0"/>
        <w:jc w:val="both"/>
      </w:pPr>
      <w:r>
        <w:rPr>
          <w:rFonts w:ascii="Times New Roman"/>
          <w:b w:val="false"/>
          <w:i w:val="false"/>
          <w:color w:val="000000"/>
          <w:sz w:val="28"/>
        </w:rPr>
        <w:t>
      Шпалы деревянные непропитанные новые</w:t>
      </w:r>
    </w:p>
    <w:bookmarkEnd w:id="4566"/>
    <w:bookmarkStart w:name="z5315" w:id="4567"/>
    <w:p>
      <w:pPr>
        <w:spacing w:after="0"/>
        <w:ind w:left="0"/>
        <w:jc w:val="both"/>
      </w:pPr>
      <w:r>
        <w:rPr>
          <w:rFonts w:ascii="Times New Roman"/>
          <w:b w:val="false"/>
          <w:i w:val="false"/>
          <w:color w:val="000000"/>
          <w:sz w:val="28"/>
        </w:rPr>
        <w:t>
      Шпалы деревянные непропитанные старые</w:t>
      </w:r>
    </w:p>
    <w:bookmarkEnd w:id="4567"/>
    <w:bookmarkStart w:name="z5316" w:id="4568"/>
    <w:p>
      <w:pPr>
        <w:spacing w:after="0"/>
        <w:ind w:left="0"/>
        <w:jc w:val="both"/>
      </w:pPr>
      <w:r>
        <w:rPr>
          <w:rFonts w:ascii="Times New Roman"/>
          <w:b w:val="false"/>
          <w:i w:val="false"/>
          <w:color w:val="000000"/>
          <w:sz w:val="28"/>
        </w:rPr>
        <w:t>
      Шпалы деревянные пропитанные новые</w:t>
      </w:r>
    </w:p>
    <w:bookmarkEnd w:id="4568"/>
    <w:bookmarkStart w:name="z5317" w:id="4569"/>
    <w:p>
      <w:pPr>
        <w:spacing w:after="0"/>
        <w:ind w:left="0"/>
        <w:jc w:val="both"/>
      </w:pPr>
      <w:r>
        <w:rPr>
          <w:rFonts w:ascii="Times New Roman"/>
          <w:b w:val="false"/>
          <w:i w:val="false"/>
          <w:color w:val="000000"/>
          <w:sz w:val="28"/>
        </w:rPr>
        <w:t>
      Шпалы деревянные пропитанные старые</w:t>
      </w:r>
    </w:p>
    <w:bookmarkEnd w:id="4569"/>
    <w:bookmarkStart w:name="z5318" w:id="4570"/>
    <w:p>
      <w:pPr>
        <w:spacing w:after="0"/>
        <w:ind w:left="0"/>
        <w:jc w:val="both"/>
      </w:pPr>
      <w:r>
        <w:rPr>
          <w:rFonts w:ascii="Times New Roman"/>
          <w:b w:val="false"/>
          <w:i w:val="false"/>
          <w:color w:val="000000"/>
          <w:sz w:val="28"/>
        </w:rPr>
        <w:t>
      Шпалы железобетонные</w:t>
      </w:r>
    </w:p>
    <w:bookmarkEnd w:id="4570"/>
    <w:bookmarkStart w:name="z5319" w:id="4571"/>
    <w:p>
      <w:pPr>
        <w:spacing w:after="0"/>
        <w:ind w:left="0"/>
        <w:jc w:val="both"/>
      </w:pPr>
      <w:r>
        <w:rPr>
          <w:rFonts w:ascii="Times New Roman"/>
          <w:b w:val="false"/>
          <w:i w:val="false"/>
          <w:color w:val="000000"/>
          <w:sz w:val="28"/>
        </w:rPr>
        <w:t>
      Шпат известковый</w:t>
      </w:r>
    </w:p>
    <w:bookmarkEnd w:id="4571"/>
    <w:bookmarkStart w:name="z5320" w:id="4572"/>
    <w:p>
      <w:pPr>
        <w:spacing w:after="0"/>
        <w:ind w:left="0"/>
        <w:jc w:val="both"/>
      </w:pPr>
      <w:r>
        <w:rPr>
          <w:rFonts w:ascii="Times New Roman"/>
          <w:b w:val="false"/>
          <w:i w:val="false"/>
          <w:color w:val="000000"/>
          <w:sz w:val="28"/>
        </w:rPr>
        <w:t>
      Шпат полевой, шпат легкий (ангидрид) в кусках</w:t>
      </w:r>
    </w:p>
    <w:bookmarkEnd w:id="4572"/>
    <w:bookmarkStart w:name="z5321" w:id="4573"/>
    <w:p>
      <w:pPr>
        <w:spacing w:after="0"/>
        <w:ind w:left="0"/>
        <w:jc w:val="both"/>
      </w:pPr>
      <w:r>
        <w:rPr>
          <w:rFonts w:ascii="Times New Roman"/>
          <w:b w:val="false"/>
          <w:i w:val="false"/>
          <w:color w:val="000000"/>
          <w:sz w:val="28"/>
        </w:rPr>
        <w:t>
      Шпат плавиковый (флюорит, руда флюоритовая, концентрат</w:t>
      </w:r>
    </w:p>
    <w:bookmarkEnd w:id="4573"/>
    <w:bookmarkStart w:name="z5322" w:id="4574"/>
    <w:p>
      <w:pPr>
        <w:spacing w:after="0"/>
        <w:ind w:left="0"/>
        <w:jc w:val="both"/>
      </w:pPr>
      <w:r>
        <w:rPr>
          <w:rFonts w:ascii="Times New Roman"/>
          <w:b w:val="false"/>
          <w:i w:val="false"/>
          <w:color w:val="000000"/>
          <w:sz w:val="28"/>
        </w:rPr>
        <w:t>
      флюоритовый)</w:t>
      </w:r>
    </w:p>
    <w:bookmarkEnd w:id="4574"/>
    <w:bookmarkStart w:name="z5323" w:id="4575"/>
    <w:p>
      <w:pPr>
        <w:spacing w:after="0"/>
        <w:ind w:left="0"/>
        <w:jc w:val="both"/>
      </w:pPr>
      <w:r>
        <w:rPr>
          <w:rFonts w:ascii="Times New Roman"/>
          <w:b w:val="false"/>
          <w:i w:val="false"/>
          <w:color w:val="000000"/>
          <w:sz w:val="28"/>
        </w:rPr>
        <w:t>
      Шпат тяжелый (барит)</w:t>
      </w:r>
    </w:p>
    <w:bookmarkEnd w:id="4575"/>
    <w:bookmarkStart w:name="z5324" w:id="4576"/>
    <w:p>
      <w:pPr>
        <w:spacing w:after="0"/>
        <w:ind w:left="0"/>
        <w:jc w:val="both"/>
      </w:pPr>
      <w:r>
        <w:rPr>
          <w:rFonts w:ascii="Times New Roman"/>
          <w:b w:val="false"/>
          <w:i w:val="false"/>
          <w:color w:val="000000"/>
          <w:sz w:val="28"/>
        </w:rPr>
        <w:t>
      Шпунты металлические</w:t>
      </w:r>
    </w:p>
    <w:bookmarkEnd w:id="4576"/>
    <w:bookmarkStart w:name="z5325" w:id="4577"/>
    <w:p>
      <w:pPr>
        <w:spacing w:after="0"/>
        <w:ind w:left="0"/>
        <w:jc w:val="both"/>
      </w:pPr>
      <w:r>
        <w:rPr>
          <w:rFonts w:ascii="Times New Roman"/>
          <w:b w:val="false"/>
          <w:i w:val="false"/>
          <w:color w:val="000000"/>
          <w:sz w:val="28"/>
        </w:rPr>
        <w:t>
      Штакетник пакетами</w:t>
      </w:r>
    </w:p>
    <w:bookmarkEnd w:id="4577"/>
    <w:bookmarkStart w:name="z5326" w:id="4578"/>
    <w:p>
      <w:pPr>
        <w:spacing w:after="0"/>
        <w:ind w:left="0"/>
        <w:jc w:val="both"/>
      </w:pPr>
      <w:r>
        <w:rPr>
          <w:rFonts w:ascii="Times New Roman"/>
          <w:b w:val="false"/>
          <w:i w:val="false"/>
          <w:color w:val="000000"/>
          <w:sz w:val="28"/>
        </w:rPr>
        <w:t>
      Штейн медный в специализированных контейнерах</w:t>
      </w:r>
    </w:p>
    <w:bookmarkEnd w:id="4578"/>
    <w:bookmarkStart w:name="z5327" w:id="4579"/>
    <w:p>
      <w:pPr>
        <w:spacing w:after="0"/>
        <w:ind w:left="0"/>
        <w:jc w:val="both"/>
      </w:pPr>
      <w:r>
        <w:rPr>
          <w:rFonts w:ascii="Times New Roman"/>
          <w:b w:val="false"/>
          <w:i w:val="false"/>
          <w:color w:val="000000"/>
          <w:sz w:val="28"/>
        </w:rPr>
        <w:t>
      Штейн никелевый в специализированных контейнерах</w:t>
      </w:r>
    </w:p>
    <w:bookmarkEnd w:id="4579"/>
    <w:bookmarkStart w:name="z5328" w:id="4580"/>
    <w:p>
      <w:pPr>
        <w:spacing w:after="0"/>
        <w:ind w:left="0"/>
        <w:jc w:val="both"/>
      </w:pPr>
      <w:r>
        <w:rPr>
          <w:rFonts w:ascii="Times New Roman"/>
          <w:b w:val="false"/>
          <w:i w:val="false"/>
          <w:color w:val="000000"/>
          <w:sz w:val="28"/>
        </w:rPr>
        <w:t>
      Штейн свинцовый в специализированных контейнерах</w:t>
      </w:r>
    </w:p>
    <w:bookmarkEnd w:id="4580"/>
    <w:bookmarkStart w:name="z5329" w:id="4581"/>
    <w:p>
      <w:pPr>
        <w:spacing w:after="0"/>
        <w:ind w:left="0"/>
        <w:jc w:val="both"/>
      </w:pPr>
      <w:r>
        <w:rPr>
          <w:rFonts w:ascii="Times New Roman"/>
          <w:b w:val="false"/>
          <w:i w:val="false"/>
          <w:color w:val="000000"/>
          <w:sz w:val="28"/>
        </w:rPr>
        <w:t>
      Штрипсы листовые</w:t>
      </w:r>
    </w:p>
    <w:bookmarkEnd w:id="4581"/>
    <w:bookmarkStart w:name="z5330" w:id="4582"/>
    <w:p>
      <w:pPr>
        <w:spacing w:after="0"/>
        <w:ind w:left="0"/>
        <w:jc w:val="both"/>
      </w:pPr>
      <w:r>
        <w:rPr>
          <w:rFonts w:ascii="Times New Roman"/>
          <w:b w:val="false"/>
          <w:i w:val="false"/>
          <w:color w:val="000000"/>
          <w:sz w:val="28"/>
        </w:rPr>
        <w:t>
      Штрипсы сортовые</w:t>
      </w:r>
    </w:p>
    <w:bookmarkEnd w:id="4582"/>
    <w:bookmarkStart w:name="z5331" w:id="4583"/>
    <w:p>
      <w:pPr>
        <w:spacing w:after="0"/>
        <w:ind w:left="0"/>
        <w:jc w:val="both"/>
      </w:pPr>
      <w:r>
        <w:rPr>
          <w:rFonts w:ascii="Times New Roman"/>
          <w:b w:val="false"/>
          <w:i w:val="false"/>
          <w:color w:val="000000"/>
          <w:sz w:val="28"/>
        </w:rPr>
        <w:t>
      Штыб</w:t>
      </w:r>
    </w:p>
    <w:bookmarkEnd w:id="4583"/>
    <w:bookmarkStart w:name="z5332" w:id="4584"/>
    <w:p>
      <w:pPr>
        <w:spacing w:after="0"/>
        <w:ind w:left="0"/>
        <w:jc w:val="both"/>
      </w:pPr>
      <w:r>
        <w:rPr>
          <w:rFonts w:ascii="Times New Roman"/>
          <w:b w:val="false"/>
          <w:i w:val="false"/>
          <w:color w:val="000000"/>
          <w:sz w:val="28"/>
        </w:rPr>
        <w:t>
      Шунгизит</w:t>
      </w:r>
    </w:p>
    <w:bookmarkEnd w:id="4584"/>
    <w:bookmarkStart w:name="z5333" w:id="4585"/>
    <w:p>
      <w:pPr>
        <w:spacing w:after="0"/>
        <w:ind w:left="0"/>
        <w:jc w:val="both"/>
      </w:pPr>
      <w:r>
        <w:rPr>
          <w:rFonts w:ascii="Times New Roman"/>
          <w:b w:val="false"/>
          <w:i w:val="false"/>
          <w:color w:val="000000"/>
          <w:sz w:val="28"/>
        </w:rPr>
        <w:t>
      Шунгит (щебень шунгитовый)</w:t>
      </w:r>
    </w:p>
    <w:bookmarkEnd w:id="4585"/>
    <w:bookmarkStart w:name="z5334" w:id="4586"/>
    <w:p>
      <w:pPr>
        <w:spacing w:after="0"/>
        <w:ind w:left="0"/>
        <w:jc w:val="both"/>
      </w:pPr>
      <w:r>
        <w:rPr>
          <w:rFonts w:ascii="Times New Roman"/>
          <w:b w:val="false"/>
          <w:i w:val="false"/>
          <w:color w:val="000000"/>
          <w:sz w:val="28"/>
        </w:rPr>
        <w:t>
      Щебень гранитный</w:t>
      </w:r>
    </w:p>
    <w:bookmarkEnd w:id="4586"/>
    <w:bookmarkStart w:name="z5335" w:id="4587"/>
    <w:p>
      <w:pPr>
        <w:spacing w:after="0"/>
        <w:ind w:left="0"/>
        <w:jc w:val="both"/>
      </w:pPr>
      <w:r>
        <w:rPr>
          <w:rFonts w:ascii="Times New Roman"/>
          <w:b w:val="false"/>
          <w:i w:val="false"/>
          <w:color w:val="000000"/>
          <w:sz w:val="28"/>
        </w:rPr>
        <w:t>
      Щебень для балластировки железнодорожного пути</w:t>
      </w:r>
    </w:p>
    <w:bookmarkEnd w:id="4587"/>
    <w:bookmarkStart w:name="z5336" w:id="4588"/>
    <w:p>
      <w:pPr>
        <w:spacing w:after="0"/>
        <w:ind w:left="0"/>
        <w:jc w:val="both"/>
      </w:pPr>
      <w:r>
        <w:rPr>
          <w:rFonts w:ascii="Times New Roman"/>
          <w:b w:val="false"/>
          <w:i w:val="false"/>
          <w:color w:val="000000"/>
          <w:sz w:val="28"/>
        </w:rPr>
        <w:t>
      Щебень из гравия</w:t>
      </w:r>
    </w:p>
    <w:bookmarkEnd w:id="4588"/>
    <w:bookmarkStart w:name="z5337" w:id="4589"/>
    <w:p>
      <w:pPr>
        <w:spacing w:after="0"/>
        <w:ind w:left="0"/>
        <w:jc w:val="both"/>
      </w:pPr>
      <w:r>
        <w:rPr>
          <w:rFonts w:ascii="Times New Roman"/>
          <w:b w:val="false"/>
          <w:i w:val="false"/>
          <w:color w:val="000000"/>
          <w:sz w:val="28"/>
        </w:rPr>
        <w:t>
      Щебень шунгитовый (шунгит)</w:t>
      </w:r>
    </w:p>
    <w:bookmarkEnd w:id="4589"/>
    <w:bookmarkStart w:name="z5338" w:id="4590"/>
    <w:p>
      <w:pPr>
        <w:spacing w:after="0"/>
        <w:ind w:left="0"/>
        <w:jc w:val="both"/>
      </w:pPr>
      <w:r>
        <w:rPr>
          <w:rFonts w:ascii="Times New Roman"/>
          <w:b w:val="false"/>
          <w:i w:val="false"/>
          <w:color w:val="000000"/>
          <w:sz w:val="28"/>
        </w:rPr>
        <w:t>
      Щебень</w:t>
      </w:r>
    </w:p>
    <w:bookmarkEnd w:id="4590"/>
    <w:bookmarkStart w:name="z5339" w:id="4591"/>
    <w:p>
      <w:pPr>
        <w:spacing w:after="0"/>
        <w:ind w:left="0"/>
        <w:jc w:val="both"/>
      </w:pPr>
      <w:r>
        <w:rPr>
          <w:rFonts w:ascii="Times New Roman"/>
          <w:b w:val="false"/>
          <w:i w:val="false"/>
          <w:color w:val="000000"/>
          <w:sz w:val="28"/>
        </w:rPr>
        <w:t>
      Щепа, кроме кровельной &lt;**&gt;</w:t>
      </w:r>
    </w:p>
    <w:bookmarkEnd w:id="4591"/>
    <w:bookmarkStart w:name="z5340" w:id="4592"/>
    <w:p>
      <w:pPr>
        <w:spacing w:after="0"/>
        <w:ind w:left="0"/>
        <w:jc w:val="both"/>
      </w:pPr>
      <w:r>
        <w:rPr>
          <w:rFonts w:ascii="Times New Roman"/>
          <w:b w:val="false"/>
          <w:i w:val="false"/>
          <w:color w:val="000000"/>
          <w:sz w:val="28"/>
        </w:rPr>
        <w:t>
      Щиты деревянные (в том числе снеговые)</w:t>
      </w:r>
    </w:p>
    <w:bookmarkEnd w:id="4592"/>
    <w:bookmarkStart w:name="z5341" w:id="4593"/>
    <w:p>
      <w:pPr>
        <w:spacing w:after="0"/>
        <w:ind w:left="0"/>
        <w:jc w:val="both"/>
      </w:pPr>
      <w:r>
        <w:rPr>
          <w:rFonts w:ascii="Times New Roman"/>
          <w:b w:val="false"/>
          <w:i w:val="false"/>
          <w:color w:val="000000"/>
          <w:sz w:val="28"/>
        </w:rPr>
        <w:t>
      Эжекторы в таре &lt;*&gt;</w:t>
      </w:r>
    </w:p>
    <w:bookmarkEnd w:id="4593"/>
    <w:bookmarkStart w:name="z5342" w:id="4594"/>
    <w:p>
      <w:pPr>
        <w:spacing w:after="0"/>
        <w:ind w:left="0"/>
        <w:jc w:val="both"/>
      </w:pPr>
      <w:r>
        <w:rPr>
          <w:rFonts w:ascii="Times New Roman"/>
          <w:b w:val="false"/>
          <w:i w:val="false"/>
          <w:color w:val="000000"/>
          <w:sz w:val="28"/>
        </w:rPr>
        <w:t>
      Экономайзеры (водоподогреватели) в таре &lt;*&gt;</w:t>
      </w:r>
    </w:p>
    <w:bookmarkEnd w:id="4594"/>
    <w:bookmarkStart w:name="z5343" w:id="4595"/>
    <w:p>
      <w:pPr>
        <w:spacing w:after="0"/>
        <w:ind w:left="0"/>
        <w:jc w:val="both"/>
      </w:pPr>
      <w:r>
        <w:rPr>
          <w:rFonts w:ascii="Times New Roman"/>
          <w:b w:val="false"/>
          <w:i w:val="false"/>
          <w:color w:val="000000"/>
          <w:sz w:val="28"/>
        </w:rPr>
        <w:t>
      Экскаваторы</w:t>
      </w:r>
    </w:p>
    <w:bookmarkEnd w:id="4595"/>
    <w:bookmarkStart w:name="z5344" w:id="4596"/>
    <w:p>
      <w:pPr>
        <w:spacing w:after="0"/>
        <w:ind w:left="0"/>
        <w:jc w:val="both"/>
      </w:pPr>
      <w:r>
        <w:rPr>
          <w:rFonts w:ascii="Times New Roman"/>
          <w:b w:val="false"/>
          <w:i w:val="false"/>
          <w:color w:val="000000"/>
          <w:sz w:val="28"/>
        </w:rPr>
        <w:t>
      Элеваторы кошковые в таре</w:t>
      </w:r>
    </w:p>
    <w:bookmarkEnd w:id="4596"/>
    <w:bookmarkStart w:name="z5345" w:id="4597"/>
    <w:p>
      <w:pPr>
        <w:spacing w:after="0"/>
        <w:ind w:left="0"/>
        <w:jc w:val="both"/>
      </w:pPr>
      <w:r>
        <w:rPr>
          <w:rFonts w:ascii="Times New Roman"/>
          <w:b w:val="false"/>
          <w:i w:val="false"/>
          <w:color w:val="000000"/>
          <w:sz w:val="28"/>
        </w:rPr>
        <w:t>
      Электровозы, перевозимые не на своих осях</w:t>
      </w:r>
    </w:p>
    <w:bookmarkEnd w:id="4597"/>
    <w:bookmarkStart w:name="z5346" w:id="4598"/>
    <w:p>
      <w:pPr>
        <w:spacing w:after="0"/>
        <w:ind w:left="0"/>
        <w:jc w:val="both"/>
      </w:pPr>
      <w:r>
        <w:rPr>
          <w:rFonts w:ascii="Times New Roman"/>
          <w:b w:val="false"/>
          <w:i w:val="false"/>
          <w:color w:val="000000"/>
          <w:sz w:val="28"/>
        </w:rPr>
        <w:t>
      Электроды графитированные и угольные пакетами, электродные и ниппельные заготовки (с защитой от атмосферных осадков) &lt;*&gt;</w:t>
      </w:r>
    </w:p>
    <w:bookmarkEnd w:id="4598"/>
    <w:bookmarkStart w:name="z5347" w:id="4599"/>
    <w:p>
      <w:pPr>
        <w:spacing w:after="0"/>
        <w:ind w:left="0"/>
        <w:jc w:val="both"/>
      </w:pPr>
      <w:r>
        <w:rPr>
          <w:rFonts w:ascii="Times New Roman"/>
          <w:b w:val="false"/>
          <w:i w:val="false"/>
          <w:color w:val="000000"/>
          <w:sz w:val="28"/>
        </w:rPr>
        <w:t>
      Электрокары</w:t>
      </w:r>
    </w:p>
    <w:bookmarkEnd w:id="4599"/>
    <w:bookmarkStart w:name="z5348" w:id="4600"/>
    <w:p>
      <w:pPr>
        <w:spacing w:after="0"/>
        <w:ind w:left="0"/>
        <w:jc w:val="both"/>
      </w:pPr>
      <w:r>
        <w:rPr>
          <w:rFonts w:ascii="Times New Roman"/>
          <w:b w:val="false"/>
          <w:i w:val="false"/>
          <w:color w:val="000000"/>
          <w:sz w:val="28"/>
        </w:rPr>
        <w:t>
      Электрокорунд в кусках</w:t>
      </w:r>
    </w:p>
    <w:bookmarkEnd w:id="4600"/>
    <w:bookmarkStart w:name="z5349" w:id="4601"/>
    <w:p>
      <w:pPr>
        <w:spacing w:after="0"/>
        <w:ind w:left="0"/>
        <w:jc w:val="both"/>
      </w:pPr>
      <w:r>
        <w:rPr>
          <w:rFonts w:ascii="Times New Roman"/>
          <w:b w:val="false"/>
          <w:i w:val="false"/>
          <w:color w:val="000000"/>
          <w:sz w:val="28"/>
        </w:rPr>
        <w:t>
      Электромолотки в таре &lt;*&gt;</w:t>
      </w:r>
    </w:p>
    <w:bookmarkEnd w:id="4601"/>
    <w:bookmarkStart w:name="z5350" w:id="4602"/>
    <w:p>
      <w:pPr>
        <w:spacing w:after="0"/>
        <w:ind w:left="0"/>
        <w:jc w:val="both"/>
      </w:pPr>
      <w:r>
        <w:rPr>
          <w:rFonts w:ascii="Times New Roman"/>
          <w:b w:val="false"/>
          <w:i w:val="false"/>
          <w:color w:val="000000"/>
          <w:sz w:val="28"/>
        </w:rPr>
        <w:t>
      Электропечи для плавки металла</w:t>
      </w:r>
    </w:p>
    <w:bookmarkEnd w:id="4602"/>
    <w:bookmarkStart w:name="z5351" w:id="4603"/>
    <w:p>
      <w:pPr>
        <w:spacing w:after="0"/>
        <w:ind w:left="0"/>
        <w:jc w:val="both"/>
      </w:pPr>
      <w:r>
        <w:rPr>
          <w:rFonts w:ascii="Times New Roman"/>
          <w:b w:val="false"/>
          <w:i w:val="false"/>
          <w:color w:val="000000"/>
          <w:sz w:val="28"/>
        </w:rPr>
        <w:t>
      Электропушки в таре &lt;*&gt;</w:t>
      </w:r>
    </w:p>
    <w:bookmarkEnd w:id="4603"/>
    <w:bookmarkStart w:name="z5352" w:id="4604"/>
    <w:p>
      <w:pPr>
        <w:spacing w:after="0"/>
        <w:ind w:left="0"/>
        <w:jc w:val="both"/>
      </w:pPr>
      <w:r>
        <w:rPr>
          <w:rFonts w:ascii="Times New Roman"/>
          <w:b w:val="false"/>
          <w:i w:val="false"/>
          <w:color w:val="000000"/>
          <w:sz w:val="28"/>
        </w:rPr>
        <w:t>
      Электротележки передаточные</w:t>
      </w:r>
    </w:p>
    <w:bookmarkEnd w:id="4604"/>
    <w:bookmarkStart w:name="z5353" w:id="4605"/>
    <w:p>
      <w:pPr>
        <w:spacing w:after="0"/>
        <w:ind w:left="0"/>
        <w:jc w:val="both"/>
      </w:pPr>
      <w:r>
        <w:rPr>
          <w:rFonts w:ascii="Times New Roman"/>
          <w:b w:val="false"/>
          <w:i w:val="false"/>
          <w:color w:val="000000"/>
          <w:sz w:val="28"/>
        </w:rPr>
        <w:t>
      Электрофильтры в таре &lt;*&gt;</w:t>
      </w:r>
    </w:p>
    <w:bookmarkEnd w:id="4605"/>
    <w:bookmarkStart w:name="z5354" w:id="4606"/>
    <w:p>
      <w:pPr>
        <w:spacing w:after="0"/>
        <w:ind w:left="0"/>
        <w:jc w:val="both"/>
      </w:pPr>
      <w:r>
        <w:rPr>
          <w:rFonts w:ascii="Times New Roman"/>
          <w:b w:val="false"/>
          <w:i w:val="false"/>
          <w:color w:val="000000"/>
          <w:sz w:val="28"/>
        </w:rPr>
        <w:t>
      Эскалаторы</w:t>
      </w:r>
    </w:p>
    <w:bookmarkEnd w:id="4606"/>
    <w:bookmarkStart w:name="z5355" w:id="4607"/>
    <w:p>
      <w:pPr>
        <w:spacing w:after="0"/>
        <w:ind w:left="0"/>
        <w:jc w:val="both"/>
      </w:pPr>
      <w:r>
        <w:rPr>
          <w:rFonts w:ascii="Times New Roman"/>
          <w:b w:val="false"/>
          <w:i w:val="false"/>
          <w:color w:val="000000"/>
          <w:sz w:val="28"/>
        </w:rPr>
        <w:t>
      Этернит (плиты асбоцементные)</w:t>
      </w:r>
    </w:p>
    <w:bookmarkEnd w:id="4607"/>
    <w:bookmarkStart w:name="z5356" w:id="4608"/>
    <w:p>
      <w:pPr>
        <w:spacing w:after="0"/>
        <w:ind w:left="0"/>
        <w:jc w:val="both"/>
      </w:pPr>
      <w:r>
        <w:rPr>
          <w:rFonts w:ascii="Times New Roman"/>
          <w:b w:val="false"/>
          <w:i w:val="false"/>
          <w:color w:val="000000"/>
          <w:sz w:val="28"/>
        </w:rPr>
        <w:t>
      Якоря &lt;*&gt;</w:t>
      </w:r>
    </w:p>
    <w:bookmarkEnd w:id="4608"/>
    <w:bookmarkStart w:name="z5357" w:id="4609"/>
    <w:p>
      <w:pPr>
        <w:spacing w:after="0"/>
        <w:ind w:left="0"/>
        <w:jc w:val="both"/>
      </w:pPr>
      <w:r>
        <w:rPr>
          <w:rFonts w:ascii="Times New Roman"/>
          <w:b w:val="false"/>
          <w:i w:val="false"/>
          <w:color w:val="000000"/>
          <w:sz w:val="28"/>
        </w:rPr>
        <w:t>
      Ящики деревянные возвратные пакетами &lt;*&gt;</w:t>
      </w:r>
    </w:p>
    <w:bookmarkEnd w:id="4609"/>
    <w:bookmarkStart w:name="z5358" w:id="4610"/>
    <w:p>
      <w:pPr>
        <w:spacing w:after="0"/>
        <w:ind w:left="0"/>
        <w:jc w:val="both"/>
      </w:pPr>
      <w:r>
        <w:rPr>
          <w:rFonts w:ascii="Times New Roman"/>
          <w:b w:val="false"/>
          <w:i w:val="false"/>
          <w:color w:val="000000"/>
          <w:sz w:val="28"/>
        </w:rPr>
        <w:t>
      Ящики деревянные новые пакетами</w:t>
      </w:r>
    </w:p>
    <w:bookmarkEnd w:id="4610"/>
    <w:bookmarkStart w:name="z5359" w:id="4611"/>
    <w:p>
      <w:pPr>
        <w:spacing w:after="0"/>
        <w:ind w:left="0"/>
        <w:jc w:val="both"/>
      </w:pPr>
      <w:r>
        <w:rPr>
          <w:rFonts w:ascii="Times New Roman"/>
          <w:b w:val="false"/>
          <w:i w:val="false"/>
          <w:color w:val="000000"/>
          <w:sz w:val="28"/>
        </w:rPr>
        <w:t>
      Ящики металлические пакетами</w:t>
      </w:r>
    </w:p>
    <w:bookmarkEnd w:id="4611"/>
    <w:bookmarkStart w:name="z5360" w:id="4612"/>
    <w:p>
      <w:pPr>
        <w:spacing w:after="0"/>
        <w:ind w:left="0"/>
        <w:jc w:val="both"/>
      </w:pPr>
      <w:r>
        <w:rPr>
          <w:rFonts w:ascii="Times New Roman"/>
          <w:b w:val="false"/>
          <w:i w:val="false"/>
          <w:color w:val="000000"/>
          <w:sz w:val="28"/>
        </w:rPr>
        <w:t>
      Обозначение сносок, отмеченных в Перечне:</w:t>
      </w:r>
    </w:p>
    <w:bookmarkEnd w:id="4612"/>
    <w:bookmarkStart w:name="z5361" w:id="4613"/>
    <w:p>
      <w:pPr>
        <w:spacing w:after="0"/>
        <w:ind w:left="0"/>
        <w:jc w:val="both"/>
      </w:pPr>
      <w:r>
        <w:rPr>
          <w:rFonts w:ascii="Times New Roman"/>
          <w:b w:val="false"/>
          <w:i w:val="false"/>
          <w:color w:val="000000"/>
          <w:sz w:val="28"/>
        </w:rPr>
        <w:t>
      &lt;*&gt; Допускаются к перевозке на открытом подвижном составе грузы массой одного грузового места более 500 кг, длинномерные и громоздкие, которые по своим размерам не могут быть загружены в крытый вагон.</w:t>
      </w:r>
    </w:p>
    <w:bookmarkEnd w:id="4613"/>
    <w:bookmarkStart w:name="z5362" w:id="4614"/>
    <w:p>
      <w:pPr>
        <w:spacing w:after="0"/>
        <w:ind w:left="0"/>
        <w:jc w:val="both"/>
      </w:pPr>
      <w:r>
        <w:rPr>
          <w:rFonts w:ascii="Times New Roman"/>
          <w:b w:val="false"/>
          <w:i w:val="false"/>
          <w:color w:val="000000"/>
          <w:sz w:val="28"/>
        </w:rPr>
        <w:t>
      &lt;**&gt; В период с 1 апреля по 1 октября при погрузке этих грузов на открытый подвижной состав они укрываются грузоотправителем брезентом, досками, дощатыми щитами или другими материалами, защищающими груз от попадания искр и исключающими загрязнение окружающей среды и засорение территории.</w:t>
      </w:r>
    </w:p>
    <w:bookmarkEnd w:id="4614"/>
    <w:bookmarkStart w:name="z5363" w:id="4615"/>
    <w:p>
      <w:pPr>
        <w:spacing w:after="0"/>
        <w:ind w:left="0"/>
        <w:jc w:val="both"/>
      </w:pPr>
      <w:r>
        <w:rPr>
          <w:rFonts w:ascii="Times New Roman"/>
          <w:b w:val="false"/>
          <w:i w:val="false"/>
          <w:color w:val="000000"/>
          <w:sz w:val="28"/>
        </w:rPr>
        <w:t>
      Торф, щепа влажностью не менее 40%перевозятся без укрытия. Планеры, самолеты и вертолеты перевозятся в упаковке или с укрытием независимо от времени года.</w:t>
      </w:r>
    </w:p>
    <w:bookmarkEnd w:id="4615"/>
    <w:bookmarkStart w:name="z5364" w:id="4616"/>
    <w:p>
      <w:pPr>
        <w:spacing w:after="0"/>
        <w:ind w:left="0"/>
        <w:jc w:val="both"/>
      </w:pPr>
      <w:r>
        <w:rPr>
          <w:rFonts w:ascii="Times New Roman"/>
          <w:b w:val="false"/>
          <w:i w:val="false"/>
          <w:color w:val="000000"/>
          <w:sz w:val="28"/>
        </w:rPr>
        <w:t>
      В верхней части накладной грузоотправитель проставляет штемпеля красного цвета - "Легко воспламеняется", "Прикрытие 3/0-0-1-0". В вагонном листе такие штемпеля проставляются станцией отправления.</w:t>
      </w:r>
    </w:p>
    <w:bookmarkEnd w:id="4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ГУ-18</w:t>
            </w:r>
          </w:p>
        </w:tc>
      </w:tr>
    </w:tbl>
    <w:bookmarkStart w:name="z5367" w:id="4617"/>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перевозчика</w:t>
      </w:r>
    </w:p>
    <w:bookmarkEnd w:id="4617"/>
    <w:bookmarkStart w:name="z5368" w:id="4618"/>
    <w:p>
      <w:pPr>
        <w:spacing w:after="0"/>
        <w:ind w:left="0"/>
        <w:jc w:val="left"/>
      </w:pPr>
      <w:r>
        <w:rPr>
          <w:rFonts w:ascii="Times New Roman"/>
          <w:b/>
          <w:i w:val="false"/>
          <w:color w:val="000000"/>
        </w:rPr>
        <w:t xml:space="preserve">                                Удостоверение проводнику груза</w:t>
      </w:r>
    </w:p>
    <w:bookmarkEnd w:id="4618"/>
    <w:bookmarkStart w:name="z5369" w:id="4619"/>
    <w:p>
      <w:pPr>
        <w:spacing w:after="0"/>
        <w:ind w:left="0"/>
        <w:jc w:val="both"/>
      </w:pPr>
      <w:r>
        <w:rPr>
          <w:rFonts w:ascii="Times New Roman"/>
          <w:b w:val="false"/>
          <w:i w:val="false"/>
          <w:color w:val="000000"/>
          <w:sz w:val="28"/>
        </w:rPr>
        <w:t>
      Выдано ___________________________________________________________</w:t>
      </w:r>
    </w:p>
    <w:bookmarkEnd w:id="4619"/>
    <w:bookmarkStart w:name="z5370" w:id="4620"/>
    <w:p>
      <w:pPr>
        <w:spacing w:after="0"/>
        <w:ind w:left="0"/>
        <w:jc w:val="both"/>
      </w:pPr>
      <w:r>
        <w:rPr>
          <w:rFonts w:ascii="Times New Roman"/>
          <w:b w:val="false"/>
          <w:i w:val="false"/>
          <w:color w:val="000000"/>
          <w:sz w:val="28"/>
        </w:rPr>
        <w:t>
      _____________________________________________</w:t>
      </w:r>
    </w:p>
    <w:bookmarkEnd w:id="4620"/>
    <w:bookmarkStart w:name="z5371" w:id="4621"/>
    <w:p>
      <w:pPr>
        <w:spacing w:after="0"/>
        <w:ind w:left="0"/>
        <w:jc w:val="both"/>
      </w:pPr>
      <w:r>
        <w:rPr>
          <w:rFonts w:ascii="Times New Roman"/>
          <w:b w:val="false"/>
          <w:i w:val="false"/>
          <w:color w:val="000000"/>
          <w:sz w:val="28"/>
        </w:rPr>
        <w:t>
      (фамилия, имя, отчество)</w:t>
      </w:r>
    </w:p>
    <w:bookmarkEnd w:id="4621"/>
    <w:bookmarkStart w:name="z5372" w:id="4622"/>
    <w:p>
      <w:pPr>
        <w:spacing w:after="0"/>
        <w:ind w:left="0"/>
        <w:jc w:val="both"/>
      </w:pPr>
      <w:r>
        <w:rPr>
          <w:rFonts w:ascii="Times New Roman"/>
          <w:b w:val="false"/>
          <w:i w:val="false"/>
          <w:color w:val="000000"/>
          <w:sz w:val="28"/>
        </w:rPr>
        <w:t>
      на сопровождение груза______________________________________________</w:t>
      </w:r>
    </w:p>
    <w:bookmarkEnd w:id="4622"/>
    <w:bookmarkStart w:name="z5373" w:id="4623"/>
    <w:p>
      <w:pPr>
        <w:spacing w:after="0"/>
        <w:ind w:left="0"/>
        <w:jc w:val="both"/>
      </w:pPr>
      <w:r>
        <w:rPr>
          <w:rFonts w:ascii="Times New Roman"/>
          <w:b w:val="false"/>
          <w:i w:val="false"/>
          <w:color w:val="000000"/>
          <w:sz w:val="28"/>
        </w:rPr>
        <w:t>
      _____________________________________________</w:t>
      </w:r>
    </w:p>
    <w:bookmarkEnd w:id="4623"/>
    <w:bookmarkStart w:name="z5374" w:id="4624"/>
    <w:p>
      <w:pPr>
        <w:spacing w:after="0"/>
        <w:ind w:left="0"/>
        <w:jc w:val="both"/>
      </w:pPr>
      <w:r>
        <w:rPr>
          <w:rFonts w:ascii="Times New Roman"/>
          <w:b w:val="false"/>
          <w:i w:val="false"/>
          <w:color w:val="000000"/>
          <w:sz w:val="28"/>
        </w:rPr>
        <w:t>
      (род груза)</w:t>
      </w:r>
    </w:p>
    <w:bookmarkEnd w:id="4624"/>
    <w:bookmarkStart w:name="z5375" w:id="4625"/>
    <w:p>
      <w:pPr>
        <w:spacing w:after="0"/>
        <w:ind w:left="0"/>
        <w:jc w:val="both"/>
      </w:pPr>
      <w:r>
        <w:rPr>
          <w:rFonts w:ascii="Times New Roman"/>
          <w:b w:val="false"/>
          <w:i w:val="false"/>
          <w:color w:val="000000"/>
          <w:sz w:val="28"/>
        </w:rPr>
        <w:t>
      по железнодорожной накладной № ___________________________________</w:t>
      </w:r>
    </w:p>
    <w:bookmarkEnd w:id="4625"/>
    <w:bookmarkStart w:name="z5376" w:id="4626"/>
    <w:p>
      <w:pPr>
        <w:spacing w:after="0"/>
        <w:ind w:left="0"/>
        <w:jc w:val="both"/>
      </w:pPr>
      <w:r>
        <w:rPr>
          <w:rFonts w:ascii="Times New Roman"/>
          <w:b w:val="false"/>
          <w:i w:val="false"/>
          <w:color w:val="000000"/>
          <w:sz w:val="28"/>
        </w:rPr>
        <w:t>
      ______________________________________________</w:t>
      </w:r>
    </w:p>
    <w:bookmarkEnd w:id="4626"/>
    <w:bookmarkStart w:name="z5377" w:id="4627"/>
    <w:p>
      <w:pPr>
        <w:spacing w:after="0"/>
        <w:ind w:left="0"/>
        <w:jc w:val="both"/>
      </w:pPr>
      <w:r>
        <w:rPr>
          <w:rFonts w:ascii="Times New Roman"/>
          <w:b w:val="false"/>
          <w:i w:val="false"/>
          <w:color w:val="000000"/>
          <w:sz w:val="28"/>
        </w:rPr>
        <w:t>
      до станции назначения_______________________________________________</w:t>
      </w:r>
    </w:p>
    <w:bookmarkEnd w:id="4627"/>
    <w:bookmarkStart w:name="z5378" w:id="4628"/>
    <w:p>
      <w:pPr>
        <w:spacing w:after="0"/>
        <w:ind w:left="0"/>
        <w:jc w:val="both"/>
      </w:pPr>
      <w:r>
        <w:rPr>
          <w:rFonts w:ascii="Times New Roman"/>
          <w:b w:val="false"/>
          <w:i w:val="false"/>
          <w:color w:val="000000"/>
          <w:sz w:val="28"/>
        </w:rPr>
        <w:t>
      _____________________________________________</w:t>
      </w:r>
    </w:p>
    <w:bookmarkEnd w:id="4628"/>
    <w:bookmarkStart w:name="z5379" w:id="4629"/>
    <w:p>
      <w:pPr>
        <w:spacing w:after="0"/>
        <w:ind w:left="0"/>
        <w:jc w:val="both"/>
      </w:pPr>
      <w:r>
        <w:rPr>
          <w:rFonts w:ascii="Times New Roman"/>
          <w:b w:val="false"/>
          <w:i w:val="false"/>
          <w:color w:val="000000"/>
          <w:sz w:val="28"/>
        </w:rPr>
        <w:t>
      в вагонах №№ ______________________________________________________</w:t>
      </w:r>
    </w:p>
    <w:bookmarkEnd w:id="4629"/>
    <w:bookmarkStart w:name="z5380" w:id="4630"/>
    <w:p>
      <w:pPr>
        <w:spacing w:after="0"/>
        <w:ind w:left="0"/>
        <w:jc w:val="both"/>
      </w:pPr>
      <w:r>
        <w:rPr>
          <w:rFonts w:ascii="Times New Roman"/>
          <w:b w:val="false"/>
          <w:i w:val="false"/>
          <w:color w:val="000000"/>
          <w:sz w:val="28"/>
        </w:rPr>
        <w:t>
      _____________________________________________</w:t>
      </w:r>
    </w:p>
    <w:bookmarkEnd w:id="4630"/>
    <w:bookmarkStart w:name="z5381" w:id="4631"/>
    <w:p>
      <w:pPr>
        <w:spacing w:after="0"/>
        <w:ind w:left="0"/>
        <w:jc w:val="both"/>
      </w:pPr>
      <w:r>
        <w:rPr>
          <w:rFonts w:ascii="Times New Roman"/>
          <w:b w:val="false"/>
          <w:i w:val="false"/>
          <w:color w:val="000000"/>
          <w:sz w:val="28"/>
        </w:rPr>
        <w:t>
      Удостоверение действительно для проезда только в том поезде, в составе которого следует указанный в настоящем удостоверении груз.</w:t>
      </w:r>
    </w:p>
    <w:bookmarkEnd w:id="4631"/>
    <w:bookmarkStart w:name="z5382" w:id="4632"/>
    <w:p>
      <w:pPr>
        <w:spacing w:after="0"/>
        <w:ind w:left="0"/>
        <w:jc w:val="both"/>
      </w:pPr>
      <w:r>
        <w:rPr>
          <w:rFonts w:ascii="Times New Roman"/>
          <w:b w:val="false"/>
          <w:i w:val="false"/>
          <w:color w:val="000000"/>
          <w:sz w:val="28"/>
        </w:rPr>
        <w:t>
      Проводник находиться внутри вагона с сопровождаемым грузом</w:t>
      </w:r>
    </w:p>
    <w:bookmarkEnd w:id="4632"/>
    <w:bookmarkStart w:name="z5383" w:id="4633"/>
    <w:p>
      <w:pPr>
        <w:spacing w:after="0"/>
        <w:ind w:left="0"/>
        <w:jc w:val="both"/>
      </w:pPr>
      <w:r>
        <w:rPr>
          <w:rFonts w:ascii="Times New Roman"/>
          <w:b w:val="false"/>
          <w:i w:val="false"/>
          <w:color w:val="000000"/>
          <w:sz w:val="28"/>
        </w:rPr>
        <w:t>
      Предъявлены документы:</w:t>
      </w:r>
    </w:p>
    <w:bookmarkEnd w:id="4633"/>
    <w:bookmarkStart w:name="z5384" w:id="4634"/>
    <w:p>
      <w:pPr>
        <w:spacing w:after="0"/>
        <w:ind w:left="0"/>
        <w:jc w:val="both"/>
      </w:pPr>
      <w:r>
        <w:rPr>
          <w:rFonts w:ascii="Times New Roman"/>
          <w:b w:val="false"/>
          <w:i w:val="false"/>
          <w:color w:val="000000"/>
          <w:sz w:val="28"/>
        </w:rPr>
        <w:t>
      паспорт (удостоверение личности) серии _____________ № ___________</w:t>
      </w:r>
    </w:p>
    <w:bookmarkEnd w:id="4634"/>
    <w:bookmarkStart w:name="z5385" w:id="4635"/>
    <w:p>
      <w:pPr>
        <w:spacing w:after="0"/>
        <w:ind w:left="0"/>
        <w:jc w:val="both"/>
      </w:pPr>
      <w:r>
        <w:rPr>
          <w:rFonts w:ascii="Times New Roman"/>
          <w:b w:val="false"/>
          <w:i w:val="false"/>
          <w:color w:val="000000"/>
          <w:sz w:val="28"/>
        </w:rPr>
        <w:t>
      командировочное удостоверение № ________________________________</w:t>
      </w:r>
    </w:p>
    <w:bookmarkEnd w:id="4635"/>
    <w:bookmarkStart w:name="z5386" w:id="4636"/>
    <w:p>
      <w:pPr>
        <w:spacing w:after="0"/>
        <w:ind w:left="0"/>
        <w:jc w:val="both"/>
      </w:pPr>
      <w:r>
        <w:rPr>
          <w:rFonts w:ascii="Times New Roman"/>
          <w:b w:val="false"/>
          <w:i w:val="false"/>
          <w:color w:val="000000"/>
          <w:sz w:val="28"/>
        </w:rPr>
        <w:t>
      Календарный штемпель</w:t>
      </w:r>
    </w:p>
    <w:bookmarkEnd w:id="4636"/>
    <w:bookmarkStart w:name="z5387" w:id="4637"/>
    <w:p>
      <w:pPr>
        <w:spacing w:after="0"/>
        <w:ind w:left="0"/>
        <w:jc w:val="both"/>
      </w:pPr>
      <w:r>
        <w:rPr>
          <w:rFonts w:ascii="Times New Roman"/>
          <w:b w:val="false"/>
          <w:i w:val="false"/>
          <w:color w:val="000000"/>
          <w:sz w:val="28"/>
        </w:rPr>
        <w:t>
      станции отправления</w:t>
      </w:r>
    </w:p>
    <w:bookmarkEnd w:id="4637"/>
    <w:bookmarkStart w:name="z5388" w:id="4638"/>
    <w:p>
      <w:pPr>
        <w:spacing w:after="0"/>
        <w:ind w:left="0"/>
        <w:jc w:val="both"/>
      </w:pPr>
      <w:r>
        <w:rPr>
          <w:rFonts w:ascii="Times New Roman"/>
          <w:b w:val="false"/>
          <w:i w:val="false"/>
          <w:color w:val="000000"/>
          <w:sz w:val="28"/>
        </w:rPr>
        <w:t xml:space="preserve">
      </w:t>
      </w:r>
    </w:p>
    <w:bookmarkEnd w:id="4638"/>
    <w:p>
      <w:pPr>
        <w:spacing w:after="0"/>
        <w:ind w:left="0"/>
        <w:jc w:val="both"/>
      </w:pPr>
      <w:r>
        <w:drawing>
          <wp:inline distT="0" distB="0" distL="0" distR="0">
            <wp:extent cx="241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9" w:id="4639"/>
    <w:p>
      <w:pPr>
        <w:spacing w:after="0"/>
        <w:ind w:left="0"/>
        <w:jc w:val="both"/>
      </w:pPr>
      <w:r>
        <w:rPr>
          <w:rFonts w:ascii="Times New Roman"/>
          <w:b w:val="false"/>
          <w:i w:val="false"/>
          <w:color w:val="000000"/>
          <w:sz w:val="28"/>
        </w:rPr>
        <w:t>
      Перевозчик _______________________</w:t>
      </w:r>
    </w:p>
    <w:bookmarkEnd w:id="4639"/>
    <w:bookmarkStart w:name="z5390" w:id="4640"/>
    <w:p>
      <w:pPr>
        <w:spacing w:after="0"/>
        <w:ind w:left="0"/>
        <w:jc w:val="both"/>
      </w:pPr>
      <w:r>
        <w:rPr>
          <w:rFonts w:ascii="Times New Roman"/>
          <w:b w:val="false"/>
          <w:i w:val="false"/>
          <w:color w:val="000000"/>
          <w:sz w:val="28"/>
        </w:rPr>
        <w:t>
                         (подпись)</w:t>
      </w:r>
    </w:p>
    <w:bookmarkEnd w:id="4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ГУ-18</w:t>
            </w:r>
            <w:r>
              <w:br/>
            </w:r>
            <w:r>
              <w:rPr>
                <w:rFonts w:ascii="Times New Roman"/>
                <w:b w:val="false"/>
                <w:i w:val="false"/>
                <w:color w:val="000000"/>
                <w:sz w:val="20"/>
              </w:rPr>
              <w:t>(оборотная сторона)</w:t>
            </w:r>
          </w:p>
        </w:tc>
      </w:tr>
    </w:tbl>
    <w:bookmarkStart w:name="z5392" w:id="4641"/>
    <w:p>
      <w:pPr>
        <w:spacing w:after="0"/>
        <w:ind w:left="0"/>
        <w:jc w:val="both"/>
      </w:pPr>
      <w:r>
        <w:rPr>
          <w:rFonts w:ascii="Times New Roman"/>
          <w:b w:val="false"/>
          <w:i w:val="false"/>
          <w:color w:val="000000"/>
          <w:sz w:val="28"/>
        </w:rPr>
        <w:t>
      Проводник груза:</w:t>
      </w:r>
    </w:p>
    <w:bookmarkEnd w:id="4641"/>
    <w:bookmarkStart w:name="z5393" w:id="4642"/>
    <w:p>
      <w:pPr>
        <w:spacing w:after="0"/>
        <w:ind w:left="0"/>
        <w:jc w:val="both"/>
      </w:pPr>
      <w:r>
        <w:rPr>
          <w:rFonts w:ascii="Times New Roman"/>
          <w:b w:val="false"/>
          <w:i w:val="false"/>
          <w:color w:val="000000"/>
          <w:sz w:val="28"/>
        </w:rPr>
        <w:t>
      1. Обеспечивает сохранность сопровождаемых грузов, наблюдает за состоянием крепления и устойчивостью грузов в вагоне, принимает меры по предохранению грузов от порчи, восстановлению крепления грузов.</w:t>
      </w:r>
    </w:p>
    <w:bookmarkEnd w:id="4642"/>
    <w:bookmarkStart w:name="z5394" w:id="4643"/>
    <w:p>
      <w:pPr>
        <w:spacing w:after="0"/>
        <w:ind w:left="0"/>
        <w:jc w:val="both"/>
      </w:pPr>
      <w:r>
        <w:rPr>
          <w:rFonts w:ascii="Times New Roman"/>
          <w:b w:val="false"/>
          <w:i w:val="false"/>
          <w:color w:val="000000"/>
          <w:sz w:val="28"/>
        </w:rPr>
        <w:t>
      2. Кормит и поит сопровождаемых животных и птиц.</w:t>
      </w:r>
    </w:p>
    <w:bookmarkEnd w:id="4643"/>
    <w:bookmarkStart w:name="z5395" w:id="4644"/>
    <w:p>
      <w:pPr>
        <w:spacing w:after="0"/>
        <w:ind w:left="0"/>
        <w:jc w:val="both"/>
      </w:pPr>
      <w:r>
        <w:rPr>
          <w:rFonts w:ascii="Times New Roman"/>
          <w:b w:val="false"/>
          <w:i w:val="false"/>
          <w:color w:val="000000"/>
          <w:sz w:val="28"/>
        </w:rPr>
        <w:t>
      3. Очищает вагоны от навоза и мусора в местах, установленных администрацией железнодорожной станции.</w:t>
      </w:r>
    </w:p>
    <w:bookmarkEnd w:id="4644"/>
    <w:bookmarkStart w:name="z5396" w:id="4645"/>
    <w:p>
      <w:pPr>
        <w:spacing w:after="0"/>
        <w:ind w:left="0"/>
        <w:jc w:val="both"/>
      </w:pPr>
      <w:r>
        <w:rPr>
          <w:rFonts w:ascii="Times New Roman"/>
          <w:b w:val="false"/>
          <w:i w:val="false"/>
          <w:color w:val="000000"/>
          <w:sz w:val="28"/>
        </w:rPr>
        <w:t>
      4. Заявляет начальнику станции о заболевании животных и птиц в пути, о неисправности отопительных приборов и оборудования вагонов, а также об обнаружении нарушения крепления или устойчивости грузов в вагоне.</w:t>
      </w:r>
    </w:p>
    <w:bookmarkEnd w:id="4645"/>
    <w:bookmarkStart w:name="z5397" w:id="4646"/>
    <w:p>
      <w:pPr>
        <w:spacing w:after="0"/>
        <w:ind w:left="0"/>
        <w:jc w:val="both"/>
      </w:pPr>
      <w:r>
        <w:rPr>
          <w:rFonts w:ascii="Times New Roman"/>
          <w:b w:val="false"/>
          <w:i w:val="false"/>
          <w:color w:val="000000"/>
          <w:sz w:val="28"/>
        </w:rPr>
        <w:t>
      5. Знает служебную инструкцию по сопровождению опасного груза, разработанную и утвержденную грузоотправителем, опасные свойства груза и меры пожарной безопасности. При возникновении пожарной (аварийной) ситуации действует в соответствии с требованиями правил безопасности и порядка ликвидации аварийных ситуации с опасными грузами при перевозке их по железнодорожным путям.</w:t>
      </w:r>
    </w:p>
    <w:bookmarkEnd w:id="4646"/>
    <w:bookmarkStart w:name="z5398" w:id="4647"/>
    <w:p>
      <w:pPr>
        <w:spacing w:after="0"/>
        <w:ind w:left="0"/>
        <w:jc w:val="both"/>
      </w:pPr>
      <w:r>
        <w:rPr>
          <w:rFonts w:ascii="Times New Roman"/>
          <w:b w:val="false"/>
          <w:i w:val="false"/>
          <w:color w:val="000000"/>
          <w:sz w:val="28"/>
        </w:rPr>
        <w:t>
      6. При перевозке скоропортящихся грузов отапливает, проветривает вагон, если это требуется для данного рода груза.</w:t>
      </w:r>
    </w:p>
    <w:bookmarkEnd w:id="4647"/>
    <w:bookmarkStart w:name="z5399" w:id="4648"/>
    <w:p>
      <w:pPr>
        <w:spacing w:after="0"/>
        <w:ind w:left="0"/>
        <w:jc w:val="both"/>
      </w:pPr>
      <w:r>
        <w:rPr>
          <w:rFonts w:ascii="Times New Roman"/>
          <w:b w:val="false"/>
          <w:i w:val="false"/>
          <w:color w:val="000000"/>
          <w:sz w:val="28"/>
        </w:rPr>
        <w:t>
      7. Сдает груз грузополучателю.</w:t>
      </w:r>
    </w:p>
    <w:bookmarkEnd w:id="4648"/>
    <w:bookmarkStart w:name="z5400" w:id="4649"/>
    <w:p>
      <w:pPr>
        <w:spacing w:after="0"/>
        <w:ind w:left="0"/>
        <w:jc w:val="both"/>
      </w:pPr>
      <w:r>
        <w:rPr>
          <w:rFonts w:ascii="Times New Roman"/>
          <w:b w:val="false"/>
          <w:i w:val="false"/>
          <w:color w:val="000000"/>
          <w:sz w:val="28"/>
        </w:rPr>
        <w:t>
      8. При нахождении на станционных путях соблюдает следующие требования личной безопасности:</w:t>
      </w:r>
    </w:p>
    <w:bookmarkEnd w:id="4649"/>
    <w:bookmarkStart w:name="z5401" w:id="4650"/>
    <w:p>
      <w:pPr>
        <w:spacing w:after="0"/>
        <w:ind w:left="0"/>
        <w:jc w:val="both"/>
      </w:pPr>
      <w:r>
        <w:rPr>
          <w:rFonts w:ascii="Times New Roman"/>
          <w:b w:val="false"/>
          <w:i w:val="false"/>
          <w:color w:val="000000"/>
          <w:sz w:val="28"/>
        </w:rPr>
        <w:t>
      переходит пути в специально отведенных для этого местах под прямым углом, предварительно убедившись в том, что на путях нет приближающегося подвижного состава;</w:t>
      </w:r>
    </w:p>
    <w:bookmarkEnd w:id="4650"/>
    <w:bookmarkStart w:name="z5402" w:id="4651"/>
    <w:p>
      <w:pPr>
        <w:spacing w:after="0"/>
        <w:ind w:left="0"/>
        <w:jc w:val="both"/>
      </w:pPr>
      <w:r>
        <w:rPr>
          <w:rFonts w:ascii="Times New Roman"/>
          <w:b w:val="false"/>
          <w:i w:val="false"/>
          <w:color w:val="000000"/>
          <w:sz w:val="28"/>
        </w:rPr>
        <w:t>
      не переходит пути в местах расположения стрелок и крестовин;</w:t>
      </w:r>
    </w:p>
    <w:bookmarkEnd w:id="4651"/>
    <w:bookmarkStart w:name="z5403" w:id="4652"/>
    <w:p>
      <w:pPr>
        <w:spacing w:after="0"/>
        <w:ind w:left="0"/>
        <w:jc w:val="both"/>
      </w:pPr>
      <w:r>
        <w:rPr>
          <w:rFonts w:ascii="Times New Roman"/>
          <w:b w:val="false"/>
          <w:i w:val="false"/>
          <w:color w:val="000000"/>
          <w:sz w:val="28"/>
        </w:rPr>
        <w:t>
      не перебегает пути перед приближающимся подвижным составом, а при обходе вдоль вагонов не проходить возле них вплотную;</w:t>
      </w:r>
    </w:p>
    <w:bookmarkEnd w:id="4652"/>
    <w:bookmarkStart w:name="z5404" w:id="4653"/>
    <w:p>
      <w:pPr>
        <w:spacing w:after="0"/>
        <w:ind w:left="0"/>
        <w:jc w:val="both"/>
      </w:pPr>
      <w:r>
        <w:rPr>
          <w:rFonts w:ascii="Times New Roman"/>
          <w:b w:val="false"/>
          <w:i w:val="false"/>
          <w:color w:val="000000"/>
          <w:sz w:val="28"/>
        </w:rPr>
        <w:t>
      не пролезает под вагонами и через автосцепку, а также между близко стоящими вагонами. Не сидит на бортах платформ, полувагонов и не стоит в открытых дверях вагонов при маневровых работах;</w:t>
      </w:r>
    </w:p>
    <w:bookmarkEnd w:id="4653"/>
    <w:bookmarkStart w:name="z5405" w:id="4654"/>
    <w:p>
      <w:pPr>
        <w:spacing w:after="0"/>
        <w:ind w:left="0"/>
        <w:jc w:val="both"/>
      </w:pPr>
      <w:r>
        <w:rPr>
          <w:rFonts w:ascii="Times New Roman"/>
          <w:b w:val="false"/>
          <w:i w:val="false"/>
          <w:color w:val="000000"/>
          <w:sz w:val="28"/>
        </w:rPr>
        <w:t>
      на электрифицированных участках железнодорожных путей не поднимается выше уровня крыши вагона. О необходимости подняться выше этого уровня проводник заявляет дежурному по станции.</w:t>
      </w:r>
    </w:p>
    <w:bookmarkEnd w:id="4654"/>
    <w:bookmarkStart w:name="z5406" w:id="4655"/>
    <w:p>
      <w:pPr>
        <w:spacing w:after="0"/>
        <w:ind w:left="0"/>
        <w:jc w:val="both"/>
      </w:pPr>
      <w:r>
        <w:rPr>
          <w:rFonts w:ascii="Times New Roman"/>
          <w:b w:val="false"/>
          <w:i w:val="false"/>
          <w:color w:val="000000"/>
          <w:sz w:val="28"/>
        </w:rPr>
        <w:t>
      9. При сопровождении груза проводник не:</w:t>
      </w:r>
    </w:p>
    <w:bookmarkEnd w:id="4655"/>
    <w:bookmarkStart w:name="z5407" w:id="4656"/>
    <w:p>
      <w:pPr>
        <w:spacing w:after="0"/>
        <w:ind w:left="0"/>
        <w:jc w:val="both"/>
      </w:pPr>
      <w:r>
        <w:rPr>
          <w:rFonts w:ascii="Times New Roman"/>
          <w:b w:val="false"/>
          <w:i w:val="false"/>
          <w:color w:val="000000"/>
          <w:sz w:val="28"/>
        </w:rPr>
        <w:t>
      вмешивается в распоряжения администрации железнодорожной станции;</w:t>
      </w:r>
    </w:p>
    <w:bookmarkEnd w:id="4656"/>
    <w:bookmarkStart w:name="z5408" w:id="4657"/>
    <w:p>
      <w:pPr>
        <w:spacing w:after="0"/>
        <w:ind w:left="0"/>
        <w:jc w:val="both"/>
      </w:pPr>
      <w:r>
        <w:rPr>
          <w:rFonts w:ascii="Times New Roman"/>
          <w:b w:val="false"/>
          <w:i w:val="false"/>
          <w:color w:val="000000"/>
          <w:sz w:val="28"/>
        </w:rPr>
        <w:t>
      курит в вагоне, в котором находится груз;</w:t>
      </w:r>
    </w:p>
    <w:bookmarkEnd w:id="4657"/>
    <w:bookmarkStart w:name="z5409" w:id="4658"/>
    <w:p>
      <w:pPr>
        <w:spacing w:after="0"/>
        <w:ind w:left="0"/>
        <w:jc w:val="both"/>
      </w:pPr>
      <w:r>
        <w:rPr>
          <w:rFonts w:ascii="Times New Roman"/>
          <w:b w:val="false"/>
          <w:i w:val="false"/>
          <w:color w:val="000000"/>
          <w:sz w:val="28"/>
        </w:rPr>
        <w:t>
      пользуется примусами, керосинками и другими нагревательными приборами, кроме типовых печей сжиганием твердого топлива (уголь, дрова);</w:t>
      </w:r>
    </w:p>
    <w:bookmarkEnd w:id="4658"/>
    <w:bookmarkStart w:name="z5410" w:id="4659"/>
    <w:p>
      <w:pPr>
        <w:spacing w:after="0"/>
        <w:ind w:left="0"/>
        <w:jc w:val="both"/>
      </w:pPr>
      <w:r>
        <w:rPr>
          <w:rFonts w:ascii="Times New Roman"/>
          <w:b w:val="false"/>
          <w:i w:val="false"/>
          <w:color w:val="000000"/>
          <w:sz w:val="28"/>
        </w:rPr>
        <w:t>
      пользуется лампами, свечами и другими осветительными приборами, кроме фонарей, отвечающих требованиям противопожарной безопасности;</w:t>
      </w:r>
    </w:p>
    <w:bookmarkEnd w:id="4659"/>
    <w:bookmarkStart w:name="z5411" w:id="4660"/>
    <w:p>
      <w:pPr>
        <w:spacing w:after="0"/>
        <w:ind w:left="0"/>
        <w:jc w:val="both"/>
      </w:pPr>
      <w:r>
        <w:rPr>
          <w:rFonts w:ascii="Times New Roman"/>
          <w:b w:val="false"/>
          <w:i w:val="false"/>
          <w:color w:val="000000"/>
          <w:sz w:val="28"/>
        </w:rPr>
        <w:t>
      размещает топчаны, постельные принадлежности, личные вещи и запасы топлива в вагоне на расстоянии ближе 1 м от топящихся печей;</w:t>
      </w:r>
    </w:p>
    <w:bookmarkEnd w:id="4660"/>
    <w:bookmarkStart w:name="z5412" w:id="4661"/>
    <w:p>
      <w:pPr>
        <w:spacing w:after="0"/>
        <w:ind w:left="0"/>
        <w:jc w:val="both"/>
      </w:pPr>
      <w:r>
        <w:rPr>
          <w:rFonts w:ascii="Times New Roman"/>
          <w:b w:val="false"/>
          <w:i w:val="false"/>
          <w:color w:val="000000"/>
          <w:sz w:val="28"/>
        </w:rPr>
        <w:t>
      оставляет или вещает фонари в местах, досягаемых для животных, а также не складирует сено, солому возле открытых дверных проемов и люков;</w:t>
      </w:r>
    </w:p>
    <w:bookmarkEnd w:id="4661"/>
    <w:bookmarkStart w:name="z5413" w:id="4662"/>
    <w:p>
      <w:pPr>
        <w:spacing w:after="0"/>
        <w:ind w:left="0"/>
        <w:jc w:val="both"/>
      </w:pPr>
      <w:r>
        <w:rPr>
          <w:rFonts w:ascii="Times New Roman"/>
          <w:b w:val="false"/>
          <w:i w:val="false"/>
          <w:color w:val="000000"/>
          <w:sz w:val="28"/>
        </w:rPr>
        <w:t>
      допускает в вагоны с сопровождаемым грузом посторонних лиц, кроме уполномоченных работников железнодорожного транспорта и правоохранительных органов, предъявивших удостоверение личности;</w:t>
      </w:r>
    </w:p>
    <w:bookmarkEnd w:id="4662"/>
    <w:bookmarkStart w:name="z5414" w:id="4663"/>
    <w:p>
      <w:pPr>
        <w:spacing w:after="0"/>
        <w:ind w:left="0"/>
        <w:jc w:val="both"/>
      </w:pPr>
      <w:r>
        <w:rPr>
          <w:rFonts w:ascii="Times New Roman"/>
          <w:b w:val="false"/>
          <w:i w:val="false"/>
          <w:color w:val="000000"/>
          <w:sz w:val="28"/>
        </w:rPr>
        <w:t>
      провозит грузы, не указанные в накладной, не занимается торговлей перевозимыми грузами и другими товарами;</w:t>
      </w:r>
    </w:p>
    <w:bookmarkEnd w:id="4663"/>
    <w:bookmarkStart w:name="z5415" w:id="4664"/>
    <w:p>
      <w:pPr>
        <w:spacing w:after="0"/>
        <w:ind w:left="0"/>
        <w:jc w:val="both"/>
      </w:pPr>
      <w:r>
        <w:rPr>
          <w:rFonts w:ascii="Times New Roman"/>
          <w:b w:val="false"/>
          <w:i w:val="false"/>
          <w:color w:val="000000"/>
          <w:sz w:val="28"/>
        </w:rPr>
        <w:t>
      выбрасывает из вагонов навоз и мусор на станционных путях в не установленных местах и на перегонах.</w:t>
      </w:r>
    </w:p>
    <w:bookmarkEnd w:id="4664"/>
    <w:bookmarkStart w:name="z5416" w:id="4665"/>
    <w:p>
      <w:pPr>
        <w:spacing w:after="0"/>
        <w:ind w:left="0"/>
        <w:jc w:val="both"/>
      </w:pPr>
      <w:r>
        <w:rPr>
          <w:rFonts w:ascii="Times New Roman"/>
          <w:b w:val="false"/>
          <w:i w:val="false"/>
          <w:color w:val="000000"/>
          <w:sz w:val="28"/>
        </w:rPr>
        <w:t>
      10. Проводник груза является ответственным:</w:t>
      </w:r>
    </w:p>
    <w:bookmarkEnd w:id="4665"/>
    <w:bookmarkStart w:name="z5417" w:id="4666"/>
    <w:p>
      <w:pPr>
        <w:spacing w:after="0"/>
        <w:ind w:left="0"/>
        <w:jc w:val="both"/>
      </w:pPr>
      <w:r>
        <w:rPr>
          <w:rFonts w:ascii="Times New Roman"/>
          <w:b w:val="false"/>
          <w:i w:val="false"/>
          <w:color w:val="000000"/>
          <w:sz w:val="28"/>
        </w:rPr>
        <w:t>
      за несохранность перевозимых грузов;</w:t>
      </w:r>
    </w:p>
    <w:bookmarkEnd w:id="4666"/>
    <w:bookmarkStart w:name="z5418" w:id="4667"/>
    <w:p>
      <w:pPr>
        <w:spacing w:after="0"/>
        <w:ind w:left="0"/>
        <w:jc w:val="both"/>
      </w:pPr>
      <w:r>
        <w:rPr>
          <w:rFonts w:ascii="Times New Roman"/>
          <w:b w:val="false"/>
          <w:i w:val="false"/>
          <w:color w:val="000000"/>
          <w:sz w:val="28"/>
        </w:rPr>
        <w:t>
      за повреждение вагонов, происшедшее по его вине;</w:t>
      </w:r>
    </w:p>
    <w:bookmarkEnd w:id="4667"/>
    <w:bookmarkStart w:name="z5419" w:id="4668"/>
    <w:p>
      <w:pPr>
        <w:spacing w:after="0"/>
        <w:ind w:left="0"/>
        <w:jc w:val="both"/>
      </w:pPr>
      <w:r>
        <w:rPr>
          <w:rFonts w:ascii="Times New Roman"/>
          <w:b w:val="false"/>
          <w:i w:val="false"/>
          <w:color w:val="000000"/>
          <w:sz w:val="28"/>
        </w:rPr>
        <w:t>
      за пропажу и повреждение оборудования и инвентаря вагонов;</w:t>
      </w:r>
    </w:p>
    <w:bookmarkEnd w:id="4668"/>
    <w:bookmarkStart w:name="z5420" w:id="4669"/>
    <w:p>
      <w:pPr>
        <w:spacing w:after="0"/>
        <w:ind w:left="0"/>
        <w:jc w:val="both"/>
      </w:pPr>
      <w:r>
        <w:rPr>
          <w:rFonts w:ascii="Times New Roman"/>
          <w:b w:val="false"/>
          <w:i w:val="false"/>
          <w:color w:val="000000"/>
          <w:sz w:val="28"/>
        </w:rPr>
        <w:t>
      за нарушение требований, изложенных в удостоверении.</w:t>
      </w:r>
    </w:p>
    <w:bookmarkEnd w:id="4669"/>
    <w:bookmarkStart w:name="z5421" w:id="4670"/>
    <w:p>
      <w:pPr>
        <w:spacing w:after="0"/>
        <w:ind w:left="0"/>
        <w:jc w:val="both"/>
      </w:pPr>
      <w:r>
        <w:rPr>
          <w:rFonts w:ascii="Times New Roman"/>
          <w:b w:val="false"/>
          <w:i w:val="false"/>
          <w:color w:val="000000"/>
          <w:sz w:val="28"/>
        </w:rPr>
        <w:t>
      Ознакомился и выполню требования, изложенные в настоящем удостоверении:</w:t>
      </w:r>
    </w:p>
    <w:bookmarkEnd w:id="4670"/>
    <w:bookmarkStart w:name="z5422" w:id="4671"/>
    <w:p>
      <w:pPr>
        <w:spacing w:after="0"/>
        <w:ind w:left="0"/>
        <w:jc w:val="both"/>
      </w:pPr>
      <w:r>
        <w:rPr>
          <w:rFonts w:ascii="Times New Roman"/>
          <w:b w:val="false"/>
          <w:i w:val="false"/>
          <w:color w:val="000000"/>
          <w:sz w:val="28"/>
        </w:rPr>
        <w:t>
      Проводник __________________</w:t>
      </w:r>
    </w:p>
    <w:bookmarkEnd w:id="4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ВУ-25</w:t>
            </w:r>
          </w:p>
        </w:tc>
      </w:tr>
    </w:tbl>
    <w:bookmarkStart w:name="z5425" w:id="4672"/>
    <w:p>
      <w:pPr>
        <w:spacing w:after="0"/>
        <w:ind w:left="0"/>
        <w:jc w:val="left"/>
      </w:pPr>
      <w:r>
        <w:rPr>
          <w:rFonts w:ascii="Times New Roman"/>
          <w:b/>
          <w:i w:val="false"/>
          <w:color w:val="000000"/>
        </w:rPr>
        <w:t xml:space="preserve">                          АКТ № ___ о повреждении вагона</w:t>
      </w:r>
    </w:p>
    <w:bookmarkEnd w:id="4672"/>
    <w:bookmarkStart w:name="z5426" w:id="4673"/>
    <w:p>
      <w:pPr>
        <w:spacing w:after="0"/>
        <w:ind w:left="0"/>
        <w:jc w:val="both"/>
      </w:pPr>
      <w:r>
        <w:rPr>
          <w:rFonts w:ascii="Times New Roman"/>
          <w:b w:val="false"/>
          <w:i w:val="false"/>
          <w:color w:val="000000"/>
          <w:sz w:val="28"/>
        </w:rPr>
        <w:t>
      Составлен на станции ______________________________________________</w:t>
      </w:r>
    </w:p>
    <w:bookmarkEnd w:id="4673"/>
    <w:bookmarkStart w:name="z5427" w:id="4674"/>
    <w:p>
      <w:pPr>
        <w:spacing w:after="0"/>
        <w:ind w:left="0"/>
        <w:jc w:val="both"/>
      </w:pPr>
      <w:r>
        <w:rPr>
          <w:rFonts w:ascii="Times New Roman"/>
          <w:b w:val="false"/>
          <w:i w:val="false"/>
          <w:color w:val="000000"/>
          <w:sz w:val="28"/>
        </w:rPr>
        <w:t>
      _________________________________________________________________</w:t>
      </w:r>
    </w:p>
    <w:bookmarkEnd w:id="4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bookmarkStart w:name="z5428" w:id="4675"/>
    <w:p>
      <w:pPr>
        <w:spacing w:after="0"/>
        <w:ind w:left="0"/>
        <w:jc w:val="both"/>
      </w:pPr>
      <w:r>
        <w:rPr>
          <w:rFonts w:ascii="Times New Roman"/>
          <w:b w:val="false"/>
          <w:i w:val="false"/>
          <w:color w:val="000000"/>
          <w:sz w:val="28"/>
        </w:rPr>
        <w:t>
      Перевозчик _______________________________________________________</w:t>
      </w:r>
    </w:p>
    <w:bookmarkEnd w:id="4675"/>
    <w:bookmarkStart w:name="z5429" w:id="4676"/>
    <w:p>
      <w:pPr>
        <w:spacing w:after="0"/>
        <w:ind w:left="0"/>
        <w:jc w:val="both"/>
      </w:pPr>
      <w:r>
        <w:rPr>
          <w:rFonts w:ascii="Times New Roman"/>
          <w:b w:val="false"/>
          <w:i w:val="false"/>
          <w:color w:val="000000"/>
          <w:sz w:val="28"/>
        </w:rPr>
        <w:t>
      _________________________________________________________________</w:t>
      </w:r>
    </w:p>
    <w:bookmarkEnd w:id="4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bookmarkStart w:name="z5430" w:id="4677"/>
    <w:p>
      <w:pPr>
        <w:spacing w:after="0"/>
        <w:ind w:left="0"/>
        <w:jc w:val="both"/>
      </w:pPr>
      <w:r>
        <w:rPr>
          <w:rFonts w:ascii="Times New Roman"/>
          <w:b w:val="false"/>
          <w:i w:val="false"/>
          <w:color w:val="000000"/>
          <w:sz w:val="28"/>
        </w:rPr>
        <w:t>
      Дата составления ______час. ____мин.</w:t>
      </w:r>
    </w:p>
    <w:bookmarkEnd w:id="4677"/>
    <w:bookmarkStart w:name="z5431" w:id="4678"/>
    <w:p>
      <w:pPr>
        <w:spacing w:after="0"/>
        <w:ind w:left="0"/>
        <w:jc w:val="both"/>
      </w:pPr>
      <w:r>
        <w:rPr>
          <w:rFonts w:ascii="Times New Roman"/>
          <w:b w:val="false"/>
          <w:i w:val="false"/>
          <w:color w:val="000000"/>
          <w:sz w:val="28"/>
        </w:rPr>
        <w:t>
      Номер вагона</w:t>
      </w:r>
    </w:p>
    <w:bookmarkEnd w:id="4678"/>
    <w:bookmarkStart w:name="z5432" w:id="4679"/>
    <w:p>
      <w:pPr>
        <w:spacing w:after="0"/>
        <w:ind w:left="0"/>
        <w:jc w:val="both"/>
      </w:pPr>
      <w:r>
        <w:rPr>
          <w:rFonts w:ascii="Times New Roman"/>
          <w:b w:val="false"/>
          <w:i w:val="false"/>
          <w:color w:val="000000"/>
          <w:sz w:val="28"/>
        </w:rPr>
        <w:t>
      Собственник _______________________________________________________</w:t>
      </w:r>
    </w:p>
    <w:bookmarkEnd w:id="4679"/>
    <w:bookmarkStart w:name="z5433" w:id="4680"/>
    <w:p>
      <w:pPr>
        <w:spacing w:after="0"/>
        <w:ind w:left="0"/>
        <w:jc w:val="both"/>
      </w:pPr>
      <w:r>
        <w:rPr>
          <w:rFonts w:ascii="Times New Roman"/>
          <w:b w:val="false"/>
          <w:i w:val="false"/>
          <w:color w:val="000000"/>
          <w:sz w:val="28"/>
        </w:rPr>
        <w:t>
      ___________________________________________________________________</w:t>
      </w:r>
    </w:p>
    <w:bookmarkEnd w:id="4680"/>
    <w:bookmarkStart w:name="z5434" w:id="4681"/>
    <w:p>
      <w:pPr>
        <w:spacing w:after="0"/>
        <w:ind w:left="0"/>
        <w:jc w:val="both"/>
      </w:pPr>
      <w:r>
        <w:rPr>
          <w:rFonts w:ascii="Times New Roman"/>
          <w:b w:val="false"/>
          <w:i w:val="false"/>
          <w:color w:val="000000"/>
          <w:sz w:val="28"/>
        </w:rPr>
        <w:t>
      Код</w:t>
      </w:r>
    </w:p>
    <w:bookmarkEnd w:id="4681"/>
    <w:bookmarkStart w:name="z5435" w:id="4682"/>
    <w:p>
      <w:pPr>
        <w:spacing w:after="0"/>
        <w:ind w:left="0"/>
        <w:jc w:val="both"/>
      </w:pPr>
      <w:r>
        <w:rPr>
          <w:rFonts w:ascii="Times New Roman"/>
          <w:b w:val="false"/>
          <w:i w:val="false"/>
          <w:color w:val="000000"/>
          <w:sz w:val="28"/>
        </w:rPr>
        <w:t>
      Дата постройки (месяц, год)</w:t>
      </w:r>
    </w:p>
    <w:bookmarkEnd w:id="4682"/>
    <w:bookmarkStart w:name="z5436" w:id="4683"/>
    <w:p>
      <w:pPr>
        <w:spacing w:after="0"/>
        <w:ind w:left="0"/>
        <w:jc w:val="both"/>
      </w:pPr>
      <w:r>
        <w:rPr>
          <w:rFonts w:ascii="Times New Roman"/>
          <w:b w:val="false"/>
          <w:i w:val="false"/>
          <w:color w:val="000000"/>
          <w:sz w:val="28"/>
        </w:rPr>
        <w:t>
      Дата и вид последнего планового ремонта ______________________________</w:t>
      </w:r>
    </w:p>
    <w:bookmarkEnd w:id="4683"/>
    <w:bookmarkStart w:name="z5437" w:id="4684"/>
    <w:p>
      <w:pPr>
        <w:spacing w:after="0"/>
        <w:ind w:left="0"/>
        <w:jc w:val="both"/>
      </w:pPr>
      <w:r>
        <w:rPr>
          <w:rFonts w:ascii="Times New Roman"/>
          <w:b w:val="false"/>
          <w:i w:val="false"/>
          <w:color w:val="000000"/>
          <w:sz w:val="28"/>
        </w:rPr>
        <w:t>
      ___________________________________________</w:t>
      </w:r>
    </w:p>
    <w:bookmarkEnd w:id="4684"/>
    <w:bookmarkStart w:name="z5438" w:id="4685"/>
    <w:p>
      <w:pPr>
        <w:spacing w:after="0"/>
        <w:ind w:left="0"/>
        <w:jc w:val="both"/>
      </w:pPr>
      <w:r>
        <w:rPr>
          <w:rFonts w:ascii="Times New Roman"/>
          <w:b w:val="false"/>
          <w:i w:val="false"/>
          <w:color w:val="000000"/>
          <w:sz w:val="28"/>
        </w:rPr>
        <w:t>
      Наименование предприятия выполнившего ремонт_______________________</w:t>
      </w:r>
    </w:p>
    <w:bookmarkEnd w:id="4685"/>
    <w:bookmarkStart w:name="z5439" w:id="4686"/>
    <w:p>
      <w:pPr>
        <w:spacing w:after="0"/>
        <w:ind w:left="0"/>
        <w:jc w:val="both"/>
      </w:pPr>
      <w:r>
        <w:rPr>
          <w:rFonts w:ascii="Times New Roman"/>
          <w:b w:val="false"/>
          <w:i w:val="false"/>
          <w:color w:val="000000"/>
          <w:sz w:val="28"/>
        </w:rPr>
        <w:t>
      ___________________________________________</w:t>
      </w:r>
    </w:p>
    <w:bookmarkEnd w:id="4686"/>
    <w:bookmarkStart w:name="z5440" w:id="4687"/>
    <w:p>
      <w:pPr>
        <w:spacing w:after="0"/>
        <w:ind w:left="0"/>
        <w:jc w:val="both"/>
      </w:pPr>
      <w:r>
        <w:rPr>
          <w:rFonts w:ascii="Times New Roman"/>
          <w:b w:val="false"/>
          <w:i w:val="false"/>
          <w:color w:val="000000"/>
          <w:sz w:val="28"/>
        </w:rPr>
        <w:t>
      Пробег на момент повреждения вагона:</w:t>
      </w:r>
    </w:p>
    <w:bookmarkEnd w:id="4687"/>
    <w:bookmarkStart w:name="z5441" w:id="4688"/>
    <w:p>
      <w:pPr>
        <w:spacing w:after="0"/>
        <w:ind w:left="0"/>
        <w:jc w:val="both"/>
      </w:pPr>
      <w:r>
        <w:rPr>
          <w:rFonts w:ascii="Times New Roman"/>
          <w:b w:val="false"/>
          <w:i w:val="false"/>
          <w:color w:val="000000"/>
          <w:sz w:val="28"/>
        </w:rPr>
        <w:t>
      ______________________ ________________________ _____________________</w:t>
      </w:r>
    </w:p>
    <w:bookmarkEnd w:id="4688"/>
    <w:bookmarkStart w:name="z5442" w:id="4689"/>
    <w:p>
      <w:pPr>
        <w:spacing w:after="0"/>
        <w:ind w:left="0"/>
        <w:jc w:val="both"/>
      </w:pPr>
      <w:r>
        <w:rPr>
          <w:rFonts w:ascii="Times New Roman"/>
          <w:b w:val="false"/>
          <w:i w:val="false"/>
          <w:color w:val="000000"/>
          <w:sz w:val="28"/>
        </w:rPr>
        <w:t>
      накопленный после капитального межремонтный</w:t>
      </w:r>
    </w:p>
    <w:bookmarkEnd w:id="4689"/>
    <w:bookmarkStart w:name="z5443" w:id="4690"/>
    <w:p>
      <w:pPr>
        <w:spacing w:after="0"/>
        <w:ind w:left="0"/>
        <w:jc w:val="both"/>
      </w:pPr>
      <w:r>
        <w:rPr>
          <w:rFonts w:ascii="Times New Roman"/>
          <w:b w:val="false"/>
          <w:i w:val="false"/>
          <w:color w:val="000000"/>
          <w:sz w:val="28"/>
        </w:rPr>
        <w:t>
      Причина повреждения</w:t>
      </w:r>
    </w:p>
    <w:bookmarkEnd w:id="4690"/>
    <w:bookmarkStart w:name="z5444" w:id="4691"/>
    <w:p>
      <w:pPr>
        <w:spacing w:after="0"/>
        <w:ind w:left="0"/>
        <w:jc w:val="both"/>
      </w:pPr>
      <w:r>
        <w:rPr>
          <w:rFonts w:ascii="Times New Roman"/>
          <w:b w:val="false"/>
          <w:i w:val="false"/>
          <w:color w:val="000000"/>
          <w:sz w:val="28"/>
        </w:rPr>
        <w:t>
      _____________________________________________________</w:t>
      </w:r>
    </w:p>
    <w:bookmarkEnd w:id="4691"/>
    <w:bookmarkStart w:name="z5445" w:id="4692"/>
    <w:p>
      <w:pPr>
        <w:spacing w:after="0"/>
        <w:ind w:left="0"/>
        <w:jc w:val="both"/>
      </w:pPr>
      <w:r>
        <w:rPr>
          <w:rFonts w:ascii="Times New Roman"/>
          <w:b w:val="false"/>
          <w:i w:val="false"/>
          <w:color w:val="000000"/>
          <w:sz w:val="28"/>
        </w:rPr>
        <w:t>
      _____________________________________________________</w:t>
      </w:r>
    </w:p>
    <w:bookmarkEnd w:id="4692"/>
    <w:bookmarkStart w:name="z5446" w:id="4693"/>
    <w:p>
      <w:pPr>
        <w:spacing w:after="0"/>
        <w:ind w:left="0"/>
        <w:jc w:val="both"/>
      </w:pPr>
      <w:r>
        <w:rPr>
          <w:rFonts w:ascii="Times New Roman"/>
          <w:b w:val="false"/>
          <w:i w:val="false"/>
          <w:color w:val="000000"/>
          <w:sz w:val="28"/>
        </w:rPr>
        <w:t>
      _____________________________________________________</w:t>
      </w:r>
    </w:p>
    <w:bookmarkEnd w:id="4693"/>
    <w:bookmarkStart w:name="z5447" w:id="4694"/>
    <w:p>
      <w:pPr>
        <w:spacing w:after="0"/>
        <w:ind w:left="0"/>
        <w:jc w:val="both"/>
      </w:pPr>
      <w:r>
        <w:rPr>
          <w:rFonts w:ascii="Times New Roman"/>
          <w:b w:val="false"/>
          <w:i w:val="false"/>
          <w:color w:val="000000"/>
          <w:sz w:val="28"/>
        </w:rPr>
        <w:t>
      _____________________________________________________</w:t>
      </w:r>
    </w:p>
    <w:bookmarkEnd w:id="4694"/>
    <w:bookmarkStart w:name="z5448" w:id="4695"/>
    <w:p>
      <w:pPr>
        <w:spacing w:after="0"/>
        <w:ind w:left="0"/>
        <w:jc w:val="both"/>
      </w:pPr>
      <w:r>
        <w:rPr>
          <w:rFonts w:ascii="Times New Roman"/>
          <w:b w:val="false"/>
          <w:i w:val="false"/>
          <w:color w:val="000000"/>
          <w:sz w:val="28"/>
        </w:rPr>
        <w:t>
      Нарушение ПТЭ, Инструкции по движению и маневровой работе, технических условий погрузки и крепления грузов и т.д.</w:t>
      </w:r>
    </w:p>
    <w:bookmarkEnd w:id="4695"/>
    <w:bookmarkStart w:name="z5449" w:id="4696"/>
    <w:p>
      <w:pPr>
        <w:spacing w:after="0"/>
        <w:ind w:left="0"/>
        <w:jc w:val="both"/>
      </w:pPr>
      <w:r>
        <w:rPr>
          <w:rFonts w:ascii="Times New Roman"/>
          <w:b w:val="false"/>
          <w:i w:val="false"/>
          <w:color w:val="000000"/>
          <w:sz w:val="28"/>
        </w:rPr>
        <w:t>
      Поврежден на</w:t>
      </w:r>
    </w:p>
    <w:bookmarkEnd w:id="4696"/>
    <w:bookmarkStart w:name="z5450" w:id="4697"/>
    <w:p>
      <w:pPr>
        <w:spacing w:after="0"/>
        <w:ind w:left="0"/>
        <w:jc w:val="both"/>
      </w:pPr>
      <w:r>
        <w:rPr>
          <w:rFonts w:ascii="Times New Roman"/>
          <w:b w:val="false"/>
          <w:i w:val="false"/>
          <w:color w:val="000000"/>
          <w:sz w:val="28"/>
        </w:rPr>
        <w:t>
      _____________________________________________________</w:t>
      </w:r>
    </w:p>
    <w:bookmarkEnd w:id="4697"/>
    <w:bookmarkStart w:name="z5451" w:id="4698"/>
    <w:p>
      <w:pPr>
        <w:spacing w:after="0"/>
        <w:ind w:left="0"/>
        <w:jc w:val="both"/>
      </w:pPr>
      <w:r>
        <w:rPr>
          <w:rFonts w:ascii="Times New Roman"/>
          <w:b w:val="false"/>
          <w:i w:val="false"/>
          <w:color w:val="000000"/>
          <w:sz w:val="28"/>
        </w:rPr>
        <w:t>
      _____________________________________________________</w:t>
      </w:r>
    </w:p>
    <w:bookmarkEnd w:id="4698"/>
    <w:bookmarkStart w:name="z5452" w:id="4699"/>
    <w:p>
      <w:pPr>
        <w:spacing w:after="0"/>
        <w:ind w:left="0"/>
        <w:jc w:val="both"/>
      </w:pPr>
      <w:r>
        <w:rPr>
          <w:rFonts w:ascii="Times New Roman"/>
          <w:b w:val="false"/>
          <w:i w:val="false"/>
          <w:color w:val="000000"/>
          <w:sz w:val="28"/>
        </w:rPr>
        <w:t>
      № пути, поезда, подъездной путь и т.п.</w:t>
      </w:r>
    </w:p>
    <w:bookmarkEnd w:id="4699"/>
    <w:bookmarkStart w:name="z5453" w:id="4700"/>
    <w:p>
      <w:pPr>
        <w:spacing w:after="0"/>
        <w:ind w:left="0"/>
        <w:jc w:val="both"/>
      </w:pPr>
      <w:r>
        <w:rPr>
          <w:rFonts w:ascii="Times New Roman"/>
          <w:b w:val="false"/>
          <w:i w:val="false"/>
          <w:color w:val="000000"/>
          <w:sz w:val="28"/>
        </w:rPr>
        <w:t>
      ________________________________________________________</w:t>
      </w:r>
    </w:p>
    <w:bookmarkEnd w:id="4700"/>
    <w:bookmarkStart w:name="z5454" w:id="4701"/>
    <w:p>
      <w:pPr>
        <w:spacing w:after="0"/>
        <w:ind w:left="0"/>
        <w:jc w:val="both"/>
      </w:pPr>
      <w:r>
        <w:rPr>
          <w:rFonts w:ascii="Times New Roman"/>
          <w:b w:val="false"/>
          <w:i w:val="false"/>
          <w:color w:val="000000"/>
          <w:sz w:val="28"/>
        </w:rPr>
        <w:t>
      ________________________________________________________</w:t>
      </w:r>
    </w:p>
    <w:bookmarkEnd w:id="4701"/>
    <w:bookmarkStart w:name="z5455" w:id="4702"/>
    <w:p>
      <w:pPr>
        <w:spacing w:after="0"/>
        <w:ind w:left="0"/>
        <w:jc w:val="both"/>
      </w:pPr>
      <w:r>
        <w:rPr>
          <w:rFonts w:ascii="Times New Roman"/>
          <w:b w:val="false"/>
          <w:i w:val="false"/>
          <w:color w:val="000000"/>
          <w:sz w:val="28"/>
        </w:rPr>
        <w:t>
      Виновник повреждения: предприятие _______________________</w:t>
      </w:r>
    </w:p>
    <w:bookmarkEnd w:id="4702"/>
    <w:bookmarkStart w:name="z5456" w:id="4703"/>
    <w:p>
      <w:pPr>
        <w:spacing w:after="0"/>
        <w:ind w:left="0"/>
        <w:jc w:val="both"/>
      </w:pPr>
      <w:r>
        <w:rPr>
          <w:rFonts w:ascii="Times New Roman"/>
          <w:b w:val="false"/>
          <w:i w:val="false"/>
          <w:color w:val="000000"/>
          <w:sz w:val="28"/>
        </w:rPr>
        <w:t>
      ________________________________________________________</w:t>
      </w:r>
    </w:p>
    <w:bookmarkEnd w:id="4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повреждений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поврежденных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поврежденной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7" w:id="4704"/>
    <w:p>
      <w:pPr>
        <w:spacing w:after="0"/>
        <w:ind w:left="0"/>
        <w:jc w:val="both"/>
      </w:pPr>
      <w:r>
        <w:rPr>
          <w:rFonts w:ascii="Times New Roman"/>
          <w:b w:val="false"/>
          <w:i w:val="false"/>
          <w:color w:val="000000"/>
          <w:sz w:val="28"/>
        </w:rPr>
        <w:t>
      Стоимость восстановления повреждений _________________________________</w:t>
      </w:r>
    </w:p>
    <w:bookmarkEnd w:id="4704"/>
    <w:bookmarkStart w:name="z5458" w:id="4705"/>
    <w:p>
      <w:pPr>
        <w:spacing w:after="0"/>
        <w:ind w:left="0"/>
        <w:jc w:val="both"/>
      </w:pPr>
      <w:r>
        <w:rPr>
          <w:rFonts w:ascii="Times New Roman"/>
          <w:b w:val="false"/>
          <w:i w:val="false"/>
          <w:color w:val="000000"/>
          <w:sz w:val="28"/>
        </w:rPr>
        <w:t>
      _____________________________________________________________________</w:t>
      </w:r>
    </w:p>
    <w:bookmarkEnd w:id="4705"/>
    <w:bookmarkStart w:name="z5459" w:id="4706"/>
    <w:p>
      <w:pPr>
        <w:spacing w:after="0"/>
        <w:ind w:left="0"/>
        <w:jc w:val="both"/>
      </w:pPr>
      <w:r>
        <w:rPr>
          <w:rFonts w:ascii="Times New Roman"/>
          <w:b w:val="false"/>
          <w:i w:val="false"/>
          <w:color w:val="000000"/>
          <w:sz w:val="28"/>
        </w:rPr>
        <w:t>
      Общая сумма за повреждение вагона ____________________________________</w:t>
      </w:r>
    </w:p>
    <w:bookmarkEnd w:id="4706"/>
    <w:bookmarkStart w:name="z5460" w:id="4707"/>
    <w:p>
      <w:pPr>
        <w:spacing w:after="0"/>
        <w:ind w:left="0"/>
        <w:jc w:val="both"/>
      </w:pPr>
      <w:r>
        <w:rPr>
          <w:rFonts w:ascii="Times New Roman"/>
          <w:b w:val="false"/>
          <w:i w:val="false"/>
          <w:color w:val="000000"/>
          <w:sz w:val="28"/>
        </w:rPr>
        <w:t>
      _____________________________________________________________________</w:t>
      </w:r>
    </w:p>
    <w:bookmarkEnd w:id="4707"/>
    <w:bookmarkStart w:name="z5461" w:id="4708"/>
    <w:p>
      <w:pPr>
        <w:spacing w:after="0"/>
        <w:ind w:left="0"/>
        <w:jc w:val="both"/>
      </w:pPr>
      <w:r>
        <w:rPr>
          <w:rFonts w:ascii="Times New Roman"/>
          <w:b w:val="false"/>
          <w:i w:val="false"/>
          <w:color w:val="000000"/>
          <w:sz w:val="28"/>
        </w:rPr>
        <w:t>
      Дополнительные данные:_______________________________________________</w:t>
      </w:r>
    </w:p>
    <w:bookmarkEnd w:id="4708"/>
    <w:bookmarkStart w:name="z5462" w:id="4709"/>
    <w:p>
      <w:pPr>
        <w:spacing w:after="0"/>
        <w:ind w:left="0"/>
        <w:jc w:val="both"/>
      </w:pPr>
      <w:r>
        <w:rPr>
          <w:rFonts w:ascii="Times New Roman"/>
          <w:b w:val="false"/>
          <w:i w:val="false"/>
          <w:color w:val="000000"/>
          <w:sz w:val="28"/>
        </w:rPr>
        <w:t>
      _____________________________________________________________________</w:t>
      </w:r>
    </w:p>
    <w:bookmarkEnd w:id="4709"/>
    <w:bookmarkStart w:name="z5463" w:id="4710"/>
    <w:p>
      <w:pPr>
        <w:spacing w:after="0"/>
        <w:ind w:left="0"/>
        <w:jc w:val="both"/>
      </w:pPr>
      <w:r>
        <w:rPr>
          <w:rFonts w:ascii="Times New Roman"/>
          <w:b w:val="false"/>
          <w:i w:val="false"/>
          <w:color w:val="000000"/>
          <w:sz w:val="28"/>
        </w:rPr>
        <w:t>
      2. Вагон подлежит:_____________________________________________________</w:t>
      </w:r>
    </w:p>
    <w:bookmarkEnd w:id="4710"/>
    <w:bookmarkStart w:name="z5464" w:id="4711"/>
    <w:p>
      <w:pPr>
        <w:spacing w:after="0"/>
        <w:ind w:left="0"/>
        <w:jc w:val="both"/>
      </w:pPr>
      <w:r>
        <w:rPr>
          <w:rFonts w:ascii="Times New Roman"/>
          <w:b w:val="false"/>
          <w:i w:val="false"/>
          <w:color w:val="000000"/>
          <w:sz w:val="28"/>
        </w:rPr>
        <w:t>
      ______________________________________________________________________</w:t>
      </w:r>
    </w:p>
    <w:bookmarkEnd w:id="4711"/>
    <w:bookmarkStart w:name="z5465" w:id="4712"/>
    <w:p>
      <w:pPr>
        <w:spacing w:after="0"/>
        <w:ind w:left="0"/>
        <w:jc w:val="both"/>
      </w:pPr>
      <w:r>
        <w:rPr>
          <w:rFonts w:ascii="Times New Roman"/>
          <w:b w:val="false"/>
          <w:i w:val="false"/>
          <w:color w:val="000000"/>
          <w:sz w:val="28"/>
        </w:rPr>
        <w:t>
      Вид требуемого ремонта или исключения из инвентаря</w:t>
      </w:r>
    </w:p>
    <w:bookmarkEnd w:id="4712"/>
    <w:bookmarkStart w:name="z5466" w:id="4713"/>
    <w:p>
      <w:pPr>
        <w:spacing w:after="0"/>
        <w:ind w:left="0"/>
        <w:jc w:val="both"/>
      </w:pPr>
      <w:r>
        <w:rPr>
          <w:rFonts w:ascii="Times New Roman"/>
          <w:b w:val="false"/>
          <w:i w:val="false"/>
          <w:color w:val="000000"/>
          <w:sz w:val="28"/>
        </w:rPr>
        <w:t>
      _____________________________________________________________________</w:t>
      </w:r>
    </w:p>
    <w:bookmarkEnd w:id="4713"/>
    <w:bookmarkStart w:name="z5467" w:id="4714"/>
    <w:p>
      <w:pPr>
        <w:spacing w:after="0"/>
        <w:ind w:left="0"/>
        <w:jc w:val="both"/>
      </w:pPr>
      <w:r>
        <w:rPr>
          <w:rFonts w:ascii="Times New Roman"/>
          <w:b w:val="false"/>
          <w:i w:val="false"/>
          <w:color w:val="000000"/>
          <w:sz w:val="28"/>
        </w:rPr>
        <w:t>
      _____________________________________________________________________</w:t>
      </w:r>
    </w:p>
    <w:bookmarkEnd w:id="4714"/>
    <w:bookmarkStart w:name="z5468" w:id="4715"/>
    <w:p>
      <w:pPr>
        <w:spacing w:after="0"/>
        <w:ind w:left="0"/>
        <w:jc w:val="both"/>
      </w:pPr>
      <w:r>
        <w:rPr>
          <w:rFonts w:ascii="Times New Roman"/>
          <w:b w:val="false"/>
          <w:i w:val="false"/>
          <w:color w:val="000000"/>
          <w:sz w:val="28"/>
        </w:rPr>
        <w:t>
      Подписи перевозчика __________________________________________________</w:t>
      </w:r>
    </w:p>
    <w:bookmarkEnd w:id="4715"/>
    <w:bookmarkStart w:name="z5469" w:id="4716"/>
    <w:p>
      <w:pPr>
        <w:spacing w:after="0"/>
        <w:ind w:left="0"/>
        <w:jc w:val="both"/>
      </w:pPr>
      <w:r>
        <w:rPr>
          <w:rFonts w:ascii="Times New Roman"/>
          <w:b w:val="false"/>
          <w:i w:val="false"/>
          <w:color w:val="000000"/>
          <w:sz w:val="28"/>
        </w:rPr>
        <w:t>
      _____________________________________________________________________</w:t>
      </w:r>
    </w:p>
    <w:bookmarkEnd w:id="4716"/>
    <w:bookmarkStart w:name="z5470" w:id="4717"/>
    <w:p>
      <w:pPr>
        <w:spacing w:after="0"/>
        <w:ind w:left="0"/>
        <w:jc w:val="both"/>
      </w:pPr>
      <w:r>
        <w:rPr>
          <w:rFonts w:ascii="Times New Roman"/>
          <w:b w:val="false"/>
          <w:i w:val="false"/>
          <w:color w:val="000000"/>
          <w:sz w:val="28"/>
        </w:rPr>
        <w:t>
      Должность, ф., и., о.</w:t>
      </w:r>
    </w:p>
    <w:bookmarkEnd w:id="4717"/>
    <w:bookmarkStart w:name="z5471" w:id="4718"/>
    <w:p>
      <w:pPr>
        <w:spacing w:after="0"/>
        <w:ind w:left="0"/>
        <w:jc w:val="both"/>
      </w:pPr>
      <w:r>
        <w:rPr>
          <w:rFonts w:ascii="Times New Roman"/>
          <w:b w:val="false"/>
          <w:i w:val="false"/>
          <w:color w:val="000000"/>
          <w:sz w:val="28"/>
        </w:rPr>
        <w:t>
      Дополнительные подписи перевозчика:</w:t>
      </w:r>
    </w:p>
    <w:bookmarkEnd w:id="4718"/>
    <w:bookmarkStart w:name="z5472" w:id="4719"/>
    <w:p>
      <w:pPr>
        <w:spacing w:after="0"/>
        <w:ind w:left="0"/>
        <w:jc w:val="both"/>
      </w:pPr>
      <w:r>
        <w:rPr>
          <w:rFonts w:ascii="Times New Roman"/>
          <w:b w:val="false"/>
          <w:i w:val="false"/>
          <w:color w:val="000000"/>
          <w:sz w:val="28"/>
        </w:rPr>
        <w:t>
      1 ___________________________________________________________________</w:t>
      </w:r>
    </w:p>
    <w:bookmarkEnd w:id="4719"/>
    <w:bookmarkStart w:name="z5473" w:id="4720"/>
    <w:p>
      <w:pPr>
        <w:spacing w:after="0"/>
        <w:ind w:left="0"/>
        <w:jc w:val="both"/>
      </w:pPr>
      <w:r>
        <w:rPr>
          <w:rFonts w:ascii="Times New Roman"/>
          <w:b w:val="false"/>
          <w:i w:val="false"/>
          <w:color w:val="000000"/>
          <w:sz w:val="28"/>
        </w:rPr>
        <w:t>
      _____________________________________________________________________</w:t>
      </w:r>
    </w:p>
    <w:bookmarkEnd w:id="4720"/>
    <w:bookmarkStart w:name="z5474" w:id="4721"/>
    <w:p>
      <w:pPr>
        <w:spacing w:after="0"/>
        <w:ind w:left="0"/>
        <w:jc w:val="both"/>
      </w:pPr>
      <w:r>
        <w:rPr>
          <w:rFonts w:ascii="Times New Roman"/>
          <w:b w:val="false"/>
          <w:i w:val="false"/>
          <w:color w:val="000000"/>
          <w:sz w:val="28"/>
        </w:rPr>
        <w:t>
      Должность, ф.,и.,о.</w:t>
      </w:r>
    </w:p>
    <w:bookmarkEnd w:id="4721"/>
    <w:bookmarkStart w:name="z5475" w:id="4722"/>
    <w:p>
      <w:pPr>
        <w:spacing w:after="0"/>
        <w:ind w:left="0"/>
        <w:jc w:val="both"/>
      </w:pPr>
      <w:r>
        <w:rPr>
          <w:rFonts w:ascii="Times New Roman"/>
          <w:b w:val="false"/>
          <w:i w:val="false"/>
          <w:color w:val="000000"/>
          <w:sz w:val="28"/>
        </w:rPr>
        <w:t>
      2 ___________________________________________________________________</w:t>
      </w:r>
    </w:p>
    <w:bookmarkEnd w:id="4722"/>
    <w:bookmarkStart w:name="z5476" w:id="4723"/>
    <w:p>
      <w:pPr>
        <w:spacing w:after="0"/>
        <w:ind w:left="0"/>
        <w:jc w:val="both"/>
      </w:pPr>
      <w:r>
        <w:rPr>
          <w:rFonts w:ascii="Times New Roman"/>
          <w:b w:val="false"/>
          <w:i w:val="false"/>
          <w:color w:val="000000"/>
          <w:sz w:val="28"/>
        </w:rPr>
        <w:t>
      _____________________________________________________________________</w:t>
      </w:r>
    </w:p>
    <w:bookmarkEnd w:id="4723"/>
    <w:bookmarkStart w:name="z5477" w:id="4724"/>
    <w:p>
      <w:pPr>
        <w:spacing w:after="0"/>
        <w:ind w:left="0"/>
        <w:jc w:val="both"/>
      </w:pPr>
      <w:r>
        <w:rPr>
          <w:rFonts w:ascii="Times New Roman"/>
          <w:b w:val="false"/>
          <w:i w:val="false"/>
          <w:color w:val="000000"/>
          <w:sz w:val="28"/>
        </w:rPr>
        <w:t>
      Должность, ф.,и.,о.</w:t>
      </w:r>
    </w:p>
    <w:bookmarkEnd w:id="4724"/>
    <w:bookmarkStart w:name="z5478" w:id="4725"/>
    <w:p>
      <w:pPr>
        <w:spacing w:after="0"/>
        <w:ind w:left="0"/>
        <w:jc w:val="both"/>
      </w:pPr>
      <w:r>
        <w:rPr>
          <w:rFonts w:ascii="Times New Roman"/>
          <w:b w:val="false"/>
          <w:i w:val="false"/>
          <w:color w:val="000000"/>
          <w:sz w:val="28"/>
        </w:rPr>
        <w:t>
      М.П.:</w:t>
      </w:r>
    </w:p>
    <w:bookmarkEnd w:id="4725"/>
    <w:bookmarkStart w:name="z5479" w:id="4726"/>
    <w:p>
      <w:pPr>
        <w:spacing w:after="0"/>
        <w:ind w:left="0"/>
        <w:jc w:val="both"/>
      </w:pPr>
      <w:r>
        <w:rPr>
          <w:rFonts w:ascii="Times New Roman"/>
          <w:b w:val="false"/>
          <w:i w:val="false"/>
          <w:color w:val="000000"/>
          <w:sz w:val="28"/>
        </w:rPr>
        <w:t>
      Представитель предприятия виновного в повреждении вагона</w:t>
      </w:r>
    </w:p>
    <w:bookmarkEnd w:id="4726"/>
    <w:bookmarkStart w:name="z5480" w:id="4727"/>
    <w:p>
      <w:pPr>
        <w:spacing w:after="0"/>
        <w:ind w:left="0"/>
        <w:jc w:val="both"/>
      </w:pPr>
      <w:r>
        <w:rPr>
          <w:rFonts w:ascii="Times New Roman"/>
          <w:b w:val="false"/>
          <w:i w:val="false"/>
          <w:color w:val="000000"/>
          <w:sz w:val="28"/>
        </w:rPr>
        <w:t>
      ____________________________________________________________________</w:t>
      </w:r>
    </w:p>
    <w:bookmarkEnd w:id="4727"/>
    <w:bookmarkStart w:name="z5481" w:id="4728"/>
    <w:p>
      <w:pPr>
        <w:spacing w:after="0"/>
        <w:ind w:left="0"/>
        <w:jc w:val="both"/>
      </w:pPr>
      <w:r>
        <w:rPr>
          <w:rFonts w:ascii="Times New Roman"/>
          <w:b w:val="false"/>
          <w:i w:val="false"/>
          <w:color w:val="000000"/>
          <w:sz w:val="28"/>
        </w:rPr>
        <w:t>
      ____________________________________________________________________</w:t>
      </w:r>
    </w:p>
    <w:bookmarkEnd w:id="4728"/>
    <w:bookmarkStart w:name="z5482" w:id="4729"/>
    <w:p>
      <w:pPr>
        <w:spacing w:after="0"/>
        <w:ind w:left="0"/>
        <w:jc w:val="both"/>
      </w:pPr>
      <w:r>
        <w:rPr>
          <w:rFonts w:ascii="Times New Roman"/>
          <w:b w:val="false"/>
          <w:i w:val="false"/>
          <w:color w:val="000000"/>
          <w:sz w:val="28"/>
        </w:rPr>
        <w:t>
      Должность, ф., и., о.</w:t>
      </w:r>
    </w:p>
    <w:bookmarkEnd w:id="4729"/>
    <w:bookmarkStart w:name="z5483" w:id="4730"/>
    <w:p>
      <w:pPr>
        <w:spacing w:after="0"/>
        <w:ind w:left="0"/>
        <w:jc w:val="both"/>
      </w:pPr>
      <w:r>
        <w:rPr>
          <w:rFonts w:ascii="Times New Roman"/>
          <w:b w:val="false"/>
          <w:i w:val="false"/>
          <w:color w:val="000000"/>
          <w:sz w:val="28"/>
        </w:rPr>
        <w:t>
      М.П.:</w:t>
      </w:r>
    </w:p>
    <w:bookmarkEnd w:id="4730"/>
    <w:bookmarkStart w:name="z5484" w:id="4731"/>
    <w:p>
      <w:pPr>
        <w:spacing w:after="0"/>
        <w:ind w:left="0"/>
        <w:jc w:val="both"/>
      </w:pPr>
      <w:r>
        <w:rPr>
          <w:rFonts w:ascii="Times New Roman"/>
          <w:b w:val="false"/>
          <w:i w:val="false"/>
          <w:color w:val="000000"/>
          <w:sz w:val="28"/>
        </w:rPr>
        <w:t>
      Вагон направляется для ремонта на _____________________________________</w:t>
      </w:r>
    </w:p>
    <w:bookmarkEnd w:id="4731"/>
    <w:bookmarkStart w:name="z5485" w:id="4732"/>
    <w:p>
      <w:pPr>
        <w:spacing w:after="0"/>
        <w:ind w:left="0"/>
        <w:jc w:val="both"/>
      </w:pPr>
      <w:r>
        <w:rPr>
          <w:rFonts w:ascii="Times New Roman"/>
          <w:b w:val="false"/>
          <w:i w:val="false"/>
          <w:color w:val="000000"/>
          <w:sz w:val="28"/>
        </w:rPr>
        <w:t>
      ____________________________________________________________________</w:t>
      </w:r>
    </w:p>
    <w:bookmarkEnd w:id="4732"/>
    <w:bookmarkStart w:name="z5486" w:id="4733"/>
    <w:p>
      <w:pPr>
        <w:spacing w:after="0"/>
        <w:ind w:left="0"/>
        <w:jc w:val="both"/>
      </w:pPr>
      <w:r>
        <w:rPr>
          <w:rFonts w:ascii="Times New Roman"/>
          <w:b w:val="false"/>
          <w:i w:val="false"/>
          <w:color w:val="000000"/>
          <w:sz w:val="28"/>
        </w:rPr>
        <w:t>
      завод (депо)</w:t>
      </w:r>
    </w:p>
    <w:bookmarkEnd w:id="4733"/>
    <w:bookmarkStart w:name="z5487" w:id="4734"/>
    <w:p>
      <w:pPr>
        <w:spacing w:after="0"/>
        <w:ind w:left="0"/>
        <w:jc w:val="both"/>
      </w:pPr>
      <w:r>
        <w:rPr>
          <w:rFonts w:ascii="Times New Roman"/>
          <w:b w:val="false"/>
          <w:i w:val="false"/>
          <w:color w:val="000000"/>
          <w:sz w:val="28"/>
        </w:rPr>
        <w:t>
      Наименование</w:t>
      </w:r>
    </w:p>
    <w:bookmarkEnd w:id="4734"/>
    <w:bookmarkStart w:name="z5488" w:id="4735"/>
    <w:p>
      <w:pPr>
        <w:spacing w:after="0"/>
        <w:ind w:left="0"/>
        <w:jc w:val="both"/>
      </w:pPr>
      <w:r>
        <w:rPr>
          <w:rFonts w:ascii="Times New Roman"/>
          <w:b w:val="false"/>
          <w:i w:val="false"/>
          <w:color w:val="000000"/>
          <w:sz w:val="28"/>
        </w:rPr>
        <w:t>
      ____________________________________________________________________</w:t>
      </w:r>
    </w:p>
    <w:bookmarkEnd w:id="4735"/>
    <w:bookmarkStart w:name="z5489" w:id="4736"/>
    <w:p>
      <w:pPr>
        <w:spacing w:after="0"/>
        <w:ind w:left="0"/>
        <w:jc w:val="both"/>
      </w:pPr>
      <w:r>
        <w:rPr>
          <w:rFonts w:ascii="Times New Roman"/>
          <w:b w:val="false"/>
          <w:i w:val="false"/>
          <w:color w:val="000000"/>
          <w:sz w:val="28"/>
        </w:rPr>
        <w:t>
      ждт., или предприятие промышленности</w:t>
      </w:r>
    </w:p>
    <w:bookmarkEnd w:id="4736"/>
    <w:bookmarkStart w:name="z5490" w:id="4737"/>
    <w:p>
      <w:pPr>
        <w:spacing w:after="0"/>
        <w:ind w:left="0"/>
        <w:jc w:val="both"/>
      </w:pPr>
      <w:r>
        <w:rPr>
          <w:rFonts w:ascii="Times New Roman"/>
          <w:b w:val="false"/>
          <w:i w:val="false"/>
          <w:color w:val="000000"/>
          <w:sz w:val="28"/>
        </w:rPr>
        <w:t>
      _____________________________________________________________________</w:t>
      </w:r>
    </w:p>
    <w:bookmarkEnd w:id="4737"/>
    <w:bookmarkStart w:name="z5491" w:id="4738"/>
    <w:p>
      <w:pPr>
        <w:spacing w:after="0"/>
        <w:ind w:left="0"/>
        <w:jc w:val="both"/>
      </w:pPr>
      <w:r>
        <w:rPr>
          <w:rFonts w:ascii="Times New Roman"/>
          <w:b w:val="false"/>
          <w:i w:val="false"/>
          <w:color w:val="000000"/>
          <w:sz w:val="28"/>
        </w:rPr>
        <w:t>
      _____________________________________________________________________</w:t>
      </w:r>
    </w:p>
    <w:bookmarkEnd w:id="4738"/>
    <w:bookmarkStart w:name="z5492" w:id="4739"/>
    <w:p>
      <w:pPr>
        <w:spacing w:after="0"/>
        <w:ind w:left="0"/>
        <w:jc w:val="both"/>
      </w:pPr>
      <w:r>
        <w:rPr>
          <w:rFonts w:ascii="Times New Roman"/>
          <w:b w:val="false"/>
          <w:i w:val="false"/>
          <w:color w:val="000000"/>
          <w:sz w:val="28"/>
        </w:rPr>
        <w:t>
      Наименование</w:t>
      </w:r>
    </w:p>
    <w:bookmarkEnd w:id="4739"/>
    <w:bookmarkStart w:name="z5493" w:id="4740"/>
    <w:p>
      <w:pPr>
        <w:spacing w:after="0"/>
        <w:ind w:left="0"/>
        <w:jc w:val="both"/>
      </w:pPr>
      <w:r>
        <w:rPr>
          <w:rFonts w:ascii="Times New Roman"/>
          <w:b w:val="false"/>
          <w:i w:val="false"/>
          <w:color w:val="000000"/>
          <w:sz w:val="28"/>
        </w:rPr>
        <w:t>
      Вагонным депо _______________________________________ со станции</w:t>
      </w:r>
    </w:p>
    <w:bookmarkEnd w:id="4740"/>
    <w:bookmarkStart w:name="z5494" w:id="4741"/>
    <w:p>
      <w:pPr>
        <w:spacing w:after="0"/>
        <w:ind w:left="0"/>
        <w:jc w:val="both"/>
      </w:pPr>
      <w:r>
        <w:rPr>
          <w:rFonts w:ascii="Times New Roman"/>
          <w:b w:val="false"/>
          <w:i w:val="false"/>
          <w:color w:val="000000"/>
          <w:sz w:val="28"/>
        </w:rPr>
        <w:t>
      _____________________________________________________________________</w:t>
      </w:r>
    </w:p>
    <w:bookmarkEnd w:id="4741"/>
    <w:bookmarkStart w:name="z5495" w:id="4742"/>
    <w:p>
      <w:pPr>
        <w:spacing w:after="0"/>
        <w:ind w:left="0"/>
        <w:jc w:val="both"/>
      </w:pPr>
      <w:r>
        <w:rPr>
          <w:rFonts w:ascii="Times New Roman"/>
          <w:b w:val="false"/>
          <w:i w:val="false"/>
          <w:color w:val="000000"/>
          <w:sz w:val="28"/>
        </w:rPr>
        <w:t>
      Наименование</w:t>
      </w:r>
    </w:p>
    <w:bookmarkEnd w:id="4742"/>
    <w:bookmarkStart w:name="z5496" w:id="4743"/>
    <w:p>
      <w:pPr>
        <w:spacing w:after="0"/>
        <w:ind w:left="0"/>
        <w:jc w:val="both"/>
      </w:pPr>
      <w:r>
        <w:rPr>
          <w:rFonts w:ascii="Times New Roman"/>
          <w:b w:val="false"/>
          <w:i w:val="false"/>
          <w:color w:val="000000"/>
          <w:sz w:val="28"/>
        </w:rPr>
        <w:t>
      Наименование</w:t>
      </w:r>
    </w:p>
    <w:bookmarkEnd w:id="4743"/>
    <w:bookmarkStart w:name="z5497" w:id="4744"/>
    <w:p>
      <w:pPr>
        <w:spacing w:after="0"/>
        <w:ind w:left="0"/>
        <w:jc w:val="both"/>
      </w:pPr>
      <w:r>
        <w:rPr>
          <w:rFonts w:ascii="Times New Roman"/>
          <w:b w:val="false"/>
          <w:i w:val="false"/>
          <w:color w:val="000000"/>
          <w:sz w:val="28"/>
        </w:rPr>
        <w:t>
      _____________________________________________________________________</w:t>
      </w:r>
    </w:p>
    <w:bookmarkEnd w:id="4744"/>
    <w:bookmarkStart w:name="z5498" w:id="4745"/>
    <w:p>
      <w:pPr>
        <w:spacing w:after="0"/>
        <w:ind w:left="0"/>
        <w:jc w:val="both"/>
      </w:pPr>
      <w:r>
        <w:rPr>
          <w:rFonts w:ascii="Times New Roman"/>
          <w:b w:val="false"/>
          <w:i w:val="false"/>
          <w:color w:val="000000"/>
          <w:sz w:val="28"/>
        </w:rPr>
        <w:t>
      ждт. при сопроводительном листке формы ВУ-26М</w:t>
      </w:r>
    </w:p>
    <w:bookmarkEnd w:id="4745"/>
    <w:bookmarkStart w:name="z5499" w:id="4746"/>
    <w:p>
      <w:pPr>
        <w:spacing w:after="0"/>
        <w:ind w:left="0"/>
        <w:jc w:val="both"/>
      </w:pPr>
      <w:r>
        <w:rPr>
          <w:rFonts w:ascii="Times New Roman"/>
          <w:b w:val="false"/>
          <w:i w:val="false"/>
          <w:color w:val="000000"/>
          <w:sz w:val="28"/>
        </w:rPr>
        <w:t>
      Наименование</w:t>
      </w:r>
    </w:p>
    <w:bookmarkEnd w:id="4746"/>
    <w:bookmarkStart w:name="z5500" w:id="4747"/>
    <w:p>
      <w:pPr>
        <w:spacing w:after="0"/>
        <w:ind w:left="0"/>
        <w:jc w:val="both"/>
      </w:pPr>
      <w:r>
        <w:rPr>
          <w:rFonts w:ascii="Times New Roman"/>
          <w:b w:val="false"/>
          <w:i w:val="false"/>
          <w:color w:val="000000"/>
          <w:sz w:val="28"/>
        </w:rPr>
        <w:t>
      "___"____________ _______г.</w:t>
      </w:r>
    </w:p>
    <w:bookmarkEnd w:id="4747"/>
    <w:bookmarkStart w:name="z5501" w:id="4748"/>
    <w:p>
      <w:pPr>
        <w:spacing w:after="0"/>
        <w:ind w:left="0"/>
        <w:jc w:val="both"/>
      </w:pPr>
      <w:r>
        <w:rPr>
          <w:rFonts w:ascii="Times New Roman"/>
          <w:b w:val="false"/>
          <w:i w:val="false"/>
          <w:color w:val="000000"/>
          <w:sz w:val="28"/>
        </w:rPr>
        <w:t>
      Дата</w:t>
      </w:r>
    </w:p>
    <w:bookmarkEnd w:id="4748"/>
    <w:bookmarkStart w:name="z5502" w:id="4749"/>
    <w:p>
      <w:pPr>
        <w:spacing w:after="0"/>
        <w:ind w:left="0"/>
        <w:jc w:val="both"/>
      </w:pPr>
      <w:r>
        <w:rPr>
          <w:rFonts w:ascii="Times New Roman"/>
          <w:b w:val="false"/>
          <w:i w:val="false"/>
          <w:color w:val="000000"/>
          <w:sz w:val="28"/>
        </w:rPr>
        <w:t>
      Подписи перевозчика _________________________________________________</w:t>
      </w:r>
    </w:p>
    <w:bookmarkEnd w:id="4749"/>
    <w:bookmarkStart w:name="z5503" w:id="4750"/>
    <w:p>
      <w:pPr>
        <w:spacing w:after="0"/>
        <w:ind w:left="0"/>
        <w:jc w:val="both"/>
      </w:pPr>
      <w:r>
        <w:rPr>
          <w:rFonts w:ascii="Times New Roman"/>
          <w:b w:val="false"/>
          <w:i w:val="false"/>
          <w:color w:val="000000"/>
          <w:sz w:val="28"/>
        </w:rPr>
        <w:t>
      Должность, ф., и., о.</w:t>
      </w:r>
    </w:p>
    <w:bookmarkEnd w:id="4750"/>
    <w:bookmarkStart w:name="z5504" w:id="4751"/>
    <w:p>
      <w:pPr>
        <w:spacing w:after="0"/>
        <w:ind w:left="0"/>
        <w:jc w:val="both"/>
      </w:pPr>
      <w:r>
        <w:rPr>
          <w:rFonts w:ascii="Times New Roman"/>
          <w:b w:val="false"/>
          <w:i w:val="false"/>
          <w:color w:val="000000"/>
          <w:sz w:val="28"/>
        </w:rPr>
        <w:t>
      Вагон принят из текущего ремонта ______________________________________</w:t>
      </w:r>
    </w:p>
    <w:bookmarkEnd w:id="4751"/>
    <w:bookmarkStart w:name="z5505" w:id="4752"/>
    <w:p>
      <w:pPr>
        <w:spacing w:after="0"/>
        <w:ind w:left="0"/>
        <w:jc w:val="both"/>
      </w:pPr>
      <w:r>
        <w:rPr>
          <w:rFonts w:ascii="Times New Roman"/>
          <w:b w:val="false"/>
          <w:i w:val="false"/>
          <w:color w:val="000000"/>
          <w:sz w:val="28"/>
        </w:rPr>
        <w:t>
      Дата и время </w:t>
      </w:r>
    </w:p>
    <w:bookmarkEnd w:id="4752"/>
    <w:bookmarkStart w:name="z5506" w:id="4753"/>
    <w:p>
      <w:pPr>
        <w:spacing w:after="0"/>
        <w:ind w:left="0"/>
        <w:jc w:val="both"/>
      </w:pPr>
      <w:r>
        <w:rPr>
          <w:rFonts w:ascii="Times New Roman"/>
          <w:b w:val="false"/>
          <w:i w:val="false"/>
          <w:color w:val="000000"/>
          <w:sz w:val="28"/>
        </w:rPr>
        <w:t>
      Порядковый номер в книге ВУ-16 _______________________________________</w:t>
      </w:r>
    </w:p>
    <w:bookmarkEnd w:id="4753"/>
    <w:bookmarkStart w:name="z5507" w:id="4754"/>
    <w:p>
      <w:pPr>
        <w:spacing w:after="0"/>
        <w:ind w:left="0"/>
        <w:jc w:val="both"/>
      </w:pPr>
      <w:r>
        <w:rPr>
          <w:rFonts w:ascii="Times New Roman"/>
          <w:b w:val="false"/>
          <w:i w:val="false"/>
          <w:color w:val="000000"/>
          <w:sz w:val="28"/>
        </w:rPr>
        <w:t>
      Должность и подпись представителя вагонного депо</w:t>
      </w:r>
    </w:p>
    <w:bookmarkEnd w:id="4754"/>
    <w:bookmarkStart w:name="z5508" w:id="4755"/>
    <w:p>
      <w:pPr>
        <w:spacing w:after="0"/>
        <w:ind w:left="0"/>
        <w:jc w:val="both"/>
      </w:pPr>
      <w:r>
        <w:rPr>
          <w:rFonts w:ascii="Times New Roman"/>
          <w:b w:val="false"/>
          <w:i w:val="false"/>
          <w:color w:val="000000"/>
          <w:sz w:val="28"/>
        </w:rPr>
        <w:t>
      1 Подписывается при повреждении вагона при сходах, столкновениях, повреждениях рефрижераторного подвижного состава.</w:t>
      </w:r>
    </w:p>
    <w:bookmarkEnd w:id="4755"/>
    <w:bookmarkStart w:name="z5509" w:id="4756"/>
    <w:p>
      <w:pPr>
        <w:spacing w:after="0"/>
        <w:ind w:left="0"/>
        <w:jc w:val="both"/>
      </w:pPr>
      <w:r>
        <w:rPr>
          <w:rFonts w:ascii="Times New Roman"/>
          <w:b w:val="false"/>
          <w:i w:val="false"/>
          <w:color w:val="000000"/>
          <w:sz w:val="28"/>
        </w:rPr>
        <w:t>
      2 Подписывается при рефрижераторного подвижного состава.</w:t>
      </w:r>
    </w:p>
    <w:bookmarkEnd w:id="4756"/>
    <w:bookmarkStart w:name="z5510" w:id="4757"/>
    <w:p>
      <w:pPr>
        <w:spacing w:after="0"/>
        <w:ind w:left="0"/>
        <w:jc w:val="both"/>
      </w:pPr>
      <w:r>
        <w:rPr>
          <w:rFonts w:ascii="Times New Roman"/>
          <w:b w:val="false"/>
          <w:i w:val="false"/>
          <w:color w:val="000000"/>
          <w:sz w:val="28"/>
        </w:rPr>
        <w:t>
                         АКТ № _____ о повреждении вагона</w:t>
      </w:r>
    </w:p>
    <w:bookmarkEnd w:id="4757"/>
    <w:bookmarkStart w:name="z5511" w:id="4758"/>
    <w:p>
      <w:pPr>
        <w:spacing w:after="0"/>
        <w:ind w:left="0"/>
        <w:jc w:val="both"/>
      </w:pPr>
      <w:r>
        <w:rPr>
          <w:rFonts w:ascii="Times New Roman"/>
          <w:b w:val="false"/>
          <w:i w:val="false"/>
          <w:color w:val="000000"/>
          <w:sz w:val="28"/>
        </w:rPr>
        <w:t xml:space="preserve">
      </w:t>
      </w:r>
    </w:p>
    <w:bookmarkEnd w:id="4758"/>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2" w:id="4759"/>
    <w:p>
      <w:pPr>
        <w:spacing w:after="0"/>
        <w:ind w:left="0"/>
        <w:jc w:val="both"/>
      </w:pPr>
      <w:r>
        <w:rPr>
          <w:rFonts w:ascii="Times New Roman"/>
          <w:b w:val="false"/>
          <w:i w:val="false"/>
          <w:color w:val="000000"/>
          <w:sz w:val="28"/>
        </w:rPr>
        <w:t>
      от "____" _______________ _______г. на вагон №</w:t>
      </w:r>
    </w:p>
    <w:bookmarkEnd w:id="4759"/>
    <w:bookmarkStart w:name="z5513" w:id="4760"/>
    <w:p>
      <w:pPr>
        <w:spacing w:after="0"/>
        <w:ind w:left="0"/>
        <w:jc w:val="both"/>
      </w:pPr>
      <w:r>
        <w:rPr>
          <w:rFonts w:ascii="Times New Roman"/>
          <w:b w:val="false"/>
          <w:i w:val="false"/>
          <w:color w:val="000000"/>
          <w:sz w:val="28"/>
        </w:rPr>
        <w:t>
      Перечень дополнительных повреждений, вызванных выполнением работ по ликвидации крушения, столкновения или схода вагона:</w:t>
      </w:r>
    </w:p>
    <w:bookmarkEnd w:id="4760"/>
    <w:bookmarkStart w:name="z5514" w:id="4761"/>
    <w:p>
      <w:pPr>
        <w:spacing w:after="0"/>
        <w:ind w:left="0"/>
        <w:jc w:val="both"/>
      </w:pPr>
      <w:r>
        <w:rPr>
          <w:rFonts w:ascii="Times New Roman"/>
          <w:b w:val="false"/>
          <w:i w:val="false"/>
          <w:color w:val="000000"/>
          <w:sz w:val="28"/>
        </w:rPr>
        <w:t>
      ________________________________________________________</w:t>
      </w:r>
    </w:p>
    <w:bookmarkEnd w:id="4761"/>
    <w:bookmarkStart w:name="z5515" w:id="4762"/>
    <w:p>
      <w:pPr>
        <w:spacing w:after="0"/>
        <w:ind w:left="0"/>
        <w:jc w:val="both"/>
      </w:pPr>
      <w:r>
        <w:rPr>
          <w:rFonts w:ascii="Times New Roman"/>
          <w:b w:val="false"/>
          <w:i w:val="false"/>
          <w:color w:val="000000"/>
          <w:sz w:val="28"/>
        </w:rPr>
        <w:t>
      ________________________________________________________</w:t>
      </w:r>
    </w:p>
    <w:bookmarkEnd w:id="4762"/>
    <w:bookmarkStart w:name="z5516" w:id="4763"/>
    <w:p>
      <w:pPr>
        <w:spacing w:after="0"/>
        <w:ind w:left="0"/>
        <w:jc w:val="both"/>
      </w:pPr>
      <w:r>
        <w:rPr>
          <w:rFonts w:ascii="Times New Roman"/>
          <w:b w:val="false"/>
          <w:i w:val="false"/>
          <w:color w:val="000000"/>
          <w:sz w:val="28"/>
        </w:rPr>
        <w:t>
      ________________________________________________________</w:t>
      </w:r>
    </w:p>
    <w:bookmarkEnd w:id="4763"/>
    <w:bookmarkStart w:name="z5517" w:id="4764"/>
    <w:p>
      <w:pPr>
        <w:spacing w:after="0"/>
        <w:ind w:left="0"/>
        <w:jc w:val="both"/>
      </w:pPr>
      <w:r>
        <w:rPr>
          <w:rFonts w:ascii="Times New Roman"/>
          <w:b w:val="false"/>
          <w:i w:val="false"/>
          <w:color w:val="000000"/>
          <w:sz w:val="28"/>
        </w:rPr>
        <w:t>
      ________________________________________________________</w:t>
      </w:r>
    </w:p>
    <w:bookmarkEnd w:id="4764"/>
    <w:bookmarkStart w:name="z5518" w:id="4765"/>
    <w:p>
      <w:pPr>
        <w:spacing w:after="0"/>
        <w:ind w:left="0"/>
        <w:jc w:val="both"/>
      </w:pPr>
      <w:r>
        <w:rPr>
          <w:rFonts w:ascii="Times New Roman"/>
          <w:b w:val="false"/>
          <w:i w:val="false"/>
          <w:color w:val="000000"/>
          <w:sz w:val="28"/>
        </w:rPr>
        <w:t>
      ________________________________________________________</w:t>
      </w:r>
    </w:p>
    <w:bookmarkEnd w:id="4765"/>
    <w:bookmarkStart w:name="z5519" w:id="4766"/>
    <w:p>
      <w:pPr>
        <w:spacing w:after="0"/>
        <w:ind w:left="0"/>
        <w:jc w:val="both"/>
      </w:pPr>
      <w:r>
        <w:rPr>
          <w:rFonts w:ascii="Times New Roman"/>
          <w:b w:val="false"/>
          <w:i w:val="false"/>
          <w:color w:val="000000"/>
          <w:sz w:val="28"/>
        </w:rPr>
        <w:t>
      ________________________________________________________</w:t>
      </w:r>
    </w:p>
    <w:bookmarkEnd w:id="4766"/>
    <w:bookmarkStart w:name="z5520" w:id="4767"/>
    <w:p>
      <w:pPr>
        <w:spacing w:after="0"/>
        <w:ind w:left="0"/>
        <w:jc w:val="both"/>
      </w:pPr>
      <w:r>
        <w:rPr>
          <w:rFonts w:ascii="Times New Roman"/>
          <w:b w:val="false"/>
          <w:i w:val="false"/>
          <w:color w:val="000000"/>
          <w:sz w:val="28"/>
        </w:rPr>
        <w:t>
      ________________________________________________________</w:t>
      </w:r>
    </w:p>
    <w:bookmarkEnd w:id="4767"/>
    <w:bookmarkStart w:name="z5521" w:id="4768"/>
    <w:p>
      <w:pPr>
        <w:spacing w:after="0"/>
        <w:ind w:left="0"/>
        <w:jc w:val="both"/>
      </w:pPr>
      <w:r>
        <w:rPr>
          <w:rFonts w:ascii="Times New Roman"/>
          <w:b w:val="false"/>
          <w:i w:val="false"/>
          <w:color w:val="000000"/>
          <w:sz w:val="28"/>
        </w:rPr>
        <w:t>
      ________________________________________________________</w:t>
      </w:r>
    </w:p>
    <w:bookmarkEnd w:id="4768"/>
    <w:bookmarkStart w:name="z5522" w:id="4769"/>
    <w:p>
      <w:pPr>
        <w:spacing w:after="0"/>
        <w:ind w:left="0"/>
        <w:jc w:val="both"/>
      </w:pPr>
      <w:r>
        <w:rPr>
          <w:rFonts w:ascii="Times New Roman"/>
          <w:b w:val="false"/>
          <w:i w:val="false"/>
          <w:color w:val="000000"/>
          <w:sz w:val="28"/>
        </w:rPr>
        <w:t>
      ________________________________________________________</w:t>
      </w:r>
    </w:p>
    <w:bookmarkEnd w:id="4769"/>
    <w:bookmarkStart w:name="z5523" w:id="4770"/>
    <w:p>
      <w:pPr>
        <w:spacing w:after="0"/>
        <w:ind w:left="0"/>
        <w:jc w:val="both"/>
      </w:pPr>
      <w:r>
        <w:rPr>
          <w:rFonts w:ascii="Times New Roman"/>
          <w:b w:val="false"/>
          <w:i w:val="false"/>
          <w:color w:val="000000"/>
          <w:sz w:val="28"/>
        </w:rPr>
        <w:t>
      ________________________________________________________</w:t>
      </w:r>
    </w:p>
    <w:bookmarkEnd w:id="4770"/>
    <w:bookmarkStart w:name="z5524" w:id="4771"/>
    <w:p>
      <w:pPr>
        <w:spacing w:after="0"/>
        <w:ind w:left="0"/>
        <w:jc w:val="both"/>
      </w:pPr>
      <w:r>
        <w:rPr>
          <w:rFonts w:ascii="Times New Roman"/>
          <w:b w:val="false"/>
          <w:i w:val="false"/>
          <w:color w:val="000000"/>
          <w:sz w:val="28"/>
        </w:rPr>
        <w:t>
      ________________________________________________________</w:t>
      </w:r>
    </w:p>
    <w:bookmarkEnd w:id="4771"/>
    <w:bookmarkStart w:name="z5525" w:id="4772"/>
    <w:p>
      <w:pPr>
        <w:spacing w:after="0"/>
        <w:ind w:left="0"/>
        <w:jc w:val="both"/>
      </w:pPr>
      <w:r>
        <w:rPr>
          <w:rFonts w:ascii="Times New Roman"/>
          <w:b w:val="false"/>
          <w:i w:val="false"/>
          <w:color w:val="000000"/>
          <w:sz w:val="28"/>
        </w:rPr>
        <w:t>
      ________________________________________________________</w:t>
      </w:r>
    </w:p>
    <w:bookmarkEnd w:id="4772"/>
    <w:bookmarkStart w:name="z5526" w:id="4773"/>
    <w:p>
      <w:pPr>
        <w:spacing w:after="0"/>
        <w:ind w:left="0"/>
        <w:jc w:val="both"/>
      </w:pPr>
      <w:r>
        <w:rPr>
          <w:rFonts w:ascii="Times New Roman"/>
          <w:b w:val="false"/>
          <w:i w:val="false"/>
          <w:color w:val="000000"/>
          <w:sz w:val="28"/>
        </w:rPr>
        <w:t>
      Основное дополнительное повреждение _________________ _______________</w:t>
      </w:r>
    </w:p>
    <w:bookmarkEnd w:id="4773"/>
    <w:bookmarkStart w:name="z5527" w:id="4774"/>
    <w:p>
      <w:pPr>
        <w:spacing w:after="0"/>
        <w:ind w:left="0"/>
        <w:jc w:val="both"/>
      </w:pPr>
      <w:r>
        <w:rPr>
          <w:rFonts w:ascii="Times New Roman"/>
          <w:b w:val="false"/>
          <w:i w:val="false"/>
          <w:color w:val="000000"/>
          <w:sz w:val="28"/>
        </w:rPr>
        <w:t>
      Заключение комиссии об отнесении вагона по степени повреждения к виду ремонта или исключению из инвентаря с указанием основания</w:t>
      </w:r>
    </w:p>
    <w:bookmarkEnd w:id="4774"/>
    <w:bookmarkStart w:name="z5528" w:id="4775"/>
    <w:p>
      <w:pPr>
        <w:spacing w:after="0"/>
        <w:ind w:left="0"/>
        <w:jc w:val="both"/>
      </w:pPr>
      <w:r>
        <w:rPr>
          <w:rFonts w:ascii="Times New Roman"/>
          <w:b w:val="false"/>
          <w:i w:val="false"/>
          <w:color w:val="000000"/>
          <w:sz w:val="28"/>
        </w:rPr>
        <w:t>
      ________________________________________________________</w:t>
      </w:r>
    </w:p>
    <w:bookmarkEnd w:id="4775"/>
    <w:bookmarkStart w:name="z5529" w:id="4776"/>
    <w:p>
      <w:pPr>
        <w:spacing w:after="0"/>
        <w:ind w:left="0"/>
        <w:jc w:val="both"/>
      </w:pPr>
      <w:r>
        <w:rPr>
          <w:rFonts w:ascii="Times New Roman"/>
          <w:b w:val="false"/>
          <w:i w:val="false"/>
          <w:color w:val="000000"/>
          <w:sz w:val="28"/>
        </w:rPr>
        <w:t>
      ________________________________________________________</w:t>
      </w:r>
    </w:p>
    <w:bookmarkEnd w:id="4776"/>
    <w:bookmarkStart w:name="z5530" w:id="4777"/>
    <w:p>
      <w:pPr>
        <w:spacing w:after="0"/>
        <w:ind w:left="0"/>
        <w:jc w:val="both"/>
      </w:pPr>
      <w:r>
        <w:rPr>
          <w:rFonts w:ascii="Times New Roman"/>
          <w:b w:val="false"/>
          <w:i w:val="false"/>
          <w:color w:val="000000"/>
          <w:sz w:val="28"/>
        </w:rPr>
        <w:t>
      ________________________________________________________</w:t>
      </w:r>
    </w:p>
    <w:bookmarkEnd w:id="4777"/>
    <w:bookmarkStart w:name="z5531" w:id="4778"/>
    <w:p>
      <w:pPr>
        <w:spacing w:after="0"/>
        <w:ind w:left="0"/>
        <w:jc w:val="both"/>
      </w:pPr>
      <w:r>
        <w:rPr>
          <w:rFonts w:ascii="Times New Roman"/>
          <w:b w:val="false"/>
          <w:i w:val="false"/>
          <w:color w:val="000000"/>
          <w:sz w:val="28"/>
        </w:rPr>
        <w:t>
      ________________________________________________________</w:t>
      </w:r>
    </w:p>
    <w:bookmarkEnd w:id="4778"/>
    <w:bookmarkStart w:name="z5532" w:id="4779"/>
    <w:p>
      <w:pPr>
        <w:spacing w:after="0"/>
        <w:ind w:left="0"/>
        <w:jc w:val="both"/>
      </w:pPr>
      <w:r>
        <w:rPr>
          <w:rFonts w:ascii="Times New Roman"/>
          <w:b w:val="false"/>
          <w:i w:val="false"/>
          <w:color w:val="000000"/>
          <w:sz w:val="28"/>
        </w:rPr>
        <w:t>
       "____" ___________ _______г.</w:t>
      </w:r>
    </w:p>
    <w:bookmarkEnd w:id="4779"/>
    <w:bookmarkStart w:name="z5533" w:id="4780"/>
    <w:p>
      <w:pPr>
        <w:spacing w:after="0"/>
        <w:ind w:left="0"/>
        <w:jc w:val="both"/>
      </w:pPr>
      <w:r>
        <w:rPr>
          <w:rFonts w:ascii="Times New Roman"/>
          <w:b w:val="false"/>
          <w:i w:val="false"/>
          <w:color w:val="000000"/>
          <w:sz w:val="28"/>
        </w:rPr>
        <w:t>
      Дата</w:t>
      </w:r>
    </w:p>
    <w:bookmarkEnd w:id="4780"/>
    <w:bookmarkStart w:name="z5534" w:id="4781"/>
    <w:p>
      <w:pPr>
        <w:spacing w:after="0"/>
        <w:ind w:left="0"/>
        <w:jc w:val="both"/>
      </w:pPr>
      <w:r>
        <w:rPr>
          <w:rFonts w:ascii="Times New Roman"/>
          <w:b w:val="false"/>
          <w:i w:val="false"/>
          <w:color w:val="000000"/>
          <w:sz w:val="28"/>
        </w:rPr>
        <w:t>
      Подписи перевозчика _________________________________________</w:t>
      </w:r>
    </w:p>
    <w:bookmarkEnd w:id="4781"/>
    <w:bookmarkStart w:name="z5535" w:id="4782"/>
    <w:p>
      <w:pPr>
        <w:spacing w:after="0"/>
        <w:ind w:left="0"/>
        <w:jc w:val="both"/>
      </w:pPr>
      <w:r>
        <w:rPr>
          <w:rFonts w:ascii="Times New Roman"/>
          <w:b w:val="false"/>
          <w:i w:val="false"/>
          <w:color w:val="000000"/>
          <w:sz w:val="28"/>
        </w:rPr>
        <w:t>
      Должность, ф., и., о.</w:t>
      </w:r>
    </w:p>
    <w:bookmarkEnd w:id="4782"/>
    <w:bookmarkStart w:name="z5536" w:id="4783"/>
    <w:p>
      <w:pPr>
        <w:spacing w:after="0"/>
        <w:ind w:left="0"/>
        <w:jc w:val="both"/>
      </w:pPr>
      <w:r>
        <w:rPr>
          <w:rFonts w:ascii="Times New Roman"/>
          <w:b w:val="false"/>
          <w:i w:val="false"/>
          <w:color w:val="000000"/>
          <w:sz w:val="28"/>
        </w:rPr>
        <w:t>
      Начальник восстановительного поезда ___________________________</w:t>
      </w:r>
    </w:p>
    <w:bookmarkEnd w:id="4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38" w:id="4784"/>
    <w:p>
      <w:pPr>
        <w:spacing w:after="0"/>
        <w:ind w:left="0"/>
        <w:jc w:val="left"/>
      </w:pPr>
      <w:r>
        <w:rPr>
          <w:rFonts w:ascii="Times New Roman"/>
          <w:b/>
          <w:i w:val="false"/>
          <w:color w:val="000000"/>
        </w:rPr>
        <w:t xml:space="preserve"> Перечень собственников контейнеров принадлежности железнодорожных администраций и их буквенные коды</w:t>
      </w:r>
    </w:p>
    <w:bookmarkEnd w:id="4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администрация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железнодорожных администраций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собственника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государственная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"Қазақстан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KRGU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"Железная дорога Молдовы"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путей сообщения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"Туркменские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ГАО "Узбекские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администрация железнодорожного транспорта Украины "Укрзализныця"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UZUU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ГАО "Латвийская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АОСН "Литовские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LGKU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"Эстонская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 КЭУ-16</w:t>
            </w:r>
          </w:p>
        </w:tc>
      </w:tr>
    </w:tbl>
    <w:bookmarkStart w:name="z5541" w:id="4785"/>
    <w:p>
      <w:pPr>
        <w:spacing w:after="0"/>
        <w:ind w:left="0"/>
        <w:jc w:val="left"/>
      </w:pPr>
      <w:r>
        <w:rPr>
          <w:rFonts w:ascii="Times New Roman"/>
          <w:b/>
          <w:i w:val="false"/>
          <w:color w:val="000000"/>
        </w:rPr>
        <w:t xml:space="preserve">        Наряд №_______ на вывоз контейнера со станции и возврат его на станцию</w:t>
      </w:r>
      <w:r>
        <w:br/>
      </w:r>
      <w:r>
        <w:rPr>
          <w:rFonts w:ascii="Times New Roman"/>
          <w:b/>
          <w:i w:val="false"/>
          <w:color w:val="000000"/>
        </w:rPr>
        <w:t xml:space="preserve">                         "_"_________________20__г.</w:t>
      </w:r>
    </w:p>
    <w:bookmarkEnd w:id="4785"/>
    <w:bookmarkStart w:name="z5542" w:id="4786"/>
    <w:p>
      <w:pPr>
        <w:spacing w:after="0"/>
        <w:ind w:left="0"/>
        <w:jc w:val="both"/>
      </w:pPr>
      <w:r>
        <w:rPr>
          <w:rFonts w:ascii="Times New Roman"/>
          <w:b w:val="false"/>
          <w:i w:val="false"/>
          <w:color w:val="000000"/>
          <w:sz w:val="28"/>
        </w:rPr>
        <w:t>
      Контейнер груженый, порожний № __________массой брутто ______т.</w:t>
      </w:r>
    </w:p>
    <w:bookmarkEnd w:id="4786"/>
    <w:bookmarkStart w:name="z5543" w:id="4787"/>
    <w:p>
      <w:pPr>
        <w:spacing w:after="0"/>
        <w:ind w:left="0"/>
        <w:jc w:val="both"/>
      </w:pPr>
      <w:r>
        <w:rPr>
          <w:rFonts w:ascii="Times New Roman"/>
          <w:b w:val="false"/>
          <w:i w:val="false"/>
          <w:color w:val="000000"/>
          <w:sz w:val="28"/>
        </w:rPr>
        <w:t>
      (ненужное зачеркнуть)</w:t>
      </w:r>
    </w:p>
    <w:bookmarkEnd w:id="4787"/>
    <w:bookmarkStart w:name="z5544" w:id="4788"/>
    <w:p>
      <w:pPr>
        <w:spacing w:after="0"/>
        <w:ind w:left="0"/>
        <w:jc w:val="both"/>
      </w:pPr>
      <w:r>
        <w:rPr>
          <w:rFonts w:ascii="Times New Roman"/>
          <w:b w:val="false"/>
          <w:i w:val="false"/>
          <w:color w:val="000000"/>
          <w:sz w:val="28"/>
        </w:rPr>
        <w:t>
      Выдан грузоотправителю, грузополучателю</w:t>
      </w:r>
    </w:p>
    <w:bookmarkEnd w:id="4788"/>
    <w:bookmarkStart w:name="z5545" w:id="4789"/>
    <w:p>
      <w:pPr>
        <w:spacing w:after="0"/>
        <w:ind w:left="0"/>
        <w:jc w:val="both"/>
      </w:pPr>
      <w:r>
        <w:rPr>
          <w:rFonts w:ascii="Times New Roman"/>
          <w:b w:val="false"/>
          <w:i w:val="false"/>
          <w:color w:val="000000"/>
          <w:sz w:val="28"/>
        </w:rPr>
        <w:t>
      (ненужное зачеркнуть)</w:t>
      </w:r>
    </w:p>
    <w:bookmarkEnd w:id="4789"/>
    <w:bookmarkStart w:name="z5546" w:id="4790"/>
    <w:p>
      <w:pPr>
        <w:spacing w:after="0"/>
        <w:ind w:left="0"/>
        <w:jc w:val="both"/>
      </w:pPr>
      <w:r>
        <w:rPr>
          <w:rFonts w:ascii="Times New Roman"/>
          <w:b w:val="false"/>
          <w:i w:val="false"/>
          <w:color w:val="000000"/>
          <w:sz w:val="28"/>
        </w:rPr>
        <w:t>
      ________________________________________________________</w:t>
      </w:r>
    </w:p>
    <w:bookmarkEnd w:id="4790"/>
    <w:bookmarkStart w:name="z5547" w:id="4791"/>
    <w:p>
      <w:pPr>
        <w:spacing w:after="0"/>
        <w:ind w:left="0"/>
        <w:jc w:val="both"/>
      </w:pPr>
      <w:r>
        <w:rPr>
          <w:rFonts w:ascii="Times New Roman"/>
          <w:b w:val="false"/>
          <w:i w:val="false"/>
          <w:color w:val="000000"/>
          <w:sz w:val="28"/>
        </w:rPr>
        <w:t>
      ________________________________________________________</w:t>
      </w:r>
    </w:p>
    <w:bookmarkEnd w:id="4791"/>
    <w:bookmarkStart w:name="z5548" w:id="4792"/>
    <w:p>
      <w:pPr>
        <w:spacing w:after="0"/>
        <w:ind w:left="0"/>
        <w:jc w:val="both"/>
      </w:pPr>
      <w:r>
        <w:rPr>
          <w:rFonts w:ascii="Times New Roman"/>
          <w:b w:val="false"/>
          <w:i w:val="false"/>
          <w:color w:val="000000"/>
          <w:sz w:val="28"/>
        </w:rPr>
        <w:t>
      (фамилия, имя, отчество)</w:t>
      </w:r>
    </w:p>
    <w:bookmarkEnd w:id="4792"/>
    <w:bookmarkStart w:name="z5549" w:id="4793"/>
    <w:p>
      <w:pPr>
        <w:spacing w:after="0"/>
        <w:ind w:left="0"/>
        <w:jc w:val="both"/>
      </w:pPr>
      <w:r>
        <w:rPr>
          <w:rFonts w:ascii="Times New Roman"/>
          <w:b w:val="false"/>
          <w:i w:val="false"/>
          <w:color w:val="000000"/>
          <w:sz w:val="28"/>
        </w:rPr>
        <w:t>
      ________________________________________________________</w:t>
      </w:r>
    </w:p>
    <w:bookmarkEnd w:id="4793"/>
    <w:bookmarkStart w:name="z5550" w:id="4794"/>
    <w:p>
      <w:pPr>
        <w:spacing w:after="0"/>
        <w:ind w:left="0"/>
        <w:jc w:val="both"/>
      </w:pPr>
      <w:r>
        <w:rPr>
          <w:rFonts w:ascii="Times New Roman"/>
          <w:b w:val="false"/>
          <w:i w:val="false"/>
          <w:color w:val="000000"/>
          <w:sz w:val="28"/>
        </w:rPr>
        <w:t>
      ________________________________________________________</w:t>
      </w:r>
    </w:p>
    <w:bookmarkEnd w:id="4794"/>
    <w:bookmarkStart w:name="z5551" w:id="4795"/>
    <w:p>
      <w:pPr>
        <w:spacing w:after="0"/>
        <w:ind w:left="0"/>
        <w:jc w:val="both"/>
      </w:pPr>
      <w:r>
        <w:rPr>
          <w:rFonts w:ascii="Times New Roman"/>
          <w:b w:val="false"/>
          <w:i w:val="false"/>
          <w:color w:val="000000"/>
          <w:sz w:val="28"/>
        </w:rPr>
        <w:t>
      (наименование предприятия или организации)</w:t>
      </w:r>
    </w:p>
    <w:bookmarkEnd w:id="4795"/>
    <w:bookmarkStart w:name="z5552" w:id="4796"/>
    <w:p>
      <w:pPr>
        <w:spacing w:after="0"/>
        <w:ind w:left="0"/>
        <w:jc w:val="both"/>
      </w:pPr>
      <w:r>
        <w:rPr>
          <w:rFonts w:ascii="Times New Roman"/>
          <w:b w:val="false"/>
          <w:i w:val="false"/>
          <w:color w:val="000000"/>
          <w:sz w:val="28"/>
        </w:rPr>
        <w:t>
      Доверенность № __________________________________ или договор №</w:t>
      </w:r>
    </w:p>
    <w:bookmarkEnd w:id="4796"/>
    <w:bookmarkStart w:name="z5553" w:id="4797"/>
    <w:p>
      <w:pPr>
        <w:spacing w:after="0"/>
        <w:ind w:left="0"/>
        <w:jc w:val="both"/>
      </w:pPr>
      <w:r>
        <w:rPr>
          <w:rFonts w:ascii="Times New Roman"/>
          <w:b w:val="false"/>
          <w:i w:val="false"/>
          <w:color w:val="000000"/>
          <w:sz w:val="28"/>
        </w:rPr>
        <w:t>
      Шоферу-экспедитору ______________________________ Автомобиль №</w:t>
      </w:r>
    </w:p>
    <w:bookmarkEnd w:id="4797"/>
    <w:bookmarkStart w:name="z5554" w:id="4798"/>
    <w:p>
      <w:pPr>
        <w:spacing w:after="0"/>
        <w:ind w:left="0"/>
        <w:jc w:val="both"/>
      </w:pPr>
      <w:r>
        <w:rPr>
          <w:rFonts w:ascii="Times New Roman"/>
          <w:b w:val="false"/>
          <w:i w:val="false"/>
          <w:color w:val="000000"/>
          <w:sz w:val="28"/>
        </w:rPr>
        <w:t>
      ________________________________________________________</w:t>
      </w:r>
    </w:p>
    <w:bookmarkEnd w:id="4798"/>
    <w:bookmarkStart w:name="z5555" w:id="4799"/>
    <w:p>
      <w:pPr>
        <w:spacing w:after="0"/>
        <w:ind w:left="0"/>
        <w:jc w:val="both"/>
      </w:pPr>
      <w:r>
        <w:rPr>
          <w:rFonts w:ascii="Times New Roman"/>
          <w:b w:val="false"/>
          <w:i w:val="false"/>
          <w:color w:val="000000"/>
          <w:sz w:val="28"/>
        </w:rPr>
        <w:t>
      ________________________________________________________</w:t>
      </w:r>
    </w:p>
    <w:bookmarkEnd w:id="4799"/>
    <w:bookmarkStart w:name="z5556" w:id="4800"/>
    <w:p>
      <w:pPr>
        <w:spacing w:after="0"/>
        <w:ind w:left="0"/>
        <w:jc w:val="both"/>
      </w:pPr>
      <w:r>
        <w:rPr>
          <w:rFonts w:ascii="Times New Roman"/>
          <w:b w:val="false"/>
          <w:i w:val="false"/>
          <w:color w:val="000000"/>
          <w:sz w:val="28"/>
        </w:rPr>
        <w:t>
      (фамилия, имя, отчество)</w:t>
      </w:r>
    </w:p>
    <w:bookmarkEnd w:id="4800"/>
    <w:bookmarkStart w:name="z5557" w:id="4801"/>
    <w:p>
      <w:pPr>
        <w:spacing w:after="0"/>
        <w:ind w:left="0"/>
        <w:jc w:val="both"/>
      </w:pPr>
      <w:r>
        <w:rPr>
          <w:rFonts w:ascii="Times New Roman"/>
          <w:b w:val="false"/>
          <w:i w:val="false"/>
          <w:color w:val="000000"/>
          <w:sz w:val="28"/>
        </w:rPr>
        <w:t>
      Контейнер выдан "__" __________20____ г., ______ч. _____ мин.</w:t>
      </w:r>
    </w:p>
    <w:bookmarkEnd w:id="4801"/>
    <w:bookmarkStart w:name="z5558" w:id="4802"/>
    <w:p>
      <w:pPr>
        <w:spacing w:after="0"/>
        <w:ind w:left="0"/>
        <w:jc w:val="both"/>
      </w:pPr>
      <w:r>
        <w:rPr>
          <w:rFonts w:ascii="Times New Roman"/>
          <w:b w:val="false"/>
          <w:i w:val="false"/>
          <w:color w:val="000000"/>
          <w:sz w:val="28"/>
        </w:rPr>
        <w:t>
      Приемосдатчик _______________Лицо, получившее контейнер_____</w:t>
      </w:r>
    </w:p>
    <w:bookmarkEnd w:id="4802"/>
    <w:bookmarkStart w:name="z5559" w:id="4803"/>
    <w:p>
      <w:pPr>
        <w:spacing w:after="0"/>
        <w:ind w:left="0"/>
        <w:jc w:val="both"/>
      </w:pPr>
      <w:r>
        <w:rPr>
          <w:rFonts w:ascii="Times New Roman"/>
          <w:b w:val="false"/>
          <w:i w:val="false"/>
          <w:color w:val="000000"/>
          <w:sz w:val="28"/>
        </w:rPr>
        <w:t>
      (подпись)</w:t>
      </w:r>
    </w:p>
    <w:bookmarkEnd w:id="4803"/>
    <w:bookmarkStart w:name="z5560" w:id="4804"/>
    <w:p>
      <w:pPr>
        <w:spacing w:after="0"/>
        <w:ind w:left="0"/>
        <w:jc w:val="both"/>
      </w:pPr>
      <w:r>
        <w:rPr>
          <w:rFonts w:ascii="Times New Roman"/>
          <w:b w:val="false"/>
          <w:i w:val="false"/>
          <w:color w:val="000000"/>
          <w:sz w:val="28"/>
        </w:rPr>
        <w:t>
      (подпись)</w:t>
      </w:r>
    </w:p>
    <w:bookmarkEnd w:id="4804"/>
    <w:bookmarkStart w:name="z5561" w:id="4805"/>
    <w:p>
      <w:pPr>
        <w:spacing w:after="0"/>
        <w:ind w:left="0"/>
        <w:jc w:val="both"/>
      </w:pPr>
      <w:r>
        <w:rPr>
          <w:rFonts w:ascii="Times New Roman"/>
          <w:b w:val="false"/>
          <w:i w:val="false"/>
          <w:color w:val="000000"/>
          <w:sz w:val="28"/>
        </w:rPr>
        <w:t>
      Контейнер возвращен "_____" ___________20____ г.,</w:t>
      </w:r>
    </w:p>
    <w:bookmarkEnd w:id="4805"/>
    <w:bookmarkStart w:name="z5562" w:id="4806"/>
    <w:p>
      <w:pPr>
        <w:spacing w:after="0"/>
        <w:ind w:left="0"/>
        <w:jc w:val="both"/>
      </w:pPr>
      <w:r>
        <w:rPr>
          <w:rFonts w:ascii="Times New Roman"/>
          <w:b w:val="false"/>
          <w:i w:val="false"/>
          <w:color w:val="000000"/>
          <w:sz w:val="28"/>
        </w:rPr>
        <w:t>
      _______ч._____ мин.</w:t>
      </w:r>
    </w:p>
    <w:bookmarkEnd w:id="4806"/>
    <w:bookmarkStart w:name="z5563" w:id="4807"/>
    <w:p>
      <w:pPr>
        <w:spacing w:after="0"/>
        <w:ind w:left="0"/>
        <w:jc w:val="both"/>
      </w:pPr>
      <w:r>
        <w:rPr>
          <w:rFonts w:ascii="Times New Roman"/>
          <w:b w:val="false"/>
          <w:i w:val="false"/>
          <w:color w:val="000000"/>
          <w:sz w:val="28"/>
        </w:rPr>
        <w:t>
      Дата посылки уведомления при передаче документов грузополучателю, грузоотправителю, экспедиторской организации назавозили вывоз контейнера "______" ________20___г., _____ч. ________ мин.</w:t>
      </w:r>
    </w:p>
    <w:bookmarkEnd w:id="4807"/>
    <w:bookmarkStart w:name="z5564" w:id="4808"/>
    <w:p>
      <w:pPr>
        <w:spacing w:after="0"/>
        <w:ind w:left="0"/>
        <w:jc w:val="both"/>
      </w:pPr>
      <w:r>
        <w:rPr>
          <w:rFonts w:ascii="Times New Roman"/>
          <w:b w:val="false"/>
          <w:i w:val="false"/>
          <w:color w:val="000000"/>
          <w:sz w:val="28"/>
        </w:rPr>
        <w:t>
      Время пользования контейнером __________________________ часов.</w:t>
      </w:r>
    </w:p>
    <w:bookmarkEnd w:id="4808"/>
    <w:bookmarkStart w:name="z5565" w:id="4809"/>
    <w:p>
      <w:pPr>
        <w:spacing w:after="0"/>
        <w:ind w:left="0"/>
        <w:jc w:val="both"/>
      </w:pPr>
      <w:r>
        <w:rPr>
          <w:rFonts w:ascii="Times New Roman"/>
          <w:b w:val="false"/>
          <w:i w:val="false"/>
          <w:color w:val="000000"/>
          <w:sz w:val="28"/>
        </w:rPr>
        <w:t>
      Сумма платы за пользование контейнером _________________ тенге.</w:t>
      </w:r>
    </w:p>
    <w:bookmarkEnd w:id="4809"/>
    <w:bookmarkStart w:name="z5566" w:id="4810"/>
    <w:p>
      <w:pPr>
        <w:spacing w:after="0"/>
        <w:ind w:left="0"/>
        <w:jc w:val="both"/>
      </w:pPr>
      <w:r>
        <w:rPr>
          <w:rFonts w:ascii="Times New Roman"/>
          <w:b w:val="false"/>
          <w:i w:val="false"/>
          <w:color w:val="000000"/>
          <w:sz w:val="28"/>
        </w:rPr>
        <w:t>
      Представитель перевозчика на станции ____________________________________</w:t>
      </w:r>
    </w:p>
    <w:bookmarkEnd w:id="4810"/>
    <w:bookmarkStart w:name="z5567" w:id="4811"/>
    <w:p>
      <w:pPr>
        <w:spacing w:after="0"/>
        <w:ind w:left="0"/>
        <w:jc w:val="both"/>
      </w:pPr>
      <w:r>
        <w:rPr>
          <w:rFonts w:ascii="Times New Roman"/>
          <w:b w:val="false"/>
          <w:i w:val="false"/>
          <w:color w:val="000000"/>
          <w:sz w:val="28"/>
        </w:rPr>
        <w:t>
       (Ф.И.О)</w:t>
      </w:r>
    </w:p>
    <w:bookmarkEnd w:id="4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69" w:id="4812"/>
    <w:p>
      <w:pPr>
        <w:spacing w:after="0"/>
        <w:ind w:left="0"/>
        <w:jc w:val="left"/>
      </w:pPr>
      <w:r>
        <w:rPr>
          <w:rFonts w:ascii="Times New Roman"/>
          <w:b/>
          <w:i w:val="false"/>
          <w:color w:val="000000"/>
        </w:rPr>
        <w:t xml:space="preserve"> Перечень перевозимых насыпью грузов, относящихся к смерзающимся грузам</w:t>
      </w:r>
    </w:p>
    <w:bookmarkEnd w:id="4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(влажный)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коксовая (размером частиц до 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(кусковой)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(доломитовая) известняковая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пиритные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каолиновая, огнеупорная, простая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 формовочный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(сырой)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золотосодержащая, железная, драгоценных металлов, марганцевая, медная, никелевая, свинцовая, хромитовая, цинковая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горючие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(мытый)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каменная, техническая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гипсовый; известняковый; строительный-бутовый, ракушечник, туфовый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и каменный (в том числе мытый и гидродобычи)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(мытые)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цинковый, цементный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угольный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Колчеданы: железные, медный и серные-рядовые и флотационные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 плавиковый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(орешек)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мытый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Коксик всякий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вермикулитовый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 штейны: апатитовые, баритовые, вольфрамовые, железные, кобальтовые, медные, молибденовые, пиритные (хвосты флотационные), свинцовые, цинковые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71" w:id="4813"/>
    <w:p>
      <w:pPr>
        <w:spacing w:after="0"/>
        <w:ind w:left="0"/>
        <w:jc w:val="left"/>
      </w:pPr>
      <w:r>
        <w:rPr>
          <w:rFonts w:ascii="Times New Roman"/>
          <w:b/>
          <w:i w:val="false"/>
          <w:color w:val="000000"/>
        </w:rPr>
        <w:t xml:space="preserve"> Профилактические меры, предохраняющие от смерзания массовые виды грузов, перевозимых насыпью</w:t>
      </w:r>
    </w:p>
    <w:bookmarkEnd w:id="4813"/>
    <w:bookmarkStart w:name="z5572" w:id="4814"/>
    <w:p>
      <w:pPr>
        <w:spacing w:after="0"/>
        <w:ind w:left="0"/>
        <w:jc w:val="left"/>
      </w:pPr>
      <w:r>
        <w:rPr>
          <w:rFonts w:ascii="Times New Roman"/>
          <w:b/>
          <w:i w:val="false"/>
          <w:color w:val="000000"/>
        </w:rPr>
        <w:t xml:space="preserve"> Грузы черной металлургии</w:t>
      </w:r>
    </w:p>
    <w:bookmarkEnd w:id="4814"/>
    <w:bookmarkStart w:name="z5573" w:id="4815"/>
    <w:p>
      <w:pPr>
        <w:spacing w:after="0"/>
        <w:ind w:left="0"/>
        <w:jc w:val="both"/>
      </w:pPr>
      <w:r>
        <w:rPr>
          <w:rFonts w:ascii="Times New Roman"/>
          <w:b w:val="false"/>
          <w:i w:val="false"/>
          <w:color w:val="000000"/>
          <w:sz w:val="28"/>
        </w:rPr>
        <w:t>
      1. Руда железная:</w:t>
      </w:r>
    </w:p>
    <w:bookmarkEnd w:id="4815"/>
    <w:bookmarkStart w:name="z5574" w:id="4816"/>
    <w:p>
      <w:pPr>
        <w:spacing w:after="0"/>
        <w:ind w:left="0"/>
        <w:jc w:val="both"/>
      </w:pPr>
      <w:r>
        <w:rPr>
          <w:rFonts w:ascii="Times New Roman"/>
          <w:b w:val="false"/>
          <w:i w:val="false"/>
          <w:color w:val="000000"/>
          <w:sz w:val="28"/>
        </w:rPr>
        <w:t>
      При перевозке железных руд в качестве профилактических средств применяются негашеная известь, поваренная соль, древесные опилки, сечка соломы и камыша, агломерат - возврат. Норма добавки извести для магнетитовых, мартитовых и гематитовых руд составляет 1 - 3%, а для охристых и бурожелезняковых руд 1 - 4% массы отгружаемой руды. Поваренная соль добавляется в количестве 0,75% массы отгружаемой руды. Для руд, идущих на агломерацию, применение соли в качестве профилактического средства не допускается. Руды грохоченые, мартеновские отгружаются без послойной пересыпки негашеной известью, но с подсыпкой такой извести на пол вагона. При погрузке такой руды в накладной под наименованием груза грузоотправитель указывает: "Грохоченая, мартен". При перевозке мытой руды или руды из обводненных забоев применяется поваренная соль, а применение негашеной извести не допускается.</w:t>
      </w:r>
    </w:p>
    <w:bookmarkEnd w:id="4816"/>
    <w:bookmarkStart w:name="z5575" w:id="4817"/>
    <w:p>
      <w:pPr>
        <w:spacing w:after="0"/>
        <w:ind w:left="0"/>
        <w:jc w:val="both"/>
      </w:pPr>
      <w:r>
        <w:rPr>
          <w:rFonts w:ascii="Times New Roman"/>
          <w:b w:val="false"/>
          <w:i w:val="false"/>
          <w:color w:val="000000"/>
          <w:sz w:val="28"/>
        </w:rPr>
        <w:t>
      Все руды отгружаются без применения указанных в настоящем разделе профилактических средств при условии их предварительного промораживания или сушки.</w:t>
      </w:r>
    </w:p>
    <w:bookmarkEnd w:id="4817"/>
    <w:bookmarkStart w:name="z5576" w:id="4818"/>
    <w:p>
      <w:pPr>
        <w:spacing w:after="0"/>
        <w:ind w:left="0"/>
        <w:jc w:val="both"/>
      </w:pPr>
      <w:r>
        <w:rPr>
          <w:rFonts w:ascii="Times New Roman"/>
          <w:b w:val="false"/>
          <w:i w:val="false"/>
          <w:color w:val="000000"/>
          <w:sz w:val="28"/>
        </w:rPr>
        <w:t>
      2. Руда марганцовая</w:t>
      </w:r>
    </w:p>
    <w:bookmarkEnd w:id="4818"/>
    <w:bookmarkStart w:name="z5577" w:id="4819"/>
    <w:p>
      <w:pPr>
        <w:spacing w:after="0"/>
        <w:ind w:left="0"/>
        <w:jc w:val="both"/>
      </w:pPr>
      <w:r>
        <w:rPr>
          <w:rFonts w:ascii="Times New Roman"/>
          <w:b w:val="false"/>
          <w:i w:val="false"/>
          <w:color w:val="000000"/>
          <w:sz w:val="28"/>
        </w:rPr>
        <w:t>
      При перевозке марганцовых руд в качестве профилактических средств применяются поваренная соль, древесные опилки, сечка соломы и камыша.</w:t>
      </w:r>
    </w:p>
    <w:bookmarkEnd w:id="4819"/>
    <w:bookmarkStart w:name="z5578" w:id="4820"/>
    <w:p>
      <w:pPr>
        <w:spacing w:after="0"/>
        <w:ind w:left="0"/>
        <w:jc w:val="both"/>
      </w:pPr>
      <w:r>
        <w:rPr>
          <w:rFonts w:ascii="Times New Roman"/>
          <w:b w:val="false"/>
          <w:i w:val="false"/>
          <w:color w:val="000000"/>
          <w:sz w:val="28"/>
        </w:rPr>
        <w:t>
      Кусковатые марганцовые руды и марганцовые руды - пироксиды с согласия грузополучателя перевозятся без применения профилактических средств.</w:t>
      </w:r>
    </w:p>
    <w:bookmarkEnd w:id="4820"/>
    <w:bookmarkStart w:name="z5579" w:id="4821"/>
    <w:p>
      <w:pPr>
        <w:spacing w:after="0"/>
        <w:ind w:left="0"/>
        <w:jc w:val="both"/>
      </w:pPr>
      <w:r>
        <w:rPr>
          <w:rFonts w:ascii="Times New Roman"/>
          <w:b w:val="false"/>
          <w:i w:val="false"/>
          <w:color w:val="000000"/>
          <w:sz w:val="28"/>
        </w:rPr>
        <w:t>
      3. Руда хромитовая</w:t>
      </w:r>
    </w:p>
    <w:bookmarkEnd w:id="4821"/>
    <w:bookmarkStart w:name="z5580" w:id="4822"/>
    <w:p>
      <w:pPr>
        <w:spacing w:after="0"/>
        <w:ind w:left="0"/>
        <w:jc w:val="both"/>
      </w:pPr>
      <w:r>
        <w:rPr>
          <w:rFonts w:ascii="Times New Roman"/>
          <w:b w:val="false"/>
          <w:i w:val="false"/>
          <w:color w:val="000000"/>
          <w:sz w:val="28"/>
        </w:rPr>
        <w:t>
      Грохоченая хромитовая руда размером частиц 20 мм и более перевозится без применения профилактических средств.</w:t>
      </w:r>
    </w:p>
    <w:bookmarkEnd w:id="4822"/>
    <w:bookmarkStart w:name="z5581" w:id="4823"/>
    <w:p>
      <w:pPr>
        <w:spacing w:after="0"/>
        <w:ind w:left="0"/>
        <w:jc w:val="both"/>
      </w:pPr>
      <w:r>
        <w:rPr>
          <w:rFonts w:ascii="Times New Roman"/>
          <w:b w:val="false"/>
          <w:i w:val="false"/>
          <w:color w:val="000000"/>
          <w:sz w:val="28"/>
        </w:rPr>
        <w:t>
      Рядовая хромитовая руда отгружается потребителям с пересыпкой негашеной известью в количестве от 1 до 2% или поваренной солью в количестве от 0,75 до 1,0%массы отгружаемой руды.</w:t>
      </w:r>
    </w:p>
    <w:bookmarkEnd w:id="4823"/>
    <w:bookmarkStart w:name="z5582" w:id="4824"/>
    <w:p>
      <w:pPr>
        <w:spacing w:after="0"/>
        <w:ind w:left="0"/>
        <w:jc w:val="both"/>
      </w:pPr>
      <w:r>
        <w:rPr>
          <w:rFonts w:ascii="Times New Roman"/>
          <w:b w:val="false"/>
          <w:i w:val="false"/>
          <w:color w:val="000000"/>
          <w:sz w:val="28"/>
        </w:rPr>
        <w:t>
      4. Шпат плавиковый</w:t>
      </w:r>
    </w:p>
    <w:bookmarkEnd w:id="4824"/>
    <w:bookmarkStart w:name="z5583" w:id="4825"/>
    <w:p>
      <w:pPr>
        <w:spacing w:after="0"/>
        <w:ind w:left="0"/>
        <w:jc w:val="both"/>
      </w:pPr>
      <w:r>
        <w:rPr>
          <w:rFonts w:ascii="Times New Roman"/>
          <w:b w:val="false"/>
          <w:i w:val="false"/>
          <w:color w:val="000000"/>
          <w:sz w:val="28"/>
        </w:rPr>
        <w:t>
      Шпат плавиковый перевозится с подсыпкой и пересыпкой древесными опилками или поваренной солью.</w:t>
      </w:r>
    </w:p>
    <w:bookmarkEnd w:id="4825"/>
    <w:bookmarkStart w:name="z5584" w:id="4826"/>
    <w:p>
      <w:pPr>
        <w:spacing w:after="0"/>
        <w:ind w:left="0"/>
        <w:jc w:val="both"/>
      </w:pPr>
      <w:r>
        <w:rPr>
          <w:rFonts w:ascii="Times New Roman"/>
          <w:b w:val="false"/>
          <w:i w:val="false"/>
          <w:color w:val="000000"/>
          <w:sz w:val="28"/>
        </w:rPr>
        <w:t>
      5. Шлак гранулированный</w:t>
      </w:r>
    </w:p>
    <w:bookmarkEnd w:id="4826"/>
    <w:bookmarkStart w:name="z5585" w:id="4827"/>
    <w:p>
      <w:pPr>
        <w:spacing w:after="0"/>
        <w:ind w:left="0"/>
        <w:jc w:val="both"/>
      </w:pPr>
      <w:r>
        <w:rPr>
          <w:rFonts w:ascii="Times New Roman"/>
          <w:b w:val="false"/>
          <w:i w:val="false"/>
          <w:color w:val="000000"/>
          <w:sz w:val="28"/>
        </w:rPr>
        <w:t>
      При мокрой грануляции шлаки перед отгрузкой обезвоживаются или промораживаются.</w:t>
      </w:r>
    </w:p>
    <w:bookmarkEnd w:id="4827"/>
    <w:bookmarkStart w:name="z5586" w:id="4828"/>
    <w:p>
      <w:pPr>
        <w:spacing w:after="0"/>
        <w:ind w:left="0"/>
        <w:jc w:val="both"/>
      </w:pPr>
      <w:r>
        <w:rPr>
          <w:rFonts w:ascii="Times New Roman"/>
          <w:b w:val="false"/>
          <w:i w:val="false"/>
          <w:color w:val="000000"/>
          <w:sz w:val="28"/>
        </w:rPr>
        <w:t>
      При непродолжительных перевозках в пределах одних суток разрешается отгрузка шлаков гранулированных влажностью до 20% при условии, если из них не выделяется влага в количестве, которое может вызвать обледенение тормозных частей вагона.</w:t>
      </w:r>
    </w:p>
    <w:bookmarkEnd w:id="4828"/>
    <w:bookmarkStart w:name="z5587" w:id="4829"/>
    <w:p>
      <w:pPr>
        <w:spacing w:after="0"/>
        <w:ind w:left="0"/>
        <w:jc w:val="both"/>
      </w:pPr>
      <w:r>
        <w:rPr>
          <w:rFonts w:ascii="Times New Roman"/>
          <w:b w:val="false"/>
          <w:i w:val="false"/>
          <w:color w:val="000000"/>
          <w:sz w:val="28"/>
        </w:rPr>
        <w:t>
      Грузы цветной металлургии</w:t>
      </w:r>
    </w:p>
    <w:bookmarkEnd w:id="4829"/>
    <w:bookmarkStart w:name="z5588" w:id="4830"/>
    <w:p>
      <w:pPr>
        <w:spacing w:after="0"/>
        <w:ind w:left="0"/>
        <w:jc w:val="both"/>
      </w:pPr>
      <w:r>
        <w:rPr>
          <w:rFonts w:ascii="Times New Roman"/>
          <w:b w:val="false"/>
          <w:i w:val="false"/>
          <w:color w:val="000000"/>
          <w:sz w:val="28"/>
        </w:rPr>
        <w:t>
      1. Концентраты цветных руд</w:t>
      </w:r>
    </w:p>
    <w:bookmarkEnd w:id="4830"/>
    <w:bookmarkStart w:name="z5589" w:id="4831"/>
    <w:p>
      <w:pPr>
        <w:spacing w:after="0"/>
        <w:ind w:left="0"/>
        <w:jc w:val="both"/>
      </w:pPr>
      <w:r>
        <w:rPr>
          <w:rFonts w:ascii="Times New Roman"/>
          <w:b w:val="false"/>
          <w:i w:val="false"/>
          <w:color w:val="000000"/>
          <w:sz w:val="28"/>
        </w:rPr>
        <w:t>
      Концентраты влажностью до 2% в крытых вагонах перевозятся без применения профилактических средств.</w:t>
      </w:r>
    </w:p>
    <w:bookmarkEnd w:id="4831"/>
    <w:bookmarkStart w:name="z5590" w:id="4832"/>
    <w:p>
      <w:pPr>
        <w:spacing w:after="0"/>
        <w:ind w:left="0"/>
        <w:jc w:val="both"/>
      </w:pPr>
      <w:r>
        <w:rPr>
          <w:rFonts w:ascii="Times New Roman"/>
          <w:b w:val="false"/>
          <w:i w:val="false"/>
          <w:color w:val="000000"/>
          <w:sz w:val="28"/>
        </w:rPr>
        <w:t>
      Перевозка концентратов в специальных металлических контейнерах производится без применения профилактических средств независимо от процентного содержания влаги в грузе.</w:t>
      </w:r>
    </w:p>
    <w:bookmarkEnd w:id="4832"/>
    <w:bookmarkStart w:name="z5591" w:id="4833"/>
    <w:p>
      <w:pPr>
        <w:spacing w:after="0"/>
        <w:ind w:left="0"/>
        <w:jc w:val="both"/>
      </w:pPr>
      <w:r>
        <w:rPr>
          <w:rFonts w:ascii="Times New Roman"/>
          <w:b w:val="false"/>
          <w:i w:val="false"/>
          <w:color w:val="000000"/>
          <w:sz w:val="28"/>
        </w:rPr>
        <w:t>
      Концентраты влажностью от 2 до 8% грузятся с подсыпкой на пол вагонов древесных опилок, а влажностью от 8 до 12% подвергаются двухъярусной послойной пересыпке с разрезанием каждого слоя концентрата на куски (блоки) размером 70 x 80 см и массой не более 250 кг.</w:t>
      </w:r>
    </w:p>
    <w:bookmarkEnd w:id="4833"/>
    <w:bookmarkStart w:name="z5592" w:id="4834"/>
    <w:p>
      <w:pPr>
        <w:spacing w:after="0"/>
        <w:ind w:left="0"/>
        <w:jc w:val="both"/>
      </w:pPr>
      <w:r>
        <w:rPr>
          <w:rFonts w:ascii="Times New Roman"/>
          <w:b w:val="false"/>
          <w:i w:val="false"/>
          <w:color w:val="000000"/>
          <w:sz w:val="28"/>
        </w:rPr>
        <w:t>
      Продольные и поперечные бороздки прорезей засыпаются доверху сухими опилками и утрамбовываются. Кроме того, сухие опилки засыпаются у стен вагона по всей высоте погрузки.</w:t>
      </w:r>
    </w:p>
    <w:bookmarkEnd w:id="4834"/>
    <w:bookmarkStart w:name="z5593" w:id="4835"/>
    <w:p>
      <w:pPr>
        <w:spacing w:after="0"/>
        <w:ind w:left="0"/>
        <w:jc w:val="both"/>
      </w:pPr>
      <w:r>
        <w:rPr>
          <w:rFonts w:ascii="Times New Roman"/>
          <w:b w:val="false"/>
          <w:i w:val="false"/>
          <w:color w:val="000000"/>
          <w:sz w:val="28"/>
        </w:rPr>
        <w:t>
      Баритовые концентраты грузятся в вагоны в подсушенном виде (содержание влаги не более 4%). Баритовые концентраты влажностью до 12%отгружаются в подмороженном состоянии в виде отдельных кусков или глыб.</w:t>
      </w:r>
    </w:p>
    <w:bookmarkEnd w:id="4835"/>
    <w:bookmarkStart w:name="z5594" w:id="4836"/>
    <w:p>
      <w:pPr>
        <w:spacing w:after="0"/>
        <w:ind w:left="0"/>
        <w:jc w:val="both"/>
      </w:pPr>
      <w:r>
        <w:rPr>
          <w:rFonts w:ascii="Times New Roman"/>
          <w:b w:val="false"/>
          <w:i w:val="false"/>
          <w:color w:val="000000"/>
          <w:sz w:val="28"/>
        </w:rPr>
        <w:t>
      Клинкер цинковый влажностью 12 - 14% и размером частиц 30 - 40 мм грузится в вагоны в промороженном виде.</w:t>
      </w:r>
    </w:p>
    <w:bookmarkEnd w:id="4836"/>
    <w:bookmarkStart w:name="z5595" w:id="4837"/>
    <w:p>
      <w:pPr>
        <w:spacing w:after="0"/>
        <w:ind w:left="0"/>
        <w:jc w:val="both"/>
      </w:pPr>
      <w:r>
        <w:rPr>
          <w:rFonts w:ascii="Times New Roman"/>
          <w:b w:val="false"/>
          <w:i w:val="false"/>
          <w:color w:val="000000"/>
          <w:sz w:val="28"/>
        </w:rPr>
        <w:t>
      Перед погрузкой кеков свинцовых влажностью 22 - 25% внутренняя поверхность вагона выстилается отработанной фильтротканью, а на пол вагона насыпается слой сухих опилок толщиной 60 мм.</w:t>
      </w:r>
    </w:p>
    <w:bookmarkEnd w:id="4837"/>
    <w:bookmarkStart w:name="z5596" w:id="4838"/>
    <w:p>
      <w:pPr>
        <w:spacing w:after="0"/>
        <w:ind w:left="0"/>
        <w:jc w:val="both"/>
      </w:pPr>
      <w:r>
        <w:rPr>
          <w:rFonts w:ascii="Times New Roman"/>
          <w:b w:val="false"/>
          <w:i w:val="false"/>
          <w:color w:val="000000"/>
          <w:sz w:val="28"/>
        </w:rPr>
        <w:t>
      2. Руды медные и золотосодержащие:</w:t>
      </w:r>
    </w:p>
    <w:bookmarkEnd w:id="4838"/>
    <w:bookmarkStart w:name="z5597" w:id="4839"/>
    <w:p>
      <w:pPr>
        <w:spacing w:after="0"/>
        <w:ind w:left="0"/>
        <w:jc w:val="both"/>
      </w:pPr>
      <w:r>
        <w:rPr>
          <w:rFonts w:ascii="Times New Roman"/>
          <w:b w:val="false"/>
          <w:i w:val="false"/>
          <w:color w:val="000000"/>
          <w:sz w:val="28"/>
        </w:rPr>
        <w:t>
      Колчедан серный (рядовой и флотационный)</w:t>
      </w:r>
    </w:p>
    <w:bookmarkEnd w:id="4839"/>
    <w:bookmarkStart w:name="z5598" w:id="4840"/>
    <w:p>
      <w:pPr>
        <w:spacing w:after="0"/>
        <w:ind w:left="0"/>
        <w:jc w:val="both"/>
      </w:pPr>
      <w:r>
        <w:rPr>
          <w:rFonts w:ascii="Times New Roman"/>
          <w:b w:val="false"/>
          <w:i w:val="false"/>
          <w:color w:val="000000"/>
          <w:sz w:val="28"/>
        </w:rPr>
        <w:t>
      Руды и флюсы влажностью не более 2% перевозятся без применения профилактических средств.</w:t>
      </w:r>
    </w:p>
    <w:bookmarkEnd w:id="4840"/>
    <w:bookmarkStart w:name="z5599" w:id="4841"/>
    <w:p>
      <w:pPr>
        <w:spacing w:after="0"/>
        <w:ind w:left="0"/>
        <w:jc w:val="both"/>
      </w:pPr>
      <w:r>
        <w:rPr>
          <w:rFonts w:ascii="Times New Roman"/>
          <w:b w:val="false"/>
          <w:i w:val="false"/>
          <w:color w:val="000000"/>
          <w:sz w:val="28"/>
        </w:rPr>
        <w:t>
      При большем содержании влаги руды медные и флюсы до погрузки промороживаются.</w:t>
      </w:r>
    </w:p>
    <w:bookmarkEnd w:id="4841"/>
    <w:bookmarkStart w:name="z5600" w:id="4842"/>
    <w:p>
      <w:pPr>
        <w:spacing w:after="0"/>
        <w:ind w:left="0"/>
        <w:jc w:val="both"/>
      </w:pPr>
      <w:r>
        <w:rPr>
          <w:rFonts w:ascii="Times New Roman"/>
          <w:b w:val="false"/>
          <w:i w:val="false"/>
          <w:color w:val="000000"/>
          <w:sz w:val="28"/>
        </w:rPr>
        <w:t>
      Для предотвращения примерзания указанных грузов к полу вагона перед погрузкой на пол вагона насыпают слой сухих древесных опилок толщиной не менее 60 мм.</w:t>
      </w:r>
    </w:p>
    <w:bookmarkEnd w:id="4842"/>
    <w:bookmarkStart w:name="z5601" w:id="4843"/>
    <w:p>
      <w:pPr>
        <w:spacing w:after="0"/>
        <w:ind w:left="0"/>
        <w:jc w:val="both"/>
      </w:pPr>
      <w:r>
        <w:rPr>
          <w:rFonts w:ascii="Times New Roman"/>
          <w:b w:val="false"/>
          <w:i w:val="false"/>
          <w:color w:val="000000"/>
          <w:sz w:val="28"/>
        </w:rPr>
        <w:t>
      В процессе погрузки медной руды через каждые 300 - 400 мм по высоте погрузки производится разравнивание руды по всей площади вагона, после чего насыпается слой опилок толщиной не менее 30 мм, а затем производится погрузка руды равномерным слоем.</w:t>
      </w:r>
    </w:p>
    <w:bookmarkEnd w:id="4843"/>
    <w:bookmarkStart w:name="z5602" w:id="4844"/>
    <w:p>
      <w:pPr>
        <w:spacing w:after="0"/>
        <w:ind w:left="0"/>
        <w:jc w:val="both"/>
      </w:pPr>
      <w:r>
        <w:rPr>
          <w:rFonts w:ascii="Times New Roman"/>
          <w:b w:val="false"/>
          <w:i w:val="false"/>
          <w:color w:val="000000"/>
          <w:sz w:val="28"/>
        </w:rPr>
        <w:t>
      Колчедан серный (рядовой и флотационный) в холодное время года отгружается только с согласия грузополучателя.</w:t>
      </w:r>
    </w:p>
    <w:bookmarkEnd w:id="4844"/>
    <w:bookmarkStart w:name="z5603" w:id="4845"/>
    <w:p>
      <w:pPr>
        <w:spacing w:after="0"/>
        <w:ind w:left="0"/>
        <w:jc w:val="both"/>
      </w:pPr>
      <w:r>
        <w:rPr>
          <w:rFonts w:ascii="Times New Roman"/>
          <w:b w:val="false"/>
          <w:i w:val="false"/>
          <w:color w:val="000000"/>
          <w:sz w:val="28"/>
        </w:rPr>
        <w:t>
      3. Руда никелевая:</w:t>
      </w:r>
    </w:p>
    <w:bookmarkEnd w:id="4845"/>
    <w:bookmarkStart w:name="z5604" w:id="4846"/>
    <w:p>
      <w:pPr>
        <w:spacing w:after="0"/>
        <w:ind w:left="0"/>
        <w:jc w:val="both"/>
      </w:pPr>
      <w:r>
        <w:rPr>
          <w:rFonts w:ascii="Times New Roman"/>
          <w:b w:val="false"/>
          <w:i w:val="false"/>
          <w:color w:val="000000"/>
          <w:sz w:val="28"/>
        </w:rPr>
        <w:t>
      Руда никелевая с повышенным содержанием влаги до погрузки в вагоны подлежит предварительному тщательному промораживанию. Перед погрузкой на пол вагона насыпают слой сечки соломы или камыша толщиной не менее 60 мм.</w:t>
      </w:r>
    </w:p>
    <w:bookmarkEnd w:id="4846"/>
    <w:bookmarkStart w:name="z5605" w:id="4847"/>
    <w:p>
      <w:pPr>
        <w:spacing w:after="0"/>
        <w:ind w:left="0"/>
        <w:jc w:val="both"/>
      </w:pPr>
      <w:r>
        <w:rPr>
          <w:rFonts w:ascii="Times New Roman"/>
          <w:b w:val="false"/>
          <w:i w:val="false"/>
          <w:color w:val="000000"/>
          <w:sz w:val="28"/>
        </w:rPr>
        <w:t>
      4. Бокситы:</w:t>
      </w:r>
    </w:p>
    <w:bookmarkEnd w:id="4847"/>
    <w:bookmarkStart w:name="z5606" w:id="4848"/>
    <w:p>
      <w:pPr>
        <w:spacing w:after="0"/>
        <w:ind w:left="0"/>
        <w:jc w:val="both"/>
      </w:pPr>
      <w:r>
        <w:rPr>
          <w:rFonts w:ascii="Times New Roman"/>
          <w:b w:val="false"/>
          <w:i w:val="false"/>
          <w:color w:val="000000"/>
          <w:sz w:val="28"/>
        </w:rPr>
        <w:t xml:space="preserve">
      При температуре наружного воздуха минус 15 </w:t>
      </w:r>
      <w:r>
        <w:rPr>
          <w:rFonts w:ascii="Times New Roman"/>
          <w:b w:val="false"/>
          <w:i w:val="false"/>
          <w:color w:val="000000"/>
          <w:vertAlign w:val="superscript"/>
        </w:rPr>
        <w:t>о</w:t>
      </w:r>
      <w:r>
        <w:rPr>
          <w:rFonts w:ascii="Times New Roman"/>
          <w:b w:val="false"/>
          <w:i w:val="false"/>
          <w:color w:val="000000"/>
          <w:sz w:val="28"/>
        </w:rPr>
        <w:t>С и ниже производится промораживание бокситов путем перелопачивания (пересыпания механизмами). Перемороженные куски или глыбы бокситов грузятся без подсыпки на пол вагонов профилактических средств.</w:t>
      </w:r>
    </w:p>
    <w:bookmarkEnd w:id="4848"/>
    <w:bookmarkStart w:name="z5607" w:id="4849"/>
    <w:p>
      <w:pPr>
        <w:spacing w:after="0"/>
        <w:ind w:left="0"/>
        <w:jc w:val="both"/>
      </w:pPr>
      <w:r>
        <w:rPr>
          <w:rFonts w:ascii="Times New Roman"/>
          <w:b w:val="false"/>
          <w:i w:val="false"/>
          <w:color w:val="000000"/>
          <w:sz w:val="28"/>
        </w:rPr>
        <w:t>
      Твердое минеральное топливо</w:t>
      </w:r>
    </w:p>
    <w:bookmarkEnd w:id="4849"/>
    <w:bookmarkStart w:name="z5608" w:id="4850"/>
    <w:p>
      <w:pPr>
        <w:spacing w:after="0"/>
        <w:ind w:left="0"/>
        <w:jc w:val="both"/>
      </w:pPr>
      <w:r>
        <w:rPr>
          <w:rFonts w:ascii="Times New Roman"/>
          <w:b w:val="false"/>
          <w:i w:val="false"/>
          <w:color w:val="000000"/>
          <w:sz w:val="28"/>
        </w:rPr>
        <w:t>
      1. Уголь каменный и бурый:</w:t>
      </w:r>
    </w:p>
    <w:bookmarkEnd w:id="4850"/>
    <w:bookmarkStart w:name="z5609" w:id="4851"/>
    <w:p>
      <w:pPr>
        <w:spacing w:after="0"/>
        <w:ind w:left="0"/>
        <w:jc w:val="both"/>
      </w:pPr>
      <w:r>
        <w:rPr>
          <w:rFonts w:ascii="Times New Roman"/>
          <w:b w:val="false"/>
          <w:i w:val="false"/>
          <w:color w:val="000000"/>
          <w:sz w:val="28"/>
        </w:rPr>
        <w:t>
      При перевозке угля каменного влажностью более 7% и бурых влажностью более 30% грузоотправители принимают следующие профилактические меры:</w:t>
      </w:r>
    </w:p>
    <w:bookmarkEnd w:id="4851"/>
    <w:bookmarkStart w:name="z5610" w:id="4852"/>
    <w:p>
      <w:pPr>
        <w:spacing w:after="0"/>
        <w:ind w:left="0"/>
        <w:jc w:val="both"/>
      </w:pPr>
      <w:r>
        <w:rPr>
          <w:rFonts w:ascii="Times New Roman"/>
          <w:b w:val="false"/>
          <w:i w:val="false"/>
          <w:color w:val="000000"/>
          <w:sz w:val="28"/>
        </w:rPr>
        <w:t>
      обмасливание угля;</w:t>
      </w:r>
    </w:p>
    <w:bookmarkEnd w:id="4852"/>
    <w:bookmarkStart w:name="z5611" w:id="4853"/>
    <w:p>
      <w:pPr>
        <w:spacing w:after="0"/>
        <w:ind w:left="0"/>
        <w:jc w:val="both"/>
      </w:pPr>
      <w:r>
        <w:rPr>
          <w:rFonts w:ascii="Times New Roman"/>
          <w:b w:val="false"/>
          <w:i w:val="false"/>
          <w:color w:val="000000"/>
          <w:sz w:val="28"/>
        </w:rPr>
        <w:t>
      ниогрин;</w:t>
      </w:r>
    </w:p>
    <w:bookmarkEnd w:id="4853"/>
    <w:bookmarkStart w:name="z5612" w:id="4854"/>
    <w:p>
      <w:pPr>
        <w:spacing w:after="0"/>
        <w:ind w:left="0"/>
        <w:jc w:val="both"/>
      </w:pPr>
      <w:r>
        <w:rPr>
          <w:rFonts w:ascii="Times New Roman"/>
          <w:b w:val="false"/>
          <w:i w:val="false"/>
          <w:color w:val="000000"/>
          <w:sz w:val="28"/>
        </w:rPr>
        <w:t>
      северин;</w:t>
      </w:r>
    </w:p>
    <w:bookmarkEnd w:id="4854"/>
    <w:bookmarkStart w:name="z5613" w:id="4855"/>
    <w:p>
      <w:pPr>
        <w:spacing w:after="0"/>
        <w:ind w:left="0"/>
        <w:jc w:val="both"/>
      </w:pPr>
      <w:r>
        <w:rPr>
          <w:rFonts w:ascii="Times New Roman"/>
          <w:b w:val="false"/>
          <w:i w:val="false"/>
          <w:color w:val="000000"/>
          <w:sz w:val="28"/>
        </w:rPr>
        <w:t>
      смешивание сухого угля с влажным;</w:t>
      </w:r>
    </w:p>
    <w:bookmarkEnd w:id="4855"/>
    <w:bookmarkStart w:name="z5614" w:id="4856"/>
    <w:p>
      <w:pPr>
        <w:spacing w:after="0"/>
        <w:ind w:left="0"/>
        <w:jc w:val="both"/>
      </w:pPr>
      <w:r>
        <w:rPr>
          <w:rFonts w:ascii="Times New Roman"/>
          <w:b w:val="false"/>
          <w:i w:val="false"/>
          <w:color w:val="000000"/>
          <w:sz w:val="28"/>
        </w:rPr>
        <w:t>
      предварительное промораживание угля;</w:t>
      </w:r>
    </w:p>
    <w:bookmarkEnd w:id="4856"/>
    <w:bookmarkStart w:name="z5615" w:id="4857"/>
    <w:p>
      <w:pPr>
        <w:spacing w:after="0"/>
        <w:ind w:left="0"/>
        <w:jc w:val="both"/>
      </w:pPr>
      <w:r>
        <w:rPr>
          <w:rFonts w:ascii="Times New Roman"/>
          <w:b w:val="false"/>
          <w:i w:val="false"/>
          <w:color w:val="000000"/>
          <w:sz w:val="28"/>
        </w:rPr>
        <w:t>
      пересыпка угля древесными опилками.</w:t>
      </w:r>
    </w:p>
    <w:bookmarkEnd w:id="4857"/>
    <w:bookmarkStart w:name="z5616" w:id="4858"/>
    <w:p>
      <w:pPr>
        <w:spacing w:after="0"/>
        <w:ind w:left="0"/>
        <w:jc w:val="both"/>
      </w:pPr>
      <w:r>
        <w:rPr>
          <w:rFonts w:ascii="Times New Roman"/>
          <w:b w:val="false"/>
          <w:i w:val="false"/>
          <w:color w:val="000000"/>
          <w:sz w:val="28"/>
        </w:rPr>
        <w:t>
      Обмасливание производится по следующим нормам:</w:t>
      </w:r>
    </w:p>
    <w:bookmarkEnd w:id="4858"/>
    <w:bookmarkStart w:name="z5617" w:id="4859"/>
    <w:p>
      <w:pPr>
        <w:spacing w:after="0"/>
        <w:ind w:left="0"/>
        <w:jc w:val="both"/>
      </w:pPr>
      <w:r>
        <w:rPr>
          <w:rFonts w:ascii="Times New Roman"/>
          <w:b w:val="false"/>
          <w:i w:val="false"/>
          <w:color w:val="000000"/>
          <w:sz w:val="28"/>
        </w:rPr>
        <w:t xml:space="preserve">
      при температуре наружного воздуха до минус 15 </w:t>
      </w:r>
      <w:r>
        <w:rPr>
          <w:rFonts w:ascii="Times New Roman"/>
          <w:b w:val="false"/>
          <w:i w:val="false"/>
          <w:color w:val="000000"/>
          <w:vertAlign w:val="superscript"/>
        </w:rPr>
        <w:t>о</w:t>
      </w:r>
      <w:r>
        <w:rPr>
          <w:rFonts w:ascii="Times New Roman"/>
          <w:b w:val="false"/>
          <w:i w:val="false"/>
          <w:color w:val="000000"/>
          <w:sz w:val="28"/>
        </w:rPr>
        <w:t>С масло добавляется в количестве 1% массы отгружаемого угля;</w:t>
      </w:r>
    </w:p>
    <w:bookmarkEnd w:id="4859"/>
    <w:bookmarkStart w:name="z5618" w:id="4860"/>
    <w:p>
      <w:pPr>
        <w:spacing w:after="0"/>
        <w:ind w:left="0"/>
        <w:jc w:val="both"/>
      </w:pPr>
      <w:r>
        <w:rPr>
          <w:rFonts w:ascii="Times New Roman"/>
          <w:b w:val="false"/>
          <w:i w:val="false"/>
          <w:color w:val="000000"/>
          <w:sz w:val="28"/>
        </w:rPr>
        <w:t xml:space="preserve">
      при температуре воздуха от минус 15 </w:t>
      </w:r>
      <w:r>
        <w:rPr>
          <w:rFonts w:ascii="Times New Roman"/>
          <w:b w:val="false"/>
          <w:i w:val="false"/>
          <w:color w:val="000000"/>
          <w:vertAlign w:val="superscript"/>
        </w:rPr>
        <w:t>о</w:t>
      </w:r>
      <w:r>
        <w:rPr>
          <w:rFonts w:ascii="Times New Roman"/>
          <w:b w:val="false"/>
          <w:i w:val="false"/>
          <w:color w:val="000000"/>
          <w:sz w:val="28"/>
        </w:rPr>
        <w:t xml:space="preserve">С до минус 20 </w:t>
      </w:r>
      <w:r>
        <w:rPr>
          <w:rFonts w:ascii="Times New Roman"/>
          <w:b w:val="false"/>
          <w:i w:val="false"/>
          <w:color w:val="000000"/>
          <w:vertAlign w:val="superscript"/>
        </w:rPr>
        <w:t>о</w:t>
      </w:r>
      <w:r>
        <w:rPr>
          <w:rFonts w:ascii="Times New Roman"/>
          <w:b w:val="false"/>
          <w:i w:val="false"/>
          <w:color w:val="000000"/>
          <w:sz w:val="28"/>
        </w:rPr>
        <w:t>С масло добавляется в количестве 1,5% массы отгружаемого угля;</w:t>
      </w:r>
    </w:p>
    <w:bookmarkEnd w:id="4860"/>
    <w:bookmarkStart w:name="z5619" w:id="4861"/>
    <w:p>
      <w:pPr>
        <w:spacing w:after="0"/>
        <w:ind w:left="0"/>
        <w:jc w:val="both"/>
      </w:pPr>
      <w:r>
        <w:rPr>
          <w:rFonts w:ascii="Times New Roman"/>
          <w:b w:val="false"/>
          <w:i w:val="false"/>
          <w:color w:val="000000"/>
          <w:sz w:val="28"/>
        </w:rPr>
        <w:t>
      при температуре воздуха ниже минус 20 град. С масло добавляется в количестве 2% массы отгружаемого угля.</w:t>
      </w:r>
    </w:p>
    <w:bookmarkEnd w:id="4861"/>
    <w:bookmarkStart w:name="z5620" w:id="4862"/>
    <w:p>
      <w:pPr>
        <w:spacing w:after="0"/>
        <w:ind w:left="0"/>
        <w:jc w:val="both"/>
      </w:pPr>
      <w:r>
        <w:rPr>
          <w:rFonts w:ascii="Times New Roman"/>
          <w:b w:val="false"/>
          <w:i w:val="false"/>
          <w:color w:val="000000"/>
          <w:sz w:val="28"/>
        </w:rPr>
        <w:t>
      Обмасливание производится тяжелыми маслами коксохимического производства при помощи специальных обмасливающих установок.</w:t>
      </w:r>
    </w:p>
    <w:bookmarkEnd w:id="4862"/>
    <w:bookmarkStart w:name="z5621" w:id="4863"/>
    <w:p>
      <w:pPr>
        <w:spacing w:after="0"/>
        <w:ind w:left="0"/>
        <w:jc w:val="both"/>
      </w:pPr>
      <w:r>
        <w:rPr>
          <w:rFonts w:ascii="Times New Roman"/>
          <w:b w:val="false"/>
          <w:i w:val="false"/>
          <w:color w:val="000000"/>
          <w:sz w:val="28"/>
        </w:rPr>
        <w:t>
      При отсутствии обмасливающих установок или выхода их из рабочего состояния влажные угли перевозятся с применением других профилактических средств, указанных в настоящем пункте.</w:t>
      </w:r>
    </w:p>
    <w:bookmarkEnd w:id="4863"/>
    <w:bookmarkStart w:name="z5622" w:id="4864"/>
    <w:p>
      <w:pPr>
        <w:spacing w:after="0"/>
        <w:ind w:left="0"/>
        <w:jc w:val="both"/>
      </w:pPr>
      <w:r>
        <w:rPr>
          <w:rFonts w:ascii="Times New Roman"/>
          <w:b w:val="false"/>
          <w:i w:val="false"/>
          <w:color w:val="000000"/>
          <w:sz w:val="28"/>
        </w:rPr>
        <w:t>
      Обработка профилактическими жидкостями - ниогрином или северином производится в следующем порядке:</w:t>
      </w:r>
    </w:p>
    <w:bookmarkEnd w:id="4864"/>
    <w:bookmarkStart w:name="z5623" w:id="4865"/>
    <w:p>
      <w:pPr>
        <w:spacing w:after="0"/>
        <w:ind w:left="0"/>
        <w:jc w:val="both"/>
      </w:pPr>
      <w:r>
        <w:rPr>
          <w:rFonts w:ascii="Times New Roman"/>
          <w:b w:val="false"/>
          <w:i w:val="false"/>
          <w:color w:val="000000"/>
          <w:sz w:val="28"/>
        </w:rPr>
        <w:t>
      при температуре наружного воздуха до минус 10</w:t>
      </w:r>
      <w:r>
        <w:rPr>
          <w:rFonts w:ascii="Times New Roman"/>
          <w:b w:val="false"/>
          <w:i w:val="false"/>
          <w:color w:val="000000"/>
          <w:vertAlign w:val="superscript"/>
        </w:rPr>
        <w:t>о</w:t>
      </w:r>
      <w:r>
        <w:rPr>
          <w:rFonts w:ascii="Times New Roman"/>
          <w:b w:val="false"/>
          <w:i w:val="false"/>
          <w:color w:val="000000"/>
          <w:sz w:val="28"/>
        </w:rPr>
        <w:t>С обрабатываются</w:t>
      </w:r>
    </w:p>
    <w:bookmarkEnd w:id="4865"/>
    <w:bookmarkStart w:name="z5624" w:id="4866"/>
    <w:p>
      <w:pPr>
        <w:spacing w:after="0"/>
        <w:ind w:left="0"/>
        <w:jc w:val="both"/>
      </w:pPr>
      <w:r>
        <w:rPr>
          <w:rFonts w:ascii="Times New Roman"/>
          <w:b w:val="false"/>
          <w:i w:val="false"/>
          <w:color w:val="000000"/>
          <w:sz w:val="28"/>
        </w:rPr>
        <w:t>
      пол и стены вагонов профилактической жидкостью в количестве 20 - 25 кг для четырехосного полувагона и 30 - 35 кг для шестиосного полувагона;</w:t>
      </w:r>
    </w:p>
    <w:bookmarkEnd w:id="4866"/>
    <w:bookmarkStart w:name="z5625" w:id="4867"/>
    <w:p>
      <w:pPr>
        <w:spacing w:after="0"/>
        <w:ind w:left="0"/>
        <w:jc w:val="both"/>
      </w:pPr>
      <w:r>
        <w:rPr>
          <w:rFonts w:ascii="Times New Roman"/>
          <w:b w:val="false"/>
          <w:i w:val="false"/>
          <w:color w:val="000000"/>
          <w:sz w:val="28"/>
        </w:rPr>
        <w:t xml:space="preserve">
      при температуре воздуха от минус 10 </w:t>
      </w:r>
      <w:r>
        <w:rPr>
          <w:rFonts w:ascii="Times New Roman"/>
          <w:b w:val="false"/>
          <w:i w:val="false"/>
          <w:color w:val="000000"/>
          <w:vertAlign w:val="superscript"/>
        </w:rPr>
        <w:t>о</w:t>
      </w:r>
      <w:r>
        <w:rPr>
          <w:rFonts w:ascii="Times New Roman"/>
          <w:b w:val="false"/>
          <w:i w:val="false"/>
          <w:color w:val="000000"/>
          <w:sz w:val="28"/>
        </w:rPr>
        <w:t xml:space="preserve">С до минус 20 </w:t>
      </w:r>
      <w:r>
        <w:rPr>
          <w:rFonts w:ascii="Times New Roman"/>
          <w:b w:val="false"/>
          <w:i w:val="false"/>
          <w:color w:val="000000"/>
          <w:vertAlign w:val="superscript"/>
        </w:rPr>
        <w:t>о</w:t>
      </w:r>
      <w:r>
        <w:rPr>
          <w:rFonts w:ascii="Times New Roman"/>
          <w:b w:val="false"/>
          <w:i w:val="false"/>
          <w:color w:val="000000"/>
          <w:sz w:val="28"/>
        </w:rPr>
        <w:t>С обрабатываются пол и стены вагона, а также профилактическая жидкость вносится в массу отгружаемого угля в следующем количестве:</w:t>
      </w:r>
    </w:p>
    <w:bookmarkEnd w:id="4867"/>
    <w:bookmarkStart w:name="z5626" w:id="4868"/>
    <w:p>
      <w:pPr>
        <w:spacing w:after="0"/>
        <w:ind w:left="0"/>
        <w:jc w:val="both"/>
      </w:pPr>
      <w:r>
        <w:rPr>
          <w:rFonts w:ascii="Times New Roman"/>
          <w:b w:val="false"/>
          <w:i w:val="false"/>
          <w:color w:val="000000"/>
          <w:sz w:val="28"/>
        </w:rPr>
        <w:t>
      при влажности угля до 9%- 0,5 - 0,6% от массы отгружаемого угля;</w:t>
      </w:r>
    </w:p>
    <w:bookmarkEnd w:id="4868"/>
    <w:bookmarkStart w:name="z5627" w:id="4869"/>
    <w:p>
      <w:pPr>
        <w:spacing w:after="0"/>
        <w:ind w:left="0"/>
        <w:jc w:val="both"/>
      </w:pPr>
      <w:r>
        <w:rPr>
          <w:rFonts w:ascii="Times New Roman"/>
          <w:b w:val="false"/>
          <w:i w:val="false"/>
          <w:color w:val="000000"/>
          <w:sz w:val="28"/>
        </w:rPr>
        <w:t>
      при влажности угля выше 9%- 0,8% от массы отгружаемого угля;</w:t>
      </w:r>
    </w:p>
    <w:bookmarkEnd w:id="4869"/>
    <w:bookmarkStart w:name="z5628" w:id="4870"/>
    <w:p>
      <w:pPr>
        <w:spacing w:after="0"/>
        <w:ind w:left="0"/>
        <w:jc w:val="both"/>
      </w:pPr>
      <w:r>
        <w:rPr>
          <w:rFonts w:ascii="Times New Roman"/>
          <w:b w:val="false"/>
          <w:i w:val="false"/>
          <w:color w:val="000000"/>
          <w:sz w:val="28"/>
        </w:rPr>
        <w:t>
      при температуре воздуха ниже минус 20 град. С обрабатываются пол и стены вагона и профилактическая жидкость вносится в массу отгружаемого груза в следующем количестве:</w:t>
      </w:r>
    </w:p>
    <w:bookmarkEnd w:id="4870"/>
    <w:bookmarkStart w:name="z5629" w:id="4871"/>
    <w:p>
      <w:pPr>
        <w:spacing w:after="0"/>
        <w:ind w:left="0"/>
        <w:jc w:val="both"/>
      </w:pPr>
      <w:r>
        <w:rPr>
          <w:rFonts w:ascii="Times New Roman"/>
          <w:b w:val="false"/>
          <w:i w:val="false"/>
          <w:color w:val="000000"/>
          <w:sz w:val="28"/>
        </w:rPr>
        <w:t>
      при влажности угля до 9%- 0,8% от массы отгружаемого угля;</w:t>
      </w:r>
    </w:p>
    <w:bookmarkEnd w:id="4871"/>
    <w:bookmarkStart w:name="z5630" w:id="4872"/>
    <w:p>
      <w:pPr>
        <w:spacing w:after="0"/>
        <w:ind w:left="0"/>
        <w:jc w:val="both"/>
      </w:pPr>
      <w:r>
        <w:rPr>
          <w:rFonts w:ascii="Times New Roman"/>
          <w:b w:val="false"/>
          <w:i w:val="false"/>
          <w:color w:val="000000"/>
          <w:sz w:val="28"/>
        </w:rPr>
        <w:t>
      при влажности угля выше 9%- 1% от массы отгружаемого угля.</w:t>
      </w:r>
    </w:p>
    <w:bookmarkEnd w:id="4872"/>
    <w:bookmarkStart w:name="z5631" w:id="4873"/>
    <w:p>
      <w:pPr>
        <w:spacing w:after="0"/>
        <w:ind w:left="0"/>
        <w:jc w:val="both"/>
      </w:pPr>
      <w:r>
        <w:rPr>
          <w:rFonts w:ascii="Times New Roman"/>
          <w:b w:val="false"/>
          <w:i w:val="false"/>
          <w:color w:val="000000"/>
          <w:sz w:val="28"/>
        </w:rPr>
        <w:t>
      Добавка ниогрина (северина) в массу отгружаемого угля во всех случаях не превышает 1%.</w:t>
      </w:r>
    </w:p>
    <w:bookmarkEnd w:id="4873"/>
    <w:bookmarkStart w:name="z5632" w:id="4874"/>
    <w:p>
      <w:pPr>
        <w:spacing w:after="0"/>
        <w:ind w:left="0"/>
        <w:jc w:val="both"/>
      </w:pPr>
      <w:r>
        <w:rPr>
          <w:rFonts w:ascii="Times New Roman"/>
          <w:b w:val="false"/>
          <w:i w:val="false"/>
          <w:color w:val="000000"/>
          <w:sz w:val="28"/>
        </w:rPr>
        <w:t>
      При использовании профилактических жидкостей ниогрина и северина необходимо соблюдать следующие условия:</w:t>
      </w:r>
    </w:p>
    <w:bookmarkEnd w:id="4874"/>
    <w:bookmarkStart w:name="z5633" w:id="4875"/>
    <w:p>
      <w:pPr>
        <w:spacing w:after="0"/>
        <w:ind w:left="0"/>
        <w:jc w:val="both"/>
      </w:pPr>
      <w:r>
        <w:rPr>
          <w:rFonts w:ascii="Times New Roman"/>
          <w:b w:val="false"/>
          <w:i w:val="false"/>
          <w:color w:val="000000"/>
          <w:sz w:val="28"/>
        </w:rPr>
        <w:t>
      при продолжительности перевозки угля в течение не более двух суток ниогрином или северином обрабатываются пол и стены вагона в соответствии с настоящим пунктом;</w:t>
      </w:r>
    </w:p>
    <w:bookmarkEnd w:id="4875"/>
    <w:bookmarkStart w:name="z5634" w:id="4876"/>
    <w:p>
      <w:pPr>
        <w:spacing w:after="0"/>
        <w:ind w:left="0"/>
        <w:jc w:val="both"/>
      </w:pPr>
      <w:r>
        <w:rPr>
          <w:rFonts w:ascii="Times New Roman"/>
          <w:b w:val="false"/>
          <w:i w:val="false"/>
          <w:color w:val="000000"/>
          <w:sz w:val="28"/>
        </w:rPr>
        <w:t>
      профилактические жидкости форсуночным способом наносятся на пол и стены вагонов, а также равномерно вносятся в поток (массу) угля при его загрузке в вагоны;</w:t>
      </w:r>
    </w:p>
    <w:bookmarkEnd w:id="4876"/>
    <w:bookmarkStart w:name="z5635" w:id="4877"/>
    <w:p>
      <w:pPr>
        <w:spacing w:after="0"/>
        <w:ind w:left="0"/>
        <w:jc w:val="both"/>
      </w:pPr>
      <w:r>
        <w:rPr>
          <w:rFonts w:ascii="Times New Roman"/>
          <w:b w:val="false"/>
          <w:i w:val="false"/>
          <w:color w:val="000000"/>
          <w:sz w:val="28"/>
        </w:rPr>
        <w:t>
      ниогрин и северин имеют достаточно низкую температуру застывания, поэтому их форсуночное нанесение на уголь и внутреннюю поверхность вагонов осуществляется без подогрева;</w:t>
      </w:r>
    </w:p>
    <w:bookmarkEnd w:id="4877"/>
    <w:bookmarkStart w:name="z5636" w:id="4878"/>
    <w:p>
      <w:pPr>
        <w:spacing w:after="0"/>
        <w:ind w:left="0"/>
        <w:jc w:val="both"/>
      </w:pPr>
      <w:r>
        <w:rPr>
          <w:rFonts w:ascii="Times New Roman"/>
          <w:b w:val="false"/>
          <w:i w:val="false"/>
          <w:color w:val="000000"/>
          <w:sz w:val="28"/>
        </w:rPr>
        <w:t xml:space="preserve">
      ниогрин применяется против смерзания угля при температурах наружного воздуха до минус 25 оС, северин - при температурах ниже минус 25 </w:t>
      </w:r>
      <w:r>
        <w:rPr>
          <w:rFonts w:ascii="Times New Roman"/>
          <w:b w:val="false"/>
          <w:i w:val="false"/>
          <w:color w:val="000000"/>
          <w:vertAlign w:val="superscript"/>
        </w:rPr>
        <w:t>о</w:t>
      </w:r>
      <w:r>
        <w:rPr>
          <w:rFonts w:ascii="Times New Roman"/>
          <w:b w:val="false"/>
          <w:i w:val="false"/>
          <w:color w:val="000000"/>
          <w:sz w:val="28"/>
        </w:rPr>
        <w:t>С.</w:t>
      </w:r>
    </w:p>
    <w:bookmarkEnd w:id="4878"/>
    <w:bookmarkStart w:name="z5637" w:id="4879"/>
    <w:p>
      <w:pPr>
        <w:spacing w:after="0"/>
        <w:ind w:left="0"/>
        <w:jc w:val="both"/>
      </w:pPr>
      <w:r>
        <w:rPr>
          <w:rFonts w:ascii="Times New Roman"/>
          <w:b w:val="false"/>
          <w:i w:val="false"/>
          <w:color w:val="000000"/>
          <w:sz w:val="28"/>
        </w:rPr>
        <w:t>
      Добавление сухого угля к влажному производится путем послойной пересыпки, при этом один слой сухого угля насыпается на пол вагона и два слоя - по высоте погрузки.</w:t>
      </w:r>
    </w:p>
    <w:bookmarkEnd w:id="4879"/>
    <w:bookmarkStart w:name="z5638" w:id="4880"/>
    <w:p>
      <w:pPr>
        <w:spacing w:after="0"/>
        <w:ind w:left="0"/>
        <w:jc w:val="both"/>
      </w:pPr>
      <w:r>
        <w:rPr>
          <w:rFonts w:ascii="Times New Roman"/>
          <w:b w:val="false"/>
          <w:i w:val="false"/>
          <w:color w:val="000000"/>
          <w:sz w:val="28"/>
        </w:rPr>
        <w:t>
      Пересыпка влажных углей опилками производится в три слоя.</w:t>
      </w:r>
    </w:p>
    <w:bookmarkEnd w:id="4880"/>
    <w:bookmarkStart w:name="z5639" w:id="4881"/>
    <w:p>
      <w:pPr>
        <w:spacing w:after="0"/>
        <w:ind w:left="0"/>
        <w:jc w:val="both"/>
      </w:pPr>
      <w:r>
        <w:rPr>
          <w:rFonts w:ascii="Times New Roman"/>
          <w:b w:val="false"/>
          <w:i w:val="false"/>
          <w:color w:val="000000"/>
          <w:sz w:val="28"/>
        </w:rPr>
        <w:t>
      Первый слой опилок толщиной 30 - 40 мм засыпается по всей площади пола вагонов; второй и третий слой толщиной по 20 - 30 мм каждый засыпаются по всей поверхности угля после загрузки соответственно 1/3 и 2/3 вагона. Перевозка шлама в холодное время года допускается только в промороженном виде.</w:t>
      </w:r>
    </w:p>
    <w:bookmarkEnd w:id="4881"/>
    <w:bookmarkStart w:name="z5640" w:id="4882"/>
    <w:p>
      <w:pPr>
        <w:spacing w:after="0"/>
        <w:ind w:left="0"/>
        <w:jc w:val="both"/>
      </w:pPr>
      <w:r>
        <w:rPr>
          <w:rFonts w:ascii="Times New Roman"/>
          <w:b w:val="false"/>
          <w:i w:val="false"/>
          <w:color w:val="000000"/>
          <w:sz w:val="28"/>
        </w:rPr>
        <w:t>
      2. Сланцы горючие</w:t>
      </w:r>
    </w:p>
    <w:bookmarkEnd w:id="4882"/>
    <w:bookmarkStart w:name="z5641" w:id="4883"/>
    <w:p>
      <w:pPr>
        <w:spacing w:after="0"/>
        <w:ind w:left="0"/>
        <w:jc w:val="both"/>
      </w:pPr>
      <w:r>
        <w:rPr>
          <w:rFonts w:ascii="Times New Roman"/>
          <w:b w:val="false"/>
          <w:i w:val="false"/>
          <w:color w:val="000000"/>
          <w:sz w:val="28"/>
        </w:rPr>
        <w:t>
      Сланцы горючие отгружают в промороженном виде или с послойной пересыпкой груза древесными опилками, сечкой соломы или камыша, торфяной мелочью.</w:t>
      </w:r>
    </w:p>
    <w:bookmarkEnd w:id="4883"/>
    <w:bookmarkStart w:name="z5642" w:id="4884"/>
    <w:p>
      <w:pPr>
        <w:spacing w:after="0"/>
        <w:ind w:left="0"/>
        <w:jc w:val="both"/>
      </w:pPr>
      <w:r>
        <w:rPr>
          <w:rFonts w:ascii="Times New Roman"/>
          <w:b w:val="false"/>
          <w:i w:val="false"/>
          <w:color w:val="000000"/>
          <w:sz w:val="28"/>
        </w:rPr>
        <w:t>
      Инертные строительные материалы</w:t>
      </w:r>
    </w:p>
    <w:bookmarkEnd w:id="4884"/>
    <w:bookmarkStart w:name="z5643" w:id="4885"/>
    <w:p>
      <w:pPr>
        <w:spacing w:after="0"/>
        <w:ind w:left="0"/>
        <w:jc w:val="both"/>
      </w:pPr>
      <w:r>
        <w:rPr>
          <w:rFonts w:ascii="Times New Roman"/>
          <w:b w:val="false"/>
          <w:i w:val="false"/>
          <w:color w:val="000000"/>
          <w:sz w:val="28"/>
        </w:rPr>
        <w:t>
      1. Песок. Гравий. Щебень. Балласт</w:t>
      </w:r>
    </w:p>
    <w:bookmarkEnd w:id="4885"/>
    <w:bookmarkStart w:name="z5644" w:id="4886"/>
    <w:p>
      <w:pPr>
        <w:spacing w:after="0"/>
        <w:ind w:left="0"/>
        <w:jc w:val="both"/>
      </w:pPr>
      <w:r>
        <w:rPr>
          <w:rFonts w:ascii="Times New Roman"/>
          <w:b w:val="false"/>
          <w:i w:val="false"/>
          <w:color w:val="000000"/>
          <w:sz w:val="28"/>
        </w:rPr>
        <w:t>
      Песок строительный, формовочный и кварцевый, а также гравий, щебень и балласт в холодное время года отгружаются из верхних, более сухих слоев карьера. При невозможности такой отгрузки, а также при высокой влажности песка, как правило, он грузится после промораживания в условиях устойчивых морозов. Для этого в процессе добывания и обогащения предусматривается многократное пересыпание (перелопачивание) или выделение около погрузочного пути специальной площадки для промораживания с целью погрузки песка в вагоны отдельными кусками.</w:t>
      </w:r>
    </w:p>
    <w:bookmarkEnd w:id="4886"/>
    <w:bookmarkStart w:name="z5645" w:id="4887"/>
    <w:p>
      <w:pPr>
        <w:spacing w:after="0"/>
        <w:ind w:left="0"/>
        <w:jc w:val="both"/>
      </w:pPr>
      <w:r>
        <w:rPr>
          <w:rFonts w:ascii="Times New Roman"/>
          <w:b w:val="false"/>
          <w:i w:val="false"/>
          <w:color w:val="000000"/>
          <w:sz w:val="28"/>
        </w:rPr>
        <w:t>
      Не допускается в холодное время года производить погрузку в вагоны песка из слоев месторождений, залегающих ниже уровня грунтовых вод.</w:t>
      </w:r>
    </w:p>
    <w:bookmarkEnd w:id="4887"/>
    <w:bookmarkStart w:name="z5646" w:id="4888"/>
    <w:p>
      <w:pPr>
        <w:spacing w:after="0"/>
        <w:ind w:left="0"/>
        <w:jc w:val="both"/>
      </w:pPr>
      <w:r>
        <w:rPr>
          <w:rFonts w:ascii="Times New Roman"/>
          <w:b w:val="false"/>
          <w:i w:val="false"/>
          <w:color w:val="000000"/>
          <w:sz w:val="28"/>
        </w:rPr>
        <w:t>
      2. Глина. Камень гипсовый</w:t>
      </w:r>
    </w:p>
    <w:bookmarkEnd w:id="4888"/>
    <w:bookmarkStart w:name="z5647" w:id="4889"/>
    <w:p>
      <w:pPr>
        <w:spacing w:after="0"/>
        <w:ind w:left="0"/>
        <w:jc w:val="both"/>
      </w:pPr>
      <w:r>
        <w:rPr>
          <w:rFonts w:ascii="Times New Roman"/>
          <w:b w:val="false"/>
          <w:i w:val="false"/>
          <w:color w:val="000000"/>
          <w:sz w:val="28"/>
        </w:rPr>
        <w:t>
      Глина простая и огнеупорная, а также камень гипсовый дробленый грузятся в подсушенном или промороженном виде. Глина каолиновая перевозится в сухом состоянии в виде коржей, полученных из сушильных агрегатов. При отсутствии сушильных агрегатов глина каолиновая перевозится в промороженном состоянии в виде кусков с подсыпкой и пересыпкой между кусками сухого каолина.</w:t>
      </w:r>
    </w:p>
    <w:bookmarkEnd w:id="4889"/>
    <w:bookmarkStart w:name="z5648" w:id="4890"/>
    <w:p>
      <w:pPr>
        <w:spacing w:after="0"/>
        <w:ind w:left="0"/>
        <w:jc w:val="both"/>
      </w:pPr>
      <w:r>
        <w:rPr>
          <w:rFonts w:ascii="Times New Roman"/>
          <w:b w:val="false"/>
          <w:i w:val="false"/>
          <w:color w:val="000000"/>
          <w:sz w:val="28"/>
        </w:rPr>
        <w:t>
      Другие смерзающиеся грузы</w:t>
      </w:r>
    </w:p>
    <w:bookmarkEnd w:id="4890"/>
    <w:bookmarkStart w:name="z5649" w:id="4891"/>
    <w:p>
      <w:pPr>
        <w:spacing w:after="0"/>
        <w:ind w:left="0"/>
        <w:jc w:val="both"/>
      </w:pPr>
      <w:r>
        <w:rPr>
          <w:rFonts w:ascii="Times New Roman"/>
          <w:b w:val="false"/>
          <w:i w:val="false"/>
          <w:color w:val="000000"/>
          <w:sz w:val="28"/>
        </w:rPr>
        <w:t>
      Смерзающиеся грузы, для которых в настоящем приложении не указаны средства профилактики (например, концентрат вермикулитовый, мука известняковая, доломитовая, огарки пиритные), предохраняются от смерзания путем промораживания, смешивания влажной продукции с сухой или другими способами по договоренности между грузоотправителем и грузополучателем.</w:t>
      </w:r>
    </w:p>
    <w:bookmarkEnd w:id="4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651" w:id="4892"/>
    <w:p>
      <w:pPr>
        <w:spacing w:after="0"/>
        <w:ind w:left="0"/>
        <w:jc w:val="left"/>
      </w:pPr>
      <w:r>
        <w:rPr>
          <w:rFonts w:ascii="Times New Roman"/>
          <w:b/>
          <w:i w:val="false"/>
          <w:color w:val="000000"/>
        </w:rPr>
        <w:t xml:space="preserve"> Предельные сроки перевозки мяса и мясопродуктов по периодам года в рефрижераторных вагонах (в сутках)</w:t>
      </w:r>
    </w:p>
    <w:bookmarkEnd w:id="4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 (отоплением)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893"/>
          <w:p>
            <w:pPr>
              <w:spacing w:after="20"/>
              <w:ind w:left="20"/>
              <w:jc w:val="both"/>
            </w:pPr>
            <w:r>
              <w:rPr>
                <w:rFonts w:ascii="Times New Roman"/>
                <w:b w:val="false"/>
                <w:i w:val="false"/>
                <w:color w:val="000000"/>
                <w:sz w:val="20"/>
              </w:rPr>
              <w:t>
1.</w:t>
            </w:r>
          </w:p>
          <w:bookmarkEnd w:id="4893"/>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894"/>
          <w:p>
            <w:pPr>
              <w:spacing w:after="20"/>
              <w:ind w:left="20"/>
              <w:jc w:val="both"/>
            </w:pPr>
            <w:r>
              <w:rPr>
                <w:rFonts w:ascii="Times New Roman"/>
                <w:b w:val="false"/>
                <w:i w:val="false"/>
                <w:color w:val="000000"/>
                <w:sz w:val="20"/>
              </w:rPr>
              <w:t xml:space="preserve">
Мясо замороженное </w:t>
            </w:r>
          </w:p>
          <w:bookmarkEnd w:id="4894"/>
          <w:p>
            <w:pPr>
              <w:spacing w:after="20"/>
              <w:ind w:left="20"/>
              <w:jc w:val="both"/>
            </w:pPr>
            <w:r>
              <w:rPr>
                <w:rFonts w:ascii="Times New Roman"/>
                <w:b w:val="false"/>
                <w:i w:val="false"/>
                <w:color w:val="000000"/>
                <w:sz w:val="20"/>
              </w:rPr>
              <w:t>
Говядина, баранина, свинина, мясо всех других животных, мясо в блоках и отрубах, мясо и печень китов, кролики, птица,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отправляемая с мясокомбинатов и холодильников, не имеющих подъездных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животных, отгружаемое на промышленную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подмороженное Говядина и свинина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895"/>
          <w:p>
            <w:pPr>
              <w:spacing w:after="20"/>
              <w:ind w:left="20"/>
              <w:jc w:val="both"/>
            </w:pPr>
            <w:r>
              <w:rPr>
                <w:rFonts w:ascii="Times New Roman"/>
                <w:b w:val="false"/>
                <w:i w:val="false"/>
                <w:color w:val="000000"/>
                <w:sz w:val="20"/>
              </w:rPr>
              <w:t>
3.</w:t>
            </w:r>
          </w:p>
          <w:bookmarkEnd w:id="4895"/>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896"/>
          <w:p>
            <w:pPr>
              <w:spacing w:after="20"/>
              <w:ind w:left="20"/>
              <w:jc w:val="both"/>
            </w:pPr>
            <w:r>
              <w:rPr>
                <w:rFonts w:ascii="Times New Roman"/>
                <w:b w:val="false"/>
                <w:i w:val="false"/>
                <w:color w:val="000000"/>
                <w:sz w:val="20"/>
              </w:rPr>
              <w:t xml:space="preserve">
Мясо охлажденное </w:t>
            </w:r>
          </w:p>
          <w:bookmarkEnd w:id="4896"/>
          <w:p>
            <w:pPr>
              <w:spacing w:after="20"/>
              <w:ind w:left="20"/>
              <w:jc w:val="both"/>
            </w:pPr>
            <w:r>
              <w:rPr>
                <w:rFonts w:ascii="Times New Roman"/>
                <w:b w:val="false"/>
                <w:i w:val="false"/>
                <w:color w:val="000000"/>
                <w:sz w:val="20"/>
              </w:rPr>
              <w:t>
Говядина, баранина, свинина, телятина и мясо всех других крупных животных подвесом на балках с крючьями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битая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животных, отгружаемое с предприятий, не имеющих подъездных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897"/>
          <w:p>
            <w:pPr>
              <w:spacing w:after="20"/>
              <w:ind w:left="20"/>
              <w:jc w:val="both"/>
            </w:pPr>
            <w:r>
              <w:rPr>
                <w:rFonts w:ascii="Times New Roman"/>
                <w:b w:val="false"/>
                <w:i w:val="false"/>
                <w:color w:val="000000"/>
                <w:sz w:val="20"/>
              </w:rPr>
              <w:t>
4.</w:t>
            </w:r>
          </w:p>
          <w:bookmarkEnd w:id="4897"/>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898"/>
          <w:p>
            <w:pPr>
              <w:spacing w:after="20"/>
              <w:ind w:left="20"/>
              <w:jc w:val="both"/>
            </w:pPr>
            <w:r>
              <w:rPr>
                <w:rFonts w:ascii="Times New Roman"/>
                <w:b w:val="false"/>
                <w:i w:val="false"/>
                <w:color w:val="000000"/>
                <w:sz w:val="20"/>
              </w:rPr>
              <w:t xml:space="preserve">
Мясо остывшее </w:t>
            </w:r>
          </w:p>
          <w:bookmarkEnd w:id="4898"/>
          <w:p>
            <w:pPr>
              <w:spacing w:after="20"/>
              <w:ind w:left="20"/>
              <w:jc w:val="both"/>
            </w:pPr>
            <w:r>
              <w:rPr>
                <w:rFonts w:ascii="Times New Roman"/>
                <w:b w:val="false"/>
                <w:i w:val="false"/>
                <w:color w:val="000000"/>
                <w:sz w:val="20"/>
              </w:rPr>
              <w:t>
Говядина, баранина и конина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899"/>
          <w:p>
            <w:pPr>
              <w:spacing w:after="20"/>
              <w:ind w:left="20"/>
              <w:jc w:val="both"/>
            </w:pPr>
            <w:r>
              <w:rPr>
                <w:rFonts w:ascii="Times New Roman"/>
                <w:b w:val="false"/>
                <w:i w:val="false"/>
                <w:color w:val="000000"/>
                <w:sz w:val="20"/>
              </w:rPr>
              <w:t>
5.</w:t>
            </w:r>
          </w:p>
          <w:bookmarkEnd w:id="4899"/>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900"/>
          <w:p>
            <w:pPr>
              <w:spacing w:after="20"/>
              <w:ind w:left="20"/>
              <w:jc w:val="both"/>
            </w:pPr>
            <w:r>
              <w:rPr>
                <w:rFonts w:ascii="Times New Roman"/>
                <w:b w:val="false"/>
                <w:i w:val="false"/>
                <w:color w:val="000000"/>
                <w:sz w:val="20"/>
              </w:rPr>
              <w:t xml:space="preserve">
Мясопродукты </w:t>
            </w:r>
          </w:p>
          <w:bookmarkEnd w:id="4900"/>
          <w:p>
            <w:pPr>
              <w:spacing w:after="20"/>
              <w:ind w:left="20"/>
              <w:jc w:val="both"/>
            </w:pPr>
            <w:r>
              <w:rPr>
                <w:rFonts w:ascii="Times New Roman"/>
                <w:b w:val="false"/>
                <w:i w:val="false"/>
                <w:color w:val="000000"/>
                <w:sz w:val="20"/>
              </w:rPr>
              <w:t>
Субпродукты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Эндокринное сырье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и продукты ее переработки замороженные в блоках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901"/>
          <w:p>
            <w:pPr>
              <w:spacing w:after="20"/>
              <w:ind w:left="20"/>
              <w:jc w:val="both"/>
            </w:pPr>
            <w:r>
              <w:rPr>
                <w:rFonts w:ascii="Times New Roman"/>
                <w:b w:val="false"/>
                <w:i w:val="false"/>
                <w:color w:val="000000"/>
                <w:sz w:val="20"/>
              </w:rPr>
              <w:t>
Мясокопчености сырокопченые (окорока, грудинка, корейка и др.) с температурой при погрузке: От 0 до минус 9</w:t>
            </w:r>
            <w:r>
              <w:rPr>
                <w:rFonts w:ascii="Times New Roman"/>
                <w:b w:val="false"/>
                <w:i w:val="false"/>
                <w:color w:val="000000"/>
                <w:vertAlign w:val="superscript"/>
              </w:rPr>
              <w:t>о</w:t>
            </w:r>
            <w:r>
              <w:rPr>
                <w:rFonts w:ascii="Times New Roman"/>
                <w:b w:val="false"/>
                <w:i w:val="false"/>
                <w:color w:val="000000"/>
                <w:sz w:val="20"/>
              </w:rPr>
              <w:t xml:space="preserve">С </w:t>
            </w:r>
          </w:p>
          <w:bookmarkEnd w:id="4901"/>
          <w:p>
            <w:pPr>
              <w:spacing w:after="20"/>
              <w:ind w:left="20"/>
              <w:jc w:val="both"/>
            </w:pPr>
            <w:r>
              <w:rPr>
                <w:rFonts w:ascii="Times New Roman"/>
                <w:b w:val="false"/>
                <w:i w:val="false"/>
                <w:color w:val="000000"/>
                <w:sz w:val="20"/>
              </w:rPr>
              <w:t>
От 0 до + 4</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Копчености, залитые жиром, бекон, шпик свиной, солонина, языки соленые, жиры животные топленые пищевые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902"/>
          <w:p>
            <w:pPr>
              <w:spacing w:after="20"/>
              <w:ind w:left="20"/>
              <w:jc w:val="both"/>
            </w:pPr>
            <w:r>
              <w:rPr>
                <w:rFonts w:ascii="Times New Roman"/>
                <w:b w:val="false"/>
                <w:i w:val="false"/>
                <w:color w:val="000000"/>
                <w:sz w:val="20"/>
              </w:rPr>
              <w:t xml:space="preserve">
Колбасы полукопченые и варено-копченые с температурой при погрузке: </w:t>
            </w:r>
          </w:p>
          <w:bookmarkEnd w:id="4902"/>
          <w:p>
            <w:pPr>
              <w:spacing w:after="20"/>
              <w:ind w:left="20"/>
              <w:jc w:val="both"/>
            </w:pPr>
            <w:r>
              <w:rPr>
                <w:rFonts w:ascii="Times New Roman"/>
                <w:b w:val="false"/>
                <w:i w:val="false"/>
                <w:color w:val="000000"/>
                <w:sz w:val="20"/>
              </w:rPr>
              <w:t>
</w:t>
            </w:r>
            <w:r>
              <w:rPr>
                <w:rFonts w:ascii="Times New Roman"/>
                <w:b w:val="false"/>
                <w:i w:val="false"/>
                <w:color w:val="000000"/>
                <w:sz w:val="20"/>
              </w:rPr>
              <w:t>От минус 4 до минус 9</w:t>
            </w:r>
            <w:r>
              <w:rPr>
                <w:rFonts w:ascii="Times New Roman"/>
                <w:b w:val="false"/>
                <w:i w:val="false"/>
                <w:color w:val="000000"/>
                <w:vertAlign w:val="superscript"/>
              </w:rPr>
              <w:t>о</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От 0 до минус 4</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903"/>
          <w:p>
            <w:pPr>
              <w:spacing w:after="20"/>
              <w:ind w:left="20"/>
              <w:jc w:val="both"/>
            </w:pPr>
            <w:r>
              <w:rPr>
                <w:rFonts w:ascii="Times New Roman"/>
                <w:b w:val="false"/>
                <w:i w:val="false"/>
                <w:color w:val="000000"/>
                <w:sz w:val="20"/>
              </w:rPr>
              <w:t>
20</w:t>
            </w:r>
          </w:p>
          <w:bookmarkEnd w:id="4903"/>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904"/>
          <w:p>
            <w:pPr>
              <w:spacing w:after="20"/>
              <w:ind w:left="20"/>
              <w:jc w:val="both"/>
            </w:pPr>
            <w:r>
              <w:rPr>
                <w:rFonts w:ascii="Times New Roman"/>
                <w:b w:val="false"/>
                <w:i w:val="false"/>
                <w:color w:val="000000"/>
                <w:sz w:val="20"/>
              </w:rPr>
              <w:t>
25 10</w:t>
            </w:r>
          </w:p>
          <w:bookmarkEnd w:id="4904"/>
          <w:p>
            <w:pPr>
              <w:spacing w:after="20"/>
              <w:ind w:left="20"/>
              <w:jc w:val="both"/>
            </w:pPr>
            <w:r>
              <w:rPr>
                <w:rFonts w:ascii="Times New Roman"/>
                <w:b w:val="false"/>
                <w:i w:val="false"/>
                <w:color w:val="000000"/>
                <w:sz w:val="20"/>
              </w:rPr>
              <w:t>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905"/>
          <w:p>
            <w:pPr>
              <w:spacing w:after="20"/>
              <w:ind w:left="20"/>
              <w:jc w:val="both"/>
            </w:pPr>
            <w:r>
              <w:rPr>
                <w:rFonts w:ascii="Times New Roman"/>
                <w:b w:val="false"/>
                <w:i w:val="false"/>
                <w:color w:val="000000"/>
                <w:sz w:val="20"/>
              </w:rPr>
              <w:t>
10 10</w:t>
            </w:r>
          </w:p>
          <w:bookmarkEnd w:id="4905"/>
          <w:p>
            <w:pPr>
              <w:spacing w:after="20"/>
              <w:ind w:left="20"/>
              <w:jc w:val="both"/>
            </w:pPr>
            <w:r>
              <w:rPr>
                <w:rFonts w:ascii="Times New Roman"/>
                <w:b w:val="false"/>
                <w:i w:val="false"/>
                <w:color w:val="000000"/>
                <w:sz w:val="20"/>
              </w:rPr>
              <w:t>
&lt;*&gt;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мясные полуфабрикаты, сосиски, сардельки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66" w:id="4906"/>
    <w:p>
      <w:pPr>
        <w:spacing w:after="0"/>
        <w:ind w:left="0"/>
        <w:jc w:val="both"/>
      </w:pPr>
      <w:r>
        <w:rPr>
          <w:rFonts w:ascii="Times New Roman"/>
          <w:b w:val="false"/>
          <w:i w:val="false"/>
          <w:color w:val="000000"/>
          <w:sz w:val="28"/>
        </w:rPr>
        <w:t>
      Примечания.</w:t>
      </w:r>
    </w:p>
    <w:bookmarkEnd w:id="4906"/>
    <w:bookmarkStart w:name="z5667" w:id="4907"/>
    <w:p>
      <w:pPr>
        <w:spacing w:after="0"/>
        <w:ind w:left="0"/>
        <w:jc w:val="both"/>
      </w:pPr>
      <w:r>
        <w:rPr>
          <w:rFonts w:ascii="Times New Roman"/>
          <w:b w:val="false"/>
          <w:i w:val="false"/>
          <w:color w:val="000000"/>
          <w:sz w:val="28"/>
        </w:rPr>
        <w:t>
      1. Срок хранения от выработки до погрузки не превышает:</w:t>
      </w:r>
    </w:p>
    <w:bookmarkEnd w:id="4907"/>
    <w:bookmarkStart w:name="z5668" w:id="4908"/>
    <w:p>
      <w:pPr>
        <w:spacing w:after="0"/>
        <w:ind w:left="0"/>
        <w:jc w:val="both"/>
      </w:pPr>
      <w:r>
        <w:rPr>
          <w:rFonts w:ascii="Times New Roman"/>
          <w:b w:val="false"/>
          <w:i w:val="false"/>
          <w:color w:val="000000"/>
          <w:sz w:val="28"/>
        </w:rPr>
        <w:t>
      а) мяса охлажденного - 4 суток, мяса остывшего и птицы охлажденной - 2 суток;</w:t>
      </w:r>
    </w:p>
    <w:bookmarkEnd w:id="4908"/>
    <w:bookmarkStart w:name="z5669" w:id="4909"/>
    <w:p>
      <w:pPr>
        <w:spacing w:after="0"/>
        <w:ind w:left="0"/>
        <w:jc w:val="both"/>
      </w:pPr>
      <w:r>
        <w:rPr>
          <w:rFonts w:ascii="Times New Roman"/>
          <w:b w:val="false"/>
          <w:i w:val="false"/>
          <w:color w:val="000000"/>
          <w:sz w:val="28"/>
        </w:rPr>
        <w:t>
      б) подмороженного мяса - 5 суток;</w:t>
      </w:r>
    </w:p>
    <w:bookmarkEnd w:id="4909"/>
    <w:bookmarkStart w:name="z5670" w:id="4910"/>
    <w:p>
      <w:pPr>
        <w:spacing w:after="0"/>
        <w:ind w:left="0"/>
        <w:jc w:val="both"/>
      </w:pPr>
      <w:r>
        <w:rPr>
          <w:rFonts w:ascii="Times New Roman"/>
          <w:b w:val="false"/>
          <w:i w:val="false"/>
          <w:color w:val="000000"/>
          <w:sz w:val="28"/>
        </w:rPr>
        <w:t xml:space="preserve">
      в) колбас варено-копченых и полукопченых, предъявляемых к перевозке с температурой в пределах от 0 до минус 4 </w:t>
      </w:r>
      <w:r>
        <w:rPr>
          <w:rFonts w:ascii="Times New Roman"/>
          <w:b w:val="false"/>
          <w:i w:val="false"/>
          <w:color w:val="000000"/>
          <w:vertAlign w:val="superscript"/>
        </w:rPr>
        <w:t>о</w:t>
      </w:r>
      <w:r>
        <w:rPr>
          <w:rFonts w:ascii="Times New Roman"/>
          <w:b w:val="false"/>
          <w:i w:val="false"/>
          <w:color w:val="000000"/>
          <w:sz w:val="28"/>
        </w:rPr>
        <w:t>С - 5 суток;</w:t>
      </w:r>
    </w:p>
    <w:bookmarkEnd w:id="4910"/>
    <w:bookmarkStart w:name="z5671" w:id="4911"/>
    <w:p>
      <w:pPr>
        <w:spacing w:after="0"/>
        <w:ind w:left="0"/>
        <w:jc w:val="both"/>
      </w:pPr>
      <w:r>
        <w:rPr>
          <w:rFonts w:ascii="Times New Roman"/>
          <w:b w:val="false"/>
          <w:i w:val="false"/>
          <w:color w:val="000000"/>
          <w:sz w:val="28"/>
        </w:rPr>
        <w:t xml:space="preserve">
      г) мясокопченостей сырокопченых с температурой от 0 до +40 </w:t>
      </w:r>
      <w:r>
        <w:rPr>
          <w:rFonts w:ascii="Times New Roman"/>
          <w:b w:val="false"/>
          <w:i w:val="false"/>
          <w:color w:val="000000"/>
          <w:vertAlign w:val="superscript"/>
        </w:rPr>
        <w:t>о</w:t>
      </w:r>
      <w:r>
        <w:rPr>
          <w:rFonts w:ascii="Times New Roman"/>
          <w:b w:val="false"/>
          <w:i w:val="false"/>
          <w:color w:val="000000"/>
          <w:sz w:val="28"/>
        </w:rPr>
        <w:t>С - суток.</w:t>
      </w:r>
    </w:p>
    <w:bookmarkEnd w:id="4911"/>
    <w:bookmarkStart w:name="z5672" w:id="4912"/>
    <w:p>
      <w:pPr>
        <w:spacing w:after="0"/>
        <w:ind w:left="0"/>
        <w:jc w:val="both"/>
      </w:pPr>
      <w:r>
        <w:rPr>
          <w:rFonts w:ascii="Times New Roman"/>
          <w:b w:val="false"/>
          <w:i w:val="false"/>
          <w:color w:val="000000"/>
          <w:sz w:val="28"/>
        </w:rPr>
        <w:t>
      Предельные сроки, отмеченные &lt;*&gt;, сокращаются, если срок хранения груза до погрузки больше указанных в настоящем пункте.</w:t>
      </w:r>
    </w:p>
    <w:bookmarkEnd w:id="4912"/>
    <w:bookmarkStart w:name="z5673" w:id="4913"/>
    <w:p>
      <w:pPr>
        <w:spacing w:after="0"/>
        <w:ind w:left="0"/>
        <w:jc w:val="both"/>
      </w:pPr>
      <w:r>
        <w:rPr>
          <w:rFonts w:ascii="Times New Roman"/>
          <w:b w:val="false"/>
          <w:i w:val="false"/>
          <w:color w:val="000000"/>
          <w:sz w:val="28"/>
        </w:rPr>
        <w:t>
      2. Жиры животные топленые пищевые в герметической упаковке перевозятся в течение всего года в крытых или изотермических вагонах без поддержания температурного режима и ограничения дальности перевозок.</w:t>
      </w:r>
    </w:p>
    <w:bookmarkEnd w:id="4913"/>
    <w:bookmarkStart w:name="z5674" w:id="4914"/>
    <w:p>
      <w:pPr>
        <w:spacing w:after="0"/>
        <w:ind w:left="0"/>
        <w:jc w:val="both"/>
      </w:pPr>
      <w:r>
        <w:rPr>
          <w:rFonts w:ascii="Times New Roman"/>
          <w:b w:val="false"/>
          <w:i w:val="false"/>
          <w:color w:val="000000"/>
          <w:sz w:val="28"/>
        </w:rPr>
        <w:t>
      Предельные сроки перевозки рыбы и рыбопродуктов по периодам года в рефрижераторных вагонах</w:t>
      </w:r>
    </w:p>
    <w:bookmarkEnd w:id="4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 и рыбное филе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4915"/>
          <w:p>
            <w:pPr>
              <w:spacing w:after="20"/>
              <w:ind w:left="20"/>
              <w:jc w:val="both"/>
            </w:pPr>
            <w:r>
              <w:rPr>
                <w:rFonts w:ascii="Times New Roman"/>
                <w:b w:val="false"/>
                <w:i w:val="false"/>
                <w:color w:val="000000"/>
                <w:sz w:val="20"/>
              </w:rPr>
              <w:t>
Рыба и сельдь соленые:</w:t>
            </w:r>
          </w:p>
          <w:bookmarkEnd w:id="4915"/>
          <w:p>
            <w:pPr>
              <w:spacing w:after="20"/>
              <w:ind w:left="20"/>
              <w:jc w:val="both"/>
            </w:pPr>
            <w:r>
              <w:rPr>
                <w:rFonts w:ascii="Times New Roman"/>
                <w:b w:val="false"/>
                <w:i w:val="false"/>
                <w:color w:val="000000"/>
                <w:sz w:val="20"/>
              </w:rPr>
              <w:t>
</w:t>
            </w:r>
            <w:r>
              <w:rPr>
                <w:rFonts w:ascii="Times New Roman"/>
                <w:b w:val="false"/>
                <w:i w:val="false"/>
                <w:color w:val="000000"/>
                <w:sz w:val="20"/>
              </w:rPr>
              <w:t>а) слабосоленые (от 6 до 10% соли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б) среднесоленые (более 10 и до 14</w:t>
            </w:r>
          </w:p>
          <w:p>
            <w:pPr>
              <w:spacing w:after="20"/>
              <w:ind w:left="20"/>
              <w:jc w:val="both"/>
            </w:pPr>
            <w:r>
              <w:rPr>
                <w:rFonts w:ascii="Times New Roman"/>
                <w:b w:val="false"/>
                <w:i w:val="false"/>
                <w:color w:val="000000"/>
                <w:sz w:val="20"/>
              </w:rPr>
              <w:t>
</w:t>
            </w:r>
            <w:r>
              <w:rPr>
                <w:rFonts w:ascii="Times New Roman"/>
                <w:b w:val="false"/>
                <w:i w:val="false"/>
                <w:color w:val="000000"/>
                <w:sz w:val="20"/>
              </w:rPr>
              <w:t>% соли включительно)</w:t>
            </w:r>
          </w:p>
          <w:p>
            <w:pPr>
              <w:spacing w:after="20"/>
              <w:ind w:left="20"/>
              <w:jc w:val="both"/>
            </w:pPr>
            <w:r>
              <w:rPr>
                <w:rFonts w:ascii="Times New Roman"/>
                <w:b w:val="false"/>
                <w:i w:val="false"/>
                <w:color w:val="000000"/>
                <w:sz w:val="20"/>
              </w:rPr>
              <w:t>
в) крепкосоленые (более 14%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916"/>
          <w:p>
            <w:pPr>
              <w:spacing w:after="20"/>
              <w:ind w:left="20"/>
              <w:jc w:val="both"/>
            </w:pPr>
            <w:r>
              <w:rPr>
                <w:rFonts w:ascii="Times New Roman"/>
                <w:b w:val="false"/>
                <w:i w:val="false"/>
                <w:color w:val="000000"/>
                <w:sz w:val="20"/>
              </w:rPr>
              <w:t>
30</w:t>
            </w:r>
          </w:p>
          <w:bookmarkEnd w:id="4916"/>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4917"/>
          <w:p>
            <w:pPr>
              <w:spacing w:after="20"/>
              <w:ind w:left="20"/>
              <w:jc w:val="both"/>
            </w:pPr>
            <w:r>
              <w:rPr>
                <w:rFonts w:ascii="Times New Roman"/>
                <w:b w:val="false"/>
                <w:i w:val="false"/>
                <w:color w:val="000000"/>
                <w:sz w:val="20"/>
              </w:rPr>
              <w:t>
30</w:t>
            </w:r>
          </w:p>
          <w:bookmarkEnd w:id="491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4918"/>
          <w:p>
            <w:pPr>
              <w:spacing w:after="20"/>
              <w:ind w:left="20"/>
              <w:jc w:val="both"/>
            </w:pPr>
            <w:r>
              <w:rPr>
                <w:rFonts w:ascii="Times New Roman"/>
                <w:b w:val="false"/>
                <w:i w:val="false"/>
                <w:color w:val="000000"/>
                <w:sz w:val="20"/>
              </w:rPr>
              <w:t>
30</w:t>
            </w:r>
          </w:p>
          <w:bookmarkEnd w:id="4918"/>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919"/>
          <w:p>
            <w:pPr>
              <w:spacing w:after="20"/>
              <w:ind w:left="20"/>
              <w:jc w:val="both"/>
            </w:pPr>
            <w:r>
              <w:rPr>
                <w:rFonts w:ascii="Times New Roman"/>
                <w:b w:val="false"/>
                <w:i w:val="false"/>
                <w:color w:val="000000"/>
                <w:sz w:val="20"/>
              </w:rPr>
              <w:t>
30</w:t>
            </w:r>
          </w:p>
          <w:bookmarkEnd w:id="491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холодного копчения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холодного копчения, балычные изделия холодного копчения и вяленые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и креветки варено-мороженые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920"/>
          <w:p>
            <w:pPr>
              <w:spacing w:after="20"/>
              <w:ind w:left="20"/>
              <w:jc w:val="both"/>
            </w:pPr>
            <w:r>
              <w:rPr>
                <w:rFonts w:ascii="Times New Roman"/>
                <w:b w:val="false"/>
                <w:i w:val="false"/>
                <w:color w:val="000000"/>
                <w:sz w:val="20"/>
              </w:rPr>
              <w:t>
Рыба горячего копчения замороженная</w:t>
            </w:r>
          </w:p>
          <w:bookmarkEnd w:id="4920"/>
          <w:p>
            <w:pPr>
              <w:spacing w:after="20"/>
              <w:ind w:left="20"/>
              <w:jc w:val="both"/>
            </w:pPr>
            <w:r>
              <w:rPr>
                <w:rFonts w:ascii="Times New Roman"/>
                <w:b w:val="false"/>
                <w:i w:val="false"/>
                <w:color w:val="000000"/>
                <w:sz w:val="20"/>
              </w:rPr>
              <w:t>
</w:t>
            </w:r>
            <w:r>
              <w:rPr>
                <w:rFonts w:ascii="Times New Roman"/>
                <w:b w:val="false"/>
                <w:i w:val="false"/>
                <w:color w:val="000000"/>
                <w:sz w:val="20"/>
              </w:rPr>
              <w:t>а) разделанная</w:t>
            </w:r>
          </w:p>
          <w:p>
            <w:pPr>
              <w:spacing w:after="20"/>
              <w:ind w:left="20"/>
              <w:jc w:val="both"/>
            </w:pPr>
            <w:r>
              <w:rPr>
                <w:rFonts w:ascii="Times New Roman"/>
                <w:b w:val="false"/>
                <w:i w:val="false"/>
                <w:color w:val="000000"/>
                <w:sz w:val="20"/>
              </w:rPr>
              <w:t>
б) неразделанная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4921"/>
          <w:p>
            <w:pPr>
              <w:spacing w:after="20"/>
              <w:ind w:left="20"/>
              <w:jc w:val="both"/>
            </w:pPr>
            <w:r>
              <w:rPr>
                <w:rFonts w:ascii="Times New Roman"/>
                <w:b w:val="false"/>
                <w:i w:val="false"/>
                <w:color w:val="000000"/>
                <w:sz w:val="20"/>
              </w:rPr>
              <w:t>
10</w:t>
            </w:r>
          </w:p>
          <w:bookmarkEnd w:id="4921"/>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4922"/>
          <w:p>
            <w:pPr>
              <w:spacing w:after="20"/>
              <w:ind w:left="20"/>
              <w:jc w:val="both"/>
            </w:pPr>
            <w:r>
              <w:rPr>
                <w:rFonts w:ascii="Times New Roman"/>
                <w:b w:val="false"/>
                <w:i w:val="false"/>
                <w:color w:val="000000"/>
                <w:sz w:val="20"/>
              </w:rPr>
              <w:t>
10</w:t>
            </w:r>
          </w:p>
          <w:bookmarkEnd w:id="4922"/>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923"/>
          <w:p>
            <w:pPr>
              <w:spacing w:after="20"/>
              <w:ind w:left="20"/>
              <w:jc w:val="both"/>
            </w:pPr>
            <w:r>
              <w:rPr>
                <w:rFonts w:ascii="Times New Roman"/>
                <w:b w:val="false"/>
                <w:i w:val="false"/>
                <w:color w:val="000000"/>
                <w:sz w:val="20"/>
              </w:rPr>
              <w:t>
10</w:t>
            </w:r>
          </w:p>
          <w:bookmarkEnd w:id="4923"/>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4924"/>
          <w:p>
            <w:pPr>
              <w:spacing w:after="20"/>
              <w:ind w:left="20"/>
              <w:jc w:val="both"/>
            </w:pPr>
            <w:r>
              <w:rPr>
                <w:rFonts w:ascii="Times New Roman"/>
                <w:b w:val="false"/>
                <w:i w:val="false"/>
                <w:color w:val="000000"/>
                <w:sz w:val="20"/>
              </w:rPr>
              <w:t>
-</w:t>
            </w:r>
          </w:p>
          <w:bookmarkEnd w:id="492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Крабовые палочки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4925"/>
          <w:p>
            <w:pPr>
              <w:spacing w:after="20"/>
              <w:ind w:left="20"/>
              <w:jc w:val="both"/>
            </w:pPr>
            <w:r>
              <w:rPr>
                <w:rFonts w:ascii="Times New Roman"/>
                <w:b w:val="false"/>
                <w:i w:val="false"/>
                <w:color w:val="000000"/>
                <w:sz w:val="20"/>
              </w:rPr>
              <w:t>
Рыба маринованная и пряного посола</w:t>
            </w:r>
          </w:p>
          <w:bookmarkEnd w:id="4925"/>
          <w:p>
            <w:pPr>
              <w:spacing w:after="20"/>
              <w:ind w:left="20"/>
              <w:jc w:val="both"/>
            </w:pPr>
            <w:r>
              <w:rPr>
                <w:rFonts w:ascii="Times New Roman"/>
                <w:b w:val="false"/>
                <w:i w:val="false"/>
                <w:color w:val="000000"/>
                <w:sz w:val="20"/>
              </w:rPr>
              <w:t>
в бочках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жареная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рыб и морских млекопитающих медицинские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4926"/>
          <w:p>
            <w:pPr>
              <w:spacing w:after="20"/>
              <w:ind w:left="20"/>
              <w:jc w:val="both"/>
            </w:pPr>
            <w:r>
              <w:rPr>
                <w:rFonts w:ascii="Times New Roman"/>
                <w:b w:val="false"/>
                <w:i w:val="false"/>
                <w:color w:val="000000"/>
                <w:sz w:val="20"/>
              </w:rPr>
              <w:t>
Икра разных рыб:</w:t>
            </w:r>
          </w:p>
          <w:bookmarkEnd w:id="4926"/>
          <w:p>
            <w:pPr>
              <w:spacing w:after="20"/>
              <w:ind w:left="20"/>
              <w:jc w:val="both"/>
            </w:pPr>
            <w:r>
              <w:rPr>
                <w:rFonts w:ascii="Times New Roman"/>
                <w:b w:val="false"/>
                <w:i w:val="false"/>
                <w:color w:val="000000"/>
                <w:sz w:val="20"/>
              </w:rPr>
              <w:t>
</w:t>
            </w:r>
            <w:r>
              <w:rPr>
                <w:rFonts w:ascii="Times New Roman"/>
                <w:b w:val="false"/>
                <w:i w:val="false"/>
                <w:color w:val="000000"/>
                <w:sz w:val="20"/>
              </w:rPr>
              <w:t>а) зернистая осетровых рыб баночная</w:t>
            </w:r>
          </w:p>
          <w:p>
            <w:pPr>
              <w:spacing w:after="20"/>
              <w:ind w:left="20"/>
              <w:jc w:val="both"/>
            </w:pPr>
            <w:r>
              <w:rPr>
                <w:rFonts w:ascii="Times New Roman"/>
                <w:b w:val="false"/>
                <w:i w:val="false"/>
                <w:color w:val="000000"/>
                <w:sz w:val="20"/>
              </w:rPr>
              <w:t>
б) зернистая осетровых рыб пастеризованная баночная, паюсная осетровых рыб, лососевая зернистая, пробойная соленая и ястычная частиковых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4927"/>
          <w:p>
            <w:pPr>
              <w:spacing w:after="20"/>
              <w:ind w:left="20"/>
              <w:jc w:val="both"/>
            </w:pPr>
            <w:r>
              <w:rPr>
                <w:rFonts w:ascii="Times New Roman"/>
                <w:b w:val="false"/>
                <w:i w:val="false"/>
                <w:color w:val="000000"/>
                <w:sz w:val="20"/>
              </w:rPr>
              <w:t>
30</w:t>
            </w:r>
          </w:p>
          <w:bookmarkEnd w:id="4927"/>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4928"/>
          <w:p>
            <w:pPr>
              <w:spacing w:after="20"/>
              <w:ind w:left="20"/>
              <w:jc w:val="both"/>
            </w:pPr>
            <w:r>
              <w:rPr>
                <w:rFonts w:ascii="Times New Roman"/>
                <w:b w:val="false"/>
                <w:i w:val="false"/>
                <w:color w:val="000000"/>
                <w:sz w:val="20"/>
              </w:rPr>
              <w:t>
30</w:t>
            </w:r>
          </w:p>
          <w:bookmarkEnd w:id="4928"/>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4929"/>
          <w:p>
            <w:pPr>
              <w:spacing w:after="20"/>
              <w:ind w:left="20"/>
              <w:jc w:val="both"/>
            </w:pPr>
            <w:r>
              <w:rPr>
                <w:rFonts w:ascii="Times New Roman"/>
                <w:b w:val="false"/>
                <w:i w:val="false"/>
                <w:color w:val="000000"/>
                <w:sz w:val="20"/>
              </w:rPr>
              <w:t>
30</w:t>
            </w:r>
          </w:p>
          <w:bookmarkEnd w:id="4929"/>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4930"/>
          <w:p>
            <w:pPr>
              <w:spacing w:after="20"/>
              <w:ind w:left="20"/>
              <w:jc w:val="both"/>
            </w:pPr>
            <w:r>
              <w:rPr>
                <w:rFonts w:ascii="Times New Roman"/>
                <w:b w:val="false"/>
                <w:i w:val="false"/>
                <w:color w:val="000000"/>
                <w:sz w:val="20"/>
              </w:rPr>
              <w:t>
15</w:t>
            </w:r>
          </w:p>
          <w:bookmarkEnd w:id="4930"/>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живые речные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01" w:id="4931"/>
    <w:p>
      <w:pPr>
        <w:spacing w:after="0"/>
        <w:ind w:left="0"/>
        <w:jc w:val="both"/>
      </w:pPr>
      <w:r>
        <w:rPr>
          <w:rFonts w:ascii="Times New Roman"/>
          <w:b w:val="false"/>
          <w:i w:val="false"/>
          <w:color w:val="000000"/>
          <w:sz w:val="28"/>
        </w:rPr>
        <w:t>
      Примечания.</w:t>
      </w:r>
    </w:p>
    <w:bookmarkEnd w:id="4931"/>
    <w:bookmarkStart w:name="z5702" w:id="4932"/>
    <w:p>
      <w:pPr>
        <w:spacing w:after="0"/>
        <w:ind w:left="0"/>
        <w:jc w:val="both"/>
      </w:pPr>
      <w:r>
        <w:rPr>
          <w:rFonts w:ascii="Times New Roman"/>
          <w:b w:val="false"/>
          <w:i w:val="false"/>
          <w:color w:val="000000"/>
          <w:sz w:val="28"/>
        </w:rPr>
        <w:t>
      1. Рыбу и сельдь среднесоленые допускается перевозить в рефрижераторных вагонах без поддержания температурного режима в переходный период на срок до 15 суток, крепкосоленые - в летний период на срок до 20 суток.</w:t>
      </w:r>
    </w:p>
    <w:bookmarkEnd w:id="4932"/>
    <w:bookmarkStart w:name="z5703" w:id="4933"/>
    <w:p>
      <w:pPr>
        <w:spacing w:after="0"/>
        <w:ind w:left="0"/>
        <w:jc w:val="both"/>
      </w:pPr>
      <w:r>
        <w:rPr>
          <w:rFonts w:ascii="Times New Roman"/>
          <w:b w:val="false"/>
          <w:i w:val="false"/>
          <w:color w:val="000000"/>
          <w:sz w:val="28"/>
        </w:rPr>
        <w:t>
      2. В крытых вагонах перевозят:</w:t>
      </w:r>
    </w:p>
    <w:bookmarkEnd w:id="4933"/>
    <w:bookmarkStart w:name="z5704" w:id="4934"/>
    <w:p>
      <w:pPr>
        <w:spacing w:after="0"/>
        <w:ind w:left="0"/>
        <w:jc w:val="both"/>
      </w:pPr>
      <w:r>
        <w:rPr>
          <w:rFonts w:ascii="Times New Roman"/>
          <w:b w:val="false"/>
          <w:i w:val="false"/>
          <w:color w:val="000000"/>
          <w:sz w:val="28"/>
        </w:rPr>
        <w:t>
      а) рыбу вяленую в течение всего года сроком до 30 суток;</w:t>
      </w:r>
    </w:p>
    <w:bookmarkEnd w:id="4934"/>
    <w:bookmarkStart w:name="z5705" w:id="4935"/>
    <w:p>
      <w:pPr>
        <w:spacing w:after="0"/>
        <w:ind w:left="0"/>
        <w:jc w:val="both"/>
      </w:pPr>
      <w:r>
        <w:rPr>
          <w:rFonts w:ascii="Times New Roman"/>
          <w:b w:val="false"/>
          <w:i w:val="false"/>
          <w:color w:val="000000"/>
          <w:sz w:val="28"/>
        </w:rPr>
        <w:t>
      б) рыбу и сельдь среднесоленые в переходный период на срок до 10 суток, в зимний период - до 30 суток;</w:t>
      </w:r>
    </w:p>
    <w:bookmarkEnd w:id="4935"/>
    <w:bookmarkStart w:name="z5706" w:id="4936"/>
    <w:p>
      <w:pPr>
        <w:spacing w:after="0"/>
        <w:ind w:left="0"/>
        <w:jc w:val="both"/>
      </w:pPr>
      <w:r>
        <w:rPr>
          <w:rFonts w:ascii="Times New Roman"/>
          <w:b w:val="false"/>
          <w:i w:val="false"/>
          <w:color w:val="000000"/>
          <w:sz w:val="28"/>
        </w:rPr>
        <w:t>
      в) рыбу и сельдь крепкосоленые в летний период на срок до 10 суток; в переходный - 20 суток и в зимний период - до 30 суток;</w:t>
      </w:r>
    </w:p>
    <w:bookmarkEnd w:id="4936"/>
    <w:bookmarkStart w:name="z5707" w:id="4937"/>
    <w:p>
      <w:pPr>
        <w:spacing w:after="0"/>
        <w:ind w:left="0"/>
        <w:jc w:val="both"/>
      </w:pPr>
      <w:r>
        <w:rPr>
          <w:rFonts w:ascii="Times New Roman"/>
          <w:b w:val="false"/>
          <w:i w:val="false"/>
          <w:color w:val="000000"/>
          <w:sz w:val="28"/>
        </w:rPr>
        <w:t>
      Предельные сроки перевозки свежих плодоовощей</w:t>
      </w:r>
    </w:p>
    <w:bookmarkEnd w:id="4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отоплением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938"/>
          <w:p>
            <w:pPr>
              <w:spacing w:after="20"/>
              <w:ind w:left="20"/>
              <w:jc w:val="both"/>
            </w:pPr>
            <w:r>
              <w:rPr>
                <w:rFonts w:ascii="Times New Roman"/>
                <w:b w:val="false"/>
                <w:i w:val="false"/>
                <w:color w:val="000000"/>
                <w:sz w:val="20"/>
              </w:rPr>
              <w:t>
Яблоки:</w:t>
            </w:r>
          </w:p>
          <w:bookmarkEnd w:id="4938"/>
          <w:p>
            <w:pPr>
              <w:spacing w:after="20"/>
              <w:ind w:left="20"/>
              <w:jc w:val="both"/>
            </w:pPr>
            <w:r>
              <w:rPr>
                <w:rFonts w:ascii="Times New Roman"/>
                <w:b w:val="false"/>
                <w:i w:val="false"/>
                <w:color w:val="000000"/>
                <w:sz w:val="20"/>
              </w:rPr>
              <w:t>
</w:t>
            </w:r>
            <w:r>
              <w:rPr>
                <w:rFonts w:ascii="Times New Roman"/>
                <w:b w:val="false"/>
                <w:i w:val="false"/>
                <w:color w:val="000000"/>
                <w:sz w:val="20"/>
              </w:rPr>
              <w:t>Ранних сроков созревания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Поздних сроков созревания</w:t>
            </w:r>
          </w:p>
          <w:p>
            <w:pPr>
              <w:spacing w:after="20"/>
              <w:ind w:left="20"/>
              <w:jc w:val="both"/>
            </w:pPr>
            <w:r>
              <w:rPr>
                <w:rFonts w:ascii="Times New Roman"/>
                <w:b w:val="false"/>
                <w:i w:val="false"/>
                <w:color w:val="000000"/>
                <w:sz w:val="20"/>
              </w:rPr>
              <w:t>
После зимнего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4939"/>
          <w:p>
            <w:pPr>
              <w:spacing w:after="20"/>
              <w:ind w:left="20"/>
              <w:jc w:val="both"/>
            </w:pPr>
            <w:r>
              <w:rPr>
                <w:rFonts w:ascii="Times New Roman"/>
                <w:b w:val="false"/>
                <w:i w:val="false"/>
                <w:color w:val="000000"/>
                <w:sz w:val="20"/>
              </w:rPr>
              <w:t>
20</w:t>
            </w:r>
          </w:p>
          <w:bookmarkEnd w:id="493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4940"/>
          <w:p>
            <w:pPr>
              <w:spacing w:after="20"/>
              <w:ind w:left="20"/>
              <w:jc w:val="both"/>
            </w:pPr>
            <w:r>
              <w:rPr>
                <w:rFonts w:ascii="Times New Roman"/>
                <w:b w:val="false"/>
                <w:i w:val="false"/>
                <w:color w:val="000000"/>
                <w:sz w:val="20"/>
              </w:rPr>
              <w:t>
4</w:t>
            </w:r>
          </w:p>
          <w:bookmarkEnd w:id="494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4941"/>
          <w:p>
            <w:pPr>
              <w:spacing w:after="20"/>
              <w:ind w:left="20"/>
              <w:jc w:val="both"/>
            </w:pPr>
            <w:r>
              <w:rPr>
                <w:rFonts w:ascii="Times New Roman"/>
                <w:b w:val="false"/>
                <w:i w:val="false"/>
                <w:color w:val="000000"/>
                <w:sz w:val="20"/>
              </w:rPr>
              <w:t>
20</w:t>
            </w:r>
          </w:p>
          <w:bookmarkEnd w:id="4941"/>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4942"/>
          <w:p>
            <w:pPr>
              <w:spacing w:after="20"/>
              <w:ind w:left="20"/>
              <w:jc w:val="both"/>
            </w:pPr>
            <w:r>
              <w:rPr>
                <w:rFonts w:ascii="Times New Roman"/>
                <w:b w:val="false"/>
                <w:i w:val="false"/>
                <w:color w:val="000000"/>
                <w:sz w:val="20"/>
              </w:rPr>
              <w:t>
6</w:t>
            </w:r>
          </w:p>
          <w:bookmarkEnd w:id="4942"/>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943"/>
          <w:p>
            <w:pPr>
              <w:spacing w:after="20"/>
              <w:ind w:left="20"/>
              <w:jc w:val="both"/>
            </w:pPr>
            <w:r>
              <w:rPr>
                <w:rFonts w:ascii="Times New Roman"/>
                <w:b w:val="false"/>
                <w:i w:val="false"/>
                <w:color w:val="000000"/>
                <w:sz w:val="20"/>
              </w:rPr>
              <w:t>
-</w:t>
            </w:r>
          </w:p>
          <w:bookmarkEnd w:id="4943"/>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944"/>
          <w:p>
            <w:pPr>
              <w:spacing w:after="20"/>
              <w:ind w:left="20"/>
              <w:jc w:val="both"/>
            </w:pPr>
            <w:r>
              <w:rPr>
                <w:rFonts w:ascii="Times New Roman"/>
                <w:b w:val="false"/>
                <w:i w:val="false"/>
                <w:color w:val="000000"/>
                <w:sz w:val="20"/>
              </w:rPr>
              <w:t>
-</w:t>
            </w:r>
          </w:p>
          <w:bookmarkEnd w:id="4944"/>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4945"/>
          <w:p>
            <w:pPr>
              <w:spacing w:after="20"/>
              <w:ind w:left="20"/>
              <w:jc w:val="both"/>
            </w:pPr>
            <w:r>
              <w:rPr>
                <w:rFonts w:ascii="Times New Roman"/>
                <w:b w:val="false"/>
                <w:i w:val="false"/>
                <w:color w:val="000000"/>
                <w:sz w:val="20"/>
              </w:rPr>
              <w:t>
-</w:t>
            </w:r>
          </w:p>
          <w:bookmarkEnd w:id="4945"/>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4946"/>
          <w:p>
            <w:pPr>
              <w:spacing w:after="20"/>
              <w:ind w:left="20"/>
              <w:jc w:val="both"/>
            </w:pPr>
            <w:r>
              <w:rPr>
                <w:rFonts w:ascii="Times New Roman"/>
                <w:b w:val="false"/>
                <w:i w:val="false"/>
                <w:color w:val="000000"/>
                <w:sz w:val="20"/>
              </w:rPr>
              <w:t>
-</w:t>
            </w:r>
          </w:p>
          <w:bookmarkEnd w:id="494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4947"/>
          <w:p>
            <w:pPr>
              <w:spacing w:after="20"/>
              <w:ind w:left="20"/>
              <w:jc w:val="both"/>
            </w:pPr>
            <w:r>
              <w:rPr>
                <w:rFonts w:ascii="Times New Roman"/>
                <w:b w:val="false"/>
                <w:i w:val="false"/>
                <w:color w:val="000000"/>
                <w:sz w:val="20"/>
              </w:rPr>
              <w:t>
-</w:t>
            </w:r>
          </w:p>
          <w:bookmarkEnd w:id="494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4948"/>
          <w:p>
            <w:pPr>
              <w:spacing w:after="20"/>
              <w:ind w:left="20"/>
              <w:jc w:val="both"/>
            </w:pPr>
            <w:r>
              <w:rPr>
                <w:rFonts w:ascii="Times New Roman"/>
                <w:b w:val="false"/>
                <w:i w:val="false"/>
                <w:color w:val="000000"/>
                <w:sz w:val="20"/>
              </w:rPr>
              <w:t>
Груши:</w:t>
            </w:r>
          </w:p>
          <w:bookmarkEnd w:id="4948"/>
          <w:p>
            <w:pPr>
              <w:spacing w:after="20"/>
              <w:ind w:left="20"/>
              <w:jc w:val="both"/>
            </w:pPr>
            <w:r>
              <w:rPr>
                <w:rFonts w:ascii="Times New Roman"/>
                <w:b w:val="false"/>
                <w:i w:val="false"/>
                <w:color w:val="000000"/>
                <w:sz w:val="20"/>
              </w:rPr>
              <w:t>
</w:t>
            </w:r>
            <w:r>
              <w:rPr>
                <w:rFonts w:ascii="Times New Roman"/>
                <w:b w:val="false"/>
                <w:i w:val="false"/>
                <w:color w:val="000000"/>
                <w:sz w:val="20"/>
              </w:rPr>
              <w:t>Ранних сроков Созревания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Поздних сроков Созревания</w:t>
            </w:r>
          </w:p>
          <w:p>
            <w:pPr>
              <w:spacing w:after="20"/>
              <w:ind w:left="20"/>
              <w:jc w:val="both"/>
            </w:pPr>
            <w:r>
              <w:rPr>
                <w:rFonts w:ascii="Times New Roman"/>
                <w:b w:val="false"/>
                <w:i w:val="false"/>
                <w:color w:val="000000"/>
                <w:sz w:val="20"/>
              </w:rPr>
              <w:t>
После зимнего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4949"/>
          <w:p>
            <w:pPr>
              <w:spacing w:after="20"/>
              <w:ind w:left="20"/>
              <w:jc w:val="both"/>
            </w:pPr>
            <w:r>
              <w:rPr>
                <w:rFonts w:ascii="Times New Roman"/>
                <w:b w:val="false"/>
                <w:i w:val="false"/>
                <w:color w:val="000000"/>
                <w:sz w:val="20"/>
              </w:rPr>
              <w:t>
12</w:t>
            </w:r>
          </w:p>
          <w:bookmarkEnd w:id="494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4950"/>
          <w:p>
            <w:pPr>
              <w:spacing w:after="20"/>
              <w:ind w:left="20"/>
              <w:jc w:val="both"/>
            </w:pPr>
            <w:r>
              <w:rPr>
                <w:rFonts w:ascii="Times New Roman"/>
                <w:b w:val="false"/>
                <w:i w:val="false"/>
                <w:color w:val="000000"/>
                <w:sz w:val="20"/>
              </w:rPr>
              <w:t>
3</w:t>
            </w:r>
          </w:p>
          <w:bookmarkEnd w:id="495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4951"/>
          <w:p>
            <w:pPr>
              <w:spacing w:after="20"/>
              <w:ind w:left="20"/>
              <w:jc w:val="both"/>
            </w:pPr>
            <w:r>
              <w:rPr>
                <w:rFonts w:ascii="Times New Roman"/>
                <w:b w:val="false"/>
                <w:i w:val="false"/>
                <w:color w:val="000000"/>
                <w:sz w:val="20"/>
              </w:rPr>
              <w:t>
12</w:t>
            </w:r>
          </w:p>
          <w:bookmarkEnd w:id="4951"/>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4952"/>
          <w:p>
            <w:pPr>
              <w:spacing w:after="20"/>
              <w:ind w:left="20"/>
              <w:jc w:val="both"/>
            </w:pPr>
            <w:r>
              <w:rPr>
                <w:rFonts w:ascii="Times New Roman"/>
                <w:b w:val="false"/>
                <w:i w:val="false"/>
                <w:color w:val="000000"/>
                <w:sz w:val="20"/>
              </w:rPr>
              <w:t>
5</w:t>
            </w:r>
          </w:p>
          <w:bookmarkEnd w:id="4952"/>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4953"/>
          <w:p>
            <w:pPr>
              <w:spacing w:after="20"/>
              <w:ind w:left="20"/>
              <w:jc w:val="both"/>
            </w:pPr>
            <w:r>
              <w:rPr>
                <w:rFonts w:ascii="Times New Roman"/>
                <w:b w:val="false"/>
                <w:i w:val="false"/>
                <w:color w:val="000000"/>
                <w:sz w:val="20"/>
              </w:rPr>
              <w:t>
-</w:t>
            </w:r>
          </w:p>
          <w:bookmarkEnd w:id="4953"/>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4954"/>
          <w:p>
            <w:pPr>
              <w:spacing w:after="20"/>
              <w:ind w:left="20"/>
              <w:jc w:val="both"/>
            </w:pPr>
            <w:r>
              <w:rPr>
                <w:rFonts w:ascii="Times New Roman"/>
                <w:b w:val="false"/>
                <w:i w:val="false"/>
                <w:color w:val="000000"/>
                <w:sz w:val="20"/>
              </w:rPr>
              <w:t>
-</w:t>
            </w:r>
          </w:p>
          <w:bookmarkEnd w:id="4954"/>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4955"/>
          <w:p>
            <w:pPr>
              <w:spacing w:after="20"/>
              <w:ind w:left="20"/>
              <w:jc w:val="both"/>
            </w:pPr>
            <w:r>
              <w:rPr>
                <w:rFonts w:ascii="Times New Roman"/>
                <w:b w:val="false"/>
                <w:i w:val="false"/>
                <w:color w:val="000000"/>
                <w:sz w:val="20"/>
              </w:rPr>
              <w:t>
-</w:t>
            </w:r>
          </w:p>
          <w:bookmarkEnd w:id="4955"/>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4956"/>
          <w:p>
            <w:pPr>
              <w:spacing w:after="20"/>
              <w:ind w:left="20"/>
              <w:jc w:val="both"/>
            </w:pPr>
            <w:r>
              <w:rPr>
                <w:rFonts w:ascii="Times New Roman"/>
                <w:b w:val="false"/>
                <w:i w:val="false"/>
                <w:color w:val="000000"/>
                <w:sz w:val="20"/>
              </w:rPr>
              <w:t>
-</w:t>
            </w:r>
          </w:p>
          <w:bookmarkEnd w:id="495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4957"/>
          <w:p>
            <w:pPr>
              <w:spacing w:after="20"/>
              <w:ind w:left="20"/>
              <w:jc w:val="both"/>
            </w:pPr>
            <w:r>
              <w:rPr>
                <w:rFonts w:ascii="Times New Roman"/>
                <w:b w:val="false"/>
                <w:i w:val="false"/>
                <w:color w:val="000000"/>
                <w:sz w:val="20"/>
              </w:rPr>
              <w:t>
-</w:t>
            </w:r>
          </w:p>
          <w:bookmarkEnd w:id="4957"/>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(незрелая)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алыча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абрикосы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смородина черная и красная, крыжовник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крупноплодная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столовых сортов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4958"/>
          <w:p>
            <w:pPr>
              <w:spacing w:after="20"/>
              <w:ind w:left="20"/>
              <w:jc w:val="both"/>
            </w:pPr>
            <w:r>
              <w:rPr>
                <w:rFonts w:ascii="Times New Roman"/>
                <w:b w:val="false"/>
                <w:i w:val="false"/>
                <w:color w:val="000000"/>
                <w:sz w:val="20"/>
              </w:rPr>
              <w:t>
30 без</w:t>
            </w:r>
          </w:p>
          <w:bookmarkEnd w:id="4958"/>
          <w:p>
            <w:pPr>
              <w:spacing w:after="20"/>
              <w:ind w:left="20"/>
              <w:jc w:val="both"/>
            </w:pPr>
            <w:r>
              <w:rPr>
                <w:rFonts w:ascii="Times New Roman"/>
                <w:b w:val="false"/>
                <w:i w:val="false"/>
                <w:color w:val="000000"/>
                <w:sz w:val="20"/>
              </w:rPr>
              <w:t>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4959"/>
          <w:p>
            <w:pPr>
              <w:spacing w:after="20"/>
              <w:ind w:left="20"/>
              <w:jc w:val="both"/>
            </w:pPr>
            <w:r>
              <w:rPr>
                <w:rFonts w:ascii="Times New Roman"/>
                <w:b w:val="false"/>
                <w:i w:val="false"/>
                <w:color w:val="000000"/>
                <w:sz w:val="20"/>
              </w:rPr>
              <w:t>
30 без</w:t>
            </w:r>
          </w:p>
          <w:bookmarkEnd w:id="4959"/>
          <w:p>
            <w:pPr>
              <w:spacing w:after="20"/>
              <w:ind w:left="20"/>
              <w:jc w:val="both"/>
            </w:pPr>
            <w:r>
              <w:rPr>
                <w:rFonts w:ascii="Times New Roman"/>
                <w:b w:val="false"/>
                <w:i w:val="false"/>
                <w:color w:val="000000"/>
                <w:sz w:val="20"/>
              </w:rPr>
              <w:t>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960"/>
          <w:p>
            <w:pPr>
              <w:spacing w:after="20"/>
              <w:ind w:left="20"/>
              <w:jc w:val="both"/>
            </w:pPr>
            <w:r>
              <w:rPr>
                <w:rFonts w:ascii="Times New Roman"/>
                <w:b w:val="false"/>
                <w:i w:val="false"/>
                <w:color w:val="000000"/>
                <w:sz w:val="20"/>
              </w:rPr>
              <w:t>
Капуста белокочанная в таре:</w:t>
            </w:r>
          </w:p>
          <w:bookmarkEnd w:id="4960"/>
          <w:p>
            <w:pPr>
              <w:spacing w:after="20"/>
              <w:ind w:left="20"/>
              <w:jc w:val="both"/>
            </w:pPr>
            <w:r>
              <w:rPr>
                <w:rFonts w:ascii="Times New Roman"/>
                <w:b w:val="false"/>
                <w:i w:val="false"/>
                <w:color w:val="000000"/>
                <w:sz w:val="20"/>
              </w:rPr>
              <w:t>
</w:t>
            </w:r>
            <w:r>
              <w:rPr>
                <w:rFonts w:ascii="Times New Roman"/>
                <w:b w:val="false"/>
                <w:i w:val="false"/>
                <w:color w:val="000000"/>
                <w:sz w:val="20"/>
              </w:rPr>
              <w:t>Раннеспелая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Среднеспелая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Среднепоздняя и позднеспелая</w:t>
            </w:r>
          </w:p>
          <w:p>
            <w:pPr>
              <w:spacing w:after="20"/>
              <w:ind w:left="20"/>
              <w:jc w:val="both"/>
            </w:pPr>
            <w:r>
              <w:rPr>
                <w:rFonts w:ascii="Times New Roman"/>
                <w:b w:val="false"/>
                <w:i w:val="false"/>
                <w:color w:val="000000"/>
                <w:sz w:val="20"/>
              </w:rPr>
              <w:t>
Капуста среднепоздняя и позднеспелая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4961"/>
          <w:p>
            <w:pPr>
              <w:spacing w:after="20"/>
              <w:ind w:left="20"/>
              <w:jc w:val="both"/>
            </w:pPr>
            <w:r>
              <w:rPr>
                <w:rFonts w:ascii="Times New Roman"/>
                <w:b w:val="false"/>
                <w:i w:val="false"/>
                <w:color w:val="000000"/>
                <w:sz w:val="20"/>
              </w:rPr>
              <w:t>
14</w:t>
            </w:r>
          </w:p>
          <w:bookmarkEnd w:id="496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4962"/>
          <w:p>
            <w:pPr>
              <w:spacing w:after="20"/>
              <w:ind w:left="20"/>
              <w:jc w:val="both"/>
            </w:pPr>
            <w:r>
              <w:rPr>
                <w:rFonts w:ascii="Times New Roman"/>
                <w:b w:val="false"/>
                <w:i w:val="false"/>
                <w:color w:val="000000"/>
                <w:sz w:val="20"/>
              </w:rPr>
              <w:t>
-</w:t>
            </w:r>
          </w:p>
          <w:bookmarkEnd w:id="496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4963"/>
          <w:p>
            <w:pPr>
              <w:spacing w:after="20"/>
              <w:ind w:left="20"/>
              <w:jc w:val="both"/>
            </w:pPr>
            <w:r>
              <w:rPr>
                <w:rFonts w:ascii="Times New Roman"/>
                <w:b w:val="false"/>
                <w:i w:val="false"/>
                <w:color w:val="000000"/>
                <w:sz w:val="20"/>
              </w:rPr>
              <w:t>
15</w:t>
            </w:r>
          </w:p>
          <w:bookmarkEnd w:id="4963"/>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4964"/>
          <w:p>
            <w:pPr>
              <w:spacing w:after="20"/>
              <w:ind w:left="20"/>
              <w:jc w:val="both"/>
            </w:pPr>
            <w:r>
              <w:rPr>
                <w:rFonts w:ascii="Times New Roman"/>
                <w:b w:val="false"/>
                <w:i w:val="false"/>
                <w:color w:val="000000"/>
                <w:sz w:val="20"/>
              </w:rPr>
              <w:t>
-</w:t>
            </w:r>
          </w:p>
          <w:bookmarkEnd w:id="4964"/>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4965"/>
          <w:p>
            <w:pPr>
              <w:spacing w:after="20"/>
              <w:ind w:left="20"/>
              <w:jc w:val="both"/>
            </w:pPr>
            <w:r>
              <w:rPr>
                <w:rFonts w:ascii="Times New Roman"/>
                <w:b w:val="false"/>
                <w:i w:val="false"/>
                <w:color w:val="000000"/>
                <w:sz w:val="20"/>
              </w:rPr>
              <w:t>
-</w:t>
            </w:r>
          </w:p>
          <w:bookmarkEnd w:id="4965"/>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4966"/>
          <w:p>
            <w:pPr>
              <w:spacing w:after="20"/>
              <w:ind w:left="20"/>
              <w:jc w:val="both"/>
            </w:pPr>
            <w:r>
              <w:rPr>
                <w:rFonts w:ascii="Times New Roman"/>
                <w:b w:val="false"/>
                <w:i w:val="false"/>
                <w:color w:val="000000"/>
                <w:sz w:val="20"/>
              </w:rPr>
              <w:t>
-</w:t>
            </w:r>
          </w:p>
          <w:bookmarkEnd w:id="4966"/>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4967"/>
          <w:p>
            <w:pPr>
              <w:spacing w:after="20"/>
              <w:ind w:left="20"/>
              <w:jc w:val="both"/>
            </w:pPr>
            <w:r>
              <w:rPr>
                <w:rFonts w:ascii="Times New Roman"/>
                <w:b w:val="false"/>
                <w:i w:val="false"/>
                <w:color w:val="000000"/>
                <w:sz w:val="20"/>
              </w:rPr>
              <w:t>
-</w:t>
            </w:r>
          </w:p>
          <w:bookmarkEnd w:id="496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4968"/>
          <w:p>
            <w:pPr>
              <w:spacing w:after="20"/>
              <w:ind w:left="20"/>
              <w:jc w:val="both"/>
            </w:pPr>
            <w:r>
              <w:rPr>
                <w:rFonts w:ascii="Times New Roman"/>
                <w:b w:val="false"/>
                <w:i w:val="false"/>
                <w:color w:val="000000"/>
                <w:sz w:val="20"/>
              </w:rPr>
              <w:t>
-</w:t>
            </w:r>
          </w:p>
          <w:bookmarkEnd w:id="496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4969"/>
          <w:p>
            <w:pPr>
              <w:spacing w:after="20"/>
              <w:ind w:left="20"/>
              <w:jc w:val="both"/>
            </w:pPr>
            <w:r>
              <w:rPr>
                <w:rFonts w:ascii="Times New Roman"/>
                <w:b w:val="false"/>
                <w:i w:val="false"/>
                <w:color w:val="000000"/>
                <w:sz w:val="20"/>
              </w:rPr>
              <w:t>
-</w:t>
            </w:r>
          </w:p>
          <w:bookmarkEnd w:id="496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4970"/>
          <w:p>
            <w:pPr>
              <w:spacing w:after="20"/>
              <w:ind w:left="20"/>
              <w:jc w:val="both"/>
            </w:pPr>
            <w:r>
              <w:rPr>
                <w:rFonts w:ascii="Times New Roman"/>
                <w:b w:val="false"/>
                <w:i w:val="false"/>
                <w:color w:val="000000"/>
                <w:sz w:val="20"/>
              </w:rPr>
              <w:t>
Картофель продовольственный в таре:</w:t>
            </w:r>
          </w:p>
          <w:bookmarkEnd w:id="4970"/>
          <w:p>
            <w:pPr>
              <w:spacing w:after="20"/>
              <w:ind w:left="20"/>
              <w:jc w:val="both"/>
            </w:pPr>
            <w:r>
              <w:rPr>
                <w:rFonts w:ascii="Times New Roman"/>
                <w:b w:val="false"/>
                <w:i w:val="false"/>
                <w:color w:val="000000"/>
                <w:sz w:val="20"/>
              </w:rPr>
              <w:t>
</w:t>
            </w:r>
            <w:r>
              <w:rPr>
                <w:rFonts w:ascii="Times New Roman"/>
                <w:b w:val="false"/>
                <w:i w:val="false"/>
                <w:color w:val="000000"/>
                <w:sz w:val="20"/>
              </w:rPr>
              <w:t>Ранний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Поздний</w:t>
            </w:r>
          </w:p>
          <w:p>
            <w:pPr>
              <w:spacing w:after="20"/>
              <w:ind w:left="20"/>
              <w:jc w:val="both"/>
            </w:pPr>
            <w:r>
              <w:rPr>
                <w:rFonts w:ascii="Times New Roman"/>
                <w:b w:val="false"/>
                <w:i w:val="false"/>
                <w:color w:val="000000"/>
                <w:sz w:val="20"/>
              </w:rPr>
              <w:t>
Картофель поздний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4971"/>
          <w:p>
            <w:pPr>
              <w:spacing w:after="20"/>
              <w:ind w:left="20"/>
              <w:jc w:val="both"/>
            </w:pPr>
            <w:r>
              <w:rPr>
                <w:rFonts w:ascii="Times New Roman"/>
                <w:b w:val="false"/>
                <w:i w:val="false"/>
                <w:color w:val="000000"/>
                <w:sz w:val="20"/>
              </w:rPr>
              <w:t>
14</w:t>
            </w:r>
          </w:p>
          <w:bookmarkEnd w:id="497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4972"/>
          <w:p>
            <w:pPr>
              <w:spacing w:after="20"/>
              <w:ind w:left="20"/>
              <w:jc w:val="both"/>
            </w:pPr>
            <w:r>
              <w:rPr>
                <w:rFonts w:ascii="Times New Roman"/>
                <w:b w:val="false"/>
                <w:i w:val="false"/>
                <w:color w:val="000000"/>
                <w:sz w:val="20"/>
              </w:rPr>
              <w:t>
6</w:t>
            </w:r>
          </w:p>
          <w:bookmarkEnd w:id="497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4973"/>
          <w:p>
            <w:pPr>
              <w:spacing w:after="20"/>
              <w:ind w:left="20"/>
              <w:jc w:val="both"/>
            </w:pPr>
            <w:r>
              <w:rPr>
                <w:rFonts w:ascii="Times New Roman"/>
                <w:b w:val="false"/>
                <w:i w:val="false"/>
                <w:color w:val="000000"/>
                <w:sz w:val="20"/>
              </w:rPr>
              <w:t>
15</w:t>
            </w:r>
          </w:p>
          <w:bookmarkEnd w:id="497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4974"/>
          <w:p>
            <w:pPr>
              <w:spacing w:after="20"/>
              <w:ind w:left="20"/>
              <w:jc w:val="both"/>
            </w:pPr>
            <w:r>
              <w:rPr>
                <w:rFonts w:ascii="Times New Roman"/>
                <w:b w:val="false"/>
                <w:i w:val="false"/>
                <w:color w:val="000000"/>
                <w:sz w:val="20"/>
              </w:rPr>
              <w:t>
8</w:t>
            </w:r>
          </w:p>
          <w:bookmarkEnd w:id="497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4975"/>
          <w:p>
            <w:pPr>
              <w:spacing w:after="20"/>
              <w:ind w:left="20"/>
              <w:jc w:val="both"/>
            </w:pPr>
            <w:r>
              <w:rPr>
                <w:rFonts w:ascii="Times New Roman"/>
                <w:b w:val="false"/>
                <w:i w:val="false"/>
                <w:color w:val="000000"/>
                <w:sz w:val="20"/>
              </w:rPr>
              <w:t>
-</w:t>
            </w:r>
          </w:p>
          <w:bookmarkEnd w:id="4975"/>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4976"/>
          <w:p>
            <w:pPr>
              <w:spacing w:after="20"/>
              <w:ind w:left="20"/>
              <w:jc w:val="both"/>
            </w:pPr>
            <w:r>
              <w:rPr>
                <w:rFonts w:ascii="Times New Roman"/>
                <w:b w:val="false"/>
                <w:i w:val="false"/>
                <w:color w:val="000000"/>
                <w:sz w:val="20"/>
              </w:rPr>
              <w:t>
-</w:t>
            </w:r>
          </w:p>
          <w:bookmarkEnd w:id="4976"/>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4977"/>
          <w:p>
            <w:pPr>
              <w:spacing w:after="20"/>
              <w:ind w:left="20"/>
              <w:jc w:val="both"/>
            </w:pPr>
            <w:r>
              <w:rPr>
                <w:rFonts w:ascii="Times New Roman"/>
                <w:b w:val="false"/>
                <w:i w:val="false"/>
                <w:color w:val="000000"/>
                <w:sz w:val="20"/>
              </w:rPr>
              <w:t>
-</w:t>
            </w:r>
          </w:p>
          <w:bookmarkEnd w:id="497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4978"/>
          <w:p>
            <w:pPr>
              <w:spacing w:after="20"/>
              <w:ind w:left="20"/>
              <w:jc w:val="both"/>
            </w:pPr>
            <w:r>
              <w:rPr>
                <w:rFonts w:ascii="Times New Roman"/>
                <w:b w:val="false"/>
                <w:i w:val="false"/>
                <w:color w:val="000000"/>
                <w:sz w:val="20"/>
              </w:rPr>
              <w:t>
-</w:t>
            </w:r>
          </w:p>
          <w:bookmarkEnd w:id="4978"/>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4979"/>
          <w:p>
            <w:pPr>
              <w:spacing w:after="20"/>
              <w:ind w:left="20"/>
              <w:jc w:val="both"/>
            </w:pPr>
            <w:r>
              <w:rPr>
                <w:rFonts w:ascii="Times New Roman"/>
                <w:b w:val="false"/>
                <w:i w:val="false"/>
                <w:color w:val="000000"/>
                <w:sz w:val="20"/>
              </w:rPr>
              <w:t>
-</w:t>
            </w:r>
          </w:p>
          <w:bookmarkEnd w:id="4979"/>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Коренья и корнеплоды молодые: с зеленью обрезные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4980"/>
          <w:p>
            <w:pPr>
              <w:spacing w:after="20"/>
              <w:ind w:left="20"/>
              <w:jc w:val="both"/>
            </w:pPr>
            <w:r>
              <w:rPr>
                <w:rFonts w:ascii="Times New Roman"/>
                <w:b w:val="false"/>
                <w:i w:val="false"/>
                <w:color w:val="000000"/>
                <w:sz w:val="20"/>
              </w:rPr>
              <w:t>
5</w:t>
            </w:r>
          </w:p>
          <w:bookmarkEnd w:id="4980"/>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4981"/>
          <w:p>
            <w:pPr>
              <w:spacing w:after="20"/>
              <w:ind w:left="20"/>
              <w:jc w:val="both"/>
            </w:pPr>
            <w:r>
              <w:rPr>
                <w:rFonts w:ascii="Times New Roman"/>
                <w:b w:val="false"/>
                <w:i w:val="false"/>
                <w:color w:val="000000"/>
                <w:sz w:val="20"/>
              </w:rPr>
              <w:t>
-</w:t>
            </w:r>
          </w:p>
          <w:bookmarkEnd w:id="498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4982"/>
          <w:p>
            <w:pPr>
              <w:spacing w:after="20"/>
              <w:ind w:left="20"/>
              <w:jc w:val="both"/>
            </w:pPr>
            <w:r>
              <w:rPr>
                <w:rFonts w:ascii="Times New Roman"/>
                <w:b w:val="false"/>
                <w:i w:val="false"/>
                <w:color w:val="000000"/>
                <w:sz w:val="20"/>
              </w:rPr>
              <w:t>
5</w:t>
            </w:r>
          </w:p>
          <w:bookmarkEnd w:id="4982"/>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4983"/>
          <w:p>
            <w:pPr>
              <w:spacing w:after="20"/>
              <w:ind w:left="20"/>
              <w:jc w:val="both"/>
            </w:pPr>
            <w:r>
              <w:rPr>
                <w:rFonts w:ascii="Times New Roman"/>
                <w:b w:val="false"/>
                <w:i w:val="false"/>
                <w:color w:val="000000"/>
                <w:sz w:val="20"/>
              </w:rPr>
              <w:t>
-</w:t>
            </w:r>
          </w:p>
          <w:bookmarkEnd w:id="498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4984"/>
          <w:p>
            <w:pPr>
              <w:spacing w:after="20"/>
              <w:ind w:left="20"/>
              <w:jc w:val="both"/>
            </w:pPr>
            <w:r>
              <w:rPr>
                <w:rFonts w:ascii="Times New Roman"/>
                <w:b w:val="false"/>
                <w:i w:val="false"/>
                <w:color w:val="000000"/>
                <w:sz w:val="20"/>
              </w:rPr>
              <w:t>
5</w:t>
            </w:r>
          </w:p>
          <w:bookmarkEnd w:id="4984"/>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4985"/>
          <w:p>
            <w:pPr>
              <w:spacing w:after="20"/>
              <w:ind w:left="20"/>
              <w:jc w:val="both"/>
            </w:pPr>
            <w:r>
              <w:rPr>
                <w:rFonts w:ascii="Times New Roman"/>
                <w:b w:val="false"/>
                <w:i w:val="false"/>
                <w:color w:val="000000"/>
                <w:sz w:val="20"/>
              </w:rPr>
              <w:t>
-</w:t>
            </w:r>
          </w:p>
          <w:bookmarkEnd w:id="498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4986"/>
          <w:p>
            <w:pPr>
              <w:spacing w:after="20"/>
              <w:ind w:left="20"/>
              <w:jc w:val="both"/>
            </w:pPr>
            <w:r>
              <w:rPr>
                <w:rFonts w:ascii="Times New Roman"/>
                <w:b w:val="false"/>
                <w:i w:val="false"/>
                <w:color w:val="000000"/>
                <w:sz w:val="20"/>
              </w:rPr>
              <w:t>
-</w:t>
            </w:r>
          </w:p>
          <w:bookmarkEnd w:id="4986"/>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4987"/>
          <w:p>
            <w:pPr>
              <w:spacing w:after="20"/>
              <w:ind w:left="20"/>
              <w:jc w:val="both"/>
            </w:pPr>
            <w:r>
              <w:rPr>
                <w:rFonts w:ascii="Times New Roman"/>
                <w:b w:val="false"/>
                <w:i w:val="false"/>
                <w:color w:val="000000"/>
                <w:sz w:val="20"/>
              </w:rPr>
              <w:t>
-</w:t>
            </w:r>
          </w:p>
          <w:bookmarkEnd w:id="498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4988"/>
          <w:p>
            <w:pPr>
              <w:spacing w:after="20"/>
              <w:ind w:left="20"/>
              <w:jc w:val="both"/>
            </w:pPr>
            <w:r>
              <w:rPr>
                <w:rFonts w:ascii="Times New Roman"/>
                <w:b w:val="false"/>
                <w:i w:val="false"/>
                <w:color w:val="000000"/>
                <w:sz w:val="20"/>
              </w:rPr>
              <w:t>
-</w:t>
            </w:r>
          </w:p>
          <w:bookmarkEnd w:id="4988"/>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4989"/>
          <w:p>
            <w:pPr>
              <w:spacing w:after="20"/>
              <w:ind w:left="20"/>
              <w:jc w:val="both"/>
            </w:pPr>
            <w:r>
              <w:rPr>
                <w:rFonts w:ascii="Times New Roman"/>
                <w:b w:val="false"/>
                <w:i w:val="false"/>
                <w:color w:val="000000"/>
                <w:sz w:val="20"/>
              </w:rPr>
              <w:t>
Свекла столовая (без ботвы) и хрен (корень) в таре</w:t>
            </w:r>
          </w:p>
          <w:bookmarkEnd w:id="4989"/>
          <w:p>
            <w:pPr>
              <w:spacing w:after="20"/>
              <w:ind w:left="20"/>
              <w:jc w:val="both"/>
            </w:pPr>
            <w:r>
              <w:rPr>
                <w:rFonts w:ascii="Times New Roman"/>
                <w:b w:val="false"/>
                <w:i w:val="false"/>
                <w:color w:val="000000"/>
                <w:sz w:val="20"/>
              </w:rPr>
              <w:t>
Свекла столовая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4990"/>
          <w:p>
            <w:pPr>
              <w:spacing w:after="20"/>
              <w:ind w:left="20"/>
              <w:jc w:val="both"/>
            </w:pPr>
            <w:r>
              <w:rPr>
                <w:rFonts w:ascii="Times New Roman"/>
                <w:b w:val="false"/>
                <w:i w:val="false"/>
                <w:color w:val="000000"/>
                <w:sz w:val="20"/>
              </w:rPr>
              <w:t>
10</w:t>
            </w:r>
          </w:p>
          <w:bookmarkEnd w:id="499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4991"/>
          <w:p>
            <w:pPr>
              <w:spacing w:after="20"/>
              <w:ind w:left="20"/>
              <w:jc w:val="both"/>
            </w:pPr>
            <w:r>
              <w:rPr>
                <w:rFonts w:ascii="Times New Roman"/>
                <w:b w:val="false"/>
                <w:i w:val="false"/>
                <w:color w:val="000000"/>
                <w:sz w:val="20"/>
              </w:rPr>
              <w:t>
-</w:t>
            </w:r>
          </w:p>
          <w:bookmarkEnd w:id="499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4992"/>
          <w:p>
            <w:pPr>
              <w:spacing w:after="20"/>
              <w:ind w:left="20"/>
              <w:jc w:val="both"/>
            </w:pPr>
            <w:r>
              <w:rPr>
                <w:rFonts w:ascii="Times New Roman"/>
                <w:b w:val="false"/>
                <w:i w:val="false"/>
                <w:color w:val="000000"/>
                <w:sz w:val="20"/>
              </w:rPr>
              <w:t>
15</w:t>
            </w:r>
          </w:p>
          <w:bookmarkEnd w:id="499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4993"/>
          <w:p>
            <w:pPr>
              <w:spacing w:after="20"/>
              <w:ind w:left="20"/>
              <w:jc w:val="both"/>
            </w:pPr>
            <w:r>
              <w:rPr>
                <w:rFonts w:ascii="Times New Roman"/>
                <w:b w:val="false"/>
                <w:i w:val="false"/>
                <w:color w:val="000000"/>
                <w:sz w:val="20"/>
              </w:rPr>
              <w:t>
10</w:t>
            </w:r>
          </w:p>
          <w:bookmarkEnd w:id="499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4994"/>
          <w:p>
            <w:pPr>
              <w:spacing w:after="20"/>
              <w:ind w:left="20"/>
              <w:jc w:val="both"/>
            </w:pPr>
            <w:r>
              <w:rPr>
                <w:rFonts w:ascii="Times New Roman"/>
                <w:b w:val="false"/>
                <w:i w:val="false"/>
                <w:color w:val="000000"/>
                <w:sz w:val="20"/>
              </w:rPr>
              <w:t>
30</w:t>
            </w:r>
          </w:p>
          <w:bookmarkEnd w:id="499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4995"/>
          <w:p>
            <w:pPr>
              <w:spacing w:after="20"/>
              <w:ind w:left="20"/>
              <w:jc w:val="both"/>
            </w:pPr>
            <w:r>
              <w:rPr>
                <w:rFonts w:ascii="Times New Roman"/>
                <w:b w:val="false"/>
                <w:i w:val="false"/>
                <w:color w:val="000000"/>
                <w:sz w:val="20"/>
              </w:rPr>
              <w:t>
20</w:t>
            </w:r>
          </w:p>
          <w:bookmarkEnd w:id="4995"/>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4996"/>
          <w:p>
            <w:pPr>
              <w:spacing w:after="20"/>
              <w:ind w:left="20"/>
              <w:jc w:val="both"/>
            </w:pPr>
            <w:r>
              <w:rPr>
                <w:rFonts w:ascii="Times New Roman"/>
                <w:b w:val="false"/>
                <w:i w:val="false"/>
                <w:color w:val="000000"/>
                <w:sz w:val="20"/>
              </w:rPr>
              <w:t>
30</w:t>
            </w:r>
          </w:p>
          <w:bookmarkEnd w:id="4996"/>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4997"/>
          <w:p>
            <w:pPr>
              <w:spacing w:after="20"/>
              <w:ind w:left="20"/>
              <w:jc w:val="both"/>
            </w:pPr>
            <w:r>
              <w:rPr>
                <w:rFonts w:ascii="Times New Roman"/>
                <w:b w:val="false"/>
                <w:i w:val="false"/>
                <w:color w:val="000000"/>
                <w:sz w:val="20"/>
              </w:rPr>
              <w:t>
-</w:t>
            </w:r>
          </w:p>
          <w:bookmarkEnd w:id="499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4998"/>
          <w:p>
            <w:pPr>
              <w:spacing w:after="20"/>
              <w:ind w:left="20"/>
              <w:jc w:val="both"/>
            </w:pPr>
            <w:r>
              <w:rPr>
                <w:rFonts w:ascii="Times New Roman"/>
                <w:b w:val="false"/>
                <w:i w:val="false"/>
                <w:color w:val="000000"/>
                <w:sz w:val="20"/>
              </w:rPr>
              <w:t>
30</w:t>
            </w:r>
          </w:p>
          <w:bookmarkEnd w:id="4998"/>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4999"/>
          <w:p>
            <w:pPr>
              <w:spacing w:after="20"/>
              <w:ind w:left="20"/>
              <w:jc w:val="both"/>
            </w:pPr>
            <w:r>
              <w:rPr>
                <w:rFonts w:ascii="Times New Roman"/>
                <w:b w:val="false"/>
                <w:i w:val="false"/>
                <w:color w:val="000000"/>
                <w:sz w:val="20"/>
              </w:rPr>
              <w:t>
Огурцы:</w:t>
            </w:r>
          </w:p>
          <w:bookmarkEnd w:id="4999"/>
          <w:p>
            <w:pPr>
              <w:spacing w:after="20"/>
              <w:ind w:left="20"/>
              <w:jc w:val="both"/>
            </w:pPr>
            <w:r>
              <w:rPr>
                <w:rFonts w:ascii="Times New Roman"/>
                <w:b w:val="false"/>
                <w:i w:val="false"/>
                <w:color w:val="000000"/>
                <w:sz w:val="20"/>
              </w:rPr>
              <w:t>
</w:t>
            </w:r>
            <w:r>
              <w:rPr>
                <w:rFonts w:ascii="Times New Roman"/>
                <w:b w:val="false"/>
                <w:i w:val="false"/>
                <w:color w:val="000000"/>
                <w:sz w:val="20"/>
              </w:rPr>
              <w:t>Грунтовые</w:t>
            </w:r>
          </w:p>
          <w:p>
            <w:pPr>
              <w:spacing w:after="20"/>
              <w:ind w:left="20"/>
              <w:jc w:val="both"/>
            </w:pPr>
            <w:r>
              <w:rPr>
                <w:rFonts w:ascii="Times New Roman"/>
                <w:b w:val="false"/>
                <w:i w:val="false"/>
                <w:color w:val="000000"/>
                <w:sz w:val="20"/>
              </w:rPr>
              <w:t>
Парниковые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000"/>
          <w:p>
            <w:pPr>
              <w:spacing w:after="20"/>
              <w:ind w:left="20"/>
              <w:jc w:val="both"/>
            </w:pPr>
            <w:r>
              <w:rPr>
                <w:rFonts w:ascii="Times New Roman"/>
                <w:b w:val="false"/>
                <w:i w:val="false"/>
                <w:color w:val="000000"/>
                <w:sz w:val="20"/>
              </w:rPr>
              <w:t>
7</w:t>
            </w:r>
          </w:p>
          <w:bookmarkEnd w:id="5000"/>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001"/>
          <w:p>
            <w:pPr>
              <w:spacing w:after="20"/>
              <w:ind w:left="20"/>
              <w:jc w:val="both"/>
            </w:pPr>
            <w:r>
              <w:rPr>
                <w:rFonts w:ascii="Times New Roman"/>
                <w:b w:val="false"/>
                <w:i w:val="false"/>
                <w:color w:val="000000"/>
                <w:sz w:val="20"/>
              </w:rPr>
              <w:t>
-</w:t>
            </w:r>
          </w:p>
          <w:bookmarkEnd w:id="500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002"/>
          <w:p>
            <w:pPr>
              <w:spacing w:after="20"/>
              <w:ind w:left="20"/>
              <w:jc w:val="both"/>
            </w:pPr>
            <w:r>
              <w:rPr>
                <w:rFonts w:ascii="Times New Roman"/>
                <w:b w:val="false"/>
                <w:i w:val="false"/>
                <w:color w:val="000000"/>
                <w:sz w:val="20"/>
              </w:rPr>
              <w:t>
9</w:t>
            </w:r>
          </w:p>
          <w:bookmarkEnd w:id="5002"/>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003"/>
          <w:p>
            <w:pPr>
              <w:spacing w:after="20"/>
              <w:ind w:left="20"/>
              <w:jc w:val="both"/>
            </w:pPr>
            <w:r>
              <w:rPr>
                <w:rFonts w:ascii="Times New Roman"/>
                <w:b w:val="false"/>
                <w:i w:val="false"/>
                <w:color w:val="000000"/>
                <w:sz w:val="20"/>
              </w:rPr>
              <w:t>
-</w:t>
            </w:r>
          </w:p>
          <w:bookmarkEnd w:id="500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004"/>
          <w:p>
            <w:pPr>
              <w:spacing w:after="20"/>
              <w:ind w:left="20"/>
              <w:jc w:val="both"/>
            </w:pPr>
            <w:r>
              <w:rPr>
                <w:rFonts w:ascii="Times New Roman"/>
                <w:b w:val="false"/>
                <w:i w:val="false"/>
                <w:color w:val="000000"/>
                <w:sz w:val="20"/>
              </w:rPr>
              <w:t>
9</w:t>
            </w:r>
          </w:p>
          <w:bookmarkEnd w:id="5004"/>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005"/>
          <w:p>
            <w:pPr>
              <w:spacing w:after="20"/>
              <w:ind w:left="20"/>
              <w:jc w:val="both"/>
            </w:pPr>
            <w:r>
              <w:rPr>
                <w:rFonts w:ascii="Times New Roman"/>
                <w:b w:val="false"/>
                <w:i w:val="false"/>
                <w:color w:val="000000"/>
                <w:sz w:val="20"/>
              </w:rPr>
              <w:t>
-</w:t>
            </w:r>
          </w:p>
          <w:bookmarkEnd w:id="500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006"/>
          <w:p>
            <w:pPr>
              <w:spacing w:after="20"/>
              <w:ind w:left="20"/>
              <w:jc w:val="both"/>
            </w:pPr>
            <w:r>
              <w:rPr>
                <w:rFonts w:ascii="Times New Roman"/>
                <w:b w:val="false"/>
                <w:i w:val="false"/>
                <w:color w:val="000000"/>
                <w:sz w:val="20"/>
              </w:rPr>
              <w:t>
-</w:t>
            </w:r>
          </w:p>
          <w:bookmarkEnd w:id="5006"/>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007"/>
          <w:p>
            <w:pPr>
              <w:spacing w:after="20"/>
              <w:ind w:left="20"/>
              <w:jc w:val="both"/>
            </w:pPr>
            <w:r>
              <w:rPr>
                <w:rFonts w:ascii="Times New Roman"/>
                <w:b w:val="false"/>
                <w:i w:val="false"/>
                <w:color w:val="000000"/>
                <w:sz w:val="20"/>
              </w:rPr>
              <w:t>
-</w:t>
            </w:r>
          </w:p>
          <w:bookmarkEnd w:id="500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008"/>
          <w:p>
            <w:pPr>
              <w:spacing w:after="20"/>
              <w:ind w:left="20"/>
              <w:jc w:val="both"/>
            </w:pPr>
            <w:r>
              <w:rPr>
                <w:rFonts w:ascii="Times New Roman"/>
                <w:b w:val="false"/>
                <w:i w:val="false"/>
                <w:color w:val="000000"/>
                <w:sz w:val="20"/>
              </w:rPr>
              <w:t>
-</w:t>
            </w:r>
          </w:p>
          <w:bookmarkEnd w:id="5008"/>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009"/>
          <w:p>
            <w:pPr>
              <w:spacing w:after="20"/>
              <w:ind w:left="20"/>
              <w:jc w:val="both"/>
            </w:pPr>
            <w:r>
              <w:rPr>
                <w:rFonts w:ascii="Times New Roman"/>
                <w:b w:val="false"/>
                <w:i w:val="false"/>
                <w:color w:val="000000"/>
                <w:sz w:val="20"/>
              </w:rPr>
              <w:t>
Тыква:</w:t>
            </w:r>
          </w:p>
          <w:bookmarkEnd w:id="5009"/>
          <w:p>
            <w:pPr>
              <w:spacing w:after="20"/>
              <w:ind w:left="20"/>
              <w:jc w:val="both"/>
            </w:pPr>
            <w:r>
              <w:rPr>
                <w:rFonts w:ascii="Times New Roman"/>
                <w:b w:val="false"/>
                <w:i w:val="false"/>
                <w:color w:val="000000"/>
                <w:sz w:val="20"/>
              </w:rPr>
              <w:t>
</w:t>
            </w:r>
            <w:r>
              <w:rPr>
                <w:rFonts w:ascii="Times New Roman"/>
                <w:b w:val="false"/>
                <w:i w:val="false"/>
                <w:color w:val="000000"/>
                <w:sz w:val="20"/>
              </w:rPr>
              <w:t>В таре</w:t>
            </w:r>
          </w:p>
          <w:p>
            <w:pPr>
              <w:spacing w:after="20"/>
              <w:ind w:left="20"/>
              <w:jc w:val="both"/>
            </w:pPr>
            <w:r>
              <w:rPr>
                <w:rFonts w:ascii="Times New Roman"/>
                <w:b w:val="false"/>
                <w:i w:val="false"/>
                <w:color w:val="000000"/>
                <w:sz w:val="20"/>
              </w:rPr>
              <w:t>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010"/>
          <w:p>
            <w:pPr>
              <w:spacing w:after="20"/>
              <w:ind w:left="20"/>
              <w:jc w:val="both"/>
            </w:pPr>
            <w:r>
              <w:rPr>
                <w:rFonts w:ascii="Times New Roman"/>
                <w:b w:val="false"/>
                <w:i w:val="false"/>
                <w:color w:val="000000"/>
                <w:sz w:val="20"/>
              </w:rPr>
              <w:t>
10</w:t>
            </w:r>
          </w:p>
          <w:bookmarkEnd w:id="501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011"/>
          <w:p>
            <w:pPr>
              <w:spacing w:after="20"/>
              <w:ind w:left="20"/>
              <w:jc w:val="both"/>
            </w:pPr>
            <w:r>
              <w:rPr>
                <w:rFonts w:ascii="Times New Roman"/>
                <w:b w:val="false"/>
                <w:i w:val="false"/>
                <w:color w:val="000000"/>
                <w:sz w:val="20"/>
              </w:rPr>
              <w:t>
-</w:t>
            </w:r>
          </w:p>
          <w:bookmarkEnd w:id="501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5012"/>
          <w:p>
            <w:pPr>
              <w:spacing w:after="20"/>
              <w:ind w:left="20"/>
              <w:jc w:val="both"/>
            </w:pPr>
            <w:r>
              <w:rPr>
                <w:rFonts w:ascii="Times New Roman"/>
                <w:b w:val="false"/>
                <w:i w:val="false"/>
                <w:color w:val="000000"/>
                <w:sz w:val="20"/>
              </w:rPr>
              <w:t>
20</w:t>
            </w:r>
          </w:p>
          <w:bookmarkEnd w:id="501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5013"/>
          <w:p>
            <w:pPr>
              <w:spacing w:after="20"/>
              <w:ind w:left="20"/>
              <w:jc w:val="both"/>
            </w:pPr>
            <w:r>
              <w:rPr>
                <w:rFonts w:ascii="Times New Roman"/>
                <w:b w:val="false"/>
                <w:i w:val="false"/>
                <w:color w:val="000000"/>
                <w:sz w:val="20"/>
              </w:rPr>
              <w:t>
15</w:t>
            </w:r>
          </w:p>
          <w:bookmarkEnd w:id="501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014"/>
          <w:p>
            <w:pPr>
              <w:spacing w:after="20"/>
              <w:ind w:left="20"/>
              <w:jc w:val="both"/>
            </w:pPr>
            <w:r>
              <w:rPr>
                <w:rFonts w:ascii="Times New Roman"/>
                <w:b w:val="false"/>
                <w:i w:val="false"/>
                <w:color w:val="000000"/>
                <w:sz w:val="20"/>
              </w:rPr>
              <w:t>
30</w:t>
            </w:r>
          </w:p>
          <w:bookmarkEnd w:id="501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015"/>
          <w:p>
            <w:pPr>
              <w:spacing w:after="20"/>
              <w:ind w:left="20"/>
              <w:jc w:val="both"/>
            </w:pPr>
            <w:r>
              <w:rPr>
                <w:rFonts w:ascii="Times New Roman"/>
                <w:b w:val="false"/>
                <w:i w:val="false"/>
                <w:color w:val="000000"/>
                <w:sz w:val="20"/>
              </w:rPr>
              <w:t>
25</w:t>
            </w:r>
          </w:p>
          <w:bookmarkEnd w:id="5015"/>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016"/>
          <w:p>
            <w:pPr>
              <w:spacing w:after="20"/>
              <w:ind w:left="20"/>
              <w:jc w:val="both"/>
            </w:pPr>
            <w:r>
              <w:rPr>
                <w:rFonts w:ascii="Times New Roman"/>
                <w:b w:val="false"/>
                <w:i w:val="false"/>
                <w:color w:val="000000"/>
                <w:sz w:val="20"/>
              </w:rPr>
              <w:t>
30</w:t>
            </w:r>
          </w:p>
          <w:bookmarkEnd w:id="5016"/>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017"/>
          <w:p>
            <w:pPr>
              <w:spacing w:after="20"/>
              <w:ind w:left="20"/>
              <w:jc w:val="both"/>
            </w:pPr>
            <w:r>
              <w:rPr>
                <w:rFonts w:ascii="Times New Roman"/>
                <w:b w:val="false"/>
                <w:i w:val="false"/>
                <w:color w:val="000000"/>
                <w:sz w:val="20"/>
              </w:rPr>
              <w:t>
-</w:t>
            </w:r>
          </w:p>
          <w:bookmarkEnd w:id="501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018"/>
          <w:p>
            <w:pPr>
              <w:spacing w:after="20"/>
              <w:ind w:left="20"/>
              <w:jc w:val="both"/>
            </w:pPr>
            <w:r>
              <w:rPr>
                <w:rFonts w:ascii="Times New Roman"/>
                <w:b w:val="false"/>
                <w:i w:val="false"/>
                <w:color w:val="000000"/>
                <w:sz w:val="20"/>
              </w:rPr>
              <w:t>
30</w:t>
            </w:r>
          </w:p>
          <w:bookmarkEnd w:id="5018"/>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019"/>
          <w:p>
            <w:pPr>
              <w:spacing w:after="20"/>
              <w:ind w:left="20"/>
              <w:jc w:val="both"/>
            </w:pPr>
            <w:r>
              <w:rPr>
                <w:rFonts w:ascii="Times New Roman"/>
                <w:b w:val="false"/>
                <w:i w:val="false"/>
                <w:color w:val="000000"/>
                <w:sz w:val="20"/>
              </w:rPr>
              <w:t>
Арбузы:</w:t>
            </w:r>
          </w:p>
          <w:bookmarkEnd w:id="5019"/>
          <w:p>
            <w:pPr>
              <w:spacing w:after="20"/>
              <w:ind w:left="20"/>
              <w:jc w:val="both"/>
            </w:pPr>
            <w:r>
              <w:rPr>
                <w:rFonts w:ascii="Times New Roman"/>
                <w:b w:val="false"/>
                <w:i w:val="false"/>
                <w:color w:val="000000"/>
                <w:sz w:val="20"/>
              </w:rPr>
              <w:t>
</w:t>
            </w:r>
            <w:r>
              <w:rPr>
                <w:rFonts w:ascii="Times New Roman"/>
                <w:b w:val="false"/>
                <w:i w:val="false"/>
                <w:color w:val="000000"/>
                <w:sz w:val="20"/>
              </w:rPr>
              <w:t>В таре</w:t>
            </w:r>
          </w:p>
          <w:p>
            <w:pPr>
              <w:spacing w:after="20"/>
              <w:ind w:left="20"/>
              <w:jc w:val="both"/>
            </w:pPr>
            <w:r>
              <w:rPr>
                <w:rFonts w:ascii="Times New Roman"/>
                <w:b w:val="false"/>
                <w:i w:val="false"/>
                <w:color w:val="000000"/>
                <w:sz w:val="20"/>
              </w:rPr>
              <w:t>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020"/>
          <w:p>
            <w:pPr>
              <w:spacing w:after="20"/>
              <w:ind w:left="20"/>
              <w:jc w:val="both"/>
            </w:pPr>
            <w:r>
              <w:rPr>
                <w:rFonts w:ascii="Times New Roman"/>
                <w:b w:val="false"/>
                <w:i w:val="false"/>
                <w:color w:val="000000"/>
                <w:sz w:val="20"/>
              </w:rPr>
              <w:t>
-</w:t>
            </w:r>
          </w:p>
          <w:bookmarkEnd w:id="502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021"/>
          <w:p>
            <w:pPr>
              <w:spacing w:after="20"/>
              <w:ind w:left="20"/>
              <w:jc w:val="both"/>
            </w:pPr>
            <w:r>
              <w:rPr>
                <w:rFonts w:ascii="Times New Roman"/>
                <w:b w:val="false"/>
                <w:i w:val="false"/>
                <w:color w:val="000000"/>
                <w:sz w:val="20"/>
              </w:rPr>
              <w:t>
-</w:t>
            </w:r>
          </w:p>
          <w:bookmarkEnd w:id="502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022"/>
          <w:p>
            <w:pPr>
              <w:spacing w:after="20"/>
              <w:ind w:left="20"/>
              <w:jc w:val="both"/>
            </w:pPr>
            <w:r>
              <w:rPr>
                <w:rFonts w:ascii="Times New Roman"/>
                <w:b w:val="false"/>
                <w:i w:val="false"/>
                <w:color w:val="000000"/>
                <w:sz w:val="20"/>
              </w:rPr>
              <w:t>
20</w:t>
            </w:r>
          </w:p>
          <w:bookmarkEnd w:id="502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023"/>
          <w:p>
            <w:pPr>
              <w:spacing w:after="20"/>
              <w:ind w:left="20"/>
              <w:jc w:val="both"/>
            </w:pPr>
            <w:r>
              <w:rPr>
                <w:rFonts w:ascii="Times New Roman"/>
                <w:b w:val="false"/>
                <w:i w:val="false"/>
                <w:color w:val="000000"/>
                <w:sz w:val="20"/>
              </w:rPr>
              <w:t>
15</w:t>
            </w:r>
          </w:p>
          <w:bookmarkEnd w:id="5023"/>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024"/>
          <w:p>
            <w:pPr>
              <w:spacing w:after="20"/>
              <w:ind w:left="20"/>
              <w:jc w:val="both"/>
            </w:pPr>
            <w:r>
              <w:rPr>
                <w:rFonts w:ascii="Times New Roman"/>
                <w:b w:val="false"/>
                <w:i w:val="false"/>
                <w:color w:val="000000"/>
                <w:sz w:val="20"/>
              </w:rPr>
              <w:t>
25</w:t>
            </w:r>
          </w:p>
          <w:bookmarkEnd w:id="502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025"/>
          <w:p>
            <w:pPr>
              <w:spacing w:after="20"/>
              <w:ind w:left="20"/>
              <w:jc w:val="both"/>
            </w:pPr>
            <w:r>
              <w:rPr>
                <w:rFonts w:ascii="Times New Roman"/>
                <w:b w:val="false"/>
                <w:i w:val="false"/>
                <w:color w:val="000000"/>
                <w:sz w:val="20"/>
              </w:rPr>
              <w:t>
25</w:t>
            </w:r>
          </w:p>
          <w:bookmarkEnd w:id="5025"/>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026"/>
          <w:p>
            <w:pPr>
              <w:spacing w:after="20"/>
              <w:ind w:left="20"/>
              <w:jc w:val="both"/>
            </w:pPr>
            <w:r>
              <w:rPr>
                <w:rFonts w:ascii="Times New Roman"/>
                <w:b w:val="false"/>
                <w:i w:val="false"/>
                <w:color w:val="000000"/>
                <w:sz w:val="20"/>
              </w:rPr>
              <w:t>
20</w:t>
            </w:r>
          </w:p>
          <w:bookmarkEnd w:id="5026"/>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027"/>
          <w:p>
            <w:pPr>
              <w:spacing w:after="20"/>
              <w:ind w:left="20"/>
              <w:jc w:val="both"/>
            </w:pPr>
            <w:r>
              <w:rPr>
                <w:rFonts w:ascii="Times New Roman"/>
                <w:b w:val="false"/>
                <w:i w:val="false"/>
                <w:color w:val="000000"/>
                <w:sz w:val="20"/>
              </w:rPr>
              <w:t>
-</w:t>
            </w:r>
          </w:p>
          <w:bookmarkEnd w:id="502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028"/>
          <w:p>
            <w:pPr>
              <w:spacing w:after="20"/>
              <w:ind w:left="20"/>
              <w:jc w:val="both"/>
            </w:pPr>
            <w:r>
              <w:rPr>
                <w:rFonts w:ascii="Times New Roman"/>
                <w:b w:val="false"/>
                <w:i w:val="false"/>
                <w:color w:val="000000"/>
                <w:sz w:val="20"/>
              </w:rPr>
              <w:t>
10</w:t>
            </w:r>
          </w:p>
          <w:bookmarkEnd w:id="5028"/>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029"/>
          <w:p>
            <w:pPr>
              <w:spacing w:after="20"/>
              <w:ind w:left="20"/>
              <w:jc w:val="both"/>
            </w:pPr>
            <w:r>
              <w:rPr>
                <w:rFonts w:ascii="Times New Roman"/>
                <w:b w:val="false"/>
                <w:i w:val="false"/>
                <w:color w:val="000000"/>
                <w:sz w:val="20"/>
              </w:rPr>
              <w:t>
Томаты:</w:t>
            </w:r>
          </w:p>
          <w:bookmarkEnd w:id="5029"/>
          <w:p>
            <w:pPr>
              <w:spacing w:after="20"/>
              <w:ind w:left="20"/>
              <w:jc w:val="both"/>
            </w:pPr>
            <w:r>
              <w:rPr>
                <w:rFonts w:ascii="Times New Roman"/>
                <w:b w:val="false"/>
                <w:i w:val="false"/>
                <w:color w:val="000000"/>
                <w:sz w:val="20"/>
              </w:rPr>
              <w:t>
</w:t>
            </w:r>
            <w:r>
              <w:rPr>
                <w:rFonts w:ascii="Times New Roman"/>
                <w:b w:val="false"/>
                <w:i w:val="false"/>
                <w:color w:val="000000"/>
                <w:sz w:val="20"/>
              </w:rPr>
              <w:t>Розовые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Бурые</w:t>
            </w:r>
          </w:p>
          <w:p>
            <w:pPr>
              <w:spacing w:after="20"/>
              <w:ind w:left="20"/>
              <w:jc w:val="both"/>
            </w:pPr>
            <w:r>
              <w:rPr>
                <w:rFonts w:ascii="Times New Roman"/>
                <w:b w:val="false"/>
                <w:i w:val="false"/>
                <w:color w:val="000000"/>
                <w:sz w:val="20"/>
              </w:rPr>
              <w:t>
Молочные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030"/>
          <w:p>
            <w:pPr>
              <w:spacing w:after="20"/>
              <w:ind w:left="20"/>
              <w:jc w:val="both"/>
            </w:pPr>
            <w:r>
              <w:rPr>
                <w:rFonts w:ascii="Times New Roman"/>
                <w:b w:val="false"/>
                <w:i w:val="false"/>
                <w:color w:val="000000"/>
                <w:sz w:val="20"/>
              </w:rPr>
              <w:t>
10</w:t>
            </w:r>
          </w:p>
          <w:bookmarkEnd w:id="5030"/>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031"/>
          <w:p>
            <w:pPr>
              <w:spacing w:after="20"/>
              <w:ind w:left="20"/>
              <w:jc w:val="both"/>
            </w:pPr>
            <w:r>
              <w:rPr>
                <w:rFonts w:ascii="Times New Roman"/>
                <w:b w:val="false"/>
                <w:i w:val="false"/>
                <w:color w:val="000000"/>
                <w:sz w:val="20"/>
              </w:rPr>
              <w:t>
6</w:t>
            </w:r>
          </w:p>
          <w:bookmarkEnd w:id="5031"/>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032"/>
          <w:p>
            <w:pPr>
              <w:spacing w:after="20"/>
              <w:ind w:left="20"/>
              <w:jc w:val="both"/>
            </w:pPr>
            <w:r>
              <w:rPr>
                <w:rFonts w:ascii="Times New Roman"/>
                <w:b w:val="false"/>
                <w:i w:val="false"/>
                <w:color w:val="000000"/>
                <w:sz w:val="20"/>
              </w:rPr>
              <w:t>
10</w:t>
            </w:r>
          </w:p>
          <w:bookmarkEnd w:id="5032"/>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033"/>
          <w:p>
            <w:pPr>
              <w:spacing w:after="20"/>
              <w:ind w:left="20"/>
              <w:jc w:val="both"/>
            </w:pPr>
            <w:r>
              <w:rPr>
                <w:rFonts w:ascii="Times New Roman"/>
                <w:b w:val="false"/>
                <w:i w:val="false"/>
                <w:color w:val="000000"/>
                <w:sz w:val="20"/>
              </w:rPr>
              <w:t>
6</w:t>
            </w:r>
          </w:p>
          <w:bookmarkEnd w:id="5033"/>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034"/>
          <w:p>
            <w:pPr>
              <w:spacing w:after="20"/>
              <w:ind w:left="20"/>
              <w:jc w:val="both"/>
            </w:pPr>
            <w:r>
              <w:rPr>
                <w:rFonts w:ascii="Times New Roman"/>
                <w:b w:val="false"/>
                <w:i w:val="false"/>
                <w:color w:val="000000"/>
                <w:sz w:val="20"/>
              </w:rPr>
              <w:t>
12</w:t>
            </w:r>
          </w:p>
          <w:bookmarkEnd w:id="5034"/>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035"/>
          <w:p>
            <w:pPr>
              <w:spacing w:after="20"/>
              <w:ind w:left="20"/>
              <w:jc w:val="both"/>
            </w:pPr>
            <w:r>
              <w:rPr>
                <w:rFonts w:ascii="Times New Roman"/>
                <w:b w:val="false"/>
                <w:i w:val="false"/>
                <w:color w:val="000000"/>
                <w:sz w:val="20"/>
              </w:rPr>
              <w:t>
6</w:t>
            </w:r>
          </w:p>
          <w:bookmarkEnd w:id="503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036"/>
          <w:p>
            <w:pPr>
              <w:spacing w:after="20"/>
              <w:ind w:left="20"/>
              <w:jc w:val="both"/>
            </w:pPr>
            <w:r>
              <w:rPr>
                <w:rFonts w:ascii="Times New Roman"/>
                <w:b w:val="false"/>
                <w:i w:val="false"/>
                <w:color w:val="000000"/>
                <w:sz w:val="20"/>
              </w:rPr>
              <w:t>
12</w:t>
            </w:r>
          </w:p>
          <w:bookmarkEnd w:id="5036"/>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037"/>
          <w:p>
            <w:pPr>
              <w:spacing w:after="20"/>
              <w:ind w:left="20"/>
              <w:jc w:val="both"/>
            </w:pPr>
            <w:r>
              <w:rPr>
                <w:rFonts w:ascii="Times New Roman"/>
                <w:b w:val="false"/>
                <w:i w:val="false"/>
                <w:color w:val="000000"/>
                <w:sz w:val="20"/>
              </w:rPr>
              <w:t>
-</w:t>
            </w:r>
          </w:p>
          <w:bookmarkEnd w:id="503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038"/>
          <w:p>
            <w:pPr>
              <w:spacing w:after="20"/>
              <w:ind w:left="20"/>
              <w:jc w:val="both"/>
            </w:pPr>
            <w:r>
              <w:rPr>
                <w:rFonts w:ascii="Times New Roman"/>
                <w:b w:val="false"/>
                <w:i w:val="false"/>
                <w:color w:val="000000"/>
                <w:sz w:val="20"/>
              </w:rPr>
              <w:t>
8</w:t>
            </w:r>
          </w:p>
          <w:bookmarkEnd w:id="5038"/>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перец сладкий, кабачки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039"/>
          <w:p>
            <w:pPr>
              <w:spacing w:after="20"/>
              <w:ind w:left="20"/>
              <w:jc w:val="both"/>
            </w:pPr>
            <w:r>
              <w:rPr>
                <w:rFonts w:ascii="Times New Roman"/>
                <w:b w:val="false"/>
                <w:i w:val="false"/>
                <w:color w:val="000000"/>
                <w:sz w:val="20"/>
              </w:rPr>
              <w:t>
Зелень (лук</w:t>
            </w:r>
          </w:p>
          <w:bookmarkEnd w:id="5039"/>
          <w:p>
            <w:pPr>
              <w:spacing w:after="20"/>
              <w:ind w:left="20"/>
              <w:jc w:val="both"/>
            </w:pPr>
            <w:r>
              <w:rPr>
                <w:rFonts w:ascii="Times New Roman"/>
                <w:b w:val="false"/>
                <w:i w:val="false"/>
                <w:color w:val="000000"/>
                <w:sz w:val="20"/>
              </w:rPr>
              <w:t>
зеленый, салат, шпинат, редис)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040"/>
          <w:p>
            <w:pPr>
              <w:spacing w:after="20"/>
              <w:ind w:left="20"/>
              <w:jc w:val="both"/>
            </w:pPr>
            <w:r>
              <w:rPr>
                <w:rFonts w:ascii="Times New Roman"/>
                <w:b w:val="false"/>
                <w:i w:val="false"/>
                <w:color w:val="000000"/>
                <w:sz w:val="20"/>
              </w:rPr>
              <w:t>
Кукурузные</w:t>
            </w:r>
          </w:p>
          <w:bookmarkEnd w:id="5040"/>
          <w:p>
            <w:pPr>
              <w:spacing w:after="20"/>
              <w:ind w:left="20"/>
              <w:jc w:val="both"/>
            </w:pPr>
            <w:r>
              <w:rPr>
                <w:rFonts w:ascii="Times New Roman"/>
                <w:b w:val="false"/>
                <w:i w:val="false"/>
                <w:color w:val="000000"/>
                <w:sz w:val="20"/>
              </w:rPr>
              <w:t>
</w:t>
            </w:r>
            <w:r>
              <w:rPr>
                <w:rFonts w:ascii="Times New Roman"/>
                <w:b w:val="false"/>
                <w:i w:val="false"/>
                <w:color w:val="000000"/>
                <w:sz w:val="20"/>
              </w:rPr>
              <w:t>початки молочной и молочно-восковой спелости: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Охлажденные</w:t>
            </w:r>
          </w:p>
          <w:p>
            <w:pPr>
              <w:spacing w:after="20"/>
              <w:ind w:left="20"/>
              <w:jc w:val="both"/>
            </w:pPr>
            <w:r>
              <w:rPr>
                <w:rFonts w:ascii="Times New Roman"/>
                <w:b w:val="false"/>
                <w:i w:val="false"/>
                <w:color w:val="000000"/>
                <w:sz w:val="20"/>
              </w:rPr>
              <w:t>
Неохлажденные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5041"/>
          <w:p>
            <w:pPr>
              <w:spacing w:after="20"/>
              <w:ind w:left="20"/>
              <w:jc w:val="both"/>
            </w:pPr>
            <w:r>
              <w:rPr>
                <w:rFonts w:ascii="Times New Roman"/>
                <w:b w:val="false"/>
                <w:i w:val="false"/>
                <w:color w:val="000000"/>
                <w:sz w:val="20"/>
              </w:rPr>
              <w:t>
-</w:t>
            </w:r>
          </w:p>
          <w:bookmarkEnd w:id="504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042"/>
          <w:p>
            <w:pPr>
              <w:spacing w:after="20"/>
              <w:ind w:left="20"/>
              <w:jc w:val="both"/>
            </w:pPr>
            <w:r>
              <w:rPr>
                <w:rFonts w:ascii="Times New Roman"/>
                <w:b w:val="false"/>
                <w:i w:val="false"/>
                <w:color w:val="000000"/>
                <w:sz w:val="20"/>
              </w:rPr>
              <w:t>
-</w:t>
            </w:r>
          </w:p>
          <w:bookmarkEnd w:id="504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043"/>
          <w:p>
            <w:pPr>
              <w:spacing w:after="20"/>
              <w:ind w:left="20"/>
              <w:jc w:val="both"/>
            </w:pPr>
            <w:r>
              <w:rPr>
                <w:rFonts w:ascii="Times New Roman"/>
                <w:b w:val="false"/>
                <w:i w:val="false"/>
                <w:color w:val="000000"/>
                <w:sz w:val="20"/>
              </w:rPr>
              <w:t>
6</w:t>
            </w:r>
          </w:p>
          <w:bookmarkEnd w:id="5043"/>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044"/>
          <w:p>
            <w:pPr>
              <w:spacing w:after="20"/>
              <w:ind w:left="20"/>
              <w:jc w:val="both"/>
            </w:pPr>
            <w:r>
              <w:rPr>
                <w:rFonts w:ascii="Times New Roman"/>
                <w:b w:val="false"/>
                <w:i w:val="false"/>
                <w:color w:val="000000"/>
                <w:sz w:val="20"/>
              </w:rPr>
              <w:t>
-</w:t>
            </w:r>
          </w:p>
          <w:bookmarkEnd w:id="504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045"/>
          <w:p>
            <w:pPr>
              <w:spacing w:after="20"/>
              <w:ind w:left="20"/>
              <w:jc w:val="both"/>
            </w:pPr>
            <w:r>
              <w:rPr>
                <w:rFonts w:ascii="Times New Roman"/>
                <w:b w:val="false"/>
                <w:i w:val="false"/>
                <w:color w:val="000000"/>
                <w:sz w:val="20"/>
              </w:rPr>
              <w:t>
6</w:t>
            </w:r>
          </w:p>
          <w:bookmarkEnd w:id="5045"/>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5046"/>
          <w:p>
            <w:pPr>
              <w:spacing w:after="20"/>
              <w:ind w:left="20"/>
              <w:jc w:val="both"/>
            </w:pPr>
            <w:r>
              <w:rPr>
                <w:rFonts w:ascii="Times New Roman"/>
                <w:b w:val="false"/>
                <w:i w:val="false"/>
                <w:color w:val="000000"/>
                <w:sz w:val="20"/>
              </w:rPr>
              <w:t>
-</w:t>
            </w:r>
          </w:p>
          <w:bookmarkEnd w:id="504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047"/>
          <w:p>
            <w:pPr>
              <w:spacing w:after="20"/>
              <w:ind w:left="20"/>
              <w:jc w:val="both"/>
            </w:pPr>
            <w:r>
              <w:rPr>
                <w:rFonts w:ascii="Times New Roman"/>
                <w:b w:val="false"/>
                <w:i w:val="false"/>
                <w:color w:val="000000"/>
                <w:sz w:val="20"/>
              </w:rPr>
              <w:t>
-</w:t>
            </w:r>
          </w:p>
          <w:bookmarkEnd w:id="504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048"/>
          <w:p>
            <w:pPr>
              <w:spacing w:after="20"/>
              <w:ind w:left="20"/>
              <w:jc w:val="both"/>
            </w:pPr>
            <w:r>
              <w:rPr>
                <w:rFonts w:ascii="Times New Roman"/>
                <w:b w:val="false"/>
                <w:i w:val="false"/>
                <w:color w:val="000000"/>
                <w:sz w:val="20"/>
              </w:rPr>
              <w:t>
-</w:t>
            </w:r>
          </w:p>
          <w:bookmarkEnd w:id="5048"/>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049"/>
          <w:p>
            <w:pPr>
              <w:spacing w:after="20"/>
              <w:ind w:left="20"/>
              <w:jc w:val="both"/>
            </w:pPr>
            <w:r>
              <w:rPr>
                <w:rFonts w:ascii="Times New Roman"/>
                <w:b w:val="false"/>
                <w:i w:val="false"/>
                <w:color w:val="000000"/>
                <w:sz w:val="20"/>
              </w:rPr>
              <w:t>
-</w:t>
            </w:r>
          </w:p>
          <w:bookmarkEnd w:id="5049"/>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зеленые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050"/>
          <w:p>
            <w:pPr>
              <w:spacing w:after="20"/>
              <w:ind w:left="20"/>
              <w:jc w:val="both"/>
            </w:pPr>
            <w:r>
              <w:rPr>
                <w:rFonts w:ascii="Times New Roman"/>
                <w:b w:val="false"/>
                <w:i w:val="false"/>
                <w:color w:val="000000"/>
                <w:sz w:val="20"/>
              </w:rPr>
              <w:t>
Лук репчатый:</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В ящиках</w:t>
            </w:r>
          </w:p>
          <w:p>
            <w:pPr>
              <w:spacing w:after="20"/>
              <w:ind w:left="20"/>
              <w:jc w:val="both"/>
            </w:pPr>
            <w:r>
              <w:rPr>
                <w:rFonts w:ascii="Times New Roman"/>
                <w:b w:val="false"/>
                <w:i w:val="false"/>
                <w:color w:val="000000"/>
                <w:sz w:val="20"/>
              </w:rPr>
              <w:t>
В мешках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051"/>
          <w:p>
            <w:pPr>
              <w:spacing w:after="20"/>
              <w:ind w:left="20"/>
              <w:jc w:val="both"/>
            </w:pPr>
            <w:r>
              <w:rPr>
                <w:rFonts w:ascii="Times New Roman"/>
                <w:b w:val="false"/>
                <w:i w:val="false"/>
                <w:color w:val="000000"/>
                <w:sz w:val="20"/>
              </w:rPr>
              <w:t>
15</w:t>
            </w:r>
          </w:p>
          <w:bookmarkEnd w:id="5051"/>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052"/>
          <w:p>
            <w:pPr>
              <w:spacing w:after="20"/>
              <w:ind w:left="20"/>
              <w:jc w:val="both"/>
            </w:pPr>
            <w:r>
              <w:rPr>
                <w:rFonts w:ascii="Times New Roman"/>
                <w:b w:val="false"/>
                <w:i w:val="false"/>
                <w:color w:val="000000"/>
                <w:sz w:val="20"/>
              </w:rPr>
              <w:t>
12</w:t>
            </w:r>
          </w:p>
          <w:bookmarkEnd w:id="5052"/>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053"/>
          <w:p>
            <w:pPr>
              <w:spacing w:after="20"/>
              <w:ind w:left="20"/>
              <w:jc w:val="both"/>
            </w:pPr>
            <w:r>
              <w:rPr>
                <w:rFonts w:ascii="Times New Roman"/>
                <w:b w:val="false"/>
                <w:i w:val="false"/>
                <w:color w:val="000000"/>
                <w:sz w:val="20"/>
              </w:rPr>
              <w:t>
20</w:t>
            </w:r>
          </w:p>
          <w:bookmarkEnd w:id="5053"/>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054"/>
          <w:p>
            <w:pPr>
              <w:spacing w:after="20"/>
              <w:ind w:left="20"/>
              <w:jc w:val="both"/>
            </w:pPr>
            <w:r>
              <w:rPr>
                <w:rFonts w:ascii="Times New Roman"/>
                <w:b w:val="false"/>
                <w:i w:val="false"/>
                <w:color w:val="000000"/>
                <w:sz w:val="20"/>
              </w:rPr>
              <w:t>
15</w:t>
            </w:r>
          </w:p>
          <w:bookmarkEnd w:id="5054"/>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055"/>
          <w:p>
            <w:pPr>
              <w:spacing w:after="20"/>
              <w:ind w:left="20"/>
              <w:jc w:val="both"/>
            </w:pPr>
            <w:r>
              <w:rPr>
                <w:rFonts w:ascii="Times New Roman"/>
                <w:b w:val="false"/>
                <w:i w:val="false"/>
                <w:color w:val="000000"/>
                <w:sz w:val="20"/>
              </w:rPr>
              <w:t>
30</w:t>
            </w:r>
          </w:p>
          <w:bookmarkEnd w:id="5055"/>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056"/>
          <w:p>
            <w:pPr>
              <w:spacing w:after="20"/>
              <w:ind w:left="20"/>
              <w:jc w:val="both"/>
            </w:pPr>
            <w:r>
              <w:rPr>
                <w:rFonts w:ascii="Times New Roman"/>
                <w:b w:val="false"/>
                <w:i w:val="false"/>
                <w:color w:val="000000"/>
                <w:sz w:val="20"/>
              </w:rPr>
              <w:t>
25</w:t>
            </w:r>
          </w:p>
          <w:bookmarkEnd w:id="5056"/>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057"/>
          <w:p>
            <w:pPr>
              <w:spacing w:after="20"/>
              <w:ind w:left="20"/>
              <w:jc w:val="both"/>
            </w:pPr>
            <w:r>
              <w:rPr>
                <w:rFonts w:ascii="Times New Roman"/>
                <w:b w:val="false"/>
                <w:i w:val="false"/>
                <w:color w:val="000000"/>
                <w:sz w:val="20"/>
              </w:rPr>
              <w:t>
30</w:t>
            </w:r>
          </w:p>
          <w:bookmarkEnd w:id="5057"/>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058"/>
          <w:p>
            <w:pPr>
              <w:spacing w:after="20"/>
              <w:ind w:left="20"/>
              <w:jc w:val="both"/>
            </w:pPr>
            <w:r>
              <w:rPr>
                <w:rFonts w:ascii="Times New Roman"/>
                <w:b w:val="false"/>
                <w:i w:val="false"/>
                <w:color w:val="000000"/>
                <w:sz w:val="20"/>
              </w:rPr>
              <w:t>
-</w:t>
            </w:r>
          </w:p>
          <w:bookmarkEnd w:id="5058"/>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059"/>
          <w:p>
            <w:pPr>
              <w:spacing w:after="20"/>
              <w:ind w:left="20"/>
              <w:jc w:val="both"/>
            </w:pPr>
            <w:r>
              <w:rPr>
                <w:rFonts w:ascii="Times New Roman"/>
                <w:b w:val="false"/>
                <w:i w:val="false"/>
                <w:color w:val="000000"/>
                <w:sz w:val="20"/>
              </w:rPr>
              <w:t>
20</w:t>
            </w:r>
          </w:p>
          <w:bookmarkEnd w:id="5059"/>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060"/>
          <w:p>
            <w:pPr>
              <w:spacing w:after="20"/>
              <w:ind w:left="20"/>
              <w:jc w:val="both"/>
            </w:pPr>
            <w:r>
              <w:rPr>
                <w:rFonts w:ascii="Times New Roman"/>
                <w:b w:val="false"/>
                <w:i w:val="false"/>
                <w:color w:val="000000"/>
                <w:sz w:val="20"/>
              </w:rPr>
              <w:t>
Плодоовощи</w:t>
            </w:r>
          </w:p>
          <w:bookmarkEnd w:id="5060"/>
          <w:p>
            <w:pPr>
              <w:spacing w:after="20"/>
              <w:ind w:left="20"/>
              <w:jc w:val="both"/>
            </w:pPr>
            <w:r>
              <w:rPr>
                <w:rFonts w:ascii="Times New Roman"/>
                <w:b w:val="false"/>
                <w:i w:val="false"/>
                <w:color w:val="000000"/>
                <w:sz w:val="20"/>
              </w:rPr>
              <w:t>
замороженные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Желуди семенные, живые растения и цветы, семенной посадочный материал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5061"/>
          <w:p>
            <w:pPr>
              <w:spacing w:after="20"/>
              <w:ind w:left="20"/>
              <w:jc w:val="both"/>
            </w:pPr>
            <w:r>
              <w:rPr>
                <w:rFonts w:ascii="Times New Roman"/>
                <w:b w:val="false"/>
                <w:i w:val="false"/>
                <w:color w:val="000000"/>
                <w:sz w:val="20"/>
              </w:rPr>
              <w:t>
Способ и сроки перевозки устанавливает</w:t>
            </w:r>
          </w:p>
          <w:bookmarkEnd w:id="5061"/>
          <w:p>
            <w:pPr>
              <w:spacing w:after="20"/>
              <w:ind w:left="20"/>
              <w:jc w:val="both"/>
            </w:pPr>
            <w:r>
              <w:rPr>
                <w:rFonts w:ascii="Times New Roman"/>
                <w:b w:val="false"/>
                <w:i w:val="false"/>
                <w:color w:val="000000"/>
                <w:sz w:val="20"/>
              </w:rPr>
              <w:t>
Грузоотправитель</w:t>
            </w:r>
          </w:p>
        </w:tc>
      </w:tr>
    </w:tbl>
    <w:bookmarkStart w:name="z5904" w:id="5062"/>
    <w:p>
      <w:pPr>
        <w:spacing w:after="0"/>
        <w:ind w:left="0"/>
        <w:jc w:val="both"/>
      </w:pPr>
      <w:r>
        <w:rPr>
          <w:rFonts w:ascii="Times New Roman"/>
          <w:b w:val="false"/>
          <w:i w:val="false"/>
          <w:color w:val="000000"/>
          <w:sz w:val="28"/>
        </w:rPr>
        <w:t>
      Примечания.</w:t>
      </w:r>
    </w:p>
    <w:bookmarkEnd w:id="5062"/>
    <w:bookmarkStart w:name="z5905" w:id="5063"/>
    <w:p>
      <w:pPr>
        <w:spacing w:after="0"/>
        <w:ind w:left="0"/>
        <w:jc w:val="both"/>
      </w:pPr>
      <w:r>
        <w:rPr>
          <w:rFonts w:ascii="Times New Roman"/>
          <w:b w:val="false"/>
          <w:i w:val="false"/>
          <w:color w:val="000000"/>
          <w:sz w:val="28"/>
        </w:rPr>
        <w:t>
      1. Для регионов Казахстана, где октябрь, ноябрь, март и апрель по своим климатическим условиям являются зимними периодами, способ и предельные сроки перевозки устанавливаются по зимнему периоду (последняя графа).</w:t>
      </w:r>
    </w:p>
    <w:bookmarkEnd w:id="5063"/>
    <w:bookmarkStart w:name="z5906" w:id="5064"/>
    <w:p>
      <w:pPr>
        <w:spacing w:after="0"/>
        <w:ind w:left="0"/>
        <w:jc w:val="both"/>
      </w:pPr>
      <w:r>
        <w:rPr>
          <w:rFonts w:ascii="Times New Roman"/>
          <w:b w:val="false"/>
          <w:i w:val="false"/>
          <w:color w:val="000000"/>
          <w:sz w:val="28"/>
        </w:rPr>
        <w:t>
      2. Картофель для промышленной переработки во все периоды года допускается перевозить в крытых вагонах, при этом грузоотправитель делает отметку в накладной в графе "Особые отметки грузоотправителя" о том, что груз направляется на промышленную переработку.</w:t>
      </w:r>
    </w:p>
    <w:bookmarkEnd w:id="5064"/>
    <w:bookmarkStart w:name="z5907" w:id="5065"/>
    <w:p>
      <w:pPr>
        <w:spacing w:after="0"/>
        <w:ind w:left="0"/>
        <w:jc w:val="both"/>
      </w:pPr>
      <w:r>
        <w:rPr>
          <w:rFonts w:ascii="Times New Roman"/>
          <w:b w:val="false"/>
          <w:i w:val="false"/>
          <w:color w:val="000000"/>
          <w:sz w:val="28"/>
        </w:rPr>
        <w:t>
      Предельные сроки перевозки продукции молочной, маслосыродельной и жировой промышленности, яиц в рефрижераторных вагонах</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 или отоплением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 или отопления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066"/>
          <w:p>
            <w:pPr>
              <w:spacing w:after="20"/>
              <w:ind w:left="20"/>
              <w:jc w:val="both"/>
            </w:pPr>
            <w:r>
              <w:rPr>
                <w:rFonts w:ascii="Times New Roman"/>
                <w:b w:val="false"/>
                <w:i w:val="false"/>
                <w:color w:val="000000"/>
                <w:sz w:val="20"/>
              </w:rPr>
              <w:t>
Молоко:</w:t>
            </w:r>
          </w:p>
          <w:bookmarkEnd w:id="5066"/>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Нестерилизованное</w:t>
            </w:r>
          </w:p>
          <w:p>
            <w:pPr>
              <w:spacing w:after="20"/>
              <w:ind w:left="20"/>
              <w:jc w:val="both"/>
            </w:pPr>
            <w:r>
              <w:rPr>
                <w:rFonts w:ascii="Times New Roman"/>
                <w:b w:val="false"/>
                <w:i w:val="false"/>
                <w:color w:val="000000"/>
                <w:sz w:val="20"/>
              </w:rPr>
              <w:t>
Стерилизованное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067"/>
          <w:p>
            <w:pPr>
              <w:spacing w:after="20"/>
              <w:ind w:left="20"/>
              <w:jc w:val="both"/>
            </w:pPr>
            <w:r>
              <w:rPr>
                <w:rFonts w:ascii="Times New Roman"/>
                <w:b w:val="false"/>
                <w:i w:val="false"/>
                <w:color w:val="000000"/>
                <w:sz w:val="20"/>
              </w:rPr>
              <w:t>
2</w:t>
            </w:r>
          </w:p>
          <w:bookmarkEnd w:id="5067"/>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068"/>
          <w:p>
            <w:pPr>
              <w:spacing w:after="20"/>
              <w:ind w:left="20"/>
              <w:jc w:val="both"/>
            </w:pPr>
            <w:r>
              <w:rPr>
                <w:rFonts w:ascii="Times New Roman"/>
                <w:b w:val="false"/>
                <w:i w:val="false"/>
                <w:color w:val="000000"/>
                <w:sz w:val="20"/>
              </w:rPr>
              <w:t>
-</w:t>
            </w:r>
          </w:p>
          <w:bookmarkEnd w:id="5068"/>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069"/>
          <w:p>
            <w:pPr>
              <w:spacing w:after="20"/>
              <w:ind w:left="20"/>
              <w:jc w:val="both"/>
            </w:pPr>
            <w:r>
              <w:rPr>
                <w:rFonts w:ascii="Times New Roman"/>
                <w:b w:val="false"/>
                <w:i w:val="false"/>
                <w:color w:val="000000"/>
                <w:sz w:val="20"/>
              </w:rPr>
              <w:t>
2</w:t>
            </w:r>
          </w:p>
          <w:bookmarkEnd w:id="5069"/>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070"/>
          <w:p>
            <w:pPr>
              <w:spacing w:after="20"/>
              <w:ind w:left="20"/>
              <w:jc w:val="both"/>
            </w:pPr>
            <w:r>
              <w:rPr>
                <w:rFonts w:ascii="Times New Roman"/>
                <w:b w:val="false"/>
                <w:i w:val="false"/>
                <w:color w:val="000000"/>
                <w:sz w:val="20"/>
              </w:rPr>
              <w:t>
-</w:t>
            </w:r>
          </w:p>
          <w:bookmarkEnd w:id="5070"/>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071"/>
          <w:p>
            <w:pPr>
              <w:spacing w:after="20"/>
              <w:ind w:left="20"/>
              <w:jc w:val="both"/>
            </w:pPr>
            <w:r>
              <w:rPr>
                <w:rFonts w:ascii="Times New Roman"/>
                <w:b w:val="false"/>
                <w:i w:val="false"/>
                <w:color w:val="000000"/>
                <w:sz w:val="20"/>
              </w:rPr>
              <w:t>
2</w:t>
            </w:r>
          </w:p>
          <w:bookmarkEnd w:id="5071"/>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072"/>
          <w:p>
            <w:pPr>
              <w:spacing w:after="20"/>
              <w:ind w:left="20"/>
              <w:jc w:val="both"/>
            </w:pPr>
            <w:r>
              <w:rPr>
                <w:rFonts w:ascii="Times New Roman"/>
                <w:b w:val="false"/>
                <w:i w:val="false"/>
                <w:color w:val="000000"/>
                <w:sz w:val="20"/>
              </w:rPr>
              <w:t>
-</w:t>
            </w:r>
          </w:p>
          <w:bookmarkEnd w:id="5072"/>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073"/>
          <w:p>
            <w:pPr>
              <w:spacing w:after="20"/>
              <w:ind w:left="20"/>
              <w:jc w:val="both"/>
            </w:pPr>
            <w:r>
              <w:rPr>
                <w:rFonts w:ascii="Times New Roman"/>
                <w:b w:val="false"/>
                <w:i w:val="false"/>
                <w:color w:val="000000"/>
                <w:sz w:val="20"/>
              </w:rPr>
              <w:t>
Сливки:</w:t>
            </w:r>
          </w:p>
          <w:bookmarkEnd w:id="5073"/>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Нестерилизованное</w:t>
            </w:r>
          </w:p>
          <w:p>
            <w:pPr>
              <w:spacing w:after="20"/>
              <w:ind w:left="20"/>
              <w:jc w:val="both"/>
            </w:pPr>
            <w:r>
              <w:rPr>
                <w:rFonts w:ascii="Times New Roman"/>
                <w:b w:val="false"/>
                <w:i w:val="false"/>
                <w:color w:val="000000"/>
                <w:sz w:val="20"/>
              </w:rPr>
              <w:t>
Стерилизованное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074"/>
          <w:p>
            <w:pPr>
              <w:spacing w:after="20"/>
              <w:ind w:left="20"/>
              <w:jc w:val="both"/>
            </w:pPr>
            <w:r>
              <w:rPr>
                <w:rFonts w:ascii="Times New Roman"/>
                <w:b w:val="false"/>
                <w:i w:val="false"/>
                <w:color w:val="000000"/>
                <w:sz w:val="20"/>
              </w:rPr>
              <w:t>
2</w:t>
            </w:r>
          </w:p>
          <w:bookmarkEnd w:id="5074"/>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075"/>
          <w:p>
            <w:pPr>
              <w:spacing w:after="20"/>
              <w:ind w:left="20"/>
              <w:jc w:val="both"/>
            </w:pPr>
            <w:r>
              <w:rPr>
                <w:rFonts w:ascii="Times New Roman"/>
                <w:b w:val="false"/>
                <w:i w:val="false"/>
                <w:color w:val="000000"/>
                <w:sz w:val="20"/>
              </w:rPr>
              <w:t>
-</w:t>
            </w:r>
          </w:p>
          <w:bookmarkEnd w:id="5075"/>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076"/>
          <w:p>
            <w:pPr>
              <w:spacing w:after="20"/>
              <w:ind w:left="20"/>
              <w:jc w:val="both"/>
            </w:pPr>
            <w:r>
              <w:rPr>
                <w:rFonts w:ascii="Times New Roman"/>
                <w:b w:val="false"/>
                <w:i w:val="false"/>
                <w:color w:val="000000"/>
                <w:sz w:val="20"/>
              </w:rPr>
              <w:t>
2</w:t>
            </w:r>
          </w:p>
          <w:bookmarkEnd w:id="5076"/>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077"/>
          <w:p>
            <w:pPr>
              <w:spacing w:after="20"/>
              <w:ind w:left="20"/>
              <w:jc w:val="both"/>
            </w:pPr>
            <w:r>
              <w:rPr>
                <w:rFonts w:ascii="Times New Roman"/>
                <w:b w:val="false"/>
                <w:i w:val="false"/>
                <w:color w:val="000000"/>
                <w:sz w:val="20"/>
              </w:rPr>
              <w:t>
-</w:t>
            </w:r>
          </w:p>
          <w:bookmarkEnd w:id="5077"/>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078"/>
          <w:p>
            <w:pPr>
              <w:spacing w:after="20"/>
              <w:ind w:left="20"/>
              <w:jc w:val="both"/>
            </w:pPr>
            <w:r>
              <w:rPr>
                <w:rFonts w:ascii="Times New Roman"/>
                <w:b w:val="false"/>
                <w:i w:val="false"/>
                <w:color w:val="000000"/>
                <w:sz w:val="20"/>
              </w:rPr>
              <w:t>
2</w:t>
            </w:r>
          </w:p>
          <w:bookmarkEnd w:id="5078"/>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079"/>
          <w:p>
            <w:pPr>
              <w:spacing w:after="20"/>
              <w:ind w:left="20"/>
              <w:jc w:val="both"/>
            </w:pPr>
            <w:r>
              <w:rPr>
                <w:rFonts w:ascii="Times New Roman"/>
                <w:b w:val="false"/>
                <w:i w:val="false"/>
                <w:color w:val="000000"/>
                <w:sz w:val="20"/>
              </w:rPr>
              <w:t>
-</w:t>
            </w:r>
          </w:p>
          <w:bookmarkEnd w:id="5079"/>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замороженный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творожная масса и сырки творожные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080"/>
          <w:p>
            <w:pPr>
              <w:spacing w:after="20"/>
              <w:ind w:left="20"/>
              <w:jc w:val="both"/>
            </w:pPr>
            <w:r>
              <w:rPr>
                <w:rFonts w:ascii="Times New Roman"/>
                <w:b w:val="false"/>
                <w:i w:val="false"/>
                <w:color w:val="000000"/>
                <w:sz w:val="20"/>
              </w:rPr>
              <w:t>
Сметана:</w:t>
            </w:r>
          </w:p>
          <w:bookmarkEnd w:id="5080"/>
          <w:p>
            <w:pPr>
              <w:spacing w:after="20"/>
              <w:ind w:left="20"/>
              <w:jc w:val="both"/>
            </w:pPr>
            <w:r>
              <w:rPr>
                <w:rFonts w:ascii="Times New Roman"/>
                <w:b w:val="false"/>
                <w:i w:val="false"/>
                <w:color w:val="000000"/>
                <w:sz w:val="20"/>
              </w:rPr>
              <w:t>
</w:t>
            </w:r>
            <w:r>
              <w:rPr>
                <w:rFonts w:ascii="Times New Roman"/>
                <w:b w:val="false"/>
                <w:i w:val="false"/>
                <w:color w:val="000000"/>
                <w:sz w:val="20"/>
              </w:rPr>
              <w:t>Во флягах</w:t>
            </w:r>
          </w:p>
          <w:p>
            <w:pPr>
              <w:spacing w:after="20"/>
              <w:ind w:left="20"/>
              <w:jc w:val="both"/>
            </w:pPr>
            <w:r>
              <w:rPr>
                <w:rFonts w:ascii="Times New Roman"/>
                <w:b w:val="false"/>
                <w:i w:val="false"/>
                <w:color w:val="000000"/>
                <w:sz w:val="20"/>
              </w:rPr>
              <w:t>
В герметичной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081"/>
          <w:p>
            <w:pPr>
              <w:spacing w:after="20"/>
              <w:ind w:left="20"/>
              <w:jc w:val="both"/>
            </w:pPr>
            <w:r>
              <w:rPr>
                <w:rFonts w:ascii="Times New Roman"/>
                <w:b w:val="false"/>
                <w:i w:val="false"/>
                <w:color w:val="000000"/>
                <w:sz w:val="20"/>
              </w:rPr>
              <w:t>
3</w:t>
            </w:r>
          </w:p>
          <w:bookmarkEnd w:id="5081"/>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082"/>
          <w:p>
            <w:pPr>
              <w:spacing w:after="20"/>
              <w:ind w:left="20"/>
              <w:jc w:val="both"/>
            </w:pPr>
            <w:r>
              <w:rPr>
                <w:rFonts w:ascii="Times New Roman"/>
                <w:b w:val="false"/>
                <w:i w:val="false"/>
                <w:color w:val="000000"/>
                <w:sz w:val="20"/>
              </w:rPr>
              <w:t>
3</w:t>
            </w:r>
          </w:p>
          <w:bookmarkEnd w:id="5082"/>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083"/>
          <w:p>
            <w:pPr>
              <w:spacing w:after="20"/>
              <w:ind w:left="20"/>
              <w:jc w:val="both"/>
            </w:pPr>
            <w:r>
              <w:rPr>
                <w:rFonts w:ascii="Times New Roman"/>
                <w:b w:val="false"/>
                <w:i w:val="false"/>
                <w:color w:val="000000"/>
                <w:sz w:val="20"/>
              </w:rPr>
              <w:t>
3</w:t>
            </w:r>
          </w:p>
          <w:bookmarkEnd w:id="5083"/>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084"/>
          <w:p>
            <w:pPr>
              <w:spacing w:after="20"/>
              <w:ind w:left="20"/>
              <w:jc w:val="both"/>
            </w:pPr>
            <w:r>
              <w:rPr>
                <w:rFonts w:ascii="Times New Roman"/>
                <w:b w:val="false"/>
                <w:i w:val="false"/>
                <w:color w:val="000000"/>
                <w:sz w:val="20"/>
              </w:rPr>
              <w:t>
Масло: Сливочное</w:t>
            </w:r>
          </w:p>
          <w:bookmarkEnd w:id="5084"/>
          <w:p>
            <w:pPr>
              <w:spacing w:after="20"/>
              <w:ind w:left="20"/>
              <w:jc w:val="both"/>
            </w:pPr>
            <w:r>
              <w:rPr>
                <w:rFonts w:ascii="Times New Roman"/>
                <w:b w:val="false"/>
                <w:i w:val="false"/>
                <w:color w:val="000000"/>
                <w:sz w:val="20"/>
              </w:rPr>
              <w:t>
Топленное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085"/>
          <w:p>
            <w:pPr>
              <w:spacing w:after="20"/>
              <w:ind w:left="20"/>
              <w:jc w:val="both"/>
            </w:pPr>
            <w:r>
              <w:rPr>
                <w:rFonts w:ascii="Times New Roman"/>
                <w:b w:val="false"/>
                <w:i w:val="false"/>
                <w:color w:val="000000"/>
                <w:sz w:val="20"/>
              </w:rPr>
              <w:t>
30</w:t>
            </w:r>
          </w:p>
          <w:bookmarkEnd w:id="5085"/>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086"/>
          <w:p>
            <w:pPr>
              <w:spacing w:after="20"/>
              <w:ind w:left="20"/>
              <w:jc w:val="both"/>
            </w:pPr>
            <w:r>
              <w:rPr>
                <w:rFonts w:ascii="Times New Roman"/>
                <w:b w:val="false"/>
                <w:i w:val="false"/>
                <w:color w:val="000000"/>
                <w:sz w:val="20"/>
              </w:rPr>
              <w:t>
-</w:t>
            </w:r>
          </w:p>
          <w:bookmarkEnd w:id="508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087"/>
          <w:p>
            <w:pPr>
              <w:spacing w:after="20"/>
              <w:ind w:left="20"/>
              <w:jc w:val="both"/>
            </w:pPr>
            <w:r>
              <w:rPr>
                <w:rFonts w:ascii="Times New Roman"/>
                <w:b w:val="false"/>
                <w:i w:val="false"/>
                <w:color w:val="000000"/>
                <w:sz w:val="20"/>
              </w:rPr>
              <w:t>
30</w:t>
            </w:r>
          </w:p>
          <w:bookmarkEnd w:id="5087"/>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088"/>
          <w:p>
            <w:pPr>
              <w:spacing w:after="20"/>
              <w:ind w:left="20"/>
              <w:jc w:val="both"/>
            </w:pPr>
            <w:r>
              <w:rPr>
                <w:rFonts w:ascii="Times New Roman"/>
                <w:b w:val="false"/>
                <w:i w:val="false"/>
                <w:color w:val="000000"/>
                <w:sz w:val="20"/>
              </w:rPr>
              <w:t>
-</w:t>
            </w:r>
          </w:p>
          <w:bookmarkEnd w:id="5088"/>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089"/>
          <w:p>
            <w:pPr>
              <w:spacing w:after="20"/>
              <w:ind w:left="20"/>
              <w:jc w:val="both"/>
            </w:pPr>
            <w:r>
              <w:rPr>
                <w:rFonts w:ascii="Times New Roman"/>
                <w:b w:val="false"/>
                <w:i w:val="false"/>
                <w:color w:val="000000"/>
                <w:sz w:val="20"/>
              </w:rPr>
              <w:t>
30</w:t>
            </w:r>
          </w:p>
          <w:bookmarkEnd w:id="5089"/>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090"/>
          <w:p>
            <w:pPr>
              <w:spacing w:after="20"/>
              <w:ind w:left="20"/>
              <w:jc w:val="both"/>
            </w:pPr>
            <w:r>
              <w:rPr>
                <w:rFonts w:ascii="Times New Roman"/>
                <w:b w:val="false"/>
                <w:i w:val="false"/>
                <w:color w:val="000000"/>
                <w:sz w:val="20"/>
              </w:rPr>
              <w:t>
10</w:t>
            </w:r>
          </w:p>
          <w:bookmarkEnd w:id="5090"/>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 твердые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брынза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кондитерские, хлебопекарные и кулинарные застывшие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091"/>
          <w:p>
            <w:pPr>
              <w:spacing w:after="20"/>
              <w:ind w:left="20"/>
              <w:jc w:val="both"/>
            </w:pPr>
            <w:r>
              <w:rPr>
                <w:rFonts w:ascii="Times New Roman"/>
                <w:b w:val="false"/>
                <w:i w:val="false"/>
                <w:color w:val="000000"/>
                <w:sz w:val="20"/>
              </w:rPr>
              <w:t>
Маргарин твердый:</w:t>
            </w:r>
          </w:p>
          <w:bookmarkEnd w:id="5091"/>
          <w:p>
            <w:pPr>
              <w:spacing w:after="20"/>
              <w:ind w:left="20"/>
              <w:jc w:val="both"/>
            </w:pPr>
            <w:r>
              <w:rPr>
                <w:rFonts w:ascii="Times New Roman"/>
                <w:b w:val="false"/>
                <w:i w:val="false"/>
                <w:color w:val="000000"/>
                <w:sz w:val="20"/>
              </w:rPr>
              <w:t>
</w:t>
            </w:r>
            <w:r>
              <w:rPr>
                <w:rFonts w:ascii="Times New Roman"/>
                <w:b w:val="false"/>
                <w:i w:val="false"/>
                <w:color w:val="000000"/>
                <w:sz w:val="20"/>
              </w:rPr>
              <w:t>Нефасованный</w:t>
            </w:r>
          </w:p>
          <w:p>
            <w:pPr>
              <w:spacing w:after="20"/>
              <w:ind w:left="20"/>
              <w:jc w:val="both"/>
            </w:pPr>
            <w:r>
              <w:rPr>
                <w:rFonts w:ascii="Times New Roman"/>
                <w:b w:val="false"/>
                <w:i w:val="false"/>
                <w:color w:val="000000"/>
                <w:sz w:val="20"/>
              </w:rPr>
              <w:t>
Фасованный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092"/>
          <w:p>
            <w:pPr>
              <w:spacing w:after="20"/>
              <w:ind w:left="20"/>
              <w:jc w:val="both"/>
            </w:pPr>
            <w:r>
              <w:rPr>
                <w:rFonts w:ascii="Times New Roman"/>
                <w:b w:val="false"/>
                <w:i w:val="false"/>
                <w:color w:val="000000"/>
                <w:sz w:val="20"/>
              </w:rPr>
              <w:t>
25</w:t>
            </w:r>
          </w:p>
          <w:bookmarkEnd w:id="5092"/>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093"/>
          <w:p>
            <w:pPr>
              <w:spacing w:after="20"/>
              <w:ind w:left="20"/>
              <w:jc w:val="both"/>
            </w:pPr>
            <w:r>
              <w:rPr>
                <w:rFonts w:ascii="Times New Roman"/>
                <w:b w:val="false"/>
                <w:i w:val="false"/>
                <w:color w:val="000000"/>
                <w:sz w:val="20"/>
              </w:rPr>
              <w:t>
-</w:t>
            </w:r>
          </w:p>
          <w:bookmarkEnd w:id="5093"/>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094"/>
          <w:p>
            <w:pPr>
              <w:spacing w:after="20"/>
              <w:ind w:left="20"/>
              <w:jc w:val="both"/>
            </w:pPr>
            <w:r>
              <w:rPr>
                <w:rFonts w:ascii="Times New Roman"/>
                <w:b w:val="false"/>
                <w:i w:val="false"/>
                <w:color w:val="000000"/>
                <w:sz w:val="20"/>
              </w:rPr>
              <w:t>
25</w:t>
            </w:r>
          </w:p>
          <w:bookmarkEnd w:id="5094"/>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095"/>
          <w:p>
            <w:pPr>
              <w:spacing w:after="20"/>
              <w:ind w:left="20"/>
              <w:jc w:val="both"/>
            </w:pPr>
            <w:r>
              <w:rPr>
                <w:rFonts w:ascii="Times New Roman"/>
                <w:b w:val="false"/>
                <w:i w:val="false"/>
                <w:color w:val="000000"/>
                <w:sz w:val="20"/>
              </w:rPr>
              <w:t>
15</w:t>
            </w:r>
          </w:p>
          <w:bookmarkEnd w:id="5095"/>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096"/>
          <w:p>
            <w:pPr>
              <w:spacing w:after="20"/>
              <w:ind w:left="20"/>
              <w:jc w:val="both"/>
            </w:pPr>
            <w:r>
              <w:rPr>
                <w:rFonts w:ascii="Times New Roman"/>
                <w:b w:val="false"/>
                <w:i w:val="false"/>
                <w:color w:val="000000"/>
                <w:sz w:val="20"/>
              </w:rPr>
              <w:t>
25</w:t>
            </w:r>
          </w:p>
          <w:bookmarkEnd w:id="5096"/>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097"/>
          <w:p>
            <w:pPr>
              <w:spacing w:after="20"/>
              <w:ind w:left="20"/>
              <w:jc w:val="both"/>
            </w:pPr>
            <w:r>
              <w:rPr>
                <w:rFonts w:ascii="Times New Roman"/>
                <w:b w:val="false"/>
                <w:i w:val="false"/>
                <w:color w:val="000000"/>
                <w:sz w:val="20"/>
              </w:rPr>
              <w:t>
20</w:t>
            </w:r>
          </w:p>
          <w:bookmarkEnd w:id="5097"/>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мягкий фасованный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098"/>
          <w:p>
            <w:pPr>
              <w:spacing w:after="20"/>
              <w:ind w:left="20"/>
              <w:jc w:val="both"/>
            </w:pPr>
            <w:r>
              <w:rPr>
                <w:rFonts w:ascii="Times New Roman"/>
                <w:b w:val="false"/>
                <w:i w:val="false"/>
                <w:color w:val="000000"/>
                <w:sz w:val="20"/>
              </w:rPr>
              <w:t>
Яйца куриные пищевые:</w:t>
            </w:r>
          </w:p>
          <w:bookmarkEnd w:id="5098"/>
          <w:p>
            <w:pPr>
              <w:spacing w:after="20"/>
              <w:ind w:left="20"/>
              <w:jc w:val="both"/>
            </w:pPr>
            <w:r>
              <w:rPr>
                <w:rFonts w:ascii="Times New Roman"/>
                <w:b w:val="false"/>
                <w:i w:val="false"/>
                <w:color w:val="000000"/>
                <w:sz w:val="20"/>
              </w:rPr>
              <w:t>
</w:t>
            </w:r>
            <w:r>
              <w:rPr>
                <w:rFonts w:ascii="Times New Roman"/>
                <w:b w:val="false"/>
                <w:i w:val="false"/>
                <w:color w:val="000000"/>
                <w:sz w:val="20"/>
              </w:rPr>
              <w:t>Охлажденные</w:t>
            </w:r>
          </w:p>
          <w:p>
            <w:pPr>
              <w:spacing w:after="20"/>
              <w:ind w:left="20"/>
              <w:jc w:val="both"/>
            </w:pPr>
            <w:r>
              <w:rPr>
                <w:rFonts w:ascii="Times New Roman"/>
                <w:b w:val="false"/>
                <w:i w:val="false"/>
                <w:color w:val="000000"/>
                <w:sz w:val="20"/>
              </w:rPr>
              <w:t>
Неохлажденные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099"/>
          <w:p>
            <w:pPr>
              <w:spacing w:after="20"/>
              <w:ind w:left="20"/>
              <w:jc w:val="both"/>
            </w:pPr>
            <w:r>
              <w:rPr>
                <w:rFonts w:ascii="Times New Roman"/>
                <w:b w:val="false"/>
                <w:i w:val="false"/>
                <w:color w:val="000000"/>
                <w:sz w:val="20"/>
              </w:rPr>
              <w:t>
25</w:t>
            </w:r>
          </w:p>
          <w:bookmarkEnd w:id="5099"/>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5100"/>
          <w:p>
            <w:pPr>
              <w:spacing w:after="20"/>
              <w:ind w:left="20"/>
              <w:jc w:val="both"/>
            </w:pPr>
            <w:r>
              <w:rPr>
                <w:rFonts w:ascii="Times New Roman"/>
                <w:b w:val="false"/>
                <w:i w:val="false"/>
                <w:color w:val="000000"/>
                <w:sz w:val="20"/>
              </w:rPr>
              <w:t>
-</w:t>
            </w:r>
          </w:p>
          <w:bookmarkEnd w:id="5100"/>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101"/>
          <w:p>
            <w:pPr>
              <w:spacing w:after="20"/>
              <w:ind w:left="20"/>
              <w:jc w:val="both"/>
            </w:pPr>
            <w:r>
              <w:rPr>
                <w:rFonts w:ascii="Times New Roman"/>
                <w:b w:val="false"/>
                <w:i w:val="false"/>
                <w:color w:val="000000"/>
                <w:sz w:val="20"/>
              </w:rPr>
              <w:t>
25</w:t>
            </w:r>
          </w:p>
          <w:bookmarkEnd w:id="5101"/>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102"/>
          <w:p>
            <w:pPr>
              <w:spacing w:after="20"/>
              <w:ind w:left="20"/>
              <w:jc w:val="both"/>
            </w:pPr>
            <w:r>
              <w:rPr>
                <w:rFonts w:ascii="Times New Roman"/>
                <w:b w:val="false"/>
                <w:i w:val="false"/>
                <w:color w:val="000000"/>
                <w:sz w:val="20"/>
              </w:rPr>
              <w:t>
25</w:t>
            </w:r>
          </w:p>
          <w:bookmarkEnd w:id="5102"/>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103"/>
          <w:p>
            <w:pPr>
              <w:spacing w:after="20"/>
              <w:ind w:left="20"/>
              <w:jc w:val="both"/>
            </w:pPr>
            <w:r>
              <w:rPr>
                <w:rFonts w:ascii="Times New Roman"/>
                <w:b w:val="false"/>
                <w:i w:val="false"/>
                <w:color w:val="000000"/>
                <w:sz w:val="20"/>
              </w:rPr>
              <w:t>
20</w:t>
            </w:r>
          </w:p>
          <w:bookmarkEnd w:id="5103"/>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104"/>
          <w:p>
            <w:pPr>
              <w:spacing w:after="20"/>
              <w:ind w:left="20"/>
              <w:jc w:val="both"/>
            </w:pPr>
            <w:r>
              <w:rPr>
                <w:rFonts w:ascii="Times New Roman"/>
                <w:b w:val="false"/>
                <w:i w:val="false"/>
                <w:color w:val="000000"/>
                <w:sz w:val="20"/>
              </w:rPr>
              <w:t>
-</w:t>
            </w:r>
          </w:p>
          <w:bookmarkEnd w:id="5104"/>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105"/>
          <w:p>
            <w:pPr>
              <w:spacing w:after="20"/>
              <w:ind w:left="20"/>
              <w:jc w:val="both"/>
            </w:pPr>
            <w:r>
              <w:rPr>
                <w:rFonts w:ascii="Times New Roman"/>
                <w:b w:val="false"/>
                <w:i w:val="false"/>
                <w:color w:val="000000"/>
                <w:sz w:val="20"/>
              </w:rPr>
              <w:t>
Яичные продукты:</w:t>
            </w:r>
          </w:p>
          <w:bookmarkEnd w:id="5105"/>
          <w:p>
            <w:pPr>
              <w:spacing w:after="20"/>
              <w:ind w:left="20"/>
              <w:jc w:val="both"/>
            </w:pPr>
            <w:r>
              <w:rPr>
                <w:rFonts w:ascii="Times New Roman"/>
                <w:b w:val="false"/>
                <w:i w:val="false"/>
                <w:color w:val="000000"/>
                <w:sz w:val="20"/>
              </w:rPr>
              <w:t>
</w:t>
            </w:r>
            <w:r>
              <w:rPr>
                <w:rFonts w:ascii="Times New Roman"/>
                <w:b w:val="false"/>
                <w:i w:val="false"/>
                <w:color w:val="000000"/>
                <w:sz w:val="20"/>
              </w:rPr>
              <w:t>Замороженные (желток, белок и меланж) в жестяной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Белок яичный сухой</w:t>
            </w:r>
          </w:p>
          <w:p>
            <w:pPr>
              <w:spacing w:after="20"/>
              <w:ind w:left="20"/>
              <w:jc w:val="both"/>
            </w:pPr>
            <w:r>
              <w:rPr>
                <w:rFonts w:ascii="Times New Roman"/>
                <w:b w:val="false"/>
                <w:i w:val="false"/>
                <w:color w:val="000000"/>
                <w:sz w:val="20"/>
              </w:rPr>
              <w:t>
Желток яичный сухой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106"/>
          <w:p>
            <w:pPr>
              <w:spacing w:after="20"/>
              <w:ind w:left="20"/>
              <w:jc w:val="both"/>
            </w:pPr>
            <w:r>
              <w:rPr>
                <w:rFonts w:ascii="Times New Roman"/>
                <w:b w:val="false"/>
                <w:i w:val="false"/>
                <w:color w:val="000000"/>
                <w:sz w:val="20"/>
              </w:rPr>
              <w:t>
30</w:t>
            </w:r>
          </w:p>
          <w:bookmarkEnd w:id="510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107"/>
          <w:p>
            <w:pPr>
              <w:spacing w:after="20"/>
              <w:ind w:left="20"/>
              <w:jc w:val="both"/>
            </w:pPr>
            <w:r>
              <w:rPr>
                <w:rFonts w:ascii="Times New Roman"/>
                <w:b w:val="false"/>
                <w:i w:val="false"/>
                <w:color w:val="000000"/>
                <w:sz w:val="20"/>
              </w:rPr>
              <w:t>
-</w:t>
            </w:r>
          </w:p>
          <w:bookmarkEnd w:id="510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108"/>
          <w:p>
            <w:pPr>
              <w:spacing w:after="20"/>
              <w:ind w:left="20"/>
              <w:jc w:val="both"/>
            </w:pPr>
            <w:r>
              <w:rPr>
                <w:rFonts w:ascii="Times New Roman"/>
                <w:b w:val="false"/>
                <w:i w:val="false"/>
                <w:color w:val="000000"/>
                <w:sz w:val="20"/>
              </w:rPr>
              <w:t>
30</w:t>
            </w:r>
          </w:p>
          <w:bookmarkEnd w:id="510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109"/>
          <w:p>
            <w:pPr>
              <w:spacing w:after="20"/>
              <w:ind w:left="20"/>
              <w:jc w:val="both"/>
            </w:pPr>
            <w:r>
              <w:rPr>
                <w:rFonts w:ascii="Times New Roman"/>
                <w:b w:val="false"/>
                <w:i w:val="false"/>
                <w:color w:val="000000"/>
                <w:sz w:val="20"/>
              </w:rPr>
              <w:t>
-</w:t>
            </w:r>
          </w:p>
          <w:bookmarkEnd w:id="510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110"/>
          <w:p>
            <w:pPr>
              <w:spacing w:after="20"/>
              <w:ind w:left="20"/>
              <w:jc w:val="both"/>
            </w:pPr>
            <w:r>
              <w:rPr>
                <w:rFonts w:ascii="Times New Roman"/>
                <w:b w:val="false"/>
                <w:i w:val="false"/>
                <w:color w:val="000000"/>
                <w:sz w:val="20"/>
              </w:rPr>
              <w:t>
30</w:t>
            </w:r>
          </w:p>
          <w:bookmarkEnd w:id="511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111"/>
          <w:p>
            <w:pPr>
              <w:spacing w:after="20"/>
              <w:ind w:left="20"/>
              <w:jc w:val="both"/>
            </w:pPr>
            <w:r>
              <w:rPr>
                <w:rFonts w:ascii="Times New Roman"/>
                <w:b w:val="false"/>
                <w:i w:val="false"/>
                <w:color w:val="000000"/>
                <w:sz w:val="20"/>
              </w:rPr>
              <w:t>
-</w:t>
            </w:r>
          </w:p>
          <w:bookmarkEnd w:id="511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r>
    </w:tbl>
    <w:bookmarkStart w:name="z5968" w:id="5112"/>
    <w:p>
      <w:pPr>
        <w:spacing w:after="0"/>
        <w:ind w:left="0"/>
        <w:jc w:val="both"/>
      </w:pPr>
      <w:r>
        <w:rPr>
          <w:rFonts w:ascii="Times New Roman"/>
          <w:b w:val="false"/>
          <w:i w:val="false"/>
          <w:color w:val="000000"/>
          <w:sz w:val="28"/>
        </w:rPr>
        <w:t>
      Примечания.</w:t>
      </w:r>
    </w:p>
    <w:bookmarkEnd w:id="5112"/>
    <w:bookmarkStart w:name="z5969" w:id="5113"/>
    <w:p>
      <w:pPr>
        <w:spacing w:after="0"/>
        <w:ind w:left="0"/>
        <w:jc w:val="both"/>
      </w:pPr>
      <w:r>
        <w:rPr>
          <w:rFonts w:ascii="Times New Roman"/>
          <w:b w:val="false"/>
          <w:i w:val="false"/>
          <w:color w:val="000000"/>
          <w:sz w:val="28"/>
        </w:rPr>
        <w:t>
      1. Молоко, сливки нестерилизованные, творог охлажденный, сырки творожные, творожная масса, сметана во флягах перевозятся с прицепкой к пассажирским поездам.</w:t>
      </w:r>
    </w:p>
    <w:bookmarkEnd w:id="5113"/>
    <w:bookmarkStart w:name="z5970" w:id="5114"/>
    <w:p>
      <w:pPr>
        <w:spacing w:after="0"/>
        <w:ind w:left="0"/>
        <w:jc w:val="both"/>
      </w:pPr>
      <w:r>
        <w:rPr>
          <w:rFonts w:ascii="Times New Roman"/>
          <w:b w:val="false"/>
          <w:i w:val="false"/>
          <w:color w:val="000000"/>
          <w:sz w:val="28"/>
        </w:rPr>
        <w:t>
      2. Перевозка масла топленого в зимний и переходный периоды года при температуре наружного воздуха ниже +5</w:t>
      </w:r>
      <w:r>
        <w:rPr>
          <w:rFonts w:ascii="Times New Roman"/>
          <w:b w:val="false"/>
          <w:i w:val="false"/>
          <w:color w:val="000000"/>
          <w:vertAlign w:val="superscript"/>
        </w:rPr>
        <w:t>о</w:t>
      </w:r>
      <w:r>
        <w:rPr>
          <w:rFonts w:ascii="Times New Roman"/>
          <w:b w:val="false"/>
          <w:i w:val="false"/>
          <w:color w:val="000000"/>
          <w:sz w:val="28"/>
        </w:rPr>
        <w:t>С допускается в крытых вагонах.</w:t>
      </w:r>
    </w:p>
    <w:bookmarkEnd w:id="5114"/>
    <w:bookmarkStart w:name="z5971" w:id="5115"/>
    <w:p>
      <w:pPr>
        <w:spacing w:after="0"/>
        <w:ind w:left="0"/>
        <w:jc w:val="both"/>
      </w:pPr>
      <w:r>
        <w:rPr>
          <w:rFonts w:ascii="Times New Roman"/>
          <w:b w:val="false"/>
          <w:i w:val="false"/>
          <w:color w:val="000000"/>
          <w:sz w:val="28"/>
        </w:rPr>
        <w:t>
      3. Допускается в летний период года перевозка яиц неохлажденных в крытых вагонах сроком до 15 суток, а в переходный период года - до 12 суток.</w:t>
      </w:r>
    </w:p>
    <w:bookmarkEnd w:id="5115"/>
    <w:bookmarkStart w:name="z5972" w:id="5116"/>
    <w:p>
      <w:pPr>
        <w:spacing w:after="0"/>
        <w:ind w:left="0"/>
        <w:jc w:val="both"/>
      </w:pPr>
      <w:r>
        <w:rPr>
          <w:rFonts w:ascii="Times New Roman"/>
          <w:b w:val="false"/>
          <w:i w:val="false"/>
          <w:color w:val="000000"/>
          <w:sz w:val="28"/>
        </w:rPr>
        <w:t>
      4. Белок яичный сухой допускается перевозить в крытых вагонах в летний период года сроком до 8 суток, а в переходный период года - до 20 суток.</w:t>
      </w:r>
    </w:p>
    <w:bookmarkEnd w:id="5116"/>
    <w:bookmarkStart w:name="z5973" w:id="5117"/>
    <w:p>
      <w:pPr>
        <w:spacing w:after="0"/>
        <w:ind w:left="0"/>
        <w:jc w:val="both"/>
      </w:pPr>
      <w:r>
        <w:rPr>
          <w:rFonts w:ascii="Times New Roman"/>
          <w:b w:val="false"/>
          <w:i w:val="false"/>
          <w:color w:val="000000"/>
          <w:sz w:val="28"/>
        </w:rPr>
        <w:t>
      Предельные сроки перевозки прочих скоропортящихся грузов</w:t>
      </w:r>
    </w:p>
    <w:bookmarkEnd w:id="5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жестяных и стеклянных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пастеризованные (ветчина, бекон копченый)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и крабовые, кроме печени из различных рыб и пресервов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печени рыб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всякие, сельдь баночного посола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томатные в стеклянных и металлических банках: соус томатный стерилизованный, сок томатный концентрированный, пастеризованный, томаты стерилизованные натуральные целые и очищенные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томатные концентрированные в полимерной таре, овощи соленые, капуста квашеная, соленые и маринованные грибы в бочках, арбузы и дыни 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томатная и томат-пюре в бочках, грибная консервированная продукция в стеклянных и металлических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и соусы, кроме поименованных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Плодовая и ягодная консервированная продукция: пюре, соки с мякотью для детского питания, компоты, джемы, варенье, конфитюры, повидло, плоды и ягоды, протертые с сахаром, соки плодовые и ягодные пастеризованные, кроме виноградного и цитрусовых, соки и нектары в пакетах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 моченые, фрукты маринованные в бочках, пюре и соки сульфитированные в бочках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мандариновый и апельсиновый натуральные и с сахаром; соки плодовые и ягодные непастеризованные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лимонный натуральный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виноградный натуральный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молочные: сгущенное молоко, молоко и сливки с сахаром, какао и кофе со сгущенным молоком и сахаром. Молоко сгущенное стерилизованное в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вырабатываемые: Специализированными заводами Спиртовыми заводами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Непастеризованное Пастеризованное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118"/>
          <w:p>
            <w:pPr>
              <w:spacing w:after="20"/>
              <w:ind w:left="20"/>
              <w:jc w:val="both"/>
            </w:pPr>
            <w:r>
              <w:rPr>
                <w:rFonts w:ascii="Times New Roman"/>
                <w:b w:val="false"/>
                <w:i w:val="false"/>
                <w:color w:val="000000"/>
                <w:sz w:val="20"/>
              </w:rPr>
              <w:t>
 </w:t>
            </w:r>
          </w:p>
          <w:bookmarkEnd w:id="5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119"/>
          <w:p>
            <w:pPr>
              <w:spacing w:after="20"/>
              <w:ind w:left="20"/>
              <w:jc w:val="both"/>
            </w:pPr>
            <w:r>
              <w:rPr>
                <w:rFonts w:ascii="Times New Roman"/>
                <w:b w:val="false"/>
                <w:i w:val="false"/>
                <w:color w:val="000000"/>
                <w:sz w:val="20"/>
              </w:rPr>
              <w:t>
 </w:t>
            </w:r>
          </w:p>
          <w:bookmarkEnd w:id="5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120"/>
          <w:p>
            <w:pPr>
              <w:spacing w:after="20"/>
              <w:ind w:left="20"/>
              <w:jc w:val="both"/>
            </w:pPr>
            <w:r>
              <w:rPr>
                <w:rFonts w:ascii="Times New Roman"/>
                <w:b w:val="false"/>
                <w:i w:val="false"/>
                <w:color w:val="000000"/>
                <w:sz w:val="20"/>
              </w:rPr>
              <w:t>
 </w:t>
            </w:r>
          </w:p>
          <w:bookmarkEnd w:id="5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121"/>
          <w:p>
            <w:pPr>
              <w:spacing w:after="20"/>
              <w:ind w:left="20"/>
              <w:jc w:val="both"/>
            </w:pPr>
            <w:r>
              <w:rPr>
                <w:rFonts w:ascii="Times New Roman"/>
                <w:b w:val="false"/>
                <w:i w:val="false"/>
                <w:color w:val="000000"/>
                <w:sz w:val="20"/>
              </w:rPr>
              <w:t>
 </w:t>
            </w:r>
          </w:p>
          <w:bookmarkEnd w:id="5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122"/>
          <w:p>
            <w:pPr>
              <w:spacing w:after="20"/>
              <w:ind w:left="20"/>
              <w:jc w:val="both"/>
            </w:pPr>
            <w:r>
              <w:rPr>
                <w:rFonts w:ascii="Times New Roman"/>
                <w:b w:val="false"/>
                <w:i w:val="false"/>
                <w:color w:val="000000"/>
                <w:sz w:val="20"/>
              </w:rPr>
              <w:t>
 </w:t>
            </w:r>
          </w:p>
          <w:bookmarkEnd w:id="5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123"/>
          <w:p>
            <w:pPr>
              <w:spacing w:after="20"/>
              <w:ind w:left="20"/>
              <w:jc w:val="both"/>
            </w:pPr>
            <w:r>
              <w:rPr>
                <w:rFonts w:ascii="Times New Roman"/>
                <w:b w:val="false"/>
                <w:i w:val="false"/>
                <w:color w:val="000000"/>
                <w:sz w:val="20"/>
              </w:rPr>
              <w:t>
 </w:t>
            </w:r>
          </w:p>
          <w:bookmarkEnd w:id="5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124"/>
          <w:p>
            <w:pPr>
              <w:spacing w:after="20"/>
              <w:ind w:left="20"/>
              <w:jc w:val="both"/>
            </w:pPr>
            <w:r>
              <w:rPr>
                <w:rFonts w:ascii="Times New Roman"/>
                <w:b w:val="false"/>
                <w:i w:val="false"/>
                <w:color w:val="000000"/>
                <w:sz w:val="20"/>
              </w:rPr>
              <w:t>
 </w:t>
            </w:r>
          </w:p>
          <w:bookmarkEnd w:id="5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125"/>
          <w:p>
            <w:pPr>
              <w:spacing w:after="20"/>
              <w:ind w:left="20"/>
              <w:jc w:val="both"/>
            </w:pPr>
            <w:r>
              <w:rPr>
                <w:rFonts w:ascii="Times New Roman"/>
                <w:b w:val="false"/>
                <w:i w:val="false"/>
                <w:color w:val="000000"/>
                <w:sz w:val="20"/>
              </w:rPr>
              <w:t>
 </w:t>
            </w:r>
          </w:p>
          <w:bookmarkEnd w:id="5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напитки безалкогольные и слабоалкогольные, в том числе газированные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(кроме шампанского, игристых и шипучих) в бутылках: Виноградные сухие Плодово-ягодные полусухие и полусладкие Виноградные полусухие и полусладкие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126"/>
          <w:p>
            <w:pPr>
              <w:spacing w:after="20"/>
              <w:ind w:left="20"/>
              <w:jc w:val="both"/>
            </w:pPr>
            <w:r>
              <w:rPr>
                <w:rFonts w:ascii="Times New Roman"/>
                <w:b w:val="false"/>
                <w:i w:val="false"/>
                <w:color w:val="000000"/>
                <w:sz w:val="20"/>
              </w:rPr>
              <w:t xml:space="preserve">
30 </w:t>
            </w:r>
          </w:p>
          <w:bookmarkEnd w:id="5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127"/>
          <w:p>
            <w:pPr>
              <w:spacing w:after="20"/>
              <w:ind w:left="20"/>
              <w:jc w:val="both"/>
            </w:pPr>
            <w:r>
              <w:rPr>
                <w:rFonts w:ascii="Times New Roman"/>
                <w:b w:val="false"/>
                <w:i w:val="false"/>
                <w:color w:val="000000"/>
                <w:sz w:val="20"/>
              </w:rPr>
              <w:t xml:space="preserve">
25 </w:t>
            </w:r>
          </w:p>
          <w:bookmarkEnd w:id="5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128"/>
          <w:p>
            <w:pPr>
              <w:spacing w:after="20"/>
              <w:ind w:left="20"/>
              <w:jc w:val="both"/>
            </w:pPr>
            <w:r>
              <w:rPr>
                <w:rFonts w:ascii="Times New Roman"/>
                <w:b w:val="false"/>
                <w:i w:val="false"/>
                <w:color w:val="000000"/>
                <w:sz w:val="20"/>
              </w:rPr>
              <w:t xml:space="preserve">
20 </w:t>
            </w:r>
          </w:p>
          <w:bookmarkEnd w:id="5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129"/>
          <w:p>
            <w:pPr>
              <w:spacing w:after="20"/>
              <w:ind w:left="20"/>
              <w:jc w:val="both"/>
            </w:pPr>
            <w:r>
              <w:rPr>
                <w:rFonts w:ascii="Times New Roman"/>
                <w:b w:val="false"/>
                <w:i w:val="false"/>
                <w:color w:val="000000"/>
                <w:sz w:val="20"/>
              </w:rPr>
              <w:t xml:space="preserve">
30 </w:t>
            </w:r>
          </w:p>
          <w:bookmarkEnd w:id="5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130"/>
          <w:p>
            <w:pPr>
              <w:spacing w:after="20"/>
              <w:ind w:left="20"/>
              <w:jc w:val="both"/>
            </w:pPr>
            <w:r>
              <w:rPr>
                <w:rFonts w:ascii="Times New Roman"/>
                <w:b w:val="false"/>
                <w:i w:val="false"/>
                <w:color w:val="000000"/>
                <w:sz w:val="20"/>
              </w:rPr>
              <w:t xml:space="preserve">
30 </w:t>
            </w:r>
          </w:p>
          <w:bookmarkEnd w:id="5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5131"/>
          <w:p>
            <w:pPr>
              <w:spacing w:after="20"/>
              <w:ind w:left="20"/>
              <w:jc w:val="both"/>
            </w:pPr>
            <w:r>
              <w:rPr>
                <w:rFonts w:ascii="Times New Roman"/>
                <w:b w:val="false"/>
                <w:i w:val="false"/>
                <w:color w:val="000000"/>
                <w:sz w:val="20"/>
              </w:rPr>
              <w:t xml:space="preserve">
15 </w:t>
            </w:r>
          </w:p>
          <w:bookmarkEnd w:id="5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132"/>
          <w:p>
            <w:pPr>
              <w:spacing w:after="20"/>
              <w:ind w:left="20"/>
              <w:jc w:val="both"/>
            </w:pPr>
            <w:r>
              <w:rPr>
                <w:rFonts w:ascii="Times New Roman"/>
                <w:b w:val="false"/>
                <w:i w:val="false"/>
                <w:color w:val="000000"/>
                <w:sz w:val="20"/>
              </w:rPr>
              <w:t xml:space="preserve">
30 </w:t>
            </w:r>
          </w:p>
          <w:bookmarkEnd w:id="5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133"/>
          <w:p>
            <w:pPr>
              <w:spacing w:after="20"/>
              <w:ind w:left="20"/>
              <w:jc w:val="both"/>
            </w:pPr>
            <w:r>
              <w:rPr>
                <w:rFonts w:ascii="Times New Roman"/>
                <w:b w:val="false"/>
                <w:i w:val="false"/>
                <w:color w:val="000000"/>
                <w:sz w:val="20"/>
              </w:rPr>
              <w:t xml:space="preserve">
15 </w:t>
            </w:r>
          </w:p>
          <w:bookmarkEnd w:id="5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 изотермических цистернах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вина шипучие и игристые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15" w:id="5134"/>
    <w:p>
      <w:pPr>
        <w:spacing w:after="0"/>
        <w:ind w:left="0"/>
        <w:jc w:val="both"/>
      </w:pPr>
      <w:r>
        <w:rPr>
          <w:rFonts w:ascii="Times New Roman"/>
          <w:b w:val="false"/>
          <w:i w:val="false"/>
          <w:color w:val="000000"/>
          <w:sz w:val="28"/>
        </w:rPr>
        <w:t>
      Примечания.</w:t>
      </w:r>
    </w:p>
    <w:bookmarkEnd w:id="5134"/>
    <w:bookmarkStart w:name="z6016" w:id="5135"/>
    <w:p>
      <w:pPr>
        <w:spacing w:after="0"/>
        <w:ind w:left="0"/>
        <w:jc w:val="both"/>
      </w:pPr>
      <w:r>
        <w:rPr>
          <w:rFonts w:ascii="Times New Roman"/>
          <w:b w:val="false"/>
          <w:i w:val="false"/>
          <w:color w:val="000000"/>
          <w:sz w:val="28"/>
        </w:rPr>
        <w:t>
      1. Не допускается перевозка в крытых вагонах воды минеральной и пива в стеклотаре в переходный период года при отрицательной температуре наружного воздуха.</w:t>
      </w:r>
    </w:p>
    <w:bookmarkEnd w:id="5135"/>
    <w:bookmarkStart w:name="z6017" w:id="5136"/>
    <w:p>
      <w:pPr>
        <w:spacing w:after="0"/>
        <w:ind w:left="0"/>
        <w:jc w:val="both"/>
      </w:pPr>
      <w:r>
        <w:rPr>
          <w:rFonts w:ascii="Times New Roman"/>
          <w:b w:val="false"/>
          <w:i w:val="false"/>
          <w:color w:val="000000"/>
          <w:sz w:val="28"/>
        </w:rPr>
        <w:t>
      2. Консервы мясные в жестяных и стеклянных банках в течение всего года допускается перевозить в крытых вагонах.</w:t>
      </w:r>
    </w:p>
    <w:bookmarkEnd w:id="5136"/>
    <w:bookmarkStart w:name="z6018" w:id="5137"/>
    <w:p>
      <w:pPr>
        <w:spacing w:after="0"/>
        <w:ind w:left="0"/>
        <w:jc w:val="both"/>
      </w:pPr>
      <w:r>
        <w:rPr>
          <w:rFonts w:ascii="Times New Roman"/>
          <w:b w:val="false"/>
          <w:i w:val="false"/>
          <w:color w:val="000000"/>
          <w:sz w:val="28"/>
        </w:rPr>
        <w:t>
      3. Пиво пастеризованное в жестяной и полимерной упаковке в зимний период года перевозится в изотермических вагонах без отопления сроком до 10 суток.</w:t>
      </w:r>
    </w:p>
    <w:bookmarkEnd w:id="5137"/>
    <w:bookmarkStart w:name="z6019" w:id="5138"/>
    <w:p>
      <w:pPr>
        <w:spacing w:after="0"/>
        <w:ind w:left="0"/>
        <w:jc w:val="both"/>
      </w:pPr>
      <w:r>
        <w:rPr>
          <w:rFonts w:ascii="Times New Roman"/>
          <w:b w:val="false"/>
          <w:i w:val="false"/>
          <w:color w:val="000000"/>
          <w:sz w:val="28"/>
        </w:rPr>
        <w:t>
      Периоды года и климатические зоны нахождения участка железнодорожного пути, с учетом которых определяется способ перевозки скоропортящихся грузов</w:t>
      </w:r>
    </w:p>
    <w:bookmarkEnd w:id="5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железнодорожного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Арысь-Чу-Алма-Ата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ноябрь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и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января по февраль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Джусалы-Разъезд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марта по 14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ноября по 14 декабря с 16 февраля по 15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декабря по 15 февраля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Туркестан-Ченгельды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участки железнодорожного пути и не поименованные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мая по октябрь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и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декабря по март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41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железнодорожным транспортом</w:t>
            </w:r>
          </w:p>
        </w:tc>
      </w:tr>
    </w:tbl>
    <w:bookmarkStart w:name="z6021" w:id="5139"/>
    <w:p>
      <w:pPr>
        <w:spacing w:after="0"/>
        <w:ind w:left="0"/>
        <w:jc w:val="left"/>
      </w:pPr>
      <w:r>
        <w:rPr>
          <w:rFonts w:ascii="Times New Roman"/>
          <w:b/>
          <w:i w:val="false"/>
          <w:color w:val="000000"/>
        </w:rPr>
        <w:t xml:space="preserve"> Температурный режим и вентилирование скоропортящихся грузов при перевозке в рефрижераторных вагонах</w:t>
      </w:r>
    </w:p>
    <w:bookmarkEnd w:id="5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Температурный режим, </w:t>
            </w:r>
            <w:r>
              <w:rPr>
                <w:rFonts w:ascii="Times New Roman"/>
                <w:b w:val="false"/>
                <w:i w:val="false"/>
                <w:color w:val="000000"/>
                <w:vertAlign w:val="superscript"/>
              </w:rPr>
              <w:t>о</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вентилирования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не выше -18</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от -10 до -18</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включительно - 6 до - 9</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подмороженное, мясо охлажденное, мясокопчености сырокопченые, бекон, шпик, колбасы полукопченые, варено-копченые, рыба охлажденная, икра разных, рыба холодного копчения океаническая (кроме сельди иваси), сельдь пряного посола и маринованная в герметичной упаковке и другие грузы с температурой от 0 до -6</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нестерилизованное и молочные продукты, йогурты терминированные, яйца куриные пищевые, а также другие охлажденные грузы, имеющие температуру от 0 до + 6</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виноград, ягоды, цитрусовые плоды, яблоки, груши и другие плодоовощи, кроме поименованных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отоплении вентилируют, при охлаждении -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розовой и бурой спелости, огурцы, баклажаны, перец сладкий, дыни, тыквы, ананасы, лимоны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молочной спелости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охлаждении 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и квашеные овощи, в том числе капуста квашенная, моченые плоды и ягоды в бочках, соленые и маринованные грибы в бочках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пиво непастеризованное и другие охлажденные грузы с температурой от +7 до +9</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жиры кондитерские, хлебопекарные и кулинарные, молоко стерилизованное, вина, в том числе игристые, шипучие и шампанское, биопрепараты и другие, не поименованные выше грузы, имеющие температуру выше +9</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Эндокринное сырье с температурой не выше -20оС при перевозке в АРВ-Э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ГУ-22</w:t>
            </w:r>
          </w:p>
        </w:tc>
      </w:tr>
    </w:tbl>
    <w:bookmarkStart w:name="z6024" w:id="5140"/>
    <w:p>
      <w:pPr>
        <w:spacing w:after="0"/>
        <w:ind w:left="0"/>
        <w:jc w:val="left"/>
      </w:pPr>
      <w:r>
        <w:rPr>
          <w:rFonts w:ascii="Times New Roman"/>
          <w:b/>
          <w:i w:val="false"/>
          <w:color w:val="000000"/>
        </w:rPr>
        <w:t xml:space="preserve"> Коммерческий акт</w:t>
      </w:r>
    </w:p>
    <w:bookmarkEnd w:id="5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штемпелей и отметок о регистрации</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акт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Запорно-пломбировочные устройства (ЗПУ)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перевозчик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141"/>
          <w:p>
            <w:pPr>
              <w:spacing w:after="20"/>
              <w:ind w:left="20"/>
              <w:jc w:val="both"/>
            </w:pPr>
            <w:r>
              <w:rPr>
                <w:rFonts w:ascii="Times New Roman"/>
                <w:b w:val="false"/>
                <w:i w:val="false"/>
                <w:color w:val="000000"/>
                <w:sz w:val="20"/>
              </w:rPr>
              <w:t>
шт. шт.</w:t>
            </w:r>
          </w:p>
          <w:bookmarkEnd w:id="5141"/>
          <w:p>
            <w:pPr>
              <w:spacing w:after="20"/>
              <w:ind w:left="20"/>
              <w:jc w:val="both"/>
            </w:pPr>
            <w:r>
              <w:rPr>
                <w:rFonts w:ascii="Times New Roman"/>
                <w:b w:val="false"/>
                <w:i w:val="false"/>
                <w:color w:val="000000"/>
                <w:sz w:val="20"/>
              </w:rPr>
              <w:t>
шт.</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грузоотправителя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таможни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дополнение к акту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акта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о техническом состоянии вагона,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Розыскная переписка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142"/>
          <w:p>
            <w:pPr>
              <w:spacing w:after="20"/>
              <w:ind w:left="20"/>
              <w:jc w:val="both"/>
            </w:pPr>
            <w:r>
              <w:rPr>
                <w:rFonts w:ascii="Times New Roman"/>
                <w:b w:val="false"/>
                <w:i w:val="false"/>
                <w:color w:val="000000"/>
                <w:sz w:val="20"/>
              </w:rPr>
              <w:t>
5. Вагонный лист</w:t>
            </w:r>
          </w:p>
          <w:bookmarkEnd w:id="5142"/>
          <w:p>
            <w:pPr>
              <w:spacing w:after="20"/>
              <w:ind w:left="20"/>
              <w:jc w:val="both"/>
            </w:pPr>
            <w:r>
              <w:rPr>
                <w:rFonts w:ascii="Times New Roman"/>
                <w:b w:val="false"/>
                <w:i w:val="false"/>
                <w:color w:val="000000"/>
                <w:sz w:val="20"/>
              </w:rPr>
              <w:t>
ст.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ЗПУ и другие документы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приложены к акту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отправку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скорости 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143"/>
          <w:p>
            <w:pPr>
              <w:spacing w:after="20"/>
              <w:ind w:left="20"/>
              <w:jc w:val="both"/>
            </w:pPr>
            <w:r>
              <w:rPr>
                <w:rFonts w:ascii="Times New Roman"/>
                <w:b w:val="false"/>
                <w:i w:val="false"/>
                <w:color w:val="000000"/>
                <w:sz w:val="20"/>
              </w:rPr>
              <w:t>
накладной/</w:t>
            </w:r>
          </w:p>
          <w:bookmarkEnd w:id="5143"/>
          <w:p>
            <w:pPr>
              <w:spacing w:after="20"/>
              <w:ind w:left="20"/>
              <w:jc w:val="both"/>
            </w:pPr>
            <w:r>
              <w:rPr>
                <w:rFonts w:ascii="Times New Roman"/>
                <w:b w:val="false"/>
                <w:i w:val="false"/>
                <w:color w:val="000000"/>
                <w:sz w:val="20"/>
              </w:rPr>
              <w:t>
баг. квит.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Ст.отправл.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назнач.</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8" w:id="5144"/>
    <w:p>
      <w:pPr>
        <w:spacing w:after="0"/>
        <w:ind w:left="0"/>
        <w:jc w:val="left"/>
      </w:pPr>
      <w:r>
        <w:rPr>
          <w:rFonts w:ascii="Times New Roman"/>
          <w:b/>
          <w:i w:val="false"/>
          <w:color w:val="000000"/>
        </w:rPr>
        <w:t xml:space="preserve"> Раздел А. Сведения о вагоне (контейнере), ЗПУ, отметки в накладной </w:t>
      </w:r>
    </w:p>
    <w:bookmarkEnd w:id="5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прибывший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 (ваг.) № в сопровождении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ЗПУ в количестве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наложенными: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установлены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Чьи ЗПУ (ж.д., грузоотправителя, таможни)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перевозчика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знаки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одной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другой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 люке цистерны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на специальном подвижном составе имелись ЗПУ (где, чьи, с какими номерами)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ли     ЗПУ     следы     вскрытия     ш</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в     техническом      отношении оказался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 составлен технический акт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накладной имеется отметка грузоотправителя о состоянии тары или груза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Груза погружен средствами                                                       масса груза при погрузке определена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каким способом) Результаты проверки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в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Б. Значится по документам: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действительности оказалось: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поврежденных: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Г. Описание повреждения груза&lt;1&gt;</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5145"/>
          <w:p>
            <w:pPr>
              <w:spacing w:after="20"/>
              <w:ind w:left="20"/>
              <w:jc w:val="both"/>
            </w:pPr>
            <w:r>
              <w:rPr>
                <w:rFonts w:ascii="Times New Roman"/>
                <w:b w:val="false"/>
                <w:i w:val="false"/>
                <w:color w:val="000000"/>
                <w:sz w:val="20"/>
              </w:rPr>
              <w:t xml:space="preserve">
Подписи: </w:t>
            </w:r>
          </w:p>
          <w:bookmarkEnd w:id="5145"/>
          <w:p>
            <w:pPr>
              <w:spacing w:after="20"/>
              <w:ind w:left="20"/>
              <w:jc w:val="both"/>
            </w:pPr>
            <w:r>
              <w:rPr>
                <w:rFonts w:ascii="Times New Roman"/>
                <w:b w:val="false"/>
                <w:i w:val="false"/>
                <w:color w:val="000000"/>
                <w:sz w:val="20"/>
              </w:rPr>
              <w:t>
Начальник станции.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грузового района, зав. пакгаузом, зав. контейнерной площадкой, зав. сортировочной платформой, старший приемосдатчик &lt;2&gt;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Грузополучаель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Е. Заключение экспертизы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Ж. Отметка ст. назначения о состоянии груза, прибывшего с актом попутной станции</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146"/>
          <w:p>
            <w:pPr>
              <w:spacing w:after="20"/>
              <w:ind w:left="20"/>
              <w:jc w:val="both"/>
            </w:pPr>
            <w:r>
              <w:rPr>
                <w:rFonts w:ascii="Times New Roman"/>
                <w:b w:val="false"/>
                <w:i w:val="false"/>
                <w:color w:val="000000"/>
                <w:sz w:val="20"/>
              </w:rPr>
              <w:t xml:space="preserve">
Подписи: </w:t>
            </w:r>
          </w:p>
          <w:bookmarkEnd w:id="5146"/>
          <w:p>
            <w:pPr>
              <w:spacing w:after="20"/>
              <w:ind w:left="20"/>
              <w:jc w:val="both"/>
            </w:pPr>
            <w:r>
              <w:rPr>
                <w:rFonts w:ascii="Times New Roman"/>
                <w:b w:val="false"/>
                <w:i w:val="false"/>
                <w:color w:val="000000"/>
                <w:sz w:val="20"/>
              </w:rPr>
              <w:t>
Начальник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грузового района, зав. пакгаузом, зав. контейнерной площадкой, зав. сортировочной платформой, старший приемосдатчик &lt;2&gt;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препровождается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подпись)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Указать характер повреждения и его происхождение, т.е. носит ли оно следы свежего происхождения или повреждение старое, где находились поврежденные (подмоченные) места, имелась ли пустота внутри места и какого она была размера, какое количество штук или по весу могло поместиться груза в этой пустоте или поврежденных местах. При отсутствии же пустот или повреждений указать "Повреждений или пустот не было".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ВУ-25к</w:t>
            </w:r>
          </w:p>
        </w:tc>
      </w:tr>
    </w:tbl>
    <w:bookmarkStart w:name="z6033" w:id="5147"/>
    <w:p>
      <w:pPr>
        <w:spacing w:after="0"/>
        <w:ind w:left="0"/>
        <w:jc w:val="left"/>
      </w:pPr>
      <w:r>
        <w:rPr>
          <w:rFonts w:ascii="Times New Roman"/>
          <w:b/>
          <w:i w:val="false"/>
          <w:color w:val="000000"/>
        </w:rPr>
        <w:t xml:space="preserve">                          АКТ № ____ о повреждении контейнера</w:t>
      </w:r>
    </w:p>
    <w:bookmarkEnd w:id="5147"/>
    <w:bookmarkStart w:name="z6034" w:id="5148"/>
    <w:p>
      <w:pPr>
        <w:spacing w:after="0"/>
        <w:ind w:left="0"/>
        <w:jc w:val="both"/>
      </w:pPr>
      <w:r>
        <w:rPr>
          <w:rFonts w:ascii="Times New Roman"/>
          <w:b w:val="false"/>
          <w:i w:val="false"/>
          <w:color w:val="000000"/>
          <w:sz w:val="28"/>
        </w:rPr>
        <w:t>
      Составлен на станции</w:t>
      </w:r>
    </w:p>
    <w:bookmarkEnd w:id="5148"/>
    <w:bookmarkStart w:name="z6035" w:id="5149"/>
    <w:p>
      <w:pPr>
        <w:spacing w:after="0"/>
        <w:ind w:left="0"/>
        <w:jc w:val="both"/>
      </w:pPr>
      <w:r>
        <w:rPr>
          <w:rFonts w:ascii="Times New Roman"/>
          <w:b w:val="false"/>
          <w:i w:val="false"/>
          <w:color w:val="000000"/>
          <w:sz w:val="28"/>
        </w:rPr>
        <w:t>
      _______________________________________________________________</w:t>
      </w:r>
    </w:p>
    <w:bookmarkEnd w:id="5149"/>
    <w:bookmarkStart w:name="z6036" w:id="5150"/>
    <w:p>
      <w:pPr>
        <w:spacing w:after="0"/>
        <w:ind w:left="0"/>
        <w:jc w:val="both"/>
      </w:pPr>
      <w:r>
        <w:rPr>
          <w:rFonts w:ascii="Times New Roman"/>
          <w:b w:val="false"/>
          <w:i w:val="false"/>
          <w:color w:val="000000"/>
          <w:sz w:val="28"/>
        </w:rPr>
        <w:t>
      Наименование</w:t>
      </w:r>
    </w:p>
    <w:bookmarkEnd w:id="5150"/>
    <w:bookmarkStart w:name="z6037" w:id="5151"/>
    <w:p>
      <w:pPr>
        <w:spacing w:after="0"/>
        <w:ind w:left="0"/>
        <w:jc w:val="both"/>
      </w:pPr>
      <w:r>
        <w:rPr>
          <w:rFonts w:ascii="Times New Roman"/>
          <w:b w:val="false"/>
          <w:i w:val="false"/>
          <w:color w:val="000000"/>
          <w:sz w:val="28"/>
        </w:rPr>
        <w:t>
      Перевозчик_____________________________________________________</w:t>
      </w:r>
    </w:p>
    <w:bookmarkEnd w:id="5151"/>
    <w:bookmarkStart w:name="z6038" w:id="5152"/>
    <w:p>
      <w:pPr>
        <w:spacing w:after="0"/>
        <w:ind w:left="0"/>
        <w:jc w:val="both"/>
      </w:pPr>
      <w:r>
        <w:rPr>
          <w:rFonts w:ascii="Times New Roman"/>
          <w:b w:val="false"/>
          <w:i w:val="false"/>
          <w:color w:val="000000"/>
          <w:sz w:val="28"/>
        </w:rPr>
        <w:t>
      Наименование</w:t>
      </w:r>
    </w:p>
    <w:bookmarkEnd w:id="5152"/>
    <w:bookmarkStart w:name="z6039" w:id="5153"/>
    <w:p>
      <w:pPr>
        <w:spacing w:after="0"/>
        <w:ind w:left="0"/>
        <w:jc w:val="both"/>
      </w:pPr>
      <w:r>
        <w:rPr>
          <w:rFonts w:ascii="Times New Roman"/>
          <w:b w:val="false"/>
          <w:i w:val="false"/>
          <w:color w:val="000000"/>
          <w:sz w:val="28"/>
        </w:rPr>
        <w:t>
      Дата составления "___" ___________г. ______час. ________мин.</w:t>
      </w:r>
    </w:p>
    <w:bookmarkEnd w:id="5153"/>
    <w:bookmarkStart w:name="z6040" w:id="5154"/>
    <w:p>
      <w:pPr>
        <w:spacing w:after="0"/>
        <w:ind w:left="0"/>
        <w:jc w:val="both"/>
      </w:pPr>
      <w:r>
        <w:rPr>
          <w:rFonts w:ascii="Times New Roman"/>
          <w:b w:val="false"/>
          <w:i w:val="false"/>
          <w:color w:val="000000"/>
          <w:sz w:val="28"/>
        </w:rPr>
        <w:t>
      Номер контейнера (для крупнотонныжных - с буквенным индексом)</w:t>
      </w:r>
    </w:p>
    <w:bookmarkEnd w:id="5154"/>
    <w:bookmarkStart w:name="z6041" w:id="5155"/>
    <w:p>
      <w:pPr>
        <w:spacing w:after="0"/>
        <w:ind w:left="0"/>
        <w:jc w:val="both"/>
      </w:pPr>
      <w:r>
        <w:rPr>
          <w:rFonts w:ascii="Times New Roman"/>
          <w:b w:val="false"/>
          <w:i w:val="false"/>
          <w:color w:val="000000"/>
          <w:sz w:val="28"/>
        </w:rPr>
        <w:t>
      _______________________________________________________________</w:t>
      </w:r>
    </w:p>
    <w:bookmarkEnd w:id="5155"/>
    <w:bookmarkStart w:name="z6042" w:id="5156"/>
    <w:p>
      <w:pPr>
        <w:spacing w:after="0"/>
        <w:ind w:left="0"/>
        <w:jc w:val="both"/>
      </w:pPr>
      <w:r>
        <w:rPr>
          <w:rFonts w:ascii="Times New Roman"/>
          <w:b w:val="false"/>
          <w:i w:val="false"/>
          <w:color w:val="000000"/>
          <w:sz w:val="28"/>
        </w:rPr>
        <w:t>
      Собственник____________________________________________________</w:t>
      </w:r>
    </w:p>
    <w:bookmarkEnd w:id="5156"/>
    <w:bookmarkStart w:name="z6043" w:id="5157"/>
    <w:p>
      <w:pPr>
        <w:spacing w:after="0"/>
        <w:ind w:left="0"/>
        <w:jc w:val="both"/>
      </w:pPr>
      <w:r>
        <w:rPr>
          <w:rFonts w:ascii="Times New Roman"/>
          <w:b w:val="false"/>
          <w:i w:val="false"/>
          <w:color w:val="000000"/>
          <w:sz w:val="28"/>
        </w:rPr>
        <w:t>
      Наименование государства</w:t>
      </w:r>
    </w:p>
    <w:bookmarkEnd w:id="5157"/>
    <w:bookmarkStart w:name="z6044" w:id="5158"/>
    <w:p>
      <w:pPr>
        <w:spacing w:after="0"/>
        <w:ind w:left="0"/>
        <w:jc w:val="both"/>
      </w:pPr>
      <w:r>
        <w:rPr>
          <w:rFonts w:ascii="Times New Roman"/>
          <w:b w:val="false"/>
          <w:i w:val="false"/>
          <w:color w:val="000000"/>
          <w:sz w:val="28"/>
        </w:rPr>
        <w:t>
      Дата постройки (месяц, год)_______________ ________________________</w:t>
      </w:r>
    </w:p>
    <w:bookmarkEnd w:id="5158"/>
    <w:bookmarkStart w:name="z6045" w:id="5159"/>
    <w:p>
      <w:pPr>
        <w:spacing w:after="0"/>
        <w:ind w:left="0"/>
        <w:jc w:val="both"/>
      </w:pPr>
      <w:r>
        <w:rPr>
          <w:rFonts w:ascii="Times New Roman"/>
          <w:b w:val="false"/>
          <w:i w:val="false"/>
          <w:color w:val="000000"/>
          <w:sz w:val="28"/>
        </w:rPr>
        <w:t>
      Наименование ремонтного предприятия, выполнившего последний плановый ремонт, дата и вид ремонта</w:t>
      </w:r>
    </w:p>
    <w:bookmarkEnd w:id="5159"/>
    <w:bookmarkStart w:name="z6046" w:id="5160"/>
    <w:p>
      <w:pPr>
        <w:spacing w:after="0"/>
        <w:ind w:left="0"/>
        <w:jc w:val="both"/>
      </w:pPr>
      <w:r>
        <w:rPr>
          <w:rFonts w:ascii="Times New Roman"/>
          <w:b w:val="false"/>
          <w:i w:val="false"/>
          <w:color w:val="000000"/>
          <w:sz w:val="28"/>
        </w:rPr>
        <w:t>
      _______________________________________________________________</w:t>
      </w:r>
    </w:p>
    <w:bookmarkEnd w:id="5160"/>
    <w:bookmarkStart w:name="z6047" w:id="5161"/>
    <w:p>
      <w:pPr>
        <w:spacing w:after="0"/>
        <w:ind w:left="0"/>
        <w:jc w:val="both"/>
      </w:pPr>
      <w:r>
        <w:rPr>
          <w:rFonts w:ascii="Times New Roman"/>
          <w:b w:val="false"/>
          <w:i w:val="false"/>
          <w:color w:val="000000"/>
          <w:sz w:val="28"/>
        </w:rPr>
        <w:t>
      Причина повреждения</w:t>
      </w:r>
    </w:p>
    <w:bookmarkEnd w:id="5161"/>
    <w:bookmarkStart w:name="z6048" w:id="5162"/>
    <w:p>
      <w:pPr>
        <w:spacing w:after="0"/>
        <w:ind w:left="0"/>
        <w:jc w:val="both"/>
      </w:pPr>
      <w:r>
        <w:rPr>
          <w:rFonts w:ascii="Times New Roman"/>
          <w:b w:val="false"/>
          <w:i w:val="false"/>
          <w:color w:val="000000"/>
          <w:sz w:val="28"/>
        </w:rPr>
        <w:t>
      _______________________________________________________________</w:t>
      </w:r>
    </w:p>
    <w:bookmarkEnd w:id="5162"/>
    <w:bookmarkStart w:name="z6049" w:id="5163"/>
    <w:p>
      <w:pPr>
        <w:spacing w:after="0"/>
        <w:ind w:left="0"/>
        <w:jc w:val="both"/>
      </w:pPr>
      <w:r>
        <w:rPr>
          <w:rFonts w:ascii="Times New Roman"/>
          <w:b w:val="false"/>
          <w:i w:val="false"/>
          <w:color w:val="000000"/>
          <w:sz w:val="28"/>
        </w:rPr>
        <w:t>
      _______________________________________________________________</w:t>
      </w:r>
    </w:p>
    <w:bookmarkEnd w:id="5163"/>
    <w:bookmarkStart w:name="z6050" w:id="5164"/>
    <w:p>
      <w:pPr>
        <w:spacing w:after="0"/>
        <w:ind w:left="0"/>
        <w:jc w:val="both"/>
      </w:pPr>
      <w:r>
        <w:rPr>
          <w:rFonts w:ascii="Times New Roman"/>
          <w:b w:val="false"/>
          <w:i w:val="false"/>
          <w:color w:val="000000"/>
          <w:sz w:val="28"/>
        </w:rPr>
        <w:t>
      нарушение технических условий погрузки и крепления грузов</w:t>
      </w:r>
    </w:p>
    <w:bookmarkEnd w:id="5164"/>
    <w:bookmarkStart w:name="z6051" w:id="5165"/>
    <w:p>
      <w:pPr>
        <w:spacing w:after="0"/>
        <w:ind w:left="0"/>
        <w:jc w:val="both"/>
      </w:pPr>
      <w:r>
        <w:rPr>
          <w:rFonts w:ascii="Times New Roman"/>
          <w:b w:val="false"/>
          <w:i w:val="false"/>
          <w:color w:val="000000"/>
          <w:sz w:val="28"/>
        </w:rPr>
        <w:t>
      Поврежден на</w:t>
      </w:r>
    </w:p>
    <w:bookmarkEnd w:id="5165"/>
    <w:bookmarkStart w:name="z6052" w:id="5166"/>
    <w:p>
      <w:pPr>
        <w:spacing w:after="0"/>
        <w:ind w:left="0"/>
        <w:jc w:val="both"/>
      </w:pPr>
      <w:r>
        <w:rPr>
          <w:rFonts w:ascii="Times New Roman"/>
          <w:b w:val="false"/>
          <w:i w:val="false"/>
          <w:color w:val="000000"/>
          <w:sz w:val="28"/>
        </w:rPr>
        <w:t>
      _______________________________________________________________</w:t>
      </w:r>
    </w:p>
    <w:bookmarkEnd w:id="5166"/>
    <w:bookmarkStart w:name="z6053" w:id="5167"/>
    <w:p>
      <w:pPr>
        <w:spacing w:after="0"/>
        <w:ind w:left="0"/>
        <w:jc w:val="both"/>
      </w:pPr>
      <w:r>
        <w:rPr>
          <w:rFonts w:ascii="Times New Roman"/>
          <w:b w:val="false"/>
          <w:i w:val="false"/>
          <w:color w:val="000000"/>
          <w:sz w:val="28"/>
        </w:rPr>
        <w:t>
      станция, подъездной путь, перегон, грузовой двор и т.п.</w:t>
      </w:r>
    </w:p>
    <w:bookmarkEnd w:id="5167"/>
    <w:bookmarkStart w:name="z6054" w:id="5168"/>
    <w:p>
      <w:pPr>
        <w:spacing w:after="0"/>
        <w:ind w:left="0"/>
        <w:jc w:val="both"/>
      </w:pPr>
      <w:r>
        <w:rPr>
          <w:rFonts w:ascii="Times New Roman"/>
          <w:b w:val="false"/>
          <w:i w:val="false"/>
          <w:color w:val="000000"/>
          <w:sz w:val="28"/>
        </w:rPr>
        <w:t>
      _______________________________________________________________</w:t>
      </w:r>
    </w:p>
    <w:bookmarkEnd w:id="5168"/>
    <w:bookmarkStart w:name="z6055" w:id="5169"/>
    <w:p>
      <w:pPr>
        <w:spacing w:after="0"/>
        <w:ind w:left="0"/>
        <w:jc w:val="both"/>
      </w:pPr>
      <w:r>
        <w:rPr>
          <w:rFonts w:ascii="Times New Roman"/>
          <w:b w:val="false"/>
          <w:i w:val="false"/>
          <w:color w:val="000000"/>
          <w:sz w:val="28"/>
        </w:rPr>
        <w:t>
      Виновник повреждения</w:t>
      </w:r>
    </w:p>
    <w:bookmarkEnd w:id="5169"/>
    <w:bookmarkStart w:name="z6056" w:id="5170"/>
    <w:p>
      <w:pPr>
        <w:spacing w:after="0"/>
        <w:ind w:left="0"/>
        <w:jc w:val="both"/>
      </w:pPr>
      <w:r>
        <w:rPr>
          <w:rFonts w:ascii="Times New Roman"/>
          <w:b w:val="false"/>
          <w:i w:val="false"/>
          <w:color w:val="000000"/>
          <w:sz w:val="28"/>
        </w:rPr>
        <w:t>
      _________________________________________________________________</w:t>
      </w:r>
    </w:p>
    <w:bookmarkEnd w:id="5170"/>
    <w:bookmarkStart w:name="z6057" w:id="5171"/>
    <w:p>
      <w:pPr>
        <w:spacing w:after="0"/>
        <w:ind w:left="0"/>
        <w:jc w:val="both"/>
      </w:pPr>
      <w:r>
        <w:rPr>
          <w:rFonts w:ascii="Times New Roman"/>
          <w:b w:val="false"/>
          <w:i w:val="false"/>
          <w:color w:val="000000"/>
          <w:sz w:val="28"/>
        </w:rPr>
        <w:t>
      Наименование предприятия</w:t>
      </w:r>
    </w:p>
    <w:bookmarkEnd w:id="5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повреждений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поврежденной части,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поврежденной части, детали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8" w:id="5172"/>
    <w:p>
      <w:pPr>
        <w:spacing w:after="0"/>
        <w:ind w:left="0"/>
        <w:jc w:val="both"/>
      </w:pPr>
      <w:r>
        <w:rPr>
          <w:rFonts w:ascii="Times New Roman"/>
          <w:b w:val="false"/>
          <w:i w:val="false"/>
          <w:color w:val="000000"/>
          <w:sz w:val="28"/>
        </w:rPr>
        <w:t>
      Общая сумма за повреждение контейнера</w:t>
      </w:r>
    </w:p>
    <w:bookmarkEnd w:id="5172"/>
    <w:bookmarkStart w:name="z6059" w:id="5173"/>
    <w:p>
      <w:pPr>
        <w:spacing w:after="0"/>
        <w:ind w:left="0"/>
        <w:jc w:val="both"/>
      </w:pPr>
      <w:r>
        <w:rPr>
          <w:rFonts w:ascii="Times New Roman"/>
          <w:b w:val="false"/>
          <w:i w:val="false"/>
          <w:color w:val="000000"/>
          <w:sz w:val="28"/>
        </w:rPr>
        <w:t>
      ____________________________________________________________________ тенге.</w:t>
      </w:r>
    </w:p>
    <w:bookmarkEnd w:id="5173"/>
    <w:bookmarkStart w:name="z6060" w:id="5174"/>
    <w:p>
      <w:pPr>
        <w:spacing w:after="0"/>
        <w:ind w:left="0"/>
        <w:jc w:val="both"/>
      </w:pPr>
      <w:r>
        <w:rPr>
          <w:rFonts w:ascii="Times New Roman"/>
          <w:b w:val="false"/>
          <w:i w:val="false"/>
          <w:color w:val="000000"/>
          <w:sz w:val="28"/>
        </w:rPr>
        <w:t>
      2. Контейнер подлежит</w:t>
      </w:r>
    </w:p>
    <w:bookmarkEnd w:id="5174"/>
    <w:bookmarkStart w:name="z6061" w:id="5175"/>
    <w:p>
      <w:pPr>
        <w:spacing w:after="0"/>
        <w:ind w:left="0"/>
        <w:jc w:val="both"/>
      </w:pPr>
      <w:r>
        <w:rPr>
          <w:rFonts w:ascii="Times New Roman"/>
          <w:b w:val="false"/>
          <w:i w:val="false"/>
          <w:color w:val="000000"/>
          <w:sz w:val="28"/>
        </w:rPr>
        <w:t>
      _________________________________________________________________________</w:t>
      </w:r>
    </w:p>
    <w:bookmarkEnd w:id="5175"/>
    <w:bookmarkStart w:name="z6062" w:id="5176"/>
    <w:p>
      <w:pPr>
        <w:spacing w:after="0"/>
        <w:ind w:left="0"/>
        <w:jc w:val="both"/>
      </w:pPr>
      <w:r>
        <w:rPr>
          <w:rFonts w:ascii="Times New Roman"/>
          <w:b w:val="false"/>
          <w:i w:val="false"/>
          <w:color w:val="000000"/>
          <w:sz w:val="28"/>
        </w:rPr>
        <w:t>
                               (вид ремонта, исключение из инвентаря)</w:t>
      </w:r>
    </w:p>
    <w:bookmarkEnd w:id="5176"/>
    <w:bookmarkStart w:name="z6063" w:id="5177"/>
    <w:p>
      <w:pPr>
        <w:spacing w:after="0"/>
        <w:ind w:left="0"/>
        <w:jc w:val="both"/>
      </w:pPr>
      <w:r>
        <w:rPr>
          <w:rFonts w:ascii="Times New Roman"/>
          <w:b w:val="false"/>
          <w:i w:val="false"/>
          <w:color w:val="000000"/>
          <w:sz w:val="28"/>
        </w:rPr>
        <w:t>
      Подписи перевозчика</w:t>
      </w:r>
    </w:p>
    <w:bookmarkEnd w:id="5177"/>
    <w:bookmarkStart w:name="z6064" w:id="5178"/>
    <w:p>
      <w:pPr>
        <w:spacing w:after="0"/>
        <w:ind w:left="0"/>
        <w:jc w:val="both"/>
      </w:pPr>
      <w:r>
        <w:rPr>
          <w:rFonts w:ascii="Times New Roman"/>
          <w:b w:val="false"/>
          <w:i w:val="false"/>
          <w:color w:val="000000"/>
          <w:sz w:val="28"/>
        </w:rPr>
        <w:t>
      __________________________________________________________________________</w:t>
      </w:r>
    </w:p>
    <w:bookmarkEnd w:id="5178"/>
    <w:bookmarkStart w:name="z6065" w:id="5179"/>
    <w:p>
      <w:pPr>
        <w:spacing w:after="0"/>
        <w:ind w:left="0"/>
        <w:jc w:val="both"/>
      </w:pPr>
      <w:r>
        <w:rPr>
          <w:rFonts w:ascii="Times New Roman"/>
          <w:b w:val="false"/>
          <w:i w:val="false"/>
          <w:color w:val="000000"/>
          <w:sz w:val="28"/>
        </w:rPr>
        <w:t>
                               (должность, ф., и., о, подпись)</w:t>
      </w:r>
    </w:p>
    <w:bookmarkEnd w:id="5179"/>
    <w:bookmarkStart w:name="z6066" w:id="5180"/>
    <w:p>
      <w:pPr>
        <w:spacing w:after="0"/>
        <w:ind w:left="0"/>
        <w:jc w:val="both"/>
      </w:pPr>
      <w:r>
        <w:rPr>
          <w:rFonts w:ascii="Times New Roman"/>
          <w:b w:val="false"/>
          <w:i w:val="false"/>
          <w:color w:val="000000"/>
          <w:sz w:val="28"/>
        </w:rPr>
        <w:t>
      __________________________________________________________________________</w:t>
      </w:r>
    </w:p>
    <w:bookmarkEnd w:id="5180"/>
    <w:bookmarkStart w:name="z6067" w:id="5181"/>
    <w:p>
      <w:pPr>
        <w:spacing w:after="0"/>
        <w:ind w:left="0"/>
        <w:jc w:val="both"/>
      </w:pPr>
      <w:r>
        <w:rPr>
          <w:rFonts w:ascii="Times New Roman"/>
          <w:b w:val="false"/>
          <w:i w:val="false"/>
          <w:color w:val="000000"/>
          <w:sz w:val="28"/>
        </w:rPr>
        <w:t>
                               (должность, ф., и., о, подпись)</w:t>
      </w:r>
    </w:p>
    <w:bookmarkEnd w:id="5181"/>
    <w:bookmarkStart w:name="z6068" w:id="5182"/>
    <w:p>
      <w:pPr>
        <w:spacing w:after="0"/>
        <w:ind w:left="0"/>
        <w:jc w:val="both"/>
      </w:pPr>
      <w:r>
        <w:rPr>
          <w:rFonts w:ascii="Times New Roman"/>
          <w:b w:val="false"/>
          <w:i w:val="false"/>
          <w:color w:val="000000"/>
          <w:sz w:val="28"/>
        </w:rPr>
        <w:t>
      М.П.:</w:t>
      </w:r>
    </w:p>
    <w:bookmarkEnd w:id="5182"/>
    <w:bookmarkStart w:name="z6069" w:id="5183"/>
    <w:p>
      <w:pPr>
        <w:spacing w:after="0"/>
        <w:ind w:left="0"/>
        <w:jc w:val="both"/>
      </w:pPr>
      <w:r>
        <w:rPr>
          <w:rFonts w:ascii="Times New Roman"/>
          <w:b w:val="false"/>
          <w:i w:val="false"/>
          <w:color w:val="000000"/>
          <w:sz w:val="28"/>
        </w:rPr>
        <w:t>
      Контейнер направляется в</w:t>
      </w:r>
    </w:p>
    <w:bookmarkEnd w:id="5183"/>
    <w:bookmarkStart w:name="z6070" w:id="5184"/>
    <w:p>
      <w:pPr>
        <w:spacing w:after="0"/>
        <w:ind w:left="0"/>
        <w:jc w:val="both"/>
      </w:pPr>
      <w:r>
        <w:rPr>
          <w:rFonts w:ascii="Times New Roman"/>
          <w:b w:val="false"/>
          <w:i w:val="false"/>
          <w:color w:val="000000"/>
          <w:sz w:val="28"/>
        </w:rPr>
        <w:t>
      ________________________________________________________ ремонт на</w:t>
      </w:r>
    </w:p>
    <w:bookmarkEnd w:id="5184"/>
    <w:bookmarkStart w:name="z6071" w:id="5185"/>
    <w:p>
      <w:pPr>
        <w:spacing w:after="0"/>
        <w:ind w:left="0"/>
        <w:jc w:val="both"/>
      </w:pPr>
      <w:r>
        <w:rPr>
          <w:rFonts w:ascii="Times New Roman"/>
          <w:b w:val="false"/>
          <w:i w:val="false"/>
          <w:color w:val="000000"/>
          <w:sz w:val="28"/>
        </w:rPr>
        <w:t>
      __________________________________________________________________________</w:t>
      </w:r>
    </w:p>
    <w:bookmarkEnd w:id="5185"/>
    <w:bookmarkStart w:name="z6072" w:id="5186"/>
    <w:p>
      <w:pPr>
        <w:spacing w:after="0"/>
        <w:ind w:left="0"/>
        <w:jc w:val="both"/>
      </w:pPr>
      <w:r>
        <w:rPr>
          <w:rFonts w:ascii="Times New Roman"/>
          <w:b w:val="false"/>
          <w:i w:val="false"/>
          <w:color w:val="000000"/>
          <w:sz w:val="28"/>
        </w:rPr>
        <w:t>
                                     (вид ремонта)</w:t>
      </w:r>
    </w:p>
    <w:bookmarkEnd w:id="5186"/>
    <w:bookmarkStart w:name="z6073" w:id="5187"/>
    <w:p>
      <w:pPr>
        <w:spacing w:after="0"/>
        <w:ind w:left="0"/>
        <w:jc w:val="both"/>
      </w:pPr>
      <w:r>
        <w:rPr>
          <w:rFonts w:ascii="Times New Roman"/>
          <w:b w:val="false"/>
          <w:i w:val="false"/>
          <w:color w:val="000000"/>
          <w:sz w:val="28"/>
        </w:rPr>
        <w:t>
      __________________________________________________________________________</w:t>
      </w:r>
    </w:p>
    <w:bookmarkEnd w:id="5187"/>
    <w:bookmarkStart w:name="z6074" w:id="5188"/>
    <w:p>
      <w:pPr>
        <w:spacing w:after="0"/>
        <w:ind w:left="0"/>
        <w:jc w:val="both"/>
      </w:pPr>
      <w:r>
        <w:rPr>
          <w:rFonts w:ascii="Times New Roman"/>
          <w:b w:val="false"/>
          <w:i w:val="false"/>
          <w:color w:val="000000"/>
          <w:sz w:val="28"/>
        </w:rPr>
        <w:t>
                                     (наименование предприятия)</w:t>
      </w:r>
    </w:p>
    <w:bookmarkEnd w:id="5188"/>
    <w:bookmarkStart w:name="z6075" w:id="5189"/>
    <w:p>
      <w:pPr>
        <w:spacing w:after="0"/>
        <w:ind w:left="0"/>
        <w:jc w:val="both"/>
      </w:pPr>
      <w:r>
        <w:rPr>
          <w:rFonts w:ascii="Times New Roman"/>
          <w:b w:val="false"/>
          <w:i w:val="false"/>
          <w:color w:val="000000"/>
          <w:sz w:val="28"/>
        </w:rPr>
        <w:t xml:space="preserve">
      "____"_____________ ________г. </w:t>
      </w:r>
    </w:p>
    <w:bookmarkEnd w:id="5189"/>
    <w:bookmarkStart w:name="z6076" w:id="5190"/>
    <w:p>
      <w:pPr>
        <w:spacing w:after="0"/>
        <w:ind w:left="0"/>
        <w:jc w:val="both"/>
      </w:pPr>
      <w:r>
        <w:rPr>
          <w:rFonts w:ascii="Times New Roman"/>
          <w:b w:val="false"/>
          <w:i w:val="false"/>
          <w:color w:val="000000"/>
          <w:sz w:val="28"/>
        </w:rPr>
        <w:t>
                   (дата)</w:t>
      </w:r>
    </w:p>
    <w:bookmarkEnd w:id="5190"/>
    <w:bookmarkStart w:name="z6077" w:id="5191"/>
    <w:p>
      <w:pPr>
        <w:spacing w:after="0"/>
        <w:ind w:left="0"/>
        <w:jc w:val="both"/>
      </w:pPr>
      <w:r>
        <w:rPr>
          <w:rFonts w:ascii="Times New Roman"/>
          <w:b w:val="false"/>
          <w:i w:val="false"/>
          <w:color w:val="000000"/>
          <w:sz w:val="28"/>
        </w:rPr>
        <w:t>
      1 Подписывается при повреждении контейнера при сходах, столкновениях, крушениях подвижного состава, перевозившего данный контейнер.</w:t>
      </w:r>
    </w:p>
    <w:bookmarkEnd w:id="5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ГУ-7а</w:t>
            </w:r>
          </w:p>
        </w:tc>
      </w:tr>
    </w:tbl>
    <w:bookmarkStart w:name="z6080" w:id="5192"/>
    <w:p>
      <w:pPr>
        <w:spacing w:after="0"/>
        <w:ind w:left="0"/>
        <w:jc w:val="left"/>
      </w:pPr>
      <w:r>
        <w:rPr>
          <w:rFonts w:ascii="Times New Roman"/>
          <w:b/>
          <w:i w:val="false"/>
          <w:color w:val="000000"/>
        </w:rPr>
        <w:t xml:space="preserve">                                            АКТ</w:t>
      </w:r>
      <w:r>
        <w:br/>
      </w:r>
      <w:r>
        <w:rPr>
          <w:rFonts w:ascii="Times New Roman"/>
          <w:b/>
          <w:i w:val="false"/>
          <w:color w:val="000000"/>
        </w:rPr>
        <w:t xml:space="preserve">       о недосливе цистерны (бункерного полувагона), обнаруженном в пункте налива</w:t>
      </w:r>
      <w:r>
        <w:br/>
      </w:r>
      <w:r>
        <w:rPr>
          <w:rFonts w:ascii="Times New Roman"/>
          <w:b/>
          <w:i w:val="false"/>
          <w:color w:val="000000"/>
        </w:rPr>
        <w:t xml:space="preserve">                         или промывочно-пропарочной станции</w:t>
      </w:r>
    </w:p>
    <w:bookmarkEnd w:id="5192"/>
    <w:bookmarkStart w:name="z6081" w:id="5193"/>
    <w:p>
      <w:pPr>
        <w:spacing w:after="0"/>
        <w:ind w:left="0"/>
        <w:jc w:val="both"/>
      </w:pPr>
      <w:r>
        <w:rPr>
          <w:rFonts w:ascii="Times New Roman"/>
          <w:b w:val="false"/>
          <w:i w:val="false"/>
          <w:color w:val="000000"/>
          <w:sz w:val="28"/>
        </w:rPr>
        <w:t>
      Настоящий акт составлен в том, что цистерна (бункерный полувагон)</w:t>
      </w:r>
    </w:p>
    <w:bookmarkEnd w:id="5193"/>
    <w:bookmarkStart w:name="z6082" w:id="5194"/>
    <w:p>
      <w:pPr>
        <w:spacing w:after="0"/>
        <w:ind w:left="0"/>
        <w:jc w:val="both"/>
      </w:pPr>
      <w:r>
        <w:rPr>
          <w:rFonts w:ascii="Times New Roman"/>
          <w:b w:val="false"/>
          <w:i w:val="false"/>
          <w:color w:val="000000"/>
          <w:sz w:val="28"/>
        </w:rPr>
        <w:t>
      № __________________ прибыл (а) под налив на ст. ___________________</w:t>
      </w:r>
    </w:p>
    <w:bookmarkEnd w:id="5194"/>
    <w:bookmarkStart w:name="z6083" w:id="5195"/>
    <w:p>
      <w:pPr>
        <w:spacing w:after="0"/>
        <w:ind w:left="0"/>
        <w:jc w:val="both"/>
      </w:pPr>
      <w:r>
        <w:rPr>
          <w:rFonts w:ascii="Times New Roman"/>
          <w:b w:val="false"/>
          <w:i w:val="false"/>
          <w:color w:val="000000"/>
          <w:sz w:val="28"/>
        </w:rPr>
        <w:t>
      ждт. __________________________________ числа ____________________</w:t>
      </w:r>
    </w:p>
    <w:bookmarkEnd w:id="5195"/>
    <w:bookmarkStart w:name="z6084" w:id="5196"/>
    <w:p>
      <w:pPr>
        <w:spacing w:after="0"/>
        <w:ind w:left="0"/>
        <w:jc w:val="both"/>
      </w:pPr>
      <w:r>
        <w:rPr>
          <w:rFonts w:ascii="Times New Roman"/>
          <w:b w:val="false"/>
          <w:i w:val="false"/>
          <w:color w:val="000000"/>
          <w:sz w:val="28"/>
        </w:rPr>
        <w:t>
      месяца ___________ г. по пересылочной накладной серии ______________</w:t>
      </w:r>
    </w:p>
    <w:bookmarkEnd w:id="5196"/>
    <w:bookmarkStart w:name="z6085" w:id="5197"/>
    <w:p>
      <w:pPr>
        <w:spacing w:after="0"/>
        <w:ind w:left="0"/>
        <w:jc w:val="both"/>
      </w:pPr>
      <w:r>
        <w:rPr>
          <w:rFonts w:ascii="Times New Roman"/>
          <w:b w:val="false"/>
          <w:i w:val="false"/>
          <w:color w:val="000000"/>
          <w:sz w:val="28"/>
        </w:rPr>
        <w:t>
      № __________________со ст. _______________________________________</w:t>
      </w:r>
    </w:p>
    <w:bookmarkEnd w:id="5197"/>
    <w:bookmarkStart w:name="z6086" w:id="5198"/>
    <w:p>
      <w:pPr>
        <w:spacing w:after="0"/>
        <w:ind w:left="0"/>
        <w:jc w:val="both"/>
      </w:pPr>
      <w:r>
        <w:rPr>
          <w:rFonts w:ascii="Times New Roman"/>
          <w:b w:val="false"/>
          <w:i w:val="false"/>
          <w:color w:val="000000"/>
          <w:sz w:val="28"/>
        </w:rPr>
        <w:t>
      ________________________ждт. из-под слива_________________________</w:t>
      </w:r>
    </w:p>
    <w:bookmarkEnd w:id="5198"/>
    <w:bookmarkStart w:name="z6087" w:id="5199"/>
    <w:p>
      <w:pPr>
        <w:spacing w:after="0"/>
        <w:ind w:left="0"/>
        <w:jc w:val="both"/>
      </w:pPr>
      <w:r>
        <w:rPr>
          <w:rFonts w:ascii="Times New Roman"/>
          <w:b w:val="false"/>
          <w:i w:val="false"/>
          <w:color w:val="000000"/>
          <w:sz w:val="28"/>
        </w:rPr>
        <w:t>
      (указать наименование груза)</w:t>
      </w:r>
    </w:p>
    <w:bookmarkEnd w:id="5199"/>
    <w:bookmarkStart w:name="z6088" w:id="5200"/>
    <w:p>
      <w:pPr>
        <w:spacing w:after="0"/>
        <w:ind w:left="0"/>
        <w:jc w:val="both"/>
      </w:pPr>
      <w:r>
        <w:rPr>
          <w:rFonts w:ascii="Times New Roman"/>
          <w:b w:val="false"/>
          <w:i w:val="false"/>
          <w:color w:val="000000"/>
          <w:sz w:val="28"/>
        </w:rPr>
        <w:t>
      Калибровочный тип цистерны (бункерного полувагона)</w:t>
      </w:r>
    </w:p>
    <w:bookmarkEnd w:id="5200"/>
    <w:bookmarkStart w:name="z6089" w:id="5201"/>
    <w:p>
      <w:pPr>
        <w:spacing w:after="0"/>
        <w:ind w:left="0"/>
        <w:jc w:val="both"/>
      </w:pPr>
      <w:r>
        <w:rPr>
          <w:rFonts w:ascii="Times New Roman"/>
          <w:b w:val="false"/>
          <w:i w:val="false"/>
          <w:color w:val="000000"/>
          <w:sz w:val="28"/>
        </w:rPr>
        <w:t>
      ________________________________________________________________</w:t>
      </w:r>
    </w:p>
    <w:bookmarkEnd w:id="5201"/>
    <w:bookmarkStart w:name="z6090" w:id="5202"/>
    <w:p>
      <w:pPr>
        <w:spacing w:after="0"/>
        <w:ind w:left="0"/>
        <w:jc w:val="both"/>
      </w:pPr>
      <w:r>
        <w:rPr>
          <w:rFonts w:ascii="Times New Roman"/>
          <w:b w:val="false"/>
          <w:i w:val="false"/>
          <w:color w:val="000000"/>
          <w:sz w:val="28"/>
        </w:rPr>
        <w:t>
      При осмотре цистерны (бункерного полувагона) установлено, что в результате неполного слива остаток груза по замеру составил сантиметров</w:t>
      </w:r>
    </w:p>
    <w:bookmarkEnd w:id="5202"/>
    <w:bookmarkStart w:name="z6091" w:id="5203"/>
    <w:p>
      <w:pPr>
        <w:spacing w:after="0"/>
        <w:ind w:left="0"/>
        <w:jc w:val="both"/>
      </w:pPr>
      <w:r>
        <w:rPr>
          <w:rFonts w:ascii="Times New Roman"/>
          <w:b w:val="false"/>
          <w:i w:val="false"/>
          <w:color w:val="000000"/>
          <w:sz w:val="28"/>
        </w:rPr>
        <w:t>
      _____________________________________________________________</w:t>
      </w:r>
    </w:p>
    <w:bookmarkEnd w:id="5203"/>
    <w:bookmarkStart w:name="z6092" w:id="5204"/>
    <w:p>
      <w:pPr>
        <w:spacing w:after="0"/>
        <w:ind w:left="0"/>
        <w:jc w:val="both"/>
      </w:pPr>
      <w:r>
        <w:rPr>
          <w:rFonts w:ascii="Times New Roman"/>
          <w:b w:val="false"/>
          <w:i w:val="false"/>
          <w:color w:val="000000"/>
          <w:sz w:val="28"/>
        </w:rPr>
        <w:t>
      _____________________________________________________________</w:t>
      </w:r>
    </w:p>
    <w:bookmarkEnd w:id="5204"/>
    <w:bookmarkStart w:name="z6093" w:id="5205"/>
    <w:p>
      <w:pPr>
        <w:spacing w:after="0"/>
        <w:ind w:left="0"/>
        <w:jc w:val="both"/>
      </w:pPr>
      <w:r>
        <w:rPr>
          <w:rFonts w:ascii="Times New Roman"/>
          <w:b w:val="false"/>
          <w:i w:val="false"/>
          <w:color w:val="000000"/>
          <w:sz w:val="28"/>
        </w:rPr>
        <w:t>
                               (Повторить прописью)</w:t>
      </w:r>
    </w:p>
    <w:bookmarkEnd w:id="5205"/>
    <w:bookmarkStart w:name="z6094" w:id="5206"/>
    <w:p>
      <w:pPr>
        <w:spacing w:after="0"/>
        <w:ind w:left="0"/>
        <w:jc w:val="both"/>
      </w:pPr>
      <w:r>
        <w:rPr>
          <w:rFonts w:ascii="Times New Roman"/>
          <w:b w:val="false"/>
          <w:i w:val="false"/>
          <w:color w:val="000000"/>
          <w:sz w:val="28"/>
        </w:rPr>
        <w:t>
      что по таблице калибровки равно _____________________литрам.</w:t>
      </w:r>
    </w:p>
    <w:bookmarkEnd w:id="5206"/>
    <w:bookmarkStart w:name="z6095" w:id="5207"/>
    <w:p>
      <w:pPr>
        <w:spacing w:after="0"/>
        <w:ind w:left="0"/>
        <w:jc w:val="both"/>
      </w:pPr>
      <w:r>
        <w:rPr>
          <w:rFonts w:ascii="Times New Roman"/>
          <w:b w:val="false"/>
          <w:i w:val="false"/>
          <w:color w:val="000000"/>
          <w:sz w:val="28"/>
        </w:rPr>
        <w:t>
      Перевозчик ___________________________________________________</w:t>
      </w:r>
    </w:p>
    <w:bookmarkEnd w:id="5207"/>
    <w:bookmarkStart w:name="z6096" w:id="5208"/>
    <w:p>
      <w:pPr>
        <w:spacing w:after="0"/>
        <w:ind w:left="0"/>
        <w:jc w:val="both"/>
      </w:pPr>
      <w:r>
        <w:rPr>
          <w:rFonts w:ascii="Times New Roman"/>
          <w:b w:val="false"/>
          <w:i w:val="false"/>
          <w:color w:val="000000"/>
          <w:sz w:val="28"/>
        </w:rPr>
        <w:t>
                               (должность, ф., и., о, подпись)</w:t>
      </w:r>
    </w:p>
    <w:bookmarkEnd w:id="5208"/>
    <w:bookmarkStart w:name="z6097" w:id="5209"/>
    <w:p>
      <w:pPr>
        <w:spacing w:after="0"/>
        <w:ind w:left="0"/>
        <w:jc w:val="both"/>
      </w:pPr>
      <w:r>
        <w:rPr>
          <w:rFonts w:ascii="Times New Roman"/>
          <w:b w:val="false"/>
          <w:i w:val="false"/>
          <w:color w:val="000000"/>
          <w:sz w:val="28"/>
        </w:rPr>
        <w:t>
      Осмотрщик цистерн ________________________________________</w:t>
      </w:r>
    </w:p>
    <w:bookmarkEnd w:id="5209"/>
    <w:bookmarkStart w:name="z6098" w:id="5210"/>
    <w:p>
      <w:pPr>
        <w:spacing w:after="0"/>
        <w:ind w:left="0"/>
        <w:jc w:val="both"/>
      </w:pPr>
      <w:r>
        <w:rPr>
          <w:rFonts w:ascii="Times New Roman"/>
          <w:b w:val="false"/>
          <w:i w:val="false"/>
          <w:color w:val="000000"/>
          <w:sz w:val="28"/>
        </w:rPr>
        <w:t>
      Составляется в четырех экземплярах, из которых:</w:t>
      </w:r>
    </w:p>
    <w:bookmarkEnd w:id="5210"/>
    <w:bookmarkStart w:name="z6099" w:id="5211"/>
    <w:p>
      <w:pPr>
        <w:spacing w:after="0"/>
        <w:ind w:left="0"/>
        <w:jc w:val="both"/>
      </w:pPr>
      <w:r>
        <w:rPr>
          <w:rFonts w:ascii="Times New Roman"/>
          <w:b w:val="false"/>
          <w:i w:val="false"/>
          <w:color w:val="000000"/>
          <w:sz w:val="28"/>
        </w:rPr>
        <w:t>
      1-й, 2-й и 3 экземпляры после заполнения на оборотной стороне акта вместе с пересылочной накладной направляются в службу грузовой и коммерческой работы дороги слива, из которых один выдается грузополучателю, допустившему недослив цистерны (бункерного полувагона), и служат основанием для начисления штрафа на грузополучателя;</w:t>
      </w:r>
    </w:p>
    <w:bookmarkEnd w:id="5211"/>
    <w:bookmarkStart w:name="z6100" w:id="5212"/>
    <w:p>
      <w:pPr>
        <w:spacing w:after="0"/>
        <w:ind w:left="0"/>
        <w:jc w:val="both"/>
      </w:pPr>
      <w:r>
        <w:rPr>
          <w:rFonts w:ascii="Times New Roman"/>
          <w:b w:val="false"/>
          <w:i w:val="false"/>
          <w:color w:val="000000"/>
          <w:sz w:val="28"/>
        </w:rPr>
        <w:t>
      4-й экземпляр направляется начальнику пункта налива или начальнику промывочно-пропарочной станции и служит основанием для материального учета остатка груза, изъятого из цистерны (бункерного полувагона).</w:t>
      </w:r>
    </w:p>
    <w:bookmarkEnd w:id="5212"/>
    <w:bookmarkStart w:name="z6101" w:id="5213"/>
    <w:p>
      <w:pPr>
        <w:spacing w:after="0"/>
        <w:ind w:left="0"/>
        <w:jc w:val="both"/>
      </w:pPr>
      <w:r>
        <w:rPr>
          <w:rFonts w:ascii="Times New Roman"/>
          <w:b w:val="false"/>
          <w:i w:val="false"/>
          <w:color w:val="000000"/>
          <w:sz w:val="28"/>
        </w:rPr>
        <w:t>
      Форма ГУ-7а (оборотная сторона)</w:t>
      </w:r>
    </w:p>
    <w:bookmarkEnd w:id="5213"/>
    <w:bookmarkStart w:name="z6102" w:id="5214"/>
    <w:p>
      <w:pPr>
        <w:spacing w:after="0"/>
        <w:ind w:left="0"/>
        <w:jc w:val="both"/>
      </w:pPr>
      <w:r>
        <w:rPr>
          <w:rFonts w:ascii="Times New Roman"/>
          <w:b w:val="false"/>
          <w:i w:val="false"/>
          <w:color w:val="000000"/>
          <w:sz w:val="28"/>
        </w:rPr>
        <w:t>
      Цистерна (бункерный полувагон) № ____________________________, указанная в настоящем акте, простоял (а)1 под сливом и очисткой от остатков</w:t>
      </w:r>
    </w:p>
    <w:bookmarkEnd w:id="5214"/>
    <w:bookmarkStart w:name="z6103" w:id="5215"/>
    <w:p>
      <w:pPr>
        <w:spacing w:after="0"/>
        <w:ind w:left="0"/>
        <w:jc w:val="both"/>
      </w:pPr>
      <w:r>
        <w:rPr>
          <w:rFonts w:ascii="Times New Roman"/>
          <w:b w:val="false"/>
          <w:i w:val="false"/>
          <w:color w:val="000000"/>
          <w:sz w:val="28"/>
        </w:rPr>
        <w:t>
      _______________________________________________________________</w:t>
      </w:r>
    </w:p>
    <w:bookmarkEnd w:id="5215"/>
    <w:bookmarkStart w:name="z6104" w:id="5216"/>
    <w:p>
      <w:pPr>
        <w:spacing w:after="0"/>
        <w:ind w:left="0"/>
        <w:jc w:val="both"/>
      </w:pPr>
      <w:r>
        <w:rPr>
          <w:rFonts w:ascii="Times New Roman"/>
          <w:b w:val="false"/>
          <w:i w:val="false"/>
          <w:color w:val="000000"/>
          <w:sz w:val="28"/>
        </w:rPr>
        <w:t>
      _______________________________________________________________</w:t>
      </w:r>
    </w:p>
    <w:bookmarkEnd w:id="5216"/>
    <w:bookmarkStart w:name="z6105" w:id="5217"/>
    <w:p>
      <w:pPr>
        <w:spacing w:after="0"/>
        <w:ind w:left="0"/>
        <w:jc w:val="both"/>
      </w:pPr>
      <w:r>
        <w:rPr>
          <w:rFonts w:ascii="Times New Roman"/>
          <w:b w:val="false"/>
          <w:i w:val="false"/>
          <w:color w:val="000000"/>
          <w:sz w:val="28"/>
        </w:rPr>
        <w:t>
                         (Количество часов простоя указать прописью)</w:t>
      </w:r>
    </w:p>
    <w:bookmarkEnd w:id="5217"/>
    <w:bookmarkStart w:name="z6106" w:id="5218"/>
    <w:p>
      <w:pPr>
        <w:spacing w:after="0"/>
        <w:ind w:left="0"/>
        <w:jc w:val="both"/>
      </w:pPr>
      <w:r>
        <w:rPr>
          <w:rFonts w:ascii="Times New Roman"/>
          <w:b w:val="false"/>
          <w:i w:val="false"/>
          <w:color w:val="000000"/>
          <w:sz w:val="28"/>
        </w:rPr>
        <w:t>
      Подписи: Начальник пункта налива или начальник промывочно-пропарочной</w:t>
      </w:r>
    </w:p>
    <w:bookmarkEnd w:id="5218"/>
    <w:bookmarkStart w:name="z6107" w:id="5219"/>
    <w:p>
      <w:pPr>
        <w:spacing w:after="0"/>
        <w:ind w:left="0"/>
        <w:jc w:val="both"/>
      </w:pPr>
      <w:r>
        <w:rPr>
          <w:rFonts w:ascii="Times New Roman"/>
          <w:b w:val="false"/>
          <w:i w:val="false"/>
          <w:color w:val="000000"/>
          <w:sz w:val="28"/>
        </w:rPr>
        <w:t>
      станции ______________________________________________</w:t>
      </w:r>
    </w:p>
    <w:bookmarkEnd w:id="5219"/>
    <w:bookmarkStart w:name="z6108" w:id="5220"/>
    <w:p>
      <w:pPr>
        <w:spacing w:after="0"/>
        <w:ind w:left="0"/>
        <w:jc w:val="both"/>
      </w:pPr>
      <w:r>
        <w:rPr>
          <w:rFonts w:ascii="Times New Roman"/>
          <w:b w:val="false"/>
          <w:i w:val="false"/>
          <w:color w:val="000000"/>
          <w:sz w:val="28"/>
        </w:rPr>
        <w:t>
      Бригадир _____________________________________________</w:t>
      </w:r>
    </w:p>
    <w:bookmarkEnd w:id="5220"/>
    <w:bookmarkStart w:name="z6109" w:id="5221"/>
    <w:p>
      <w:pPr>
        <w:spacing w:after="0"/>
        <w:ind w:left="0"/>
        <w:jc w:val="both"/>
      </w:pPr>
      <w:r>
        <w:rPr>
          <w:rFonts w:ascii="Times New Roman"/>
          <w:b w:val="false"/>
          <w:i w:val="false"/>
          <w:color w:val="000000"/>
          <w:sz w:val="28"/>
        </w:rPr>
        <w:t xml:space="preserve">
      </w:t>
      </w:r>
    </w:p>
    <w:bookmarkEnd w:id="5221"/>
    <w:p>
      <w:pPr>
        <w:spacing w:after="0"/>
        <w:ind w:left="0"/>
        <w:jc w:val="both"/>
      </w:pPr>
      <w:r>
        <w:drawing>
          <wp:inline distT="0" distB="0" distL="0" distR="0">
            <wp:extent cx="3175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0" w:id="5222"/>
    <w:p>
      <w:pPr>
        <w:spacing w:after="0"/>
        <w:ind w:left="0"/>
        <w:jc w:val="both"/>
      </w:pPr>
      <w:r>
        <w:rPr>
          <w:rFonts w:ascii="Times New Roman"/>
          <w:b w:val="false"/>
          <w:i w:val="false"/>
          <w:color w:val="000000"/>
          <w:sz w:val="28"/>
        </w:rPr>
        <w:t>
      1 В простой включается только время, затраченное на удаление недослитых остатков без учета времени на пропарку и промывку.</w:t>
      </w:r>
    </w:p>
    <w:bookmarkEnd w:id="5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6112" w:id="5223"/>
    <w:p>
      <w:pPr>
        <w:spacing w:after="0"/>
        <w:ind w:left="0"/>
        <w:jc w:val="left"/>
      </w:pPr>
      <w:r>
        <w:rPr>
          <w:rFonts w:ascii="Times New Roman"/>
          <w:b/>
          <w:i w:val="false"/>
          <w:color w:val="000000"/>
        </w:rPr>
        <w:t xml:space="preserve"> РАСЧЕТ СТЕПЕНИ ЗАПОЛНЕНИЯ ЦИСТЕРН</w:t>
      </w:r>
    </w:p>
    <w:bookmarkEnd w:id="5223"/>
    <w:bookmarkStart w:name="z6113" w:id="5224"/>
    <w:p>
      <w:pPr>
        <w:spacing w:after="0"/>
        <w:ind w:left="0"/>
        <w:jc w:val="both"/>
      </w:pPr>
      <w:r>
        <w:rPr>
          <w:rFonts w:ascii="Times New Roman"/>
          <w:b w:val="false"/>
          <w:i w:val="false"/>
          <w:color w:val="000000"/>
          <w:sz w:val="28"/>
        </w:rPr>
        <w:t>
      1. При наливе в цистерне легковоспламеняющихся жидкостей, не обладающих ядовитыми, едкими или другими опасными свойствами, в цистернах, снабженных компенсаторами давления с предохранительным клапаном или без него: max степень заполнения равна</w:t>
      </w:r>
    </w:p>
    <w:bookmarkEnd w:id="5224"/>
    <w:bookmarkStart w:name="z6114" w:id="52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100 %</w:t>
      </w:r>
      <w:r>
        <w:rPr>
          <w:rFonts w:ascii="Times New Roman"/>
          <w:b w:val="false"/>
          <w:i w:val="false"/>
          <w:color w:val="000000"/>
          <w:sz w:val="28"/>
        </w:rPr>
        <w:t xml:space="preserve">  или  </w:t>
      </w:r>
      <w:r>
        <w:rPr>
          <w:rFonts w:ascii="Times New Roman"/>
          <w:b w:val="false"/>
          <w:i w:val="false"/>
          <w:color w:val="000000"/>
          <w:sz w:val="28"/>
          <w:u w:val="single"/>
        </w:rPr>
        <w:t>100 %</w:t>
      </w:r>
      <w:r>
        <w:rPr>
          <w:rFonts w:ascii="Times New Roman"/>
          <w:b w:val="false"/>
          <w:i w:val="false"/>
          <w:color w:val="000000"/>
          <w:sz w:val="28"/>
        </w:rPr>
        <w:t xml:space="preserve">  объема; </w:t>
      </w:r>
    </w:p>
    <w:bookmarkEnd w:id="5225"/>
    <w:bookmarkStart w:name="z6115" w:id="5226"/>
    <w:p>
      <w:pPr>
        <w:spacing w:after="0"/>
        <w:ind w:left="0"/>
        <w:jc w:val="both"/>
      </w:pPr>
      <w:r>
        <w:rPr>
          <w:rFonts w:ascii="Times New Roman"/>
          <w:b w:val="false"/>
          <w:i w:val="false"/>
          <w:color w:val="000000"/>
          <w:sz w:val="28"/>
        </w:rPr>
        <w:t>
      1+a(50-tf)       1+ 35а</w:t>
      </w:r>
    </w:p>
    <w:bookmarkEnd w:id="5226"/>
    <w:bookmarkStart w:name="z6116" w:id="5227"/>
    <w:p>
      <w:pPr>
        <w:spacing w:after="0"/>
        <w:ind w:left="0"/>
        <w:jc w:val="both"/>
      </w:pPr>
      <w:r>
        <w:rPr>
          <w:rFonts w:ascii="Times New Roman"/>
          <w:b w:val="false"/>
          <w:i w:val="false"/>
          <w:color w:val="000000"/>
          <w:sz w:val="28"/>
        </w:rPr>
        <w:t>
      для легковоспламеняющихся жидкостей, слабых кислот и щелочей в закрытых цистернах, max степень заполнения равна</w:t>
      </w:r>
    </w:p>
    <w:bookmarkEnd w:id="5227"/>
    <w:bookmarkStart w:name="z6117" w:id="52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97 %</w:t>
      </w:r>
      <w:r>
        <w:rPr>
          <w:rFonts w:ascii="Times New Roman"/>
          <w:b w:val="false"/>
          <w:i w:val="false"/>
          <w:color w:val="000000"/>
          <w:sz w:val="28"/>
        </w:rPr>
        <w:t xml:space="preserve">    или  </w:t>
      </w:r>
      <w:r>
        <w:rPr>
          <w:rFonts w:ascii="Times New Roman"/>
          <w:b w:val="false"/>
          <w:i w:val="false"/>
          <w:color w:val="000000"/>
          <w:sz w:val="28"/>
          <w:u w:val="single"/>
        </w:rPr>
        <w:t>97 %</w:t>
      </w:r>
      <w:r>
        <w:rPr>
          <w:rFonts w:ascii="Times New Roman"/>
          <w:b w:val="false"/>
          <w:i w:val="false"/>
          <w:color w:val="000000"/>
          <w:sz w:val="28"/>
        </w:rPr>
        <w:t xml:space="preserve">  объема;</w:t>
      </w:r>
    </w:p>
    <w:bookmarkEnd w:id="5228"/>
    <w:bookmarkStart w:name="z6118" w:id="5229"/>
    <w:p>
      <w:pPr>
        <w:spacing w:after="0"/>
        <w:ind w:left="0"/>
        <w:jc w:val="both"/>
      </w:pPr>
      <w:r>
        <w:rPr>
          <w:rFonts w:ascii="Times New Roman"/>
          <w:b w:val="false"/>
          <w:i w:val="false"/>
          <w:color w:val="000000"/>
          <w:sz w:val="28"/>
        </w:rPr>
        <w:t>
      1+a(50-t)       1+ 35а</w:t>
      </w:r>
    </w:p>
    <w:bookmarkEnd w:id="5229"/>
    <w:bookmarkStart w:name="z6119" w:id="5230"/>
    <w:p>
      <w:pPr>
        <w:spacing w:after="0"/>
        <w:ind w:left="0"/>
        <w:jc w:val="both"/>
      </w:pPr>
      <w:r>
        <w:rPr>
          <w:rFonts w:ascii="Times New Roman"/>
          <w:b w:val="false"/>
          <w:i w:val="false"/>
          <w:color w:val="000000"/>
          <w:sz w:val="28"/>
        </w:rPr>
        <w:t>
      ядовитых или едких веществ (независимо от того, являются ли они легковоспламеняющимися или нет) в цистернах, снабженных компенсаторами давления с предохранительными клапаном или без него: max степень заполнения равна</w:t>
      </w:r>
    </w:p>
    <w:bookmarkEnd w:id="5230"/>
    <w:bookmarkStart w:name="z6120" w:id="52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98 %</w:t>
      </w:r>
      <w:r>
        <w:rPr>
          <w:rFonts w:ascii="Times New Roman"/>
          <w:b w:val="false"/>
          <w:i w:val="false"/>
          <w:color w:val="000000"/>
          <w:sz w:val="28"/>
        </w:rPr>
        <w:t xml:space="preserve">    или  </w:t>
      </w:r>
      <w:r>
        <w:rPr>
          <w:rFonts w:ascii="Times New Roman"/>
          <w:b w:val="false"/>
          <w:i w:val="false"/>
          <w:color w:val="000000"/>
          <w:sz w:val="28"/>
          <w:u w:val="single"/>
        </w:rPr>
        <w:t>98 %</w:t>
      </w:r>
      <w:r>
        <w:rPr>
          <w:rFonts w:ascii="Times New Roman"/>
          <w:b w:val="false"/>
          <w:i w:val="false"/>
          <w:color w:val="000000"/>
          <w:sz w:val="28"/>
        </w:rPr>
        <w:t xml:space="preserve">  объема;</w:t>
      </w:r>
    </w:p>
    <w:bookmarkEnd w:id="5231"/>
    <w:bookmarkStart w:name="z6121" w:id="5232"/>
    <w:p>
      <w:pPr>
        <w:spacing w:after="0"/>
        <w:ind w:left="0"/>
        <w:jc w:val="both"/>
      </w:pPr>
      <w:r>
        <w:rPr>
          <w:rFonts w:ascii="Times New Roman"/>
          <w:b w:val="false"/>
          <w:i w:val="false"/>
          <w:color w:val="000000"/>
          <w:sz w:val="28"/>
        </w:rPr>
        <w:t>
      1+a(50-tf)       1+а(50-tf)</w:t>
      </w:r>
    </w:p>
    <w:bookmarkEnd w:id="5232"/>
    <w:bookmarkStart w:name="z6122" w:id="5233"/>
    <w:p>
      <w:pPr>
        <w:spacing w:after="0"/>
        <w:ind w:left="0"/>
        <w:jc w:val="both"/>
      </w:pPr>
      <w:r>
        <w:rPr>
          <w:rFonts w:ascii="Times New Roman"/>
          <w:b w:val="false"/>
          <w:i w:val="false"/>
          <w:color w:val="000000"/>
          <w:sz w:val="28"/>
        </w:rPr>
        <w:t>
      для ядовитых веществ и крепких кислот и щелочей в закрытых цистернах: mах степень заполнения равна</w:t>
      </w:r>
    </w:p>
    <w:bookmarkEnd w:id="5233"/>
    <w:bookmarkStart w:name="z6123" w:id="52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95 %</w:t>
      </w:r>
      <w:r>
        <w:rPr>
          <w:rFonts w:ascii="Times New Roman"/>
          <w:b w:val="false"/>
          <w:i w:val="false"/>
          <w:color w:val="000000"/>
          <w:sz w:val="28"/>
        </w:rPr>
        <w:t xml:space="preserve">    или  </w:t>
      </w:r>
      <w:r>
        <w:rPr>
          <w:rFonts w:ascii="Times New Roman"/>
          <w:b w:val="false"/>
          <w:i w:val="false"/>
          <w:color w:val="000000"/>
          <w:sz w:val="28"/>
          <w:u w:val="single"/>
        </w:rPr>
        <w:t>95 %</w:t>
      </w:r>
      <w:r>
        <w:rPr>
          <w:rFonts w:ascii="Times New Roman"/>
          <w:b w:val="false"/>
          <w:i w:val="false"/>
          <w:color w:val="000000"/>
          <w:sz w:val="28"/>
        </w:rPr>
        <w:t xml:space="preserve">  объема; </w:t>
      </w:r>
    </w:p>
    <w:bookmarkEnd w:id="5234"/>
    <w:bookmarkStart w:name="z6124" w:id="5235"/>
    <w:p>
      <w:pPr>
        <w:spacing w:after="0"/>
        <w:ind w:left="0"/>
        <w:jc w:val="both"/>
      </w:pPr>
      <w:r>
        <w:rPr>
          <w:rFonts w:ascii="Times New Roman"/>
          <w:b w:val="false"/>
          <w:i w:val="false"/>
          <w:color w:val="000000"/>
          <w:sz w:val="28"/>
        </w:rPr>
        <w:t xml:space="preserve">
      1+а(50-t)       1+ 35a </w:t>
      </w:r>
    </w:p>
    <w:bookmarkEnd w:id="5235"/>
    <w:bookmarkStart w:name="z6125" w:id="5236"/>
    <w:p>
      <w:pPr>
        <w:spacing w:after="0"/>
        <w:ind w:left="0"/>
        <w:jc w:val="both"/>
      </w:pPr>
      <w:r>
        <w:rPr>
          <w:rFonts w:ascii="Times New Roman"/>
          <w:b w:val="false"/>
          <w:i w:val="false"/>
          <w:color w:val="000000"/>
          <w:sz w:val="28"/>
        </w:rPr>
        <w:t>
      Условные обозначения: а-средний коэффициент расширения объема жидкости при температуре 15оС (т.е. при повышении ее максимум на 35</w:t>
      </w:r>
      <w:r>
        <w:rPr>
          <w:rFonts w:ascii="Times New Roman"/>
          <w:b w:val="false"/>
          <w:i w:val="false"/>
          <w:color w:val="000000"/>
          <w:vertAlign w:val="superscript"/>
        </w:rPr>
        <w:t>о</w:t>
      </w:r>
      <w:r>
        <w:rPr>
          <w:rFonts w:ascii="Times New Roman"/>
          <w:b w:val="false"/>
          <w:i w:val="false"/>
          <w:color w:val="000000"/>
          <w:sz w:val="28"/>
        </w:rPr>
        <w:t>С),</w:t>
      </w:r>
    </w:p>
    <w:bookmarkEnd w:id="5236"/>
    <w:bookmarkStart w:name="z6126" w:id="5237"/>
    <w:p>
      <w:pPr>
        <w:spacing w:after="0"/>
        <w:ind w:left="0"/>
        <w:jc w:val="both"/>
      </w:pPr>
      <w:r>
        <w:rPr>
          <w:rFonts w:ascii="Times New Roman"/>
          <w:b w:val="false"/>
          <w:i w:val="false"/>
          <w:color w:val="000000"/>
          <w:sz w:val="28"/>
        </w:rPr>
        <w:t>
      d15- d50   определяется по формуле а = ------------  35=d50</w:t>
      </w:r>
    </w:p>
    <w:bookmarkEnd w:id="5237"/>
    <w:bookmarkStart w:name="z6127" w:id="5238"/>
    <w:p>
      <w:pPr>
        <w:spacing w:after="0"/>
        <w:ind w:left="0"/>
        <w:jc w:val="both"/>
      </w:pPr>
      <w:r>
        <w:rPr>
          <w:rFonts w:ascii="Times New Roman"/>
          <w:b w:val="false"/>
          <w:i w:val="false"/>
          <w:color w:val="000000"/>
          <w:sz w:val="28"/>
        </w:rPr>
        <w:t>
      где - средний коэффициент расширения объема жидкости при температуре</w:t>
      </w:r>
    </w:p>
    <w:bookmarkEnd w:id="5238"/>
    <w:bookmarkStart w:name="z6128" w:id="5239"/>
    <w:p>
      <w:pPr>
        <w:spacing w:after="0"/>
        <w:ind w:left="0"/>
        <w:jc w:val="both"/>
      </w:pPr>
      <w:r>
        <w:rPr>
          <w:rFonts w:ascii="Times New Roman"/>
          <w:b w:val="false"/>
          <w:i w:val="false"/>
          <w:color w:val="000000"/>
          <w:sz w:val="28"/>
        </w:rPr>
        <w:t>
      15оС, т.е. при повышении ее максимум на 35</w:t>
      </w:r>
      <w:r>
        <w:rPr>
          <w:rFonts w:ascii="Times New Roman"/>
          <w:b w:val="false"/>
          <w:i w:val="false"/>
          <w:color w:val="000000"/>
          <w:vertAlign w:val="superscript"/>
        </w:rPr>
        <w:t>о</w:t>
      </w:r>
      <w:r>
        <w:rPr>
          <w:rFonts w:ascii="Times New Roman"/>
          <w:b w:val="false"/>
          <w:i w:val="false"/>
          <w:color w:val="000000"/>
          <w:sz w:val="28"/>
        </w:rPr>
        <w:t>С, определяемый по формуле,</w:t>
      </w:r>
    </w:p>
    <w:bookmarkEnd w:id="5239"/>
    <w:bookmarkStart w:name="z6129" w:id="5240"/>
    <w:p>
      <w:pPr>
        <w:spacing w:after="0"/>
        <w:ind w:left="0"/>
        <w:jc w:val="both"/>
      </w:pPr>
      <w:r>
        <w:rPr>
          <w:rFonts w:ascii="Times New Roman"/>
          <w:b w:val="false"/>
          <w:i w:val="false"/>
          <w:color w:val="000000"/>
          <w:sz w:val="28"/>
        </w:rPr>
        <w:t>
      d15 - плотность жидкости при температуре 15</w:t>
      </w:r>
      <w:r>
        <w:rPr>
          <w:rFonts w:ascii="Times New Roman"/>
          <w:b w:val="false"/>
          <w:i w:val="false"/>
          <w:color w:val="000000"/>
          <w:vertAlign w:val="superscript"/>
        </w:rPr>
        <w:t>о</w:t>
      </w:r>
      <w:r>
        <w:rPr>
          <w:rFonts w:ascii="Times New Roman"/>
          <w:b w:val="false"/>
          <w:i w:val="false"/>
          <w:color w:val="000000"/>
          <w:sz w:val="28"/>
        </w:rPr>
        <w:t>С;</w:t>
      </w:r>
    </w:p>
    <w:bookmarkEnd w:id="5240"/>
    <w:bookmarkStart w:name="z6130" w:id="5241"/>
    <w:p>
      <w:pPr>
        <w:spacing w:after="0"/>
        <w:ind w:left="0"/>
        <w:jc w:val="both"/>
      </w:pPr>
      <w:r>
        <w:rPr>
          <w:rFonts w:ascii="Times New Roman"/>
          <w:b w:val="false"/>
          <w:i w:val="false"/>
          <w:color w:val="000000"/>
          <w:sz w:val="28"/>
        </w:rPr>
        <w:t>
      d50 - плотность жидкости при температуре 50</w:t>
      </w:r>
      <w:r>
        <w:rPr>
          <w:rFonts w:ascii="Times New Roman"/>
          <w:b w:val="false"/>
          <w:i w:val="false"/>
          <w:color w:val="000000"/>
          <w:vertAlign w:val="superscript"/>
        </w:rPr>
        <w:t>о</w:t>
      </w:r>
      <w:r>
        <w:rPr>
          <w:rFonts w:ascii="Times New Roman"/>
          <w:b w:val="false"/>
          <w:i w:val="false"/>
          <w:color w:val="000000"/>
          <w:sz w:val="28"/>
        </w:rPr>
        <w:t>С;</w:t>
      </w:r>
    </w:p>
    <w:bookmarkEnd w:id="5241"/>
    <w:bookmarkStart w:name="z6131" w:id="5242"/>
    <w:p>
      <w:pPr>
        <w:spacing w:after="0"/>
        <w:ind w:left="0"/>
        <w:jc w:val="both"/>
      </w:pPr>
      <w:r>
        <w:rPr>
          <w:rFonts w:ascii="Times New Roman"/>
          <w:b w:val="false"/>
          <w:i w:val="false"/>
          <w:color w:val="000000"/>
          <w:sz w:val="28"/>
        </w:rPr>
        <w:t>
      tF - средняя температура жидкости во время налива.</w:t>
      </w:r>
    </w:p>
    <w:bookmarkEnd w:id="5242"/>
    <w:bookmarkStart w:name="z6132" w:id="5243"/>
    <w:p>
      <w:pPr>
        <w:spacing w:after="0"/>
        <w:ind w:left="0"/>
        <w:jc w:val="both"/>
      </w:pPr>
      <w:r>
        <w:rPr>
          <w:rFonts w:ascii="Times New Roman"/>
          <w:b w:val="false"/>
          <w:i w:val="false"/>
          <w:color w:val="000000"/>
          <w:sz w:val="28"/>
        </w:rPr>
        <w:t>
      При давлении пара (абсолютное) выше 1,75 бар, при температуре налива 50</w:t>
      </w:r>
      <w:r>
        <w:rPr>
          <w:rFonts w:ascii="Times New Roman"/>
          <w:b w:val="false"/>
          <w:i w:val="false"/>
          <w:color w:val="000000"/>
          <w:vertAlign w:val="superscript"/>
        </w:rPr>
        <w:t>о</w:t>
      </w:r>
      <w:r>
        <w:rPr>
          <w:rFonts w:ascii="Times New Roman"/>
          <w:b w:val="false"/>
          <w:i w:val="false"/>
          <w:color w:val="000000"/>
          <w:sz w:val="28"/>
        </w:rPr>
        <w:t>С, в закрытых цистернах допускается заполнение:</w:t>
      </w:r>
    </w:p>
    <w:bookmarkEnd w:id="5243"/>
    <w:bookmarkStart w:name="z6133" w:id="5244"/>
    <w:p>
      <w:pPr>
        <w:spacing w:after="0"/>
        <w:ind w:left="0"/>
        <w:jc w:val="both"/>
      </w:pPr>
      <w:r>
        <w:rPr>
          <w:rFonts w:ascii="Times New Roman"/>
          <w:b w:val="false"/>
          <w:i w:val="false"/>
          <w:color w:val="000000"/>
          <w:sz w:val="28"/>
        </w:rPr>
        <w:t>
      метилформиатом и другими жидкостями с коэффициентом расширения объема от 150х10-5 до 180х10-5 - не более 91% объема;</w:t>
      </w:r>
    </w:p>
    <w:bookmarkEnd w:id="5244"/>
    <w:bookmarkStart w:name="z6134" w:id="5245"/>
    <w:p>
      <w:pPr>
        <w:spacing w:after="0"/>
        <w:ind w:left="0"/>
        <w:jc w:val="both"/>
      </w:pPr>
      <w:r>
        <w:rPr>
          <w:rFonts w:ascii="Times New Roman"/>
          <w:b w:val="false"/>
          <w:i w:val="false"/>
          <w:color w:val="000000"/>
          <w:sz w:val="28"/>
        </w:rPr>
        <w:t>
      ацетальдегидом и другими жидкостями с коэффициентом расширения объема от 180х10-5 до 230х10-5 - не более 90% объема.</w:t>
      </w:r>
    </w:p>
    <w:bookmarkEnd w:id="5245"/>
    <w:bookmarkStart w:name="z6135" w:id="5246"/>
    <w:p>
      <w:pPr>
        <w:spacing w:after="0"/>
        <w:ind w:left="0"/>
        <w:jc w:val="both"/>
      </w:pPr>
      <w:r>
        <w:rPr>
          <w:rFonts w:ascii="Times New Roman"/>
          <w:b w:val="false"/>
          <w:i w:val="false"/>
          <w:color w:val="000000"/>
          <w:sz w:val="28"/>
        </w:rPr>
        <w:t>
      Данный расчет распространяется на все грузы в жидком состоянии, перевозимые в цистернах, а также в специализированных контейнерах-цистернах.</w:t>
      </w:r>
    </w:p>
    <w:bookmarkEnd w:id="5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6137" w:id="5247"/>
    <w:p>
      <w:pPr>
        <w:spacing w:after="0"/>
        <w:ind w:left="0"/>
        <w:jc w:val="left"/>
      </w:pPr>
      <w:r>
        <w:rPr>
          <w:rFonts w:ascii="Times New Roman"/>
          <w:b/>
          <w:i w:val="false"/>
          <w:color w:val="000000"/>
        </w:rPr>
        <w:t xml:space="preserve"> Перечень грузов, после выгрузки которых должна производиться промывка крытых вагонов</w:t>
      </w:r>
    </w:p>
    <w:bookmarkEnd w:id="5247"/>
    <w:bookmarkStart w:name="z6138" w:id="5248"/>
    <w:p>
      <w:pPr>
        <w:spacing w:after="0"/>
        <w:ind w:left="0"/>
        <w:jc w:val="both"/>
      </w:pPr>
      <w:r>
        <w:rPr>
          <w:rFonts w:ascii="Times New Roman"/>
          <w:b w:val="false"/>
          <w:i w:val="false"/>
          <w:color w:val="000000"/>
          <w:sz w:val="28"/>
        </w:rPr>
        <w:t>
      Алебастр (гипс) в кусках и молотый</w:t>
      </w:r>
    </w:p>
    <w:bookmarkEnd w:id="5248"/>
    <w:bookmarkStart w:name="z6139" w:id="5249"/>
    <w:p>
      <w:pPr>
        <w:spacing w:after="0"/>
        <w:ind w:left="0"/>
        <w:jc w:val="both"/>
      </w:pPr>
      <w:r>
        <w:rPr>
          <w:rFonts w:ascii="Times New Roman"/>
          <w:b w:val="false"/>
          <w:i w:val="false"/>
          <w:color w:val="000000"/>
          <w:sz w:val="28"/>
        </w:rPr>
        <w:t>
      Аргиллит</w:t>
      </w:r>
    </w:p>
    <w:bookmarkEnd w:id="5249"/>
    <w:bookmarkStart w:name="z6140" w:id="5250"/>
    <w:p>
      <w:pPr>
        <w:spacing w:after="0"/>
        <w:ind w:left="0"/>
        <w:jc w:val="both"/>
      </w:pPr>
      <w:r>
        <w:rPr>
          <w:rFonts w:ascii="Times New Roman"/>
          <w:b w:val="false"/>
          <w:i w:val="false"/>
          <w:color w:val="000000"/>
          <w:sz w:val="28"/>
        </w:rPr>
        <w:t>
      Асбест</w:t>
      </w:r>
    </w:p>
    <w:bookmarkEnd w:id="5250"/>
    <w:bookmarkStart w:name="z6141" w:id="5251"/>
    <w:p>
      <w:pPr>
        <w:spacing w:after="0"/>
        <w:ind w:left="0"/>
        <w:jc w:val="both"/>
      </w:pPr>
      <w:r>
        <w:rPr>
          <w:rFonts w:ascii="Times New Roman"/>
          <w:b w:val="false"/>
          <w:i w:val="false"/>
          <w:color w:val="000000"/>
          <w:sz w:val="28"/>
        </w:rPr>
        <w:t>
      Барит (шпат тяжелый)</w:t>
      </w:r>
    </w:p>
    <w:bookmarkEnd w:id="5251"/>
    <w:bookmarkStart w:name="z6142" w:id="5252"/>
    <w:p>
      <w:pPr>
        <w:spacing w:after="0"/>
        <w:ind w:left="0"/>
        <w:jc w:val="both"/>
      </w:pPr>
      <w:r>
        <w:rPr>
          <w:rFonts w:ascii="Times New Roman"/>
          <w:b w:val="false"/>
          <w:i w:val="false"/>
          <w:color w:val="000000"/>
          <w:sz w:val="28"/>
        </w:rPr>
        <w:t>
      Вата минеральная</w:t>
      </w:r>
    </w:p>
    <w:bookmarkEnd w:id="5252"/>
    <w:bookmarkStart w:name="z6143" w:id="5253"/>
    <w:p>
      <w:pPr>
        <w:spacing w:after="0"/>
        <w:ind w:left="0"/>
        <w:jc w:val="both"/>
      </w:pPr>
      <w:r>
        <w:rPr>
          <w:rFonts w:ascii="Times New Roman"/>
          <w:b w:val="false"/>
          <w:i w:val="false"/>
          <w:color w:val="000000"/>
          <w:sz w:val="28"/>
        </w:rPr>
        <w:t>
      Выжимки овощные</w:t>
      </w:r>
    </w:p>
    <w:bookmarkEnd w:id="5253"/>
    <w:bookmarkStart w:name="z6144" w:id="5254"/>
    <w:p>
      <w:pPr>
        <w:spacing w:after="0"/>
        <w:ind w:left="0"/>
        <w:jc w:val="both"/>
      </w:pPr>
      <w:r>
        <w:rPr>
          <w:rFonts w:ascii="Times New Roman"/>
          <w:b w:val="false"/>
          <w:i w:val="false"/>
          <w:color w:val="000000"/>
          <w:sz w:val="28"/>
        </w:rPr>
        <w:t>
      Гажа (мергель гипсовый)</w:t>
      </w:r>
    </w:p>
    <w:bookmarkEnd w:id="5254"/>
    <w:bookmarkStart w:name="z6145" w:id="5255"/>
    <w:p>
      <w:pPr>
        <w:spacing w:after="0"/>
        <w:ind w:left="0"/>
        <w:jc w:val="both"/>
      </w:pPr>
      <w:r>
        <w:rPr>
          <w:rFonts w:ascii="Times New Roman"/>
          <w:b w:val="false"/>
          <w:i w:val="false"/>
          <w:color w:val="000000"/>
          <w:sz w:val="28"/>
        </w:rPr>
        <w:t>
      Гипс</w:t>
      </w:r>
    </w:p>
    <w:bookmarkEnd w:id="5255"/>
    <w:bookmarkStart w:name="z6146" w:id="5256"/>
    <w:p>
      <w:pPr>
        <w:spacing w:after="0"/>
        <w:ind w:left="0"/>
        <w:jc w:val="both"/>
      </w:pPr>
      <w:r>
        <w:rPr>
          <w:rFonts w:ascii="Times New Roman"/>
          <w:b w:val="false"/>
          <w:i w:val="false"/>
          <w:color w:val="000000"/>
          <w:sz w:val="28"/>
        </w:rPr>
        <w:t>
      Глина всякая</w:t>
      </w:r>
    </w:p>
    <w:bookmarkEnd w:id="5256"/>
    <w:bookmarkStart w:name="z6147" w:id="5257"/>
    <w:p>
      <w:pPr>
        <w:spacing w:after="0"/>
        <w:ind w:left="0"/>
        <w:jc w:val="both"/>
      </w:pPr>
      <w:r>
        <w:rPr>
          <w:rFonts w:ascii="Times New Roman"/>
          <w:b w:val="false"/>
          <w:i w:val="false"/>
          <w:color w:val="000000"/>
          <w:sz w:val="28"/>
        </w:rPr>
        <w:t>
      Глинозем</w:t>
      </w:r>
    </w:p>
    <w:bookmarkEnd w:id="5257"/>
    <w:bookmarkStart w:name="z6148" w:id="5258"/>
    <w:p>
      <w:pPr>
        <w:spacing w:after="0"/>
        <w:ind w:left="0"/>
        <w:jc w:val="both"/>
      </w:pPr>
      <w:r>
        <w:rPr>
          <w:rFonts w:ascii="Times New Roman"/>
          <w:b w:val="false"/>
          <w:i w:val="false"/>
          <w:color w:val="000000"/>
          <w:sz w:val="28"/>
        </w:rPr>
        <w:t>
      Доломит</w:t>
      </w:r>
    </w:p>
    <w:bookmarkEnd w:id="5258"/>
    <w:bookmarkStart w:name="z6149" w:id="5259"/>
    <w:p>
      <w:pPr>
        <w:spacing w:after="0"/>
        <w:ind w:left="0"/>
        <w:jc w:val="both"/>
      </w:pPr>
      <w:r>
        <w:rPr>
          <w:rFonts w:ascii="Times New Roman"/>
          <w:b w:val="false"/>
          <w:i w:val="false"/>
          <w:color w:val="000000"/>
          <w:sz w:val="28"/>
        </w:rPr>
        <w:t>
      Графит</w:t>
      </w:r>
    </w:p>
    <w:bookmarkEnd w:id="5259"/>
    <w:bookmarkStart w:name="z6150" w:id="5260"/>
    <w:p>
      <w:pPr>
        <w:spacing w:after="0"/>
        <w:ind w:left="0"/>
        <w:jc w:val="both"/>
      </w:pPr>
      <w:r>
        <w:rPr>
          <w:rFonts w:ascii="Times New Roman"/>
          <w:b w:val="false"/>
          <w:i w:val="false"/>
          <w:color w:val="000000"/>
          <w:sz w:val="28"/>
        </w:rPr>
        <w:t>
      Грязи минеральные для ванн</w:t>
      </w:r>
    </w:p>
    <w:bookmarkEnd w:id="5260"/>
    <w:bookmarkStart w:name="z6151" w:id="5261"/>
    <w:p>
      <w:pPr>
        <w:spacing w:after="0"/>
        <w:ind w:left="0"/>
        <w:jc w:val="both"/>
      </w:pPr>
      <w:r>
        <w:rPr>
          <w:rFonts w:ascii="Times New Roman"/>
          <w:b w:val="false"/>
          <w:i w:val="false"/>
          <w:color w:val="000000"/>
          <w:sz w:val="28"/>
        </w:rPr>
        <w:t>
      Дрожжи кормовые (гидролизные сульфатные)</w:t>
      </w:r>
    </w:p>
    <w:bookmarkEnd w:id="5261"/>
    <w:bookmarkStart w:name="z6152" w:id="5262"/>
    <w:p>
      <w:pPr>
        <w:spacing w:after="0"/>
        <w:ind w:left="0"/>
        <w:jc w:val="both"/>
      </w:pPr>
      <w:r>
        <w:rPr>
          <w:rFonts w:ascii="Times New Roman"/>
          <w:b w:val="false"/>
          <w:i w:val="false"/>
          <w:color w:val="000000"/>
          <w:sz w:val="28"/>
        </w:rPr>
        <w:t>
      Жом картофельный и свекловичный</w:t>
      </w:r>
    </w:p>
    <w:bookmarkEnd w:id="5262"/>
    <w:bookmarkStart w:name="z6153" w:id="5263"/>
    <w:p>
      <w:pPr>
        <w:spacing w:after="0"/>
        <w:ind w:left="0"/>
        <w:jc w:val="both"/>
      </w:pPr>
      <w:r>
        <w:rPr>
          <w:rFonts w:ascii="Times New Roman"/>
          <w:b w:val="false"/>
          <w:i w:val="false"/>
          <w:color w:val="000000"/>
          <w:sz w:val="28"/>
        </w:rPr>
        <w:t>
      Зола всякая</w:t>
      </w:r>
    </w:p>
    <w:bookmarkEnd w:id="5263"/>
    <w:bookmarkStart w:name="z6154" w:id="5264"/>
    <w:p>
      <w:pPr>
        <w:spacing w:after="0"/>
        <w:ind w:left="0"/>
        <w:jc w:val="both"/>
      </w:pPr>
      <w:r>
        <w:rPr>
          <w:rFonts w:ascii="Times New Roman"/>
          <w:b w:val="false"/>
          <w:i w:val="false"/>
          <w:color w:val="000000"/>
          <w:sz w:val="28"/>
        </w:rPr>
        <w:t>
      Известь всякая</w:t>
      </w:r>
    </w:p>
    <w:bookmarkEnd w:id="5264"/>
    <w:bookmarkStart w:name="z6155" w:id="5265"/>
    <w:p>
      <w:pPr>
        <w:spacing w:after="0"/>
        <w:ind w:left="0"/>
        <w:jc w:val="both"/>
      </w:pPr>
      <w:r>
        <w:rPr>
          <w:rFonts w:ascii="Times New Roman"/>
          <w:b w:val="false"/>
          <w:i w:val="false"/>
          <w:color w:val="000000"/>
          <w:sz w:val="28"/>
        </w:rPr>
        <w:t>
      Изгарь всякая</w:t>
      </w:r>
    </w:p>
    <w:bookmarkEnd w:id="5265"/>
    <w:bookmarkStart w:name="z6156" w:id="5266"/>
    <w:p>
      <w:pPr>
        <w:spacing w:after="0"/>
        <w:ind w:left="0"/>
        <w:jc w:val="both"/>
      </w:pPr>
      <w:r>
        <w:rPr>
          <w:rFonts w:ascii="Times New Roman"/>
          <w:b w:val="false"/>
          <w:i w:val="false"/>
          <w:color w:val="000000"/>
          <w:sz w:val="28"/>
        </w:rPr>
        <w:t>
      Каолин</w:t>
      </w:r>
    </w:p>
    <w:bookmarkEnd w:id="5266"/>
    <w:bookmarkStart w:name="z6157" w:id="5267"/>
    <w:p>
      <w:pPr>
        <w:spacing w:after="0"/>
        <w:ind w:left="0"/>
        <w:jc w:val="both"/>
      </w:pPr>
      <w:r>
        <w:rPr>
          <w:rFonts w:ascii="Times New Roman"/>
          <w:b w:val="false"/>
          <w:i w:val="false"/>
          <w:color w:val="000000"/>
          <w:sz w:val="28"/>
        </w:rPr>
        <w:t>
      Картон асбестовый</w:t>
      </w:r>
    </w:p>
    <w:bookmarkEnd w:id="5267"/>
    <w:bookmarkStart w:name="z6158" w:id="5268"/>
    <w:p>
      <w:pPr>
        <w:spacing w:after="0"/>
        <w:ind w:left="0"/>
        <w:jc w:val="both"/>
      </w:pPr>
      <w:r>
        <w:rPr>
          <w:rFonts w:ascii="Times New Roman"/>
          <w:b w:val="false"/>
          <w:i w:val="false"/>
          <w:color w:val="000000"/>
          <w:sz w:val="28"/>
        </w:rPr>
        <w:t>
      Кирпич всякий</w:t>
      </w:r>
    </w:p>
    <w:bookmarkEnd w:id="5268"/>
    <w:bookmarkStart w:name="z6159" w:id="5269"/>
    <w:p>
      <w:pPr>
        <w:spacing w:after="0"/>
        <w:ind w:left="0"/>
        <w:jc w:val="both"/>
      </w:pPr>
      <w:r>
        <w:rPr>
          <w:rFonts w:ascii="Times New Roman"/>
          <w:b w:val="false"/>
          <w:i w:val="false"/>
          <w:color w:val="000000"/>
          <w:sz w:val="28"/>
        </w:rPr>
        <w:t>
      Коагулянты всякие</w:t>
      </w:r>
    </w:p>
    <w:bookmarkEnd w:id="5269"/>
    <w:bookmarkStart w:name="z6160" w:id="5270"/>
    <w:p>
      <w:pPr>
        <w:spacing w:after="0"/>
        <w:ind w:left="0"/>
        <w:jc w:val="both"/>
      </w:pPr>
      <w:r>
        <w:rPr>
          <w:rFonts w:ascii="Times New Roman"/>
          <w:b w:val="false"/>
          <w:i w:val="false"/>
          <w:color w:val="000000"/>
          <w:sz w:val="28"/>
        </w:rPr>
        <w:t>
      Комбикорма всякие</w:t>
      </w:r>
    </w:p>
    <w:bookmarkEnd w:id="5270"/>
    <w:bookmarkStart w:name="z6161" w:id="5271"/>
    <w:p>
      <w:pPr>
        <w:spacing w:after="0"/>
        <w:ind w:left="0"/>
        <w:jc w:val="both"/>
      </w:pPr>
      <w:r>
        <w:rPr>
          <w:rFonts w:ascii="Times New Roman"/>
          <w:b w:val="false"/>
          <w:i w:val="false"/>
          <w:color w:val="000000"/>
          <w:sz w:val="28"/>
        </w:rPr>
        <w:t>
      Концентрат апатитовый</w:t>
      </w:r>
    </w:p>
    <w:bookmarkEnd w:id="5271"/>
    <w:bookmarkStart w:name="z6162" w:id="5272"/>
    <w:p>
      <w:pPr>
        <w:spacing w:after="0"/>
        <w:ind w:left="0"/>
        <w:jc w:val="both"/>
      </w:pPr>
      <w:r>
        <w:rPr>
          <w:rFonts w:ascii="Times New Roman"/>
          <w:b w:val="false"/>
          <w:i w:val="false"/>
          <w:color w:val="000000"/>
          <w:sz w:val="28"/>
        </w:rPr>
        <w:t>
      Концентрат нефелиновый</w:t>
      </w:r>
    </w:p>
    <w:bookmarkEnd w:id="5272"/>
    <w:bookmarkStart w:name="z6163" w:id="5273"/>
    <w:p>
      <w:pPr>
        <w:spacing w:after="0"/>
        <w:ind w:left="0"/>
        <w:jc w:val="both"/>
      </w:pPr>
      <w:r>
        <w:rPr>
          <w:rFonts w:ascii="Times New Roman"/>
          <w:b w:val="false"/>
          <w:i w:val="false"/>
          <w:color w:val="000000"/>
          <w:sz w:val="28"/>
        </w:rPr>
        <w:t>
      Краски и красители сухие</w:t>
      </w:r>
    </w:p>
    <w:bookmarkEnd w:id="5273"/>
    <w:bookmarkStart w:name="z6164" w:id="5274"/>
    <w:p>
      <w:pPr>
        <w:spacing w:after="0"/>
        <w:ind w:left="0"/>
        <w:jc w:val="both"/>
      </w:pPr>
      <w:r>
        <w:rPr>
          <w:rFonts w:ascii="Times New Roman"/>
          <w:b w:val="false"/>
          <w:i w:val="false"/>
          <w:color w:val="000000"/>
          <w:sz w:val="28"/>
        </w:rPr>
        <w:t>
      Крупы всякие (при наличии повреждения потребительской упаковки)</w:t>
      </w:r>
    </w:p>
    <w:bookmarkEnd w:id="5274"/>
    <w:bookmarkStart w:name="z6165" w:id="5275"/>
    <w:p>
      <w:pPr>
        <w:spacing w:after="0"/>
        <w:ind w:left="0"/>
        <w:jc w:val="both"/>
      </w:pPr>
      <w:r>
        <w:rPr>
          <w:rFonts w:ascii="Times New Roman"/>
          <w:b w:val="false"/>
          <w:i w:val="false"/>
          <w:color w:val="000000"/>
          <w:sz w:val="28"/>
        </w:rPr>
        <w:t>
      Мел всякий</w:t>
      </w:r>
    </w:p>
    <w:bookmarkEnd w:id="5275"/>
    <w:bookmarkStart w:name="z6166" w:id="5276"/>
    <w:p>
      <w:pPr>
        <w:spacing w:after="0"/>
        <w:ind w:left="0"/>
        <w:jc w:val="both"/>
      </w:pPr>
      <w:r>
        <w:rPr>
          <w:rFonts w:ascii="Times New Roman"/>
          <w:b w:val="false"/>
          <w:i w:val="false"/>
          <w:color w:val="000000"/>
          <w:sz w:val="28"/>
        </w:rPr>
        <w:t>
      Мертели</w:t>
      </w:r>
    </w:p>
    <w:bookmarkEnd w:id="5276"/>
    <w:bookmarkStart w:name="z6167" w:id="5277"/>
    <w:p>
      <w:pPr>
        <w:spacing w:after="0"/>
        <w:ind w:left="0"/>
        <w:jc w:val="both"/>
      </w:pPr>
      <w:r>
        <w:rPr>
          <w:rFonts w:ascii="Times New Roman"/>
          <w:b w:val="false"/>
          <w:i w:val="false"/>
          <w:color w:val="000000"/>
          <w:sz w:val="28"/>
        </w:rPr>
        <w:t>
      Мука витаминная из древесной зелени</w:t>
      </w:r>
    </w:p>
    <w:bookmarkEnd w:id="5277"/>
    <w:bookmarkStart w:name="z6168" w:id="5278"/>
    <w:p>
      <w:pPr>
        <w:spacing w:after="0"/>
        <w:ind w:left="0"/>
        <w:jc w:val="both"/>
      </w:pPr>
      <w:r>
        <w:rPr>
          <w:rFonts w:ascii="Times New Roman"/>
          <w:b w:val="false"/>
          <w:i w:val="false"/>
          <w:color w:val="000000"/>
          <w:sz w:val="28"/>
        </w:rPr>
        <w:t>
      Мука доломитовая</w:t>
      </w:r>
    </w:p>
    <w:bookmarkEnd w:id="5278"/>
    <w:bookmarkStart w:name="z6169" w:id="5279"/>
    <w:p>
      <w:pPr>
        <w:spacing w:after="0"/>
        <w:ind w:left="0"/>
        <w:jc w:val="both"/>
      </w:pPr>
      <w:r>
        <w:rPr>
          <w:rFonts w:ascii="Times New Roman"/>
          <w:b w:val="false"/>
          <w:i w:val="false"/>
          <w:color w:val="000000"/>
          <w:sz w:val="28"/>
        </w:rPr>
        <w:t>
      Мука кормовая всякая</w:t>
      </w:r>
    </w:p>
    <w:bookmarkEnd w:id="5279"/>
    <w:bookmarkStart w:name="z6170" w:id="5280"/>
    <w:p>
      <w:pPr>
        <w:spacing w:after="0"/>
        <w:ind w:left="0"/>
        <w:jc w:val="both"/>
      </w:pPr>
      <w:r>
        <w:rPr>
          <w:rFonts w:ascii="Times New Roman"/>
          <w:b w:val="false"/>
          <w:i w:val="false"/>
          <w:color w:val="000000"/>
          <w:sz w:val="28"/>
        </w:rPr>
        <w:t>
      Мука хвойно-витаминная</w:t>
      </w:r>
    </w:p>
    <w:bookmarkEnd w:id="5280"/>
    <w:bookmarkStart w:name="z6171" w:id="5281"/>
    <w:p>
      <w:pPr>
        <w:spacing w:after="0"/>
        <w:ind w:left="0"/>
        <w:jc w:val="both"/>
      </w:pPr>
      <w:r>
        <w:rPr>
          <w:rFonts w:ascii="Times New Roman"/>
          <w:b w:val="false"/>
          <w:i w:val="false"/>
          <w:color w:val="000000"/>
          <w:sz w:val="28"/>
        </w:rPr>
        <w:t>
      опилки цветных металлов</w:t>
      </w:r>
    </w:p>
    <w:bookmarkEnd w:id="5281"/>
    <w:bookmarkStart w:name="z6172" w:id="5282"/>
    <w:p>
      <w:pPr>
        <w:spacing w:after="0"/>
        <w:ind w:left="0"/>
        <w:jc w:val="both"/>
      </w:pPr>
      <w:r>
        <w:rPr>
          <w:rFonts w:ascii="Times New Roman"/>
          <w:b w:val="false"/>
          <w:i w:val="false"/>
          <w:color w:val="000000"/>
          <w:sz w:val="28"/>
        </w:rPr>
        <w:t>
      Отходы всякие</w:t>
      </w:r>
    </w:p>
    <w:bookmarkEnd w:id="5282"/>
    <w:bookmarkStart w:name="z6173" w:id="5283"/>
    <w:p>
      <w:pPr>
        <w:spacing w:after="0"/>
        <w:ind w:left="0"/>
        <w:jc w:val="both"/>
      </w:pPr>
      <w:r>
        <w:rPr>
          <w:rFonts w:ascii="Times New Roman"/>
          <w:b w:val="false"/>
          <w:i w:val="false"/>
          <w:color w:val="000000"/>
          <w:sz w:val="28"/>
        </w:rPr>
        <w:t>
      Пегматит</w:t>
      </w:r>
    </w:p>
    <w:bookmarkEnd w:id="5283"/>
    <w:bookmarkStart w:name="z6174" w:id="5284"/>
    <w:p>
      <w:pPr>
        <w:spacing w:after="0"/>
        <w:ind w:left="0"/>
        <w:jc w:val="both"/>
      </w:pPr>
      <w:r>
        <w:rPr>
          <w:rFonts w:ascii="Times New Roman"/>
          <w:b w:val="false"/>
          <w:i w:val="false"/>
          <w:color w:val="000000"/>
          <w:sz w:val="28"/>
        </w:rPr>
        <w:t>
      Порошок асфальтовый</w:t>
      </w:r>
    </w:p>
    <w:bookmarkEnd w:id="5284"/>
    <w:bookmarkStart w:name="z6175" w:id="5285"/>
    <w:p>
      <w:pPr>
        <w:spacing w:after="0"/>
        <w:ind w:left="0"/>
        <w:jc w:val="both"/>
      </w:pPr>
      <w:r>
        <w:rPr>
          <w:rFonts w:ascii="Times New Roman"/>
          <w:b w:val="false"/>
          <w:i w:val="false"/>
          <w:color w:val="000000"/>
          <w:sz w:val="28"/>
        </w:rPr>
        <w:t>
      Порошок известковый</w:t>
      </w:r>
    </w:p>
    <w:bookmarkEnd w:id="5285"/>
    <w:bookmarkStart w:name="z6176" w:id="5286"/>
    <w:p>
      <w:pPr>
        <w:spacing w:after="0"/>
        <w:ind w:left="0"/>
        <w:jc w:val="both"/>
      </w:pPr>
      <w:r>
        <w:rPr>
          <w:rFonts w:ascii="Times New Roman"/>
          <w:b w:val="false"/>
          <w:i w:val="false"/>
          <w:color w:val="000000"/>
          <w:sz w:val="28"/>
        </w:rPr>
        <w:t>
      Порошок магнезитовый металлургический</w:t>
      </w:r>
    </w:p>
    <w:bookmarkEnd w:id="5286"/>
    <w:bookmarkStart w:name="z6177" w:id="5287"/>
    <w:p>
      <w:pPr>
        <w:spacing w:after="0"/>
        <w:ind w:left="0"/>
        <w:jc w:val="both"/>
      </w:pPr>
      <w:r>
        <w:rPr>
          <w:rFonts w:ascii="Times New Roman"/>
          <w:b w:val="false"/>
          <w:i w:val="false"/>
          <w:color w:val="000000"/>
          <w:sz w:val="28"/>
        </w:rPr>
        <w:t>
      Порошок шамотный</w:t>
      </w:r>
    </w:p>
    <w:bookmarkEnd w:id="5287"/>
    <w:bookmarkStart w:name="z6178" w:id="5288"/>
    <w:p>
      <w:pPr>
        <w:spacing w:after="0"/>
        <w:ind w:left="0"/>
        <w:jc w:val="both"/>
      </w:pPr>
      <w:r>
        <w:rPr>
          <w:rFonts w:ascii="Times New Roman"/>
          <w:b w:val="false"/>
          <w:i w:val="false"/>
          <w:color w:val="000000"/>
          <w:sz w:val="28"/>
        </w:rPr>
        <w:t>
      Пыль всякая</w:t>
      </w:r>
    </w:p>
    <w:bookmarkEnd w:id="5288"/>
    <w:bookmarkStart w:name="z6179" w:id="5289"/>
    <w:p>
      <w:pPr>
        <w:spacing w:after="0"/>
        <w:ind w:left="0"/>
        <w:jc w:val="both"/>
      </w:pPr>
      <w:r>
        <w:rPr>
          <w:rFonts w:ascii="Times New Roman"/>
          <w:b w:val="false"/>
          <w:i w:val="false"/>
          <w:color w:val="000000"/>
          <w:sz w:val="28"/>
        </w:rPr>
        <w:t>
      Селитра аммиачная</w:t>
      </w:r>
    </w:p>
    <w:bookmarkEnd w:id="5289"/>
    <w:bookmarkStart w:name="z6180" w:id="5290"/>
    <w:p>
      <w:pPr>
        <w:spacing w:after="0"/>
        <w:ind w:left="0"/>
        <w:jc w:val="both"/>
      </w:pPr>
      <w:r>
        <w:rPr>
          <w:rFonts w:ascii="Times New Roman"/>
          <w:b w:val="false"/>
          <w:i w:val="false"/>
          <w:color w:val="000000"/>
          <w:sz w:val="28"/>
        </w:rPr>
        <w:t>
      Сигареты (папиросы) (при наличии повреждения потребительской упаковки)</w:t>
      </w:r>
    </w:p>
    <w:bookmarkEnd w:id="5290"/>
    <w:bookmarkStart w:name="z6181" w:id="5291"/>
    <w:p>
      <w:pPr>
        <w:spacing w:after="0"/>
        <w:ind w:left="0"/>
        <w:jc w:val="both"/>
      </w:pPr>
      <w:r>
        <w:rPr>
          <w:rFonts w:ascii="Times New Roman"/>
          <w:b w:val="false"/>
          <w:i w:val="false"/>
          <w:color w:val="000000"/>
          <w:sz w:val="28"/>
        </w:rPr>
        <w:t>
      Соль поваренная пищевая и техническая</w:t>
      </w:r>
    </w:p>
    <w:bookmarkEnd w:id="5291"/>
    <w:bookmarkStart w:name="z6182" w:id="5292"/>
    <w:p>
      <w:pPr>
        <w:spacing w:after="0"/>
        <w:ind w:left="0"/>
        <w:jc w:val="both"/>
      </w:pPr>
      <w:r>
        <w:rPr>
          <w:rFonts w:ascii="Times New Roman"/>
          <w:b w:val="false"/>
          <w:i w:val="false"/>
          <w:color w:val="000000"/>
          <w:sz w:val="28"/>
        </w:rPr>
        <w:t>
      Средства моющие порошкообразные</w:t>
      </w:r>
    </w:p>
    <w:bookmarkEnd w:id="5292"/>
    <w:bookmarkStart w:name="z6183" w:id="5293"/>
    <w:p>
      <w:pPr>
        <w:spacing w:after="0"/>
        <w:ind w:left="0"/>
        <w:jc w:val="both"/>
      </w:pPr>
      <w:r>
        <w:rPr>
          <w:rFonts w:ascii="Times New Roman"/>
          <w:b w:val="false"/>
          <w:i w:val="false"/>
          <w:color w:val="000000"/>
          <w:sz w:val="28"/>
        </w:rPr>
        <w:t>
      Стекло техническое и строительное (при наличии боя)</w:t>
      </w:r>
    </w:p>
    <w:bookmarkEnd w:id="5293"/>
    <w:bookmarkStart w:name="z6184" w:id="5294"/>
    <w:p>
      <w:pPr>
        <w:spacing w:after="0"/>
        <w:ind w:left="0"/>
        <w:jc w:val="both"/>
      </w:pPr>
      <w:r>
        <w:rPr>
          <w:rFonts w:ascii="Times New Roman"/>
          <w:b w:val="false"/>
          <w:i w:val="false"/>
          <w:color w:val="000000"/>
          <w:sz w:val="28"/>
        </w:rPr>
        <w:t>
      Стружка цветных металлов и их сплавов</w:t>
      </w:r>
    </w:p>
    <w:bookmarkEnd w:id="5294"/>
    <w:bookmarkStart w:name="z6185" w:id="5295"/>
    <w:p>
      <w:pPr>
        <w:spacing w:after="0"/>
        <w:ind w:left="0"/>
        <w:jc w:val="both"/>
      </w:pPr>
      <w:r>
        <w:rPr>
          <w:rFonts w:ascii="Times New Roman"/>
          <w:b w:val="false"/>
          <w:i w:val="false"/>
          <w:color w:val="000000"/>
          <w:sz w:val="28"/>
        </w:rPr>
        <w:t>
      Сульфаты всякие, кроме опасных</w:t>
      </w:r>
    </w:p>
    <w:bookmarkEnd w:id="5295"/>
    <w:bookmarkStart w:name="z6186" w:id="5296"/>
    <w:p>
      <w:pPr>
        <w:spacing w:after="0"/>
        <w:ind w:left="0"/>
        <w:jc w:val="both"/>
      </w:pPr>
      <w:r>
        <w:rPr>
          <w:rFonts w:ascii="Times New Roman"/>
          <w:b w:val="false"/>
          <w:i w:val="false"/>
          <w:color w:val="000000"/>
          <w:sz w:val="28"/>
        </w:rPr>
        <w:t>
      Сырье табака и махорки</w:t>
      </w:r>
    </w:p>
    <w:bookmarkEnd w:id="5296"/>
    <w:bookmarkStart w:name="z6187" w:id="5297"/>
    <w:p>
      <w:pPr>
        <w:spacing w:after="0"/>
        <w:ind w:left="0"/>
        <w:jc w:val="both"/>
      </w:pPr>
      <w:r>
        <w:rPr>
          <w:rFonts w:ascii="Times New Roman"/>
          <w:b w:val="false"/>
          <w:i w:val="false"/>
          <w:color w:val="000000"/>
          <w:sz w:val="28"/>
        </w:rPr>
        <w:t>
      Табак всякий (в листьях и корешках, нюхательный, обработанный)</w:t>
      </w:r>
    </w:p>
    <w:bookmarkEnd w:id="5297"/>
    <w:bookmarkStart w:name="z6188" w:id="5298"/>
    <w:p>
      <w:pPr>
        <w:spacing w:after="0"/>
        <w:ind w:left="0"/>
        <w:jc w:val="both"/>
      </w:pPr>
      <w:r>
        <w:rPr>
          <w:rFonts w:ascii="Times New Roman"/>
          <w:b w:val="false"/>
          <w:i w:val="false"/>
          <w:color w:val="000000"/>
          <w:sz w:val="28"/>
        </w:rPr>
        <w:t>
      Тальк молотый и в кусках (камень тальковый)</w:t>
      </w:r>
    </w:p>
    <w:bookmarkEnd w:id="5298"/>
    <w:bookmarkStart w:name="z6189" w:id="5299"/>
    <w:p>
      <w:pPr>
        <w:spacing w:after="0"/>
        <w:ind w:left="0"/>
        <w:jc w:val="both"/>
      </w:pPr>
      <w:r>
        <w:rPr>
          <w:rFonts w:ascii="Times New Roman"/>
          <w:b w:val="false"/>
          <w:i w:val="false"/>
          <w:color w:val="000000"/>
          <w:sz w:val="28"/>
        </w:rPr>
        <w:t>
      Тара стеклянная всякая (при наличии боя)</w:t>
      </w:r>
    </w:p>
    <w:bookmarkEnd w:id="5299"/>
    <w:bookmarkStart w:name="z6190" w:id="5300"/>
    <w:p>
      <w:pPr>
        <w:spacing w:after="0"/>
        <w:ind w:left="0"/>
        <w:jc w:val="both"/>
      </w:pPr>
      <w:r>
        <w:rPr>
          <w:rFonts w:ascii="Times New Roman"/>
          <w:b w:val="false"/>
          <w:i w:val="false"/>
          <w:color w:val="000000"/>
          <w:sz w:val="28"/>
        </w:rPr>
        <w:t>
      Торф и торфяная продукция</w:t>
      </w:r>
    </w:p>
    <w:bookmarkEnd w:id="5300"/>
    <w:bookmarkStart w:name="z6191" w:id="5301"/>
    <w:p>
      <w:pPr>
        <w:spacing w:after="0"/>
        <w:ind w:left="0"/>
        <w:jc w:val="both"/>
      </w:pPr>
      <w:r>
        <w:rPr>
          <w:rFonts w:ascii="Times New Roman"/>
          <w:b w:val="false"/>
          <w:i w:val="false"/>
          <w:color w:val="000000"/>
          <w:sz w:val="28"/>
        </w:rPr>
        <w:t>
      Удобрения органические и комплексные</w:t>
      </w:r>
    </w:p>
    <w:bookmarkEnd w:id="5301"/>
    <w:bookmarkStart w:name="z6192" w:id="5302"/>
    <w:p>
      <w:pPr>
        <w:spacing w:after="0"/>
        <w:ind w:left="0"/>
        <w:jc w:val="both"/>
      </w:pPr>
      <w:r>
        <w:rPr>
          <w:rFonts w:ascii="Times New Roman"/>
          <w:b w:val="false"/>
          <w:i w:val="false"/>
          <w:color w:val="000000"/>
          <w:sz w:val="28"/>
        </w:rPr>
        <w:t>
      Удобрения химические и минеральные</w:t>
      </w:r>
    </w:p>
    <w:bookmarkEnd w:id="5302"/>
    <w:bookmarkStart w:name="z6193" w:id="5303"/>
    <w:p>
      <w:pPr>
        <w:spacing w:after="0"/>
        <w:ind w:left="0"/>
        <w:jc w:val="both"/>
      </w:pPr>
      <w:r>
        <w:rPr>
          <w:rFonts w:ascii="Times New Roman"/>
          <w:b w:val="false"/>
          <w:i w:val="false"/>
          <w:color w:val="000000"/>
          <w:sz w:val="28"/>
        </w:rPr>
        <w:t>
      Фарш мясной сушеный (в мешках)</w:t>
      </w:r>
    </w:p>
    <w:bookmarkEnd w:id="5303"/>
    <w:bookmarkStart w:name="z6194" w:id="5304"/>
    <w:p>
      <w:pPr>
        <w:spacing w:after="0"/>
        <w:ind w:left="0"/>
        <w:jc w:val="both"/>
      </w:pPr>
      <w:r>
        <w:rPr>
          <w:rFonts w:ascii="Times New Roman"/>
          <w:b w:val="false"/>
          <w:i w:val="false"/>
          <w:color w:val="000000"/>
          <w:sz w:val="28"/>
        </w:rPr>
        <w:t>
      Ферросплавы</w:t>
      </w:r>
    </w:p>
    <w:bookmarkEnd w:id="5304"/>
    <w:bookmarkStart w:name="z6195" w:id="5305"/>
    <w:p>
      <w:pPr>
        <w:spacing w:after="0"/>
        <w:ind w:left="0"/>
        <w:jc w:val="both"/>
      </w:pPr>
      <w:r>
        <w:rPr>
          <w:rFonts w:ascii="Times New Roman"/>
          <w:b w:val="false"/>
          <w:i w:val="false"/>
          <w:color w:val="000000"/>
          <w:sz w:val="28"/>
        </w:rPr>
        <w:t>
      Цемент всякий</w:t>
      </w:r>
    </w:p>
    <w:bookmarkEnd w:id="5305"/>
    <w:bookmarkStart w:name="z6196" w:id="5306"/>
    <w:p>
      <w:pPr>
        <w:spacing w:after="0"/>
        <w:ind w:left="0"/>
        <w:jc w:val="both"/>
      </w:pPr>
      <w:r>
        <w:rPr>
          <w:rFonts w:ascii="Times New Roman"/>
          <w:b w:val="false"/>
          <w:i w:val="false"/>
          <w:color w:val="000000"/>
          <w:sz w:val="28"/>
        </w:rPr>
        <w:t>
      Шамот кусковой</w:t>
      </w:r>
    </w:p>
    <w:bookmarkEnd w:id="5306"/>
    <w:bookmarkStart w:name="z6197" w:id="5307"/>
    <w:p>
      <w:pPr>
        <w:spacing w:after="0"/>
        <w:ind w:left="0"/>
        <w:jc w:val="both"/>
      </w:pPr>
      <w:r>
        <w:rPr>
          <w:rFonts w:ascii="Times New Roman"/>
          <w:b w:val="false"/>
          <w:i w:val="false"/>
          <w:color w:val="000000"/>
          <w:sz w:val="28"/>
        </w:rPr>
        <w:t>
      Шрот кормовой</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железнодорожным транспортом</w:t>
            </w:r>
          </w:p>
        </w:tc>
      </w:tr>
    </w:tbl>
    <w:bookmarkStart w:name="z6300" w:id="5308"/>
    <w:p>
      <w:pPr>
        <w:spacing w:after="0"/>
        <w:ind w:left="0"/>
        <w:jc w:val="left"/>
      </w:pPr>
      <w:r>
        <w:rPr>
          <w:rFonts w:ascii="Times New Roman"/>
          <w:b/>
          <w:i w:val="false"/>
          <w:color w:val="000000"/>
        </w:rPr>
        <w:t xml:space="preserve"> Согласие на временное размещение порожних собственных вагонов</w:t>
      </w:r>
    </w:p>
    <w:bookmarkEnd w:id="5308"/>
    <w:p>
      <w:pPr>
        <w:spacing w:after="0"/>
        <w:ind w:left="0"/>
        <w:jc w:val="both"/>
      </w:pPr>
      <w:r>
        <w:rPr>
          <w:rFonts w:ascii="Times New Roman"/>
          <w:b w:val="false"/>
          <w:i w:val="false"/>
          <w:color w:val="ff0000"/>
          <w:sz w:val="28"/>
        </w:rPr>
        <w:t xml:space="preserve">
      Сноска. Правила дополнены приложением 47 в соответствии с приказом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01" w:id="5309"/>
      <w:r>
        <w:rPr>
          <w:rFonts w:ascii="Times New Roman"/>
          <w:b w:val="false"/>
          <w:i w:val="false"/>
          <w:color w:val="000000"/>
          <w:sz w:val="28"/>
        </w:rPr>
        <w:t>
      между Ветвевладелецем/Национальным оператором инфраструктуры</w:t>
      </w:r>
    </w:p>
    <w:bookmarkEnd w:id="53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владельцем порожнего собственного вагона (контейнера)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владельца порожнего собственного вагона (контейнера))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временное размещение порожних собственных вагонов (контейнеров).</w:t>
      </w:r>
    </w:p>
    <w:p>
      <w:pPr>
        <w:spacing w:after="0"/>
        <w:ind w:left="0"/>
        <w:jc w:val="both"/>
      </w:pPr>
      <w:r>
        <w:rPr>
          <w:rFonts w:ascii="Times New Roman"/>
          <w:b w:val="false"/>
          <w:i w:val="false"/>
          <w:color w:val="000000"/>
          <w:sz w:val="28"/>
        </w:rPr>
        <w:t>Ветвевладелец___________________________________________________________________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Ветвевладельца / Национального оператора инфраструктуры)</w:t>
      </w:r>
    </w:p>
    <w:p>
      <w:pPr>
        <w:spacing w:after="0"/>
        <w:ind w:left="0"/>
        <w:jc w:val="both"/>
      </w:pPr>
      <w:r>
        <w:rPr>
          <w:rFonts w:ascii="Times New Roman"/>
          <w:b w:val="false"/>
          <w:i w:val="false"/>
          <w:color w:val="000000"/>
          <w:sz w:val="28"/>
        </w:rPr>
        <w:t>_________________________________________________________________________ в лице</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с одной стороны и</w:t>
      </w:r>
    </w:p>
    <w:p>
      <w:pPr>
        <w:spacing w:after="0"/>
        <w:ind w:left="0"/>
        <w:jc w:val="both"/>
      </w:pPr>
      <w:r>
        <w:rPr>
          <w:rFonts w:ascii="Times New Roman"/>
          <w:b w:val="false"/>
          <w:i w:val="false"/>
          <w:color w:val="000000"/>
          <w:sz w:val="28"/>
        </w:rPr>
        <w:t>владелец порожнего собственного вагона (контейнера) _______________________________</w:t>
      </w:r>
    </w:p>
    <w:p>
      <w:pPr>
        <w:spacing w:after="0"/>
        <w:ind w:left="0"/>
        <w:jc w:val="both"/>
      </w:pPr>
      <w:r>
        <w:rPr>
          <w:rFonts w:ascii="Times New Roman"/>
          <w:b w:val="false"/>
          <w:i w:val="false"/>
          <w:color w:val="000000"/>
          <w:sz w:val="28"/>
        </w:rPr>
        <w:t>_________________________________________________________________________ в лице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(полное наименование владельца порожнего собственного вагона (контейнера)) </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 В соответствии с Правилами перевозок грузов железнодорожным транспортом,</w:t>
      </w:r>
    </w:p>
    <w:p>
      <w:pPr>
        <w:spacing w:after="0"/>
        <w:ind w:left="0"/>
        <w:jc w:val="both"/>
      </w:pPr>
      <w:r>
        <w:rPr>
          <w:rFonts w:ascii="Times New Roman"/>
          <w:b w:val="false"/>
          <w:i w:val="false"/>
          <w:color w:val="000000"/>
          <w:sz w:val="28"/>
        </w:rPr>
        <w:t>Согласием на временное размещение порожних собственных вагонов разрешается</w:t>
      </w:r>
    </w:p>
    <w:p>
      <w:pPr>
        <w:spacing w:after="0"/>
        <w:ind w:left="0"/>
        <w:jc w:val="both"/>
      </w:pPr>
      <w:r>
        <w:rPr>
          <w:rFonts w:ascii="Times New Roman"/>
          <w:b w:val="false"/>
          <w:i w:val="false"/>
          <w:color w:val="000000"/>
          <w:sz w:val="28"/>
        </w:rPr>
        <w:t>прием и подача порожних собственных вагонов (контейнеров) прибывающих в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грузополучателя) на подъездной /станционный путь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 (наименование ветвевладельца)</w:t>
      </w:r>
    </w:p>
    <w:p>
      <w:pPr>
        <w:spacing w:after="0"/>
        <w:ind w:left="0"/>
        <w:jc w:val="both"/>
      </w:pPr>
      <w:r>
        <w:rPr>
          <w:rFonts w:ascii="Times New Roman"/>
          <w:b w:val="false"/>
          <w:i w:val="false"/>
          <w:color w:val="000000"/>
          <w:sz w:val="28"/>
        </w:rPr>
        <w:t>2. Подача и уборка вагонов производится в соответствии с Правилами перевозок</w:t>
      </w:r>
    </w:p>
    <w:p>
      <w:pPr>
        <w:spacing w:after="0"/>
        <w:ind w:left="0"/>
        <w:jc w:val="both"/>
      </w:pPr>
      <w:r>
        <w:rPr>
          <w:rFonts w:ascii="Times New Roman"/>
          <w:b w:val="false"/>
          <w:i w:val="false"/>
          <w:color w:val="000000"/>
          <w:sz w:val="28"/>
        </w:rPr>
        <w:t>грузов железнодорожным транспортом.</w:t>
      </w:r>
    </w:p>
    <w:p>
      <w:pPr>
        <w:spacing w:after="0"/>
        <w:ind w:left="0"/>
        <w:jc w:val="both"/>
      </w:pPr>
      <w:r>
        <w:rPr>
          <w:rFonts w:ascii="Times New Roman"/>
          <w:b w:val="false"/>
          <w:i w:val="false"/>
          <w:color w:val="000000"/>
          <w:sz w:val="28"/>
        </w:rPr>
        <w:t>3. Учет простоя вагонов по номерному способу.</w:t>
      </w:r>
    </w:p>
    <w:p>
      <w:pPr>
        <w:spacing w:after="0"/>
        <w:ind w:left="0"/>
        <w:jc w:val="both"/>
      </w:pPr>
      <w:r>
        <w:rPr>
          <w:rFonts w:ascii="Times New Roman"/>
          <w:b w:val="false"/>
          <w:i w:val="false"/>
          <w:color w:val="000000"/>
          <w:sz w:val="28"/>
        </w:rPr>
        <w:t>Настоящее Согласие на срок с_________________ 20__года по __________________20___год.</w:t>
      </w:r>
    </w:p>
    <w:p>
      <w:pPr>
        <w:spacing w:after="0"/>
        <w:ind w:left="0"/>
        <w:jc w:val="both"/>
      </w:pPr>
      <w:r>
        <w:rPr>
          <w:rFonts w:ascii="Times New Roman"/>
          <w:b w:val="false"/>
          <w:i w:val="false"/>
          <w:color w:val="000000"/>
          <w:sz w:val="28"/>
        </w:rPr>
        <w:t>
      Адреса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Ветвевладелец/ Национальный оператор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порожнего собственного вагона (контейнера)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Расчетный счет ветвевладельца № _________________ в ___________________ _____________________________________отделении банка год_____________ Ветвевладелец/ Национальный оператор Владелец порожнего собственного вагона(контейнера): инфраструктуры: ______________________________ ________________________________ (фамилия, имя, отчество (при наличии))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