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3f495" w14:textId="fb3f4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2 июля 2015 года № 495 "Об утверждении Правил кредитования строительства, реконструкции и модернизации систем тепло-, водоснабжения и водоотведения"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19 августа 2019 года № 654. Зарегистрирован в Министерстве юстиции Республики Казахстан 22 августа 2019 года № 19277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 июля 2015 года № 495 "Об утверждении Правил кредитования строительства, реконструкции и модернизации систем тепло-, водоснабжения и водоотведения" (зарегистрирован в Реестре государственной регистрации нормативных правовых актов под № 11620, опубликован 23 июля 2015 года в газете "Егемен Қазақстан" № 138 (28616)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кредитования строительства, реконструкции и модернизации систем тепло-, водоснабжения и водоотведения,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установление ставки вознаграждения в размере 0,01% годовых;";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"35. Оценка обеспечения исполнения обязательств по бюджетному кредиту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января 2018 года "Об оценочной деятельности в Республике Казахстан".".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инфраструктурного развития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