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2746" w14:textId="2ef2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9 февраля 2016 года № 38 "Об утверждении форм, предназначенных для сбора административных данных в сфере религиозной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6 сентября 2019 года № 333. Зарегистрирован в Министерстве юстиции Республики Казахстан 10 сентября 2019 года № 19357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9 февраля 2016 года № 38 "Об утверждении форм, предназначенных для сбора административных данных в сфере религиозной деятельности" (зарегистрирован в Реестре государственной регистрации нормативных правовых актов под № 13449, опубликован 24 марта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количестве религиозных объединений, их филиалов и представительств, культовых зданий (сооружений) и миссионеров,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культовых зданиях (сооружениях), используемых религиозными объединениями, их филиалами и представительствами,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миссионерах,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духовных (религиозных) организациях образования,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помещениях для проведения религиозных мероприятий за пределами культовых зданий (сооружений),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в сфере религиозной деятельности,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 по ___________________________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 за ___ квартал 20__ года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размещена на интернет-ресурсе: www.qogam.gov.kz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– ОИ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5 числа месяца, следующего за отчетным периодом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Нур-Султан, Алматы и Шымкент, осуществляющие регулирование в сфере религиозной деятельности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6"/>
        <w:gridCol w:w="560"/>
        <w:gridCol w:w="560"/>
        <w:gridCol w:w="560"/>
        <w:gridCol w:w="738"/>
        <w:gridCol w:w="740"/>
        <w:gridCol w:w="368"/>
        <w:gridCol w:w="399"/>
        <w:gridCol w:w="597"/>
        <w:gridCol w:w="927"/>
        <w:gridCol w:w="928"/>
        <w:gridCol w:w="929"/>
        <w:gridCol w:w="2373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"/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религиозных объединений, их филиалов и представительств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культовых зданий (сооружений) религиозных объединений, их филиалов и представительств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миссионеров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 для проведения религиозных мероприятий за пределами культовых зданий (сооружений)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объединений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аренде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РК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Муна (муниты)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 подись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подись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(Индекс: 1 – ОИ, ежеквартальная, с нарастающим итогом по году)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заполнению, формы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форма), "Сведения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(сооружений)".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Нур-Султан,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30"/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общее количество религиозных объединений, их филиалов и представительств;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количество религиозных объединений;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количество филиалов и представительств;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общее количество культовых зданий (сооружений);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количество в собственности;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количество в аренде;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количество миссионеров;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количество иностранцев;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количество граждан Республики Казахстан;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количество лиц без гражданства.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указываетсяколичество помещений для проведения религиозных мероприятий за пределами культовых зданий (сооружений).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культовых зданиях (сооружениях),</w:t>
      </w:r>
      <w:r>
        <w:br/>
      </w:r>
      <w:r>
        <w:rPr>
          <w:rFonts w:ascii="Times New Roman"/>
          <w:b/>
          <w:i w:val="false"/>
          <w:color w:val="000000"/>
        </w:rPr>
        <w:t>используемых религиозными объединениями, их филиалами и представительствами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–КЗ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5 числа месяца, следующего за отчетным периодом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Нур-Султан, Алматы и Шымкент, осуществляющие регулирование в сфере религиозной деятельности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2483"/>
        <w:gridCol w:w="870"/>
        <w:gridCol w:w="1202"/>
        <w:gridCol w:w="1427"/>
        <w:gridCol w:w="1606"/>
        <w:gridCol w:w="1320"/>
        <w:gridCol w:w="1798"/>
      </w:tblGrid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2"/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культовом здании (сооружении)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кадастровый номер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земельном участке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здания (сооружения)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Муна (муниты)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 подись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подись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End w:id="53"/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54"/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культовых зданиях (сооружениях), используемых религиозными объединениями, их филиалами и представительствами</w:t>
      </w:r>
    </w:p>
    <w:bookmarkEnd w:id="55"/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2 – КЗ, ежеквартальная, с нарастающим итогом по году)</w:t>
      </w:r>
    </w:p>
    <w:bookmarkEnd w:id="56"/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заполнению, формы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форма), "Сведения о культовых зданиях (сооружениях), используемых религиозными объединениями, их филиалами и представительствами".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Нур-Султан,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62"/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код строки культовых зданий (сооружений), используемых религиозными объединениями, их филиалами и представительствами;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адрес культового здания (сооружения);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дата регистрации и кадастровый номер культового здания (сооружения);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сведения о земельном участке: данные о собственнике (фамилия, имя, отчество (при его наличии), наименование юридического лица, площадь, целевое назначение, частная собственность или право пользования (аренда, субаренда, безвозмездное пользование) культового здания (сооружения);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 сведения о вместимости культового здания (сооружения) по количеству человек.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миссионерах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М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Нур-Султан, Алматы и Шымкент, осуществляющие регулирование в сфере религиозной деятельности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285"/>
        <w:gridCol w:w="2036"/>
        <w:gridCol w:w="952"/>
        <w:gridCol w:w="827"/>
        <w:gridCol w:w="224"/>
        <w:gridCol w:w="224"/>
        <w:gridCol w:w="448"/>
        <w:gridCol w:w="1738"/>
        <w:gridCol w:w="448"/>
        <w:gridCol w:w="697"/>
        <w:gridCol w:w="698"/>
        <w:gridCol w:w="1200"/>
        <w:gridCol w:w="699"/>
      </w:tblGrid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8"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миссионере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выдаче свидетельства о регистрации (перерегистрации) миссионера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рождения, национальность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и страна, из которой прибыл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 классификатору стран мира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перерегистрации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пребывания, код, области, города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заявлений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свидетельств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отказов в выдаче свидетельств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просрочек при выдаче свидетельств и отказов и их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Муна (муниты)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7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 подись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подись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83"/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84"/>
    <w:bookmarkStart w:name="z10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миссионерах</w:t>
      </w:r>
    </w:p>
    <w:bookmarkEnd w:id="85"/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3 – М, ежеквартальная, с нарастающим итогом по году)</w:t>
      </w:r>
    </w:p>
    <w:bookmarkEnd w:id="86"/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заполнению, формы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Форма), "Сведения о миссионерах".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Нур-Султан,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92"/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миссионерах;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фамилия, имя, отчество (при его наличии), (светское, духовное) дата рождения, национальность миссионера;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указываются гражданство и страна, из которой прибыл миссионер;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код страны по классификатору стран мира,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данные о регистрации миссионера (дата и номер свидетельства о регистрации миссионера, срок окончания действия свидетельства о регистрации миссионера);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 данные о перерегистрации миссионера (дата и номер свидетельства о перерегистрации миссионера, срок окончания действия свидетельства о перерегистрации миссионера);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регион пребывания миссионера и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количество поступивших заявлений на регистрацию (перерегистрацию) миссионера;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количество выданных свидетельств о регистрации (перерегистрации) миссионера;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количество выданных отказов в оказании государственной услуги "Проведение регистрации и перерегистрации лиц, осуществляющих миссионерскую деятельность";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количество просрочек при оказании государственной услуги "Проведение регистрации и перерегистрации лиц, осуществляющих миссионерскую деятельность", отказов и их причины на регистрацию (перерегистрацию) миссионера;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 количество жалоб на имя руководителя услугодателя от услугополучателя.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 по ___________________________</w:t>
      </w:r>
    </w:p>
    <w:bookmarkEnd w:id="107"/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4-ИМ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Нур-Султан, Алматы и Шымкент, осуществляющие регулирование в сфере религиозной деятельности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328"/>
        <w:gridCol w:w="721"/>
        <w:gridCol w:w="1993"/>
        <w:gridCol w:w="361"/>
        <w:gridCol w:w="362"/>
        <w:gridCol w:w="923"/>
        <w:gridCol w:w="2332"/>
        <w:gridCol w:w="1267"/>
        <w:gridCol w:w="1268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постановления акимата об утверждений расположения специального стационарного помещения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месторасположение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собственнике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стационарного помещения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религиозной литературы, материалов религиозного содержания и предметов религиозного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литературы, материалов, предметов, прошедших религиоведческую экспертизу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положительное заключение экспертизы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отрицательное заключение экспертизы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 подись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подись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18"/>
    <w:bookmarkStart w:name="z14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119"/>
    <w:bookmarkStart w:name="z14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(Индекс: 4-ИМ, ежеквартальная, с нарастающим итогом по году)</w:t>
      </w:r>
    </w:p>
    <w:bookmarkEnd w:id="120"/>
    <w:bookmarkStart w:name="z14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 "Сведения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назначения".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Нур-Султан,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26"/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указываются дата и номер постановления акимата об утверждении расположения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адрес, где располагается специальное стационарное помещение для распространения религиозной литературы и иных информационных материалов религиозного содержания, предметов религиозного назначения; 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фамилия, имя, отчество (при его наличии) собственника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наименование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наименование религиозной литературы, материалов религиозного содержания и предметов религиозного назначения, реализуемых в помещении;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указываются сведения о количестве религиозной литературы, материалов и предметов религиозного назначения, получивших положительное заключение религиоведческой экспертизы;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указываются сведения о количестве религиозной литературы, материалов и предметов религиозного назначения, получившие отрицательное заключение экспертизы.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духовных (религиозных)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</w:t>
      </w:r>
    </w:p>
    <w:bookmarkEnd w:id="137"/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–ДО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Нур-Султан, Алматы и Шымкент, осуществляющие регулирование в сфере религиозной деятельности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2915"/>
        <w:gridCol w:w="1363"/>
        <w:gridCol w:w="1393"/>
        <w:gridCol w:w="1043"/>
        <w:gridCol w:w="1624"/>
        <w:gridCol w:w="1046"/>
        <w:gridCol w:w="1046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5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номер и дата выдачи лицензии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органах юстиции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Муны (муниты)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подись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49"/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150"/>
    <w:bookmarkStart w:name="z17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духовных (религиозных) организациях образования</w:t>
      </w:r>
    </w:p>
    <w:bookmarkEnd w:id="151"/>
    <w:bookmarkStart w:name="z17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5 – ДО, ежеквартальная, с нарастающим итогом по году)</w:t>
      </w:r>
    </w:p>
    <w:bookmarkEnd w:id="152"/>
    <w:bookmarkStart w:name="z18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 "Сведения о духовных (религиозных) организациях образования".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Нур-Султан,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58"/>
    <w:bookmarkStart w:name="z18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духовных (религиозных) организациях образования;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духовной (религиозной) организации образования, полное наименование с указанием программы образования, которую реализует данная организация образования. Указываются номер и дата выдачи лицензии организации образования;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юридический адрес духовной (религиозной) организации образования;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дата регистрации духовной (религиозной) организации образования в органах юстиции;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сведения о руководителе (фамилия, имя, отчество (при его наличии), адрес, телефон) духовной (религиозной) организации образования;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количество обучающихся в духовной (религиозной) организации образования.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помещениях для проведения религиозных мероприятий за пределами культовых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</w:t>
      </w:r>
    </w:p>
    <w:bookmarkEnd w:id="167"/>
    <w:bookmarkStart w:name="z19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 –П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Нур-Султан, Алматы и Шымкент, осуществляющие регулирование в сфере религиозной деятельности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699"/>
        <w:gridCol w:w="2449"/>
        <w:gridCol w:w="699"/>
        <w:gridCol w:w="1580"/>
        <w:gridCol w:w="1792"/>
        <w:gridCol w:w="792"/>
        <w:gridCol w:w="2188"/>
        <w:gridCol w:w="1380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открытия, попечитель от религиозного объединения, их филиала или представительства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собственнике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расположения помещений для проведения религиозных мероприятий за пределами культовых зданий (сооружений)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здания (сооружения)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подись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подись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78"/>
    <w:bookmarkStart w:name="z20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179"/>
    <w:bookmarkStart w:name="z21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помещениях для проведения религиозных мероприятий за пределами культовых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(Индекс: 6 – П, ежеквартальная, с нарастающим итогом по году)</w:t>
      </w:r>
    </w:p>
    <w:bookmarkEnd w:id="180"/>
    <w:bookmarkStart w:name="z21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Форма), "Сведения о помещениях для проведения религиозных мероприятий за пределами культовых зданий (сооружений)".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Нур-Султан,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86"/>
    <w:bookmarkStart w:name="z21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помещениях для проведения религиозных мероприятий за пределами культовых зданий (сооружений);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инициатор открытия, попечитель от религиозного объединения, его филиала и представительства;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указываются данные о собственнике (фамилия, имя, отчество (при его наличии);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дата согласования расположения помещений для проведения религиозных мероприятий за пределами культовых зданий (сооружений);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адрес помещения для проведения религиозных мероприятий за пределами культовых зданий (сооружений);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194"/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вместимость помещения для проведения религиозных мероприятий за пределами культовых зданий (сооружений) по количеству человек.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административных правонарушениях в сфере религиозной деятельности по ___________________________</w:t>
      </w:r>
    </w:p>
    <w:bookmarkEnd w:id="196"/>
    <w:bookmarkStart w:name="z23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 – АП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Нур-Султан, Алматы и Шымкент, осуществляющие регулирование в сфере религиозной деятельности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089"/>
        <w:gridCol w:w="1695"/>
        <w:gridCol w:w="1090"/>
        <w:gridCol w:w="1150"/>
        <w:gridCol w:w="1019"/>
        <w:gridCol w:w="1233"/>
        <w:gridCol w:w="2933"/>
        <w:gridCol w:w="967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выявивший правонарушение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административного нарушения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совершившем административное правонарушение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принимаемых мерах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 судебного процесса в 1-ой инстанции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 подись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подись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207"/>
    <w:bookmarkStart w:name="z24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административных правонарушениях в сфере религиозной деятельности</w:t>
      </w:r>
    </w:p>
    <w:bookmarkEnd w:id="208"/>
    <w:bookmarkStart w:name="z24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7 – АП, ежеквартальная, с нарастающим итогом по году)</w:t>
      </w:r>
    </w:p>
    <w:bookmarkEnd w:id="209"/>
    <w:bookmarkStart w:name="z24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Форма), "Сведения об административных правонарушениях в сфере религиозной деятельности".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Нур-Султан,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15"/>
    <w:bookmarkStart w:name="z24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об административных правонарушениях;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государственного органа, выявившего административное правонарушение;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полный состав административного правонарушения законодательства в сфере религиозной деятельности (краткое описание состава, места, время совершения правонарушения, часть и статья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правонарушениях");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сведения о лице, совершившем административное правонарушение: фамилия, имя, отчество (при его наличии), гражданство; год рождения; местожительство; место работы;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следующее: дата составления протокола об административных правонарушениях; должность, фамилия, имя, отчество (при его наличии) лица, составившего протокол об административных правонарушениях; дата направления дела в суд об административных правонарушениях);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указываются: стадия рассмотрения судебного процесса с указанием даты судебного заседания; окончательные результаты рассмотрения дела об административном правонарушении суда первой инстанции с указанием наименования и даты судебного решения (при привлечении к административной ответственности указывается конкретный вид административного взыскания);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указываются: наименование судебной инстанции, которое рассматривает жалобу по делу об административном правонарушении (апелляционная, кассационная, надзорная); стадия судебного процесса с указанием даты судебного заседания; результаты судебного решения каждой судебной инстанции с указанием наименования и даты судебного решения (оставление решения без изменения или без удовлетворения, либо изменение решения суда первой инстанции, либо отмена решения суда первой инстанции и вынесение нового решения и так далее).</w:t>
      </w:r>
    </w:p>
    <w:bookmarkEnd w:id="2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