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779c" w14:textId="c077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по инвестициям и развитию Республики Казахстан от 16 июня 2016 года № 497 "Об утверждении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сентября 2019 года № 691. Зарегистрирован в Министерстве юстиции Республики Казахстан 10 сентября 2019 года № 19362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июня 2016 года № 497 "Об утверждении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 (зарегистрирован в Реестре государственной регистрации нормативных правовых актов под № 14002, опубликован 6 сентября 2016 года в информационно-правовой системе "Әділет")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Основанием для отказа в заключении договора субсидирования с перевозчиком или оператором 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приоритетности,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перевозчика или оператора имеется вступившее в законную силу решение (приговор) суда о запрещении деятельности в сфере железнодорожного транспорта;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бюджетных средств по программе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