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13e5f" w14:textId="2113e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финансов Республики Казахстан от 16 ноября 2009 года № 495 "Об утверждении Правил ведения бюджетного учета"</w:t>
      </w:r>
    </w:p>
    <w:p>
      <w:pPr>
        <w:spacing w:after="0"/>
        <w:ind w:left="0"/>
        <w:jc w:val="both"/>
      </w:pPr>
      <w:r>
        <w:rPr>
          <w:rFonts w:ascii="Times New Roman"/>
          <w:b w:val="false"/>
          <w:i w:val="false"/>
          <w:color w:val="000000"/>
          <w:sz w:val="28"/>
        </w:rPr>
        <w:t>Приказ Первого заместителя Премьер-Министра Республики Казахстан – Министра финансов Республики Казахстан от 6 сентября 2019 года № 972. Зарегистрирован в Министерстве юстиции Республики Казахстан 12 сентября 2019 года № 19367</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16 ноября 2009 года № 495 "Об утверждении Правил ведения бюджетного учета" (зарегистрирован в Реестре государственной регистрации нормативных правовых актов под № 5962, опубликован в Бюллетене нормативных правовых актов центральных исполнительных и иных государственных органов Республики Казахстан в 2010 году № 2, статья 368)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ведения бюджетного учета,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"1. Настоящие Правила разработаны в соответствии с Бюджетным кодексом Республики Казахстан (далее - Бюджетный кодекс) и определяют порядок ведения бюджетного учета исполнения республиканского и местных бюджетов.</w:t>
      </w:r>
    </w:p>
    <w:bookmarkEnd w:id="3"/>
    <w:bookmarkStart w:name="z9" w:id="4"/>
    <w:p>
      <w:pPr>
        <w:spacing w:after="0"/>
        <w:ind w:left="0"/>
        <w:jc w:val="both"/>
      </w:pPr>
      <w:r>
        <w:rPr>
          <w:rFonts w:ascii="Times New Roman"/>
          <w:b w:val="false"/>
          <w:i w:val="false"/>
          <w:color w:val="000000"/>
          <w:sz w:val="28"/>
        </w:rPr>
        <w:t>
      Уполномоченные органы по исполнению бюджета и аппараты акимов городов районного значения, сел, поселков, сельских округов (далее – уполномоченные органы по исполнению бюджета) осуществляют ведение бюджетного учета в соответствии с настоящими Правилами.</w:t>
      </w:r>
    </w:p>
    <w:bookmarkEnd w:id="4"/>
    <w:bookmarkStart w:name="z10" w:id="5"/>
    <w:p>
      <w:pPr>
        <w:spacing w:after="0"/>
        <w:ind w:left="0"/>
        <w:jc w:val="both"/>
      </w:pPr>
      <w:r>
        <w:rPr>
          <w:rFonts w:ascii="Times New Roman"/>
          <w:b w:val="false"/>
          <w:i w:val="false"/>
          <w:color w:val="000000"/>
          <w:sz w:val="28"/>
        </w:rPr>
        <w:t>
      Бюджетный учет - упорядоченная система сбора, регистрации и обобщения информации в денежном выражении об операциях с единого казначейского счета (далее – ЕКС) и счетов государственных учреждений, о требованиях и обязательствах Правительства Республики Казахстан и местных исполнительных органов, регламентированная бюджетным законодательством Республики Казахстан.</w:t>
      </w:r>
    </w:p>
    <w:bookmarkEnd w:id="5"/>
    <w:bookmarkStart w:name="z11" w:id="6"/>
    <w:p>
      <w:pPr>
        <w:spacing w:after="0"/>
        <w:ind w:left="0"/>
        <w:jc w:val="both"/>
      </w:pPr>
      <w:r>
        <w:rPr>
          <w:rFonts w:ascii="Times New Roman"/>
          <w:b w:val="false"/>
          <w:i w:val="false"/>
          <w:color w:val="000000"/>
          <w:sz w:val="28"/>
        </w:rPr>
        <w:t>
      Единый казначейский счет включает остатки денег контрольных счетов наличности (далее – КСН).</w:t>
      </w:r>
    </w:p>
    <w:bookmarkEnd w:id="6"/>
    <w:bookmarkStart w:name="z12" w:id="7"/>
    <w:p>
      <w:pPr>
        <w:spacing w:after="0"/>
        <w:ind w:left="0"/>
        <w:jc w:val="both"/>
      </w:pPr>
      <w:r>
        <w:rPr>
          <w:rFonts w:ascii="Times New Roman"/>
          <w:b w:val="false"/>
          <w:i w:val="false"/>
          <w:color w:val="000000"/>
          <w:sz w:val="28"/>
        </w:rPr>
        <w:t>
      Бюджетный учет представляет собой учет исполнения бюджетов осуществляемый на кассовой основе, при котором операции отражаются на счетах способом двойной записи в соответствии с планом счетов. Бюджетный учет ведется в национальной валюте Республики Казахстан.</w:t>
      </w:r>
    </w:p>
    <w:bookmarkEnd w:id="7"/>
    <w:bookmarkStart w:name="z13" w:id="8"/>
    <w:p>
      <w:pPr>
        <w:spacing w:after="0"/>
        <w:ind w:left="0"/>
        <w:jc w:val="both"/>
      </w:pPr>
      <w:r>
        <w:rPr>
          <w:rFonts w:ascii="Times New Roman"/>
          <w:b w:val="false"/>
          <w:i w:val="false"/>
          <w:color w:val="000000"/>
          <w:sz w:val="28"/>
        </w:rPr>
        <w:t>
      Бюджетный учет охватывает все операции по исполнению бюджета, связанные с выполнением комплекса мероприятий по обеспечению поступлений в бюджет, реализации бюджетных программ (подпрограмм), финансированию дефицита (использованию профицита бюджета) и движением денежных средств на КСН предназначенных для учета операций, связанных с зачислением поступлений в республиканский и местные бюджеты и проведением расходов из республиканского и местных бюджетов, и обеспечивает характеристику состояния бюджета в процессе его исполнения.</w:t>
      </w:r>
    </w:p>
    <w:bookmarkEnd w:id="8"/>
    <w:bookmarkStart w:name="z14" w:id="9"/>
    <w:p>
      <w:pPr>
        <w:spacing w:after="0"/>
        <w:ind w:left="0"/>
        <w:jc w:val="both"/>
      </w:pPr>
      <w:r>
        <w:rPr>
          <w:rFonts w:ascii="Times New Roman"/>
          <w:b w:val="false"/>
          <w:i w:val="false"/>
          <w:color w:val="000000"/>
          <w:sz w:val="28"/>
        </w:rPr>
        <w:t>
      Данные бюджетного учета являются основой составления бюджетной отчетности по исполнению бюджета.</w:t>
      </w:r>
    </w:p>
    <w:bookmarkEnd w:id="9"/>
    <w:bookmarkStart w:name="z15" w:id="10"/>
    <w:p>
      <w:pPr>
        <w:spacing w:after="0"/>
        <w:ind w:left="0"/>
        <w:jc w:val="both"/>
      </w:pPr>
      <w:r>
        <w:rPr>
          <w:rFonts w:ascii="Times New Roman"/>
          <w:b w:val="false"/>
          <w:i w:val="false"/>
          <w:color w:val="000000"/>
          <w:sz w:val="28"/>
        </w:rPr>
        <w:t>
      Руководитель уполномоченного органа по исполнению бюджета создает необходимые условия для правильного ведения бюджетного учета, обеспечивает выполнение структурным подразделением по бюджетному учету уполномоченного органа по исполнению бюджета требований, предусмотренных настоящими Правилами в части порядка ведения бюджетного учета исполнения бюджета, оформления и представления для учета документов и сведений.";</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7" w:id="11"/>
    <w:p>
      <w:pPr>
        <w:spacing w:after="0"/>
        <w:ind w:left="0"/>
        <w:jc w:val="both"/>
      </w:pPr>
      <w:r>
        <w:rPr>
          <w:rFonts w:ascii="Times New Roman"/>
          <w:b w:val="false"/>
          <w:i w:val="false"/>
          <w:color w:val="000000"/>
          <w:sz w:val="28"/>
        </w:rPr>
        <w:t>
      "8. Учет операций по исполнению бюджетов ведется в следующих учетных регистрах:</w:t>
      </w:r>
    </w:p>
    <w:bookmarkEnd w:id="11"/>
    <w:bookmarkStart w:name="z18" w:id="12"/>
    <w:p>
      <w:pPr>
        <w:spacing w:after="0"/>
        <w:ind w:left="0"/>
        <w:jc w:val="both"/>
      </w:pPr>
      <w:r>
        <w:rPr>
          <w:rFonts w:ascii="Times New Roman"/>
          <w:b w:val="false"/>
          <w:i w:val="false"/>
          <w:color w:val="000000"/>
          <w:sz w:val="28"/>
        </w:rPr>
        <w:t xml:space="preserve">
      книга "Журнал-главная"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2"/>
    <w:bookmarkStart w:name="z19" w:id="13"/>
    <w:p>
      <w:pPr>
        <w:spacing w:after="0"/>
        <w:ind w:left="0"/>
        <w:jc w:val="both"/>
      </w:pPr>
      <w:r>
        <w:rPr>
          <w:rFonts w:ascii="Times New Roman"/>
          <w:b w:val="false"/>
          <w:i w:val="false"/>
          <w:color w:val="000000"/>
          <w:sz w:val="28"/>
        </w:rPr>
        <w:t xml:space="preserve">
      мемориальный ордер по единому казначейскому счету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3"/>
    <w:bookmarkStart w:name="z20" w:id="14"/>
    <w:p>
      <w:pPr>
        <w:spacing w:after="0"/>
        <w:ind w:left="0"/>
        <w:jc w:val="both"/>
      </w:pPr>
      <w:r>
        <w:rPr>
          <w:rFonts w:ascii="Times New Roman"/>
          <w:b w:val="false"/>
          <w:i w:val="false"/>
          <w:color w:val="000000"/>
          <w:sz w:val="28"/>
        </w:rPr>
        <w:t xml:space="preserve">
      мемориальный ордер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4"/>
    <w:bookmarkStart w:name="z21" w:id="15"/>
    <w:p>
      <w:pPr>
        <w:spacing w:after="0"/>
        <w:ind w:left="0"/>
        <w:jc w:val="both"/>
      </w:pPr>
      <w:r>
        <w:rPr>
          <w:rFonts w:ascii="Times New Roman"/>
          <w:b w:val="false"/>
          <w:i w:val="false"/>
          <w:color w:val="000000"/>
          <w:sz w:val="28"/>
        </w:rPr>
        <w:t xml:space="preserve">
      расшифровка по счетам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(предназначен для учета КСН платных услуг, благотворительной помощи, временного размещения денег, целевого финансирования, местного самоуправления, реконвертации внешнего займа или связанного гранта, Национального фонда Республики Казахстан (далее – Национальный фонд), Фонда компенсации потерпевшим, трансфертов фонду социального медицинского страхования из республиканского бюджета для оплаты услуг, оказываемых в рамках гарантированного объема бесплатной медицинской помощи (далее – трансферты ФСМС), Евразийского экономического союза, счетов субъектов квазигосударственного сектора, счетов государственных закупок, счетов сумм до выяснения, счета вознаграждения на остаток денег, находящихся на едином казначейском счете);</w:t>
      </w:r>
    </w:p>
    <w:bookmarkEnd w:id="15"/>
    <w:bookmarkStart w:name="z22" w:id="16"/>
    <w:p>
      <w:pPr>
        <w:spacing w:after="0"/>
        <w:ind w:left="0"/>
        <w:jc w:val="both"/>
      </w:pPr>
      <w:r>
        <w:rPr>
          <w:rFonts w:ascii="Times New Roman"/>
          <w:b w:val="false"/>
          <w:i w:val="false"/>
          <w:color w:val="000000"/>
          <w:sz w:val="28"/>
        </w:rPr>
        <w:t xml:space="preserve">
      расшифровка размещенных с ЕКС сумм во вклады (депозиты)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6"/>
    <w:bookmarkStart w:name="z23" w:id="17"/>
    <w:p>
      <w:pPr>
        <w:spacing w:after="0"/>
        <w:ind w:left="0"/>
        <w:jc w:val="both"/>
      </w:pPr>
      <w:r>
        <w:rPr>
          <w:rFonts w:ascii="Times New Roman"/>
          <w:b w:val="false"/>
          <w:i w:val="false"/>
          <w:color w:val="000000"/>
          <w:sz w:val="28"/>
        </w:rPr>
        <w:t xml:space="preserve">
      расшифровка размещенных сумм депозитов с местных бюджетов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7"/>
    <w:bookmarkStart w:name="z24" w:id="18"/>
    <w:p>
      <w:pPr>
        <w:spacing w:after="0"/>
        <w:ind w:left="0"/>
        <w:jc w:val="both"/>
      </w:pPr>
      <w:r>
        <w:rPr>
          <w:rFonts w:ascii="Times New Roman"/>
          <w:b w:val="false"/>
          <w:i w:val="false"/>
          <w:color w:val="000000"/>
          <w:sz w:val="28"/>
        </w:rPr>
        <w:t xml:space="preserve">
      расшифровка по поступлениям и расходам бюджета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8"/>
    <w:bookmarkStart w:name="z25" w:id="19"/>
    <w:p>
      <w:pPr>
        <w:spacing w:after="0"/>
        <w:ind w:left="0"/>
        <w:jc w:val="both"/>
      </w:pPr>
      <w:r>
        <w:rPr>
          <w:rFonts w:ascii="Times New Roman"/>
          <w:b w:val="false"/>
          <w:i w:val="false"/>
          <w:color w:val="000000"/>
          <w:sz w:val="28"/>
        </w:rPr>
        <w:t xml:space="preserve">
      баланс Комитета казначейства по форме № 1,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9"/>
    <w:bookmarkStart w:name="z26" w:id="20"/>
    <w:p>
      <w:pPr>
        <w:spacing w:after="0"/>
        <w:ind w:left="0"/>
        <w:jc w:val="both"/>
      </w:pPr>
      <w:r>
        <w:rPr>
          <w:rFonts w:ascii="Times New Roman"/>
          <w:b w:val="false"/>
          <w:i w:val="false"/>
          <w:color w:val="000000"/>
          <w:sz w:val="28"/>
        </w:rPr>
        <w:t xml:space="preserve">
      баланс исполнения местного бюджета по форме № 1-М,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20"/>
    <w:bookmarkStart w:name="z27" w:id="21"/>
    <w:p>
      <w:pPr>
        <w:spacing w:after="0"/>
        <w:ind w:left="0"/>
        <w:jc w:val="both"/>
      </w:pPr>
      <w:r>
        <w:rPr>
          <w:rFonts w:ascii="Times New Roman"/>
          <w:b w:val="false"/>
          <w:i w:val="false"/>
          <w:color w:val="000000"/>
          <w:sz w:val="28"/>
        </w:rPr>
        <w:t xml:space="preserve">
      отчет о движении денег на Едином казначейском счете по форме № 2,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21"/>
    <w:bookmarkStart w:name="z28" w:id="22"/>
    <w:p>
      <w:pPr>
        <w:spacing w:after="0"/>
        <w:ind w:left="0"/>
        <w:jc w:val="both"/>
      </w:pPr>
      <w:r>
        <w:rPr>
          <w:rFonts w:ascii="Times New Roman"/>
          <w:b w:val="false"/>
          <w:i w:val="false"/>
          <w:color w:val="000000"/>
          <w:sz w:val="28"/>
        </w:rPr>
        <w:t xml:space="preserve">
      отчет о государственном и гарантированном государством долге, долг по поручительствам государства по форме № 3,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22"/>
    <w:bookmarkStart w:name="z29" w:id="23"/>
    <w:p>
      <w:pPr>
        <w:spacing w:after="0"/>
        <w:ind w:left="0"/>
        <w:jc w:val="both"/>
      </w:pPr>
      <w:r>
        <w:rPr>
          <w:rFonts w:ascii="Times New Roman"/>
          <w:b w:val="false"/>
          <w:i w:val="false"/>
          <w:color w:val="000000"/>
          <w:sz w:val="28"/>
        </w:rPr>
        <w:t xml:space="preserve">
      отчет по внешним займам и связанным грантам по форме № 5,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23"/>
    <w:bookmarkStart w:name="z30" w:id="24"/>
    <w:p>
      <w:pPr>
        <w:spacing w:after="0"/>
        <w:ind w:left="0"/>
        <w:jc w:val="both"/>
      </w:pPr>
      <w:r>
        <w:rPr>
          <w:rFonts w:ascii="Times New Roman"/>
          <w:b w:val="false"/>
          <w:i w:val="false"/>
          <w:color w:val="000000"/>
          <w:sz w:val="28"/>
        </w:rPr>
        <w:t xml:space="preserve">
      информация по расходованию резерва Правительства Республики Казахстан и местных исполнительных органов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24"/>
    <w:bookmarkStart w:name="z31" w:id="25"/>
    <w:p>
      <w:pPr>
        <w:spacing w:after="0"/>
        <w:ind w:left="0"/>
        <w:jc w:val="both"/>
      </w:pPr>
      <w:r>
        <w:rPr>
          <w:rFonts w:ascii="Times New Roman"/>
          <w:b w:val="false"/>
          <w:i w:val="false"/>
          <w:color w:val="000000"/>
          <w:sz w:val="28"/>
        </w:rPr>
        <w:t xml:space="preserve">
      сведения об остатках на счетах для учета сумм аккредитивов государственных учреждений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25"/>
    <w:bookmarkStart w:name="z32" w:id="26"/>
    <w:p>
      <w:pPr>
        <w:spacing w:after="0"/>
        <w:ind w:left="0"/>
        <w:jc w:val="both"/>
      </w:pPr>
      <w:r>
        <w:rPr>
          <w:rFonts w:ascii="Times New Roman"/>
          <w:b w:val="false"/>
          <w:i w:val="false"/>
          <w:color w:val="000000"/>
          <w:sz w:val="28"/>
        </w:rPr>
        <w:t xml:space="preserve">
      отчет о закрытии операционного дня по счетам в иностранной валюте по форме № 6,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26"/>
    <w:bookmarkStart w:name="z33" w:id="27"/>
    <w:p>
      <w:pPr>
        <w:spacing w:after="0"/>
        <w:ind w:left="0"/>
        <w:jc w:val="both"/>
      </w:pPr>
      <w:r>
        <w:rPr>
          <w:rFonts w:ascii="Times New Roman"/>
          <w:b w:val="false"/>
          <w:i w:val="false"/>
          <w:color w:val="000000"/>
          <w:sz w:val="28"/>
        </w:rPr>
        <w:t xml:space="preserve">
      отчет о движении денег местного бюджета по форме № 2-М,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bookmarkEnd w:id="27"/>
    <w:bookmarkStart w:name="z34" w:id="28"/>
    <w:p>
      <w:pPr>
        <w:spacing w:after="0"/>
        <w:ind w:left="0"/>
        <w:jc w:val="both"/>
      </w:pPr>
      <w:r>
        <w:rPr>
          <w:rFonts w:ascii="Times New Roman"/>
          <w:b w:val="false"/>
          <w:i w:val="false"/>
          <w:color w:val="000000"/>
          <w:sz w:val="28"/>
        </w:rPr>
        <w:t>
      расшифровка по счетам в иностранной валюте по форме, согласно приложению 19 к настоящим Правилам;</w:t>
      </w:r>
    </w:p>
    <w:bookmarkEnd w:id="28"/>
    <w:bookmarkStart w:name="z35" w:id="29"/>
    <w:p>
      <w:pPr>
        <w:spacing w:after="0"/>
        <w:ind w:left="0"/>
        <w:jc w:val="both"/>
      </w:pPr>
      <w:r>
        <w:rPr>
          <w:rFonts w:ascii="Times New Roman"/>
          <w:b w:val="false"/>
          <w:i w:val="false"/>
          <w:color w:val="000000"/>
          <w:sz w:val="28"/>
        </w:rPr>
        <w:t>
      отчет о закрытии операционного дня в Интегрированной информационной системе казначейства (далее – ИИСК) по форме, согласно приложению 20 к настоящим Правилам;</w:t>
      </w:r>
    </w:p>
    <w:bookmarkEnd w:id="29"/>
    <w:bookmarkStart w:name="z36" w:id="30"/>
    <w:p>
      <w:pPr>
        <w:spacing w:after="0"/>
        <w:ind w:left="0"/>
        <w:jc w:val="both"/>
      </w:pPr>
      <w:r>
        <w:rPr>
          <w:rFonts w:ascii="Times New Roman"/>
          <w:b w:val="false"/>
          <w:i w:val="false"/>
          <w:color w:val="000000"/>
          <w:sz w:val="28"/>
        </w:rPr>
        <w:t xml:space="preserve">
      информация по расходованию средств внешних займов и связанных грантов в рамках инвестиционных проектов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30"/>
    <w:bookmarkStart w:name="z37" w:id="31"/>
    <w:p>
      <w:pPr>
        <w:spacing w:after="0"/>
        <w:ind w:left="0"/>
        <w:jc w:val="both"/>
      </w:pPr>
      <w:r>
        <w:rPr>
          <w:rFonts w:ascii="Times New Roman"/>
          <w:b w:val="false"/>
          <w:i w:val="false"/>
          <w:color w:val="000000"/>
          <w:sz w:val="28"/>
        </w:rPr>
        <w:t xml:space="preserve">
      справка по временно свободным бюджетным средствам (депозитам), размещенным в Национальном банке с Единого казначейского счета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w:t>
      </w:r>
    </w:p>
    <w:bookmarkEnd w:id="31"/>
    <w:bookmarkStart w:name="z38" w:id="32"/>
    <w:p>
      <w:pPr>
        <w:spacing w:after="0"/>
        <w:ind w:left="0"/>
        <w:jc w:val="both"/>
      </w:pPr>
      <w:r>
        <w:rPr>
          <w:rFonts w:ascii="Times New Roman"/>
          <w:b w:val="false"/>
          <w:i w:val="false"/>
          <w:color w:val="000000"/>
          <w:sz w:val="28"/>
        </w:rPr>
        <w:t xml:space="preserve">
      информация по кредитам, предоставленным из бюджета по форме,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настоящим Правилам.";</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40" w:id="33"/>
    <w:p>
      <w:pPr>
        <w:spacing w:after="0"/>
        <w:ind w:left="0"/>
        <w:jc w:val="both"/>
      </w:pPr>
      <w:r>
        <w:rPr>
          <w:rFonts w:ascii="Times New Roman"/>
          <w:b w:val="false"/>
          <w:i w:val="false"/>
          <w:color w:val="000000"/>
          <w:sz w:val="28"/>
        </w:rPr>
        <w:t>
      "10. В книге "Журнал-главная" объединяются хронологические и систематические записи по субсчетам бюджетного учета исполнения бюджетов.</w:t>
      </w:r>
    </w:p>
    <w:bookmarkEnd w:id="33"/>
    <w:bookmarkStart w:name="z41" w:id="34"/>
    <w:p>
      <w:pPr>
        <w:spacing w:after="0"/>
        <w:ind w:left="0"/>
        <w:jc w:val="both"/>
      </w:pPr>
      <w:r>
        <w:rPr>
          <w:rFonts w:ascii="Times New Roman"/>
          <w:b w:val="false"/>
          <w:i w:val="false"/>
          <w:color w:val="000000"/>
          <w:sz w:val="28"/>
        </w:rPr>
        <w:t>
      При открытии книги на новый финансовый год по первой строке записываются суммы остатков по субсчетам за истекший год. Суммы актива баланса записываются в дебет, а суммы пассива – в кредит соответствующих субсчетов книги.</w:t>
      </w:r>
    </w:p>
    <w:bookmarkEnd w:id="34"/>
    <w:bookmarkStart w:name="z42" w:id="35"/>
    <w:p>
      <w:pPr>
        <w:spacing w:after="0"/>
        <w:ind w:left="0"/>
        <w:jc w:val="both"/>
      </w:pPr>
      <w:r>
        <w:rPr>
          <w:rFonts w:ascii="Times New Roman"/>
          <w:b w:val="false"/>
          <w:i w:val="false"/>
          <w:color w:val="000000"/>
          <w:sz w:val="28"/>
        </w:rPr>
        <w:t>
      Остатки на начало года по отдельным субсчетам должны соответствовать записям на начало года в регистрах аналитического учета.</w:t>
      </w:r>
    </w:p>
    <w:bookmarkEnd w:id="35"/>
    <w:bookmarkStart w:name="z43" w:id="36"/>
    <w:p>
      <w:pPr>
        <w:spacing w:after="0"/>
        <w:ind w:left="0"/>
        <w:jc w:val="both"/>
      </w:pPr>
      <w:r>
        <w:rPr>
          <w:rFonts w:ascii="Times New Roman"/>
          <w:b w:val="false"/>
          <w:i w:val="false"/>
          <w:color w:val="000000"/>
          <w:sz w:val="28"/>
        </w:rPr>
        <w:t>
      Записи в книгу "Журнал-главная" производятся на основании мемориального ордера и приложенных к нему документов, являющихся основанием для его заполнения.</w:t>
      </w:r>
    </w:p>
    <w:bookmarkEnd w:id="36"/>
    <w:bookmarkStart w:name="z44" w:id="37"/>
    <w:p>
      <w:pPr>
        <w:spacing w:after="0"/>
        <w:ind w:left="0"/>
        <w:jc w:val="both"/>
      </w:pPr>
      <w:r>
        <w:rPr>
          <w:rFonts w:ascii="Times New Roman"/>
          <w:b w:val="false"/>
          <w:i w:val="false"/>
          <w:color w:val="000000"/>
          <w:sz w:val="28"/>
        </w:rPr>
        <w:t>
      В книге "Журнал-главная" подсчитывается общий итог оборотов за месяц и выводятся по всем субсчетам дебетовые или кредитовые остатки на начало следующего месяца.</w:t>
      </w:r>
    </w:p>
    <w:bookmarkEnd w:id="37"/>
    <w:bookmarkStart w:name="z45" w:id="38"/>
    <w:p>
      <w:pPr>
        <w:spacing w:after="0"/>
        <w:ind w:left="0"/>
        <w:jc w:val="both"/>
      </w:pPr>
      <w:r>
        <w:rPr>
          <w:rFonts w:ascii="Times New Roman"/>
          <w:b w:val="false"/>
          <w:i w:val="false"/>
          <w:color w:val="000000"/>
          <w:sz w:val="28"/>
        </w:rPr>
        <w:t>
      На основании сумм остатков по субсчетам, выведенным в книге "Журнал-главная", составляется баланс по состоянию на 1 июля текущего года и на 1 января года, следующего за отчетным, который подписывается руководителем уполномоченного органа по исполнению бюджета и руководителем структурного подразделения по бюджетному учету уполномоченного органа по исполнению бюджета.</w:t>
      </w:r>
    </w:p>
    <w:bookmarkEnd w:id="38"/>
    <w:bookmarkStart w:name="z46" w:id="39"/>
    <w:p>
      <w:pPr>
        <w:spacing w:after="0"/>
        <w:ind w:left="0"/>
        <w:jc w:val="both"/>
      </w:pPr>
      <w:r>
        <w:rPr>
          <w:rFonts w:ascii="Times New Roman"/>
          <w:b w:val="false"/>
          <w:i w:val="false"/>
          <w:color w:val="000000"/>
          <w:sz w:val="28"/>
        </w:rPr>
        <w:t>
      Регистры учета на предстоящий год подготавливаются не позднее 31 декабря текущего финансового года.</w:t>
      </w:r>
    </w:p>
    <w:bookmarkEnd w:id="39"/>
    <w:bookmarkStart w:name="z47" w:id="40"/>
    <w:p>
      <w:pPr>
        <w:spacing w:after="0"/>
        <w:ind w:left="0"/>
        <w:jc w:val="both"/>
      </w:pPr>
      <w:r>
        <w:rPr>
          <w:rFonts w:ascii="Times New Roman"/>
          <w:b w:val="false"/>
          <w:i w:val="false"/>
          <w:color w:val="000000"/>
          <w:sz w:val="28"/>
        </w:rPr>
        <w:t>
      Баланс Комитета казначейства отражает остатки денег на ЕКС, КСН республиканского и местных бюджетов, на счете внешних займов, на КСН платных услуг, благотворительной помощи, временного размещения денег, целевого финансирования, местного самоуправления, реконвертации внешнего займа или связанного гранта, Национального фонда, Фонда компенсации потерпевшим, трансфертов ФСМС, на счете Евразийского экономического союза, на счетах субъектов квазигосударственного сектора, на счетах государственных закупок, на счетах в иностранной валюте, на счетах сумм до выяснения, на счете вознаграждения на остаток денег, находящихся на едином казначейском счете, на счете по деньгам в расчетах, по недостачам местных бюджетов (далее – МБ), по размещению во вклады (депозиты) Национального Банка Республики Казахстан (далее – Национальный Банк).</w:t>
      </w:r>
    </w:p>
    <w:bookmarkEnd w:id="40"/>
    <w:bookmarkStart w:name="z48" w:id="41"/>
    <w:p>
      <w:pPr>
        <w:spacing w:after="0"/>
        <w:ind w:left="0"/>
        <w:jc w:val="both"/>
      </w:pPr>
      <w:r>
        <w:rPr>
          <w:rFonts w:ascii="Times New Roman"/>
          <w:b w:val="false"/>
          <w:i w:val="false"/>
          <w:color w:val="000000"/>
          <w:sz w:val="28"/>
        </w:rPr>
        <w:t>
      Баланс исполнения местных бюджетов отражает остатки денег на КСН соответствующих местных бюджетов, на соответствующих КСН платных услуг, благотворительной помощи, временного размещения денег, на счетах по недостачам МБ, по размещению во вклады (депозиты) Национального Банка, на счете по внешним займам, счетах субъектов квазигосударственного сектора, счетах государственных закупок, КСН местного самоуправления.</w:t>
      </w:r>
    </w:p>
    <w:bookmarkEnd w:id="41"/>
    <w:bookmarkStart w:name="z49" w:id="42"/>
    <w:p>
      <w:pPr>
        <w:spacing w:after="0"/>
        <w:ind w:left="0"/>
        <w:jc w:val="both"/>
      </w:pPr>
      <w:r>
        <w:rPr>
          <w:rFonts w:ascii="Times New Roman"/>
          <w:b w:val="false"/>
          <w:i w:val="false"/>
          <w:color w:val="000000"/>
          <w:sz w:val="28"/>
        </w:rPr>
        <w:t>
      До составления баланса производится сверка оборотов и остатков по аналитическим счетам с оборотами и остатками по счетам синтетического учета.</w:t>
      </w:r>
    </w:p>
    <w:bookmarkEnd w:id="42"/>
    <w:bookmarkStart w:name="z50" w:id="43"/>
    <w:p>
      <w:pPr>
        <w:spacing w:after="0"/>
        <w:ind w:left="0"/>
        <w:jc w:val="both"/>
      </w:pPr>
      <w:r>
        <w:rPr>
          <w:rFonts w:ascii="Times New Roman"/>
          <w:b w:val="false"/>
          <w:i w:val="false"/>
          <w:color w:val="000000"/>
          <w:sz w:val="28"/>
        </w:rPr>
        <w:t>
      В отчете о движении денег на ЕКС по форме № 2, показываются остатки денег на начало года и конец отчетного периода, с отражением поступлений и выбытия денег в течение отчетного периода.";</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52" w:id="44"/>
    <w:p>
      <w:pPr>
        <w:spacing w:after="0"/>
        <w:ind w:left="0"/>
        <w:jc w:val="both"/>
      </w:pPr>
      <w:r>
        <w:rPr>
          <w:rFonts w:ascii="Times New Roman"/>
          <w:b w:val="false"/>
          <w:i w:val="false"/>
          <w:color w:val="000000"/>
          <w:sz w:val="28"/>
        </w:rPr>
        <w:t>
      "25. На счете 3 "Контрольные счета наличности и другие счета в национальной валюте" учитывается движение денег в национальной валюте: на КСН республиканского бюджета (далее – РБ) и местных бюджетов, на счетах по внешним займам, КСН платных услуг, благотворительной помощи, временного размещения денег, Национального фонда, Фонда компенсации потерпевшим, трансфертов ФСМС, целевого финансирования, местного самоуправления, реконвертации внешнего займа или связанного гранта, на счетах сумм до выяснения, Евразийского экономического союза, субъектов квазигосударственного сектора, на счетах государственных закупок, на счете вознаграждения на остаток денег, находящихся на едином казначейском счете, а также учитываются привлеченные деньги местных бюджетов для размещения во вклады (депозиты) Национального Банка.</w:t>
      </w:r>
    </w:p>
    <w:bookmarkEnd w:id="44"/>
    <w:bookmarkStart w:name="z53" w:id="45"/>
    <w:p>
      <w:pPr>
        <w:spacing w:after="0"/>
        <w:ind w:left="0"/>
        <w:jc w:val="both"/>
      </w:pPr>
      <w:r>
        <w:rPr>
          <w:rFonts w:ascii="Times New Roman"/>
          <w:b w:val="false"/>
          <w:i w:val="false"/>
          <w:color w:val="000000"/>
          <w:sz w:val="28"/>
        </w:rPr>
        <w:t>
      Счет 3 подразделяется на субсчета:</w:t>
      </w:r>
    </w:p>
    <w:bookmarkEnd w:id="45"/>
    <w:bookmarkStart w:name="z54" w:id="46"/>
    <w:p>
      <w:pPr>
        <w:spacing w:after="0"/>
        <w:ind w:left="0"/>
        <w:jc w:val="both"/>
      </w:pPr>
      <w:r>
        <w:rPr>
          <w:rFonts w:ascii="Times New Roman"/>
          <w:b w:val="false"/>
          <w:i w:val="false"/>
          <w:color w:val="000000"/>
          <w:sz w:val="28"/>
        </w:rPr>
        <w:t>
      300 "КСН РБ";</w:t>
      </w:r>
    </w:p>
    <w:bookmarkEnd w:id="46"/>
    <w:bookmarkStart w:name="z55" w:id="47"/>
    <w:p>
      <w:pPr>
        <w:spacing w:after="0"/>
        <w:ind w:left="0"/>
        <w:jc w:val="both"/>
      </w:pPr>
      <w:r>
        <w:rPr>
          <w:rFonts w:ascii="Times New Roman"/>
          <w:b w:val="false"/>
          <w:i w:val="false"/>
          <w:color w:val="000000"/>
          <w:sz w:val="28"/>
        </w:rPr>
        <w:t>
      301 "КСН МБ";</w:t>
      </w:r>
    </w:p>
    <w:bookmarkEnd w:id="47"/>
    <w:bookmarkStart w:name="z56" w:id="48"/>
    <w:p>
      <w:pPr>
        <w:spacing w:after="0"/>
        <w:ind w:left="0"/>
        <w:jc w:val="both"/>
      </w:pPr>
      <w:r>
        <w:rPr>
          <w:rFonts w:ascii="Times New Roman"/>
          <w:b w:val="false"/>
          <w:i w:val="false"/>
          <w:color w:val="000000"/>
          <w:sz w:val="28"/>
        </w:rPr>
        <w:t>
      302 "Счет по внешним займам";</w:t>
      </w:r>
    </w:p>
    <w:bookmarkEnd w:id="48"/>
    <w:bookmarkStart w:name="z57" w:id="49"/>
    <w:p>
      <w:pPr>
        <w:spacing w:after="0"/>
        <w:ind w:left="0"/>
        <w:jc w:val="both"/>
      </w:pPr>
      <w:r>
        <w:rPr>
          <w:rFonts w:ascii="Times New Roman"/>
          <w:b w:val="false"/>
          <w:i w:val="false"/>
          <w:color w:val="000000"/>
          <w:sz w:val="28"/>
        </w:rPr>
        <w:t>
      303"Счет Евразийского экономического союза";</w:t>
      </w:r>
    </w:p>
    <w:bookmarkEnd w:id="49"/>
    <w:bookmarkStart w:name="z58" w:id="50"/>
    <w:p>
      <w:pPr>
        <w:spacing w:after="0"/>
        <w:ind w:left="0"/>
        <w:jc w:val="both"/>
      </w:pPr>
      <w:r>
        <w:rPr>
          <w:rFonts w:ascii="Times New Roman"/>
          <w:b w:val="false"/>
          <w:i w:val="false"/>
          <w:color w:val="000000"/>
          <w:sz w:val="28"/>
        </w:rPr>
        <w:t>
      304"Счет субъектов квазигосударственного сектора РБ";</w:t>
      </w:r>
    </w:p>
    <w:bookmarkEnd w:id="50"/>
    <w:bookmarkStart w:name="z59" w:id="51"/>
    <w:p>
      <w:pPr>
        <w:spacing w:after="0"/>
        <w:ind w:left="0"/>
        <w:jc w:val="both"/>
      </w:pPr>
      <w:r>
        <w:rPr>
          <w:rFonts w:ascii="Times New Roman"/>
          <w:b w:val="false"/>
          <w:i w:val="false"/>
          <w:color w:val="000000"/>
          <w:sz w:val="28"/>
        </w:rPr>
        <w:t>
      305 "Счет субъектов квазигосударственного сектора МБ";</w:t>
      </w:r>
    </w:p>
    <w:bookmarkEnd w:id="51"/>
    <w:bookmarkStart w:name="z60" w:id="52"/>
    <w:p>
      <w:pPr>
        <w:spacing w:after="0"/>
        <w:ind w:left="0"/>
        <w:jc w:val="both"/>
      </w:pPr>
      <w:r>
        <w:rPr>
          <w:rFonts w:ascii="Times New Roman"/>
          <w:b w:val="false"/>
          <w:i w:val="false"/>
          <w:color w:val="000000"/>
          <w:sz w:val="28"/>
        </w:rPr>
        <w:t>
      306 "КСН местного самоуправления";</w:t>
      </w:r>
    </w:p>
    <w:bookmarkEnd w:id="52"/>
    <w:bookmarkStart w:name="z61" w:id="53"/>
    <w:p>
      <w:pPr>
        <w:spacing w:after="0"/>
        <w:ind w:left="0"/>
        <w:jc w:val="both"/>
      </w:pPr>
      <w:r>
        <w:rPr>
          <w:rFonts w:ascii="Times New Roman"/>
          <w:b w:val="false"/>
          <w:i w:val="false"/>
          <w:color w:val="000000"/>
          <w:sz w:val="28"/>
        </w:rPr>
        <w:t>
      307 "КСН реконвертации внешнего займа или связанного гранта";</w:t>
      </w:r>
    </w:p>
    <w:bookmarkEnd w:id="53"/>
    <w:bookmarkStart w:name="z62" w:id="54"/>
    <w:p>
      <w:pPr>
        <w:spacing w:after="0"/>
        <w:ind w:left="0"/>
        <w:jc w:val="both"/>
      </w:pPr>
      <w:r>
        <w:rPr>
          <w:rFonts w:ascii="Times New Roman"/>
          <w:b w:val="false"/>
          <w:i w:val="false"/>
          <w:color w:val="000000"/>
          <w:sz w:val="28"/>
        </w:rPr>
        <w:t>
      308 "Счет государственных закупок";</w:t>
      </w:r>
    </w:p>
    <w:bookmarkEnd w:id="54"/>
    <w:bookmarkStart w:name="z63" w:id="55"/>
    <w:p>
      <w:pPr>
        <w:spacing w:after="0"/>
        <w:ind w:left="0"/>
        <w:jc w:val="both"/>
      </w:pPr>
      <w:r>
        <w:rPr>
          <w:rFonts w:ascii="Times New Roman"/>
          <w:b w:val="false"/>
          <w:i w:val="false"/>
          <w:color w:val="000000"/>
          <w:sz w:val="28"/>
        </w:rPr>
        <w:t>
      309 "КСН трансфертов ФСМС";</w:t>
      </w:r>
    </w:p>
    <w:bookmarkEnd w:id="55"/>
    <w:bookmarkStart w:name="z64" w:id="56"/>
    <w:p>
      <w:pPr>
        <w:spacing w:after="0"/>
        <w:ind w:left="0"/>
        <w:jc w:val="both"/>
      </w:pPr>
      <w:r>
        <w:rPr>
          <w:rFonts w:ascii="Times New Roman"/>
          <w:b w:val="false"/>
          <w:i w:val="false"/>
          <w:color w:val="000000"/>
          <w:sz w:val="28"/>
        </w:rPr>
        <w:t>
      310 "КСН платных услуг РБ";</w:t>
      </w:r>
    </w:p>
    <w:bookmarkEnd w:id="56"/>
    <w:bookmarkStart w:name="z65" w:id="57"/>
    <w:p>
      <w:pPr>
        <w:spacing w:after="0"/>
        <w:ind w:left="0"/>
        <w:jc w:val="both"/>
      </w:pPr>
      <w:r>
        <w:rPr>
          <w:rFonts w:ascii="Times New Roman"/>
          <w:b w:val="false"/>
          <w:i w:val="false"/>
          <w:color w:val="000000"/>
          <w:sz w:val="28"/>
        </w:rPr>
        <w:t>
      311 "КСН платных услуг МБ";</w:t>
      </w:r>
    </w:p>
    <w:bookmarkEnd w:id="57"/>
    <w:bookmarkStart w:name="z66" w:id="58"/>
    <w:p>
      <w:pPr>
        <w:spacing w:after="0"/>
        <w:ind w:left="0"/>
        <w:jc w:val="both"/>
      </w:pPr>
      <w:r>
        <w:rPr>
          <w:rFonts w:ascii="Times New Roman"/>
          <w:b w:val="false"/>
          <w:i w:val="false"/>
          <w:color w:val="000000"/>
          <w:sz w:val="28"/>
        </w:rPr>
        <w:t>
      320 "КСН благотворительной помощи РБ";</w:t>
      </w:r>
    </w:p>
    <w:bookmarkEnd w:id="58"/>
    <w:bookmarkStart w:name="z67" w:id="59"/>
    <w:p>
      <w:pPr>
        <w:spacing w:after="0"/>
        <w:ind w:left="0"/>
        <w:jc w:val="both"/>
      </w:pPr>
      <w:r>
        <w:rPr>
          <w:rFonts w:ascii="Times New Roman"/>
          <w:b w:val="false"/>
          <w:i w:val="false"/>
          <w:color w:val="000000"/>
          <w:sz w:val="28"/>
        </w:rPr>
        <w:t>
      321 "КСН благотворительной помощи МБ";</w:t>
      </w:r>
    </w:p>
    <w:bookmarkEnd w:id="59"/>
    <w:bookmarkStart w:name="z68" w:id="60"/>
    <w:p>
      <w:pPr>
        <w:spacing w:after="0"/>
        <w:ind w:left="0"/>
        <w:jc w:val="both"/>
      </w:pPr>
      <w:r>
        <w:rPr>
          <w:rFonts w:ascii="Times New Roman"/>
          <w:b w:val="false"/>
          <w:i w:val="false"/>
          <w:color w:val="000000"/>
          <w:sz w:val="28"/>
        </w:rPr>
        <w:t>
      330 "КСН временного размещения денег РБ";</w:t>
      </w:r>
    </w:p>
    <w:bookmarkEnd w:id="60"/>
    <w:bookmarkStart w:name="z69" w:id="61"/>
    <w:p>
      <w:pPr>
        <w:spacing w:after="0"/>
        <w:ind w:left="0"/>
        <w:jc w:val="both"/>
      </w:pPr>
      <w:r>
        <w:rPr>
          <w:rFonts w:ascii="Times New Roman"/>
          <w:b w:val="false"/>
          <w:i w:val="false"/>
          <w:color w:val="000000"/>
          <w:sz w:val="28"/>
        </w:rPr>
        <w:t>
      331 "КСН временного размещения денег МБ";</w:t>
      </w:r>
    </w:p>
    <w:bookmarkEnd w:id="61"/>
    <w:bookmarkStart w:name="z70" w:id="62"/>
    <w:p>
      <w:pPr>
        <w:spacing w:after="0"/>
        <w:ind w:left="0"/>
        <w:jc w:val="both"/>
      </w:pPr>
      <w:r>
        <w:rPr>
          <w:rFonts w:ascii="Times New Roman"/>
          <w:b w:val="false"/>
          <w:i w:val="false"/>
          <w:color w:val="000000"/>
          <w:sz w:val="28"/>
        </w:rPr>
        <w:t>
      340 "КСН Национального фонда";</w:t>
      </w:r>
    </w:p>
    <w:bookmarkEnd w:id="62"/>
    <w:bookmarkStart w:name="z71" w:id="63"/>
    <w:p>
      <w:pPr>
        <w:spacing w:after="0"/>
        <w:ind w:left="0"/>
        <w:jc w:val="both"/>
      </w:pPr>
      <w:r>
        <w:rPr>
          <w:rFonts w:ascii="Times New Roman"/>
          <w:b w:val="false"/>
          <w:i w:val="false"/>
          <w:color w:val="000000"/>
          <w:sz w:val="28"/>
        </w:rPr>
        <w:t>
      350 "КСН целевого финансирования";</w:t>
      </w:r>
    </w:p>
    <w:bookmarkEnd w:id="63"/>
    <w:bookmarkStart w:name="z72" w:id="64"/>
    <w:p>
      <w:pPr>
        <w:spacing w:after="0"/>
        <w:ind w:left="0"/>
        <w:jc w:val="both"/>
      </w:pPr>
      <w:r>
        <w:rPr>
          <w:rFonts w:ascii="Times New Roman"/>
          <w:b w:val="false"/>
          <w:i w:val="false"/>
          <w:color w:val="000000"/>
          <w:sz w:val="28"/>
        </w:rPr>
        <w:t>
      360 "Счет сумм до выяснения";</w:t>
      </w:r>
    </w:p>
    <w:bookmarkEnd w:id="64"/>
    <w:bookmarkStart w:name="z73" w:id="65"/>
    <w:p>
      <w:pPr>
        <w:spacing w:after="0"/>
        <w:ind w:left="0"/>
        <w:jc w:val="both"/>
      </w:pPr>
      <w:r>
        <w:rPr>
          <w:rFonts w:ascii="Times New Roman"/>
          <w:b w:val="false"/>
          <w:i w:val="false"/>
          <w:color w:val="000000"/>
          <w:sz w:val="28"/>
        </w:rPr>
        <w:t xml:space="preserve">
      370 "КСН Фонда компенсации потерпевшим"; </w:t>
      </w:r>
    </w:p>
    <w:bookmarkEnd w:id="65"/>
    <w:bookmarkStart w:name="z74" w:id="66"/>
    <w:p>
      <w:pPr>
        <w:spacing w:after="0"/>
        <w:ind w:left="0"/>
        <w:jc w:val="both"/>
      </w:pPr>
      <w:r>
        <w:rPr>
          <w:rFonts w:ascii="Times New Roman"/>
          <w:b w:val="false"/>
          <w:i w:val="false"/>
          <w:color w:val="000000"/>
          <w:sz w:val="28"/>
        </w:rPr>
        <w:t>
      371 "Счет вознаграждения на остаток денег, находящихся на едином казначейском счете";</w:t>
      </w:r>
    </w:p>
    <w:bookmarkEnd w:id="66"/>
    <w:bookmarkStart w:name="z75" w:id="67"/>
    <w:p>
      <w:pPr>
        <w:spacing w:after="0"/>
        <w:ind w:left="0"/>
        <w:jc w:val="both"/>
      </w:pPr>
      <w:r>
        <w:rPr>
          <w:rFonts w:ascii="Times New Roman"/>
          <w:b w:val="false"/>
          <w:i w:val="false"/>
          <w:color w:val="000000"/>
          <w:sz w:val="28"/>
        </w:rPr>
        <w:t>
      380 "Счет для привлечения средств с КСН МБ";</w:t>
      </w:r>
    </w:p>
    <w:bookmarkEnd w:id="67"/>
    <w:bookmarkStart w:name="z76" w:id="68"/>
    <w:p>
      <w:pPr>
        <w:spacing w:after="0"/>
        <w:ind w:left="0"/>
        <w:jc w:val="both"/>
      </w:pPr>
      <w:r>
        <w:rPr>
          <w:rFonts w:ascii="Times New Roman"/>
          <w:b w:val="false"/>
          <w:i w:val="false"/>
          <w:color w:val="000000"/>
          <w:sz w:val="28"/>
        </w:rPr>
        <w:t>
      390 "Сборный счет поступлений".";</w:t>
      </w:r>
    </w:p>
    <w:bookmarkEnd w:id="68"/>
    <w:bookmarkStart w:name="z77" w:id="69"/>
    <w:p>
      <w:pPr>
        <w:spacing w:after="0"/>
        <w:ind w:left="0"/>
        <w:jc w:val="both"/>
      </w:pPr>
      <w:r>
        <w:rPr>
          <w:rFonts w:ascii="Times New Roman"/>
          <w:b w:val="false"/>
          <w:i w:val="false"/>
          <w:color w:val="000000"/>
          <w:sz w:val="28"/>
        </w:rPr>
        <w:t>
      дополнить пунктом 36-2 следующего содержания:</w:t>
      </w:r>
    </w:p>
    <w:bookmarkEnd w:id="69"/>
    <w:bookmarkStart w:name="z78" w:id="70"/>
    <w:p>
      <w:pPr>
        <w:spacing w:after="0"/>
        <w:ind w:left="0"/>
        <w:jc w:val="both"/>
      </w:pPr>
      <w:r>
        <w:rPr>
          <w:rFonts w:ascii="Times New Roman"/>
          <w:b w:val="false"/>
          <w:i w:val="false"/>
          <w:color w:val="000000"/>
          <w:sz w:val="28"/>
        </w:rPr>
        <w:t>
      "36-2. На субсчете 371 "Счет вознаграждения на остаток денег, находящихся на едином казначейском счете", учитывается движение денег на счете вознаграждения на остаток денег, находящихся на едином казначейском счете.</w:t>
      </w:r>
    </w:p>
    <w:bookmarkEnd w:id="70"/>
    <w:bookmarkStart w:name="z79" w:id="71"/>
    <w:p>
      <w:pPr>
        <w:spacing w:after="0"/>
        <w:ind w:left="0"/>
        <w:jc w:val="both"/>
      </w:pPr>
      <w:r>
        <w:rPr>
          <w:rFonts w:ascii="Times New Roman"/>
          <w:b w:val="false"/>
          <w:i w:val="false"/>
          <w:color w:val="000000"/>
          <w:sz w:val="28"/>
        </w:rPr>
        <w:t>
       Поступления на счет вознаграждения на остаток денег, находящихся на едином казначейском счете, отражаются по дебету субсчета 371 и кредиту субсчета 600.</w:t>
      </w:r>
    </w:p>
    <w:bookmarkEnd w:id="71"/>
    <w:bookmarkStart w:name="z80" w:id="72"/>
    <w:p>
      <w:pPr>
        <w:spacing w:after="0"/>
        <w:ind w:left="0"/>
        <w:jc w:val="both"/>
      </w:pPr>
      <w:r>
        <w:rPr>
          <w:rFonts w:ascii="Times New Roman"/>
          <w:b w:val="false"/>
          <w:i w:val="false"/>
          <w:color w:val="000000"/>
          <w:sz w:val="28"/>
        </w:rPr>
        <w:t>
      Перечисление со счета вознаграждения на остаток денег, находящихся на едином казначейском счете, отражается по дебету 390 и кредиту субсчета 371.";</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52-1</w:t>
      </w:r>
      <w:r>
        <w:rPr>
          <w:rFonts w:ascii="Times New Roman"/>
          <w:b w:val="false"/>
          <w:i w:val="false"/>
          <w:color w:val="000000"/>
          <w:sz w:val="28"/>
        </w:rPr>
        <w:t xml:space="preserve"> изложить в следующей редакции:</w:t>
      </w:r>
    </w:p>
    <w:bookmarkStart w:name="z82" w:id="73"/>
    <w:p>
      <w:pPr>
        <w:spacing w:after="0"/>
        <w:ind w:left="0"/>
        <w:jc w:val="both"/>
      </w:pPr>
      <w:r>
        <w:rPr>
          <w:rFonts w:ascii="Times New Roman"/>
          <w:b w:val="false"/>
          <w:i w:val="false"/>
          <w:color w:val="000000"/>
          <w:sz w:val="28"/>
        </w:rPr>
        <w:t>
      "52-1. На счете 6 "Поступления" учитываются операции по поступлениям на КСН республиканского и местных бюджетов, на счетах по внешним займам, на КСН платных услуг, благотворительной помощи, временного размещения денег, местного самоуправления, реконвертации внешнего займа или связанного гранта, Национального фонда, Фонда компенсации потерпевшим, трансфертов ФСМС, целевого финансирования, Евразийского экономического союза, на счет сумм до выяснения, на счет вознаграждения на остаток денег, находящихся на едином казначейском счете, на счета субъектов квазигосударственного сектора и счета государственных закупок.</w:t>
      </w:r>
    </w:p>
    <w:bookmarkEnd w:id="73"/>
    <w:bookmarkStart w:name="z83" w:id="74"/>
    <w:p>
      <w:pPr>
        <w:spacing w:after="0"/>
        <w:ind w:left="0"/>
        <w:jc w:val="both"/>
      </w:pPr>
      <w:r>
        <w:rPr>
          <w:rFonts w:ascii="Times New Roman"/>
          <w:b w:val="false"/>
          <w:i w:val="false"/>
          <w:color w:val="000000"/>
          <w:sz w:val="28"/>
        </w:rPr>
        <w:t>
      Счет 6 подразделяется на субсчета:</w:t>
      </w:r>
    </w:p>
    <w:bookmarkEnd w:id="74"/>
    <w:bookmarkStart w:name="z84" w:id="75"/>
    <w:p>
      <w:pPr>
        <w:spacing w:after="0"/>
        <w:ind w:left="0"/>
        <w:jc w:val="both"/>
      </w:pPr>
      <w:r>
        <w:rPr>
          <w:rFonts w:ascii="Times New Roman"/>
          <w:b w:val="false"/>
          <w:i w:val="false"/>
          <w:color w:val="000000"/>
          <w:sz w:val="28"/>
        </w:rPr>
        <w:t>
      600 "Зачисление поступлений";</w:t>
      </w:r>
    </w:p>
    <w:bookmarkEnd w:id="75"/>
    <w:bookmarkStart w:name="z85" w:id="76"/>
    <w:p>
      <w:pPr>
        <w:spacing w:after="0"/>
        <w:ind w:left="0"/>
        <w:jc w:val="both"/>
      </w:pPr>
      <w:r>
        <w:rPr>
          <w:rFonts w:ascii="Times New Roman"/>
          <w:b w:val="false"/>
          <w:i w:val="false"/>
          <w:color w:val="000000"/>
          <w:sz w:val="28"/>
        </w:rPr>
        <w:t>
      601 "Зачисление поступлений на КСН платных услуг МБ";</w:t>
      </w:r>
    </w:p>
    <w:bookmarkEnd w:id="76"/>
    <w:bookmarkStart w:name="z86" w:id="77"/>
    <w:p>
      <w:pPr>
        <w:spacing w:after="0"/>
        <w:ind w:left="0"/>
        <w:jc w:val="both"/>
      </w:pPr>
      <w:r>
        <w:rPr>
          <w:rFonts w:ascii="Times New Roman"/>
          <w:b w:val="false"/>
          <w:i w:val="false"/>
          <w:color w:val="000000"/>
          <w:sz w:val="28"/>
        </w:rPr>
        <w:t>
      602 "Зачисление поступлений на КСН благотворительной помощи МБ";</w:t>
      </w:r>
    </w:p>
    <w:bookmarkEnd w:id="77"/>
    <w:bookmarkStart w:name="z87" w:id="78"/>
    <w:p>
      <w:pPr>
        <w:spacing w:after="0"/>
        <w:ind w:left="0"/>
        <w:jc w:val="both"/>
      </w:pPr>
      <w:r>
        <w:rPr>
          <w:rFonts w:ascii="Times New Roman"/>
          <w:b w:val="false"/>
          <w:i w:val="false"/>
          <w:color w:val="000000"/>
          <w:sz w:val="28"/>
        </w:rPr>
        <w:t>
      603 "Зачисление поступлений на КСН временного размещения денег МБ";</w:t>
      </w:r>
    </w:p>
    <w:bookmarkEnd w:id="78"/>
    <w:bookmarkStart w:name="z88" w:id="79"/>
    <w:p>
      <w:pPr>
        <w:spacing w:after="0"/>
        <w:ind w:left="0"/>
        <w:jc w:val="both"/>
      </w:pPr>
      <w:r>
        <w:rPr>
          <w:rFonts w:ascii="Times New Roman"/>
          <w:b w:val="false"/>
          <w:i w:val="false"/>
          <w:color w:val="000000"/>
          <w:sz w:val="28"/>
        </w:rPr>
        <w:t>
      604 "Зачисление поступлений на КСН местного самоуправления";</w:t>
      </w:r>
    </w:p>
    <w:bookmarkEnd w:id="79"/>
    <w:bookmarkStart w:name="z89" w:id="80"/>
    <w:p>
      <w:pPr>
        <w:spacing w:after="0"/>
        <w:ind w:left="0"/>
        <w:jc w:val="both"/>
      </w:pPr>
      <w:r>
        <w:rPr>
          <w:rFonts w:ascii="Times New Roman"/>
          <w:b w:val="false"/>
          <w:i w:val="false"/>
          <w:color w:val="000000"/>
          <w:sz w:val="28"/>
        </w:rPr>
        <w:t>
      610 "Зачисление поступлений по внешним займам".</w:t>
      </w:r>
    </w:p>
    <w:bookmarkEnd w:id="80"/>
    <w:bookmarkStart w:name="z90" w:id="81"/>
    <w:p>
      <w:pPr>
        <w:spacing w:after="0"/>
        <w:ind w:left="0"/>
        <w:jc w:val="both"/>
      </w:pPr>
      <w:r>
        <w:rPr>
          <w:rFonts w:ascii="Times New Roman"/>
          <w:b w:val="false"/>
          <w:i w:val="false"/>
          <w:color w:val="000000"/>
          <w:sz w:val="28"/>
        </w:rPr>
        <w:t>
      На субсчете 600 "Зачисление поступлений" Комитетом казначейства учитываются поступления на КСН республиканского и местных бюджетов, на КСН платных услуг, благотворительной помощи, временного размещения денег, местного самоуправления, реконвертации внешнего займа или связанного гранта, Национального фонда, Фонда компенсации потерпевшим, трансфертов ФСМС, целевого финансирования, Евразийского экономического союза, на счет сумм до выяснения, на счет вознаграждения на остаток денег, находящихся на едином казначейском счете, на счета субъектов квазигосударственного сектора и счета государственных закупок.</w:t>
      </w:r>
    </w:p>
    <w:bookmarkEnd w:id="81"/>
    <w:bookmarkStart w:name="z91" w:id="82"/>
    <w:p>
      <w:pPr>
        <w:spacing w:after="0"/>
        <w:ind w:left="0"/>
        <w:jc w:val="both"/>
      </w:pPr>
      <w:r>
        <w:rPr>
          <w:rFonts w:ascii="Times New Roman"/>
          <w:b w:val="false"/>
          <w:i w:val="false"/>
          <w:color w:val="000000"/>
          <w:sz w:val="28"/>
        </w:rPr>
        <w:t>
      Проведенные поступления по ЕКС отражаются по дебету субсчета 600 и кредиту субсчета 100 "Единый казначейский счет".</w:t>
      </w:r>
    </w:p>
    <w:bookmarkEnd w:id="82"/>
    <w:bookmarkStart w:name="z92" w:id="83"/>
    <w:p>
      <w:pPr>
        <w:spacing w:after="0"/>
        <w:ind w:left="0"/>
        <w:jc w:val="both"/>
      </w:pPr>
      <w:r>
        <w:rPr>
          <w:rFonts w:ascii="Times New Roman"/>
          <w:b w:val="false"/>
          <w:i w:val="false"/>
          <w:color w:val="000000"/>
          <w:sz w:val="28"/>
        </w:rPr>
        <w:t>
      Местные уполномоченные органы по исполнению бюджета учитывают:</w:t>
      </w:r>
    </w:p>
    <w:bookmarkEnd w:id="83"/>
    <w:bookmarkStart w:name="z93" w:id="84"/>
    <w:p>
      <w:pPr>
        <w:spacing w:after="0"/>
        <w:ind w:left="0"/>
        <w:jc w:val="both"/>
      </w:pPr>
      <w:r>
        <w:rPr>
          <w:rFonts w:ascii="Times New Roman"/>
          <w:b w:val="false"/>
          <w:i w:val="false"/>
          <w:color w:val="000000"/>
          <w:sz w:val="28"/>
        </w:rPr>
        <w:t>
      на субсчете 600 "Зачисление поступлений" - поступления на КСН местного бюджета, на счета субъектов квазигосударственного сектора и счета государственных закупок;</w:t>
      </w:r>
    </w:p>
    <w:bookmarkEnd w:id="84"/>
    <w:bookmarkStart w:name="z94" w:id="85"/>
    <w:p>
      <w:pPr>
        <w:spacing w:after="0"/>
        <w:ind w:left="0"/>
        <w:jc w:val="both"/>
      </w:pPr>
      <w:r>
        <w:rPr>
          <w:rFonts w:ascii="Times New Roman"/>
          <w:b w:val="false"/>
          <w:i w:val="false"/>
          <w:color w:val="000000"/>
          <w:sz w:val="28"/>
        </w:rPr>
        <w:t>
      601 "Зачисление поступлений на КСН платных услуг МБ";</w:t>
      </w:r>
    </w:p>
    <w:bookmarkEnd w:id="85"/>
    <w:bookmarkStart w:name="z95" w:id="86"/>
    <w:p>
      <w:pPr>
        <w:spacing w:after="0"/>
        <w:ind w:left="0"/>
        <w:jc w:val="both"/>
      </w:pPr>
      <w:r>
        <w:rPr>
          <w:rFonts w:ascii="Times New Roman"/>
          <w:b w:val="false"/>
          <w:i w:val="false"/>
          <w:color w:val="000000"/>
          <w:sz w:val="28"/>
        </w:rPr>
        <w:t>
      602 "Зачисление поступлений на КСН благотворительной помощи МБ";</w:t>
      </w:r>
    </w:p>
    <w:bookmarkEnd w:id="86"/>
    <w:bookmarkStart w:name="z96" w:id="87"/>
    <w:p>
      <w:pPr>
        <w:spacing w:after="0"/>
        <w:ind w:left="0"/>
        <w:jc w:val="both"/>
      </w:pPr>
      <w:r>
        <w:rPr>
          <w:rFonts w:ascii="Times New Roman"/>
          <w:b w:val="false"/>
          <w:i w:val="false"/>
          <w:color w:val="000000"/>
          <w:sz w:val="28"/>
        </w:rPr>
        <w:t>
      603 "Зачисление поступлений на КСН временного размещения денег МБ";</w:t>
      </w:r>
    </w:p>
    <w:bookmarkEnd w:id="87"/>
    <w:bookmarkStart w:name="z97" w:id="88"/>
    <w:p>
      <w:pPr>
        <w:spacing w:after="0"/>
        <w:ind w:left="0"/>
        <w:jc w:val="both"/>
      </w:pPr>
      <w:r>
        <w:rPr>
          <w:rFonts w:ascii="Times New Roman"/>
          <w:b w:val="false"/>
          <w:i w:val="false"/>
          <w:color w:val="000000"/>
          <w:sz w:val="28"/>
        </w:rPr>
        <w:t>
      604 "Зачисление поступлений на КСН местного самоуправления";</w:t>
      </w:r>
    </w:p>
    <w:bookmarkEnd w:id="88"/>
    <w:bookmarkStart w:name="z98" w:id="89"/>
    <w:p>
      <w:pPr>
        <w:spacing w:after="0"/>
        <w:ind w:left="0"/>
        <w:jc w:val="both"/>
      </w:pPr>
      <w:r>
        <w:rPr>
          <w:rFonts w:ascii="Times New Roman"/>
          <w:b w:val="false"/>
          <w:i w:val="false"/>
          <w:color w:val="000000"/>
          <w:sz w:val="28"/>
        </w:rPr>
        <w:t>
      610 "Зачисление поступлений по внешним займам".</w:t>
      </w:r>
    </w:p>
    <w:bookmarkEnd w:id="89"/>
    <w:bookmarkStart w:name="z99" w:id="90"/>
    <w:p>
      <w:pPr>
        <w:spacing w:after="0"/>
        <w:ind w:left="0"/>
        <w:jc w:val="both"/>
      </w:pPr>
      <w:r>
        <w:rPr>
          <w:rFonts w:ascii="Times New Roman"/>
          <w:b w:val="false"/>
          <w:i w:val="false"/>
          <w:color w:val="000000"/>
          <w:sz w:val="28"/>
        </w:rPr>
        <w:t>
      На субсчете 601 "Зачисление поступлений на КСН платных услуг МБ" учитываются поступления на КСН платных услуг МБ.</w:t>
      </w:r>
    </w:p>
    <w:bookmarkEnd w:id="90"/>
    <w:bookmarkStart w:name="z100" w:id="91"/>
    <w:p>
      <w:pPr>
        <w:spacing w:after="0"/>
        <w:ind w:left="0"/>
        <w:jc w:val="both"/>
      </w:pPr>
      <w:r>
        <w:rPr>
          <w:rFonts w:ascii="Times New Roman"/>
          <w:b w:val="false"/>
          <w:i w:val="false"/>
          <w:color w:val="000000"/>
          <w:sz w:val="28"/>
        </w:rPr>
        <w:t>
      Проведенные поступления по КСН платных услуг МБ отражаются по дебету субсчета 311 и кредиту субсчета 601.</w:t>
      </w:r>
    </w:p>
    <w:bookmarkEnd w:id="91"/>
    <w:bookmarkStart w:name="z101" w:id="92"/>
    <w:p>
      <w:pPr>
        <w:spacing w:after="0"/>
        <w:ind w:left="0"/>
        <w:jc w:val="both"/>
      </w:pPr>
      <w:r>
        <w:rPr>
          <w:rFonts w:ascii="Times New Roman"/>
          <w:b w:val="false"/>
          <w:i w:val="false"/>
          <w:color w:val="000000"/>
          <w:sz w:val="28"/>
        </w:rPr>
        <w:t>
      На субсчете 602 "Зачисление поступлений на КСН благотворительной помощи МБ" учитываются поступления на КСН благотворительной помощи МБ.</w:t>
      </w:r>
    </w:p>
    <w:bookmarkEnd w:id="92"/>
    <w:bookmarkStart w:name="z102" w:id="93"/>
    <w:p>
      <w:pPr>
        <w:spacing w:after="0"/>
        <w:ind w:left="0"/>
        <w:jc w:val="both"/>
      </w:pPr>
      <w:r>
        <w:rPr>
          <w:rFonts w:ascii="Times New Roman"/>
          <w:b w:val="false"/>
          <w:i w:val="false"/>
          <w:color w:val="000000"/>
          <w:sz w:val="28"/>
        </w:rPr>
        <w:t>
      Проведенные поступления по КСН благотворительной помощи МБ отражаются по дебету субсчета 321 и кредиту субсчета 602.</w:t>
      </w:r>
    </w:p>
    <w:bookmarkEnd w:id="93"/>
    <w:bookmarkStart w:name="z103" w:id="94"/>
    <w:p>
      <w:pPr>
        <w:spacing w:after="0"/>
        <w:ind w:left="0"/>
        <w:jc w:val="both"/>
      </w:pPr>
      <w:r>
        <w:rPr>
          <w:rFonts w:ascii="Times New Roman"/>
          <w:b w:val="false"/>
          <w:i w:val="false"/>
          <w:color w:val="000000"/>
          <w:sz w:val="28"/>
        </w:rPr>
        <w:t>
      На субсчете 603 "Зачисление поступлений на КСН временного размещения денег МБ" учитываются поступления на КСН временного размещения денег МБ.</w:t>
      </w:r>
    </w:p>
    <w:bookmarkEnd w:id="94"/>
    <w:bookmarkStart w:name="z104" w:id="95"/>
    <w:p>
      <w:pPr>
        <w:spacing w:after="0"/>
        <w:ind w:left="0"/>
        <w:jc w:val="both"/>
      </w:pPr>
      <w:r>
        <w:rPr>
          <w:rFonts w:ascii="Times New Roman"/>
          <w:b w:val="false"/>
          <w:i w:val="false"/>
          <w:color w:val="000000"/>
          <w:sz w:val="28"/>
        </w:rPr>
        <w:t>
      Проведенные поступления по КСН временного размещения денег МБ отражаются по дебету субсчета 331 и кредиту субсчета 603.</w:t>
      </w:r>
    </w:p>
    <w:bookmarkEnd w:id="95"/>
    <w:bookmarkStart w:name="z105" w:id="96"/>
    <w:p>
      <w:pPr>
        <w:spacing w:after="0"/>
        <w:ind w:left="0"/>
        <w:jc w:val="both"/>
      </w:pPr>
      <w:r>
        <w:rPr>
          <w:rFonts w:ascii="Times New Roman"/>
          <w:b w:val="false"/>
          <w:i w:val="false"/>
          <w:color w:val="000000"/>
          <w:sz w:val="28"/>
        </w:rPr>
        <w:t>
      На субсчете 604 "Зачисление поступлений на КСН местного самоуправления" учитываются поступления на КСН местного самоуправления.</w:t>
      </w:r>
    </w:p>
    <w:bookmarkEnd w:id="96"/>
    <w:bookmarkStart w:name="z106" w:id="97"/>
    <w:p>
      <w:pPr>
        <w:spacing w:after="0"/>
        <w:ind w:left="0"/>
        <w:jc w:val="both"/>
      </w:pPr>
      <w:r>
        <w:rPr>
          <w:rFonts w:ascii="Times New Roman"/>
          <w:b w:val="false"/>
          <w:i w:val="false"/>
          <w:color w:val="000000"/>
          <w:sz w:val="28"/>
        </w:rPr>
        <w:t>
      Проведенные поступления по КСН местного самоуправления отражаются по дебету субсчета 306 и кредиту субсчета 604.</w:t>
      </w:r>
    </w:p>
    <w:bookmarkEnd w:id="97"/>
    <w:bookmarkStart w:name="z107" w:id="98"/>
    <w:p>
      <w:pPr>
        <w:spacing w:after="0"/>
        <w:ind w:left="0"/>
        <w:jc w:val="both"/>
      </w:pPr>
      <w:r>
        <w:rPr>
          <w:rFonts w:ascii="Times New Roman"/>
          <w:b w:val="false"/>
          <w:i w:val="false"/>
          <w:color w:val="000000"/>
          <w:sz w:val="28"/>
        </w:rPr>
        <w:t>
      На субсчете 610 "Зачисление поступлений по внешним займам" учитываются поступления на счет по внешним займам".</w:t>
      </w:r>
    </w:p>
    <w:bookmarkEnd w:id="98"/>
    <w:bookmarkStart w:name="z108" w:id="99"/>
    <w:p>
      <w:pPr>
        <w:spacing w:after="0"/>
        <w:ind w:left="0"/>
        <w:jc w:val="both"/>
      </w:pPr>
      <w:r>
        <w:rPr>
          <w:rFonts w:ascii="Times New Roman"/>
          <w:b w:val="false"/>
          <w:i w:val="false"/>
          <w:color w:val="000000"/>
          <w:sz w:val="28"/>
        </w:rPr>
        <w:t>
      Проведенные поступления по внешним займам отражаются по дебету субсчета 302 "Счет по внешним займам" и кредиту субсчета 610.";</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4</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20, </w:t>
      </w:r>
      <w:r>
        <w:rPr>
          <w:rFonts w:ascii="Times New Roman"/>
          <w:b w:val="false"/>
          <w:i w:val="false"/>
          <w:color w:val="000000"/>
          <w:sz w:val="28"/>
        </w:rPr>
        <w:t>2</w:t>
      </w:r>
      <w:r>
        <w:rPr>
          <w:rFonts w:ascii="Times New Roman"/>
          <w:b w:val="false"/>
          <w:i w:val="false"/>
          <w:color w:val="000000"/>
          <w:sz w:val="28"/>
        </w:rPr>
        <w:t xml:space="preserve">4 и 25 к указанным Правилам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настоящему приказу.</w:t>
      </w:r>
    </w:p>
    <w:bookmarkStart w:name="z110" w:id="100"/>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100"/>
    <w:bookmarkStart w:name="z111" w:id="10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01"/>
    <w:bookmarkStart w:name="z112" w:id="102"/>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102"/>
    <w:bookmarkStart w:name="z113" w:id="103"/>
    <w:p>
      <w:pPr>
        <w:spacing w:after="0"/>
        <w:ind w:left="0"/>
        <w:jc w:val="both"/>
      </w:pPr>
      <w:r>
        <w:rPr>
          <w:rFonts w:ascii="Times New Roman"/>
          <w:b w:val="false"/>
          <w:i w:val="false"/>
          <w:color w:val="000000"/>
          <w:sz w:val="28"/>
        </w:rPr>
        <w:t xml:space="preserve">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 </w:t>
      </w:r>
    </w:p>
    <w:bookmarkEnd w:id="103"/>
    <w:bookmarkStart w:name="z114" w:id="104"/>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10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Первый Заместитель Премьер-Министра</w:t>
            </w:r>
            <w:r>
              <w:br/>
            </w:r>
            <w:r>
              <w:rPr>
                <w:rFonts w:ascii="Times New Roman"/>
                <w:b w:val="false"/>
                <w:i/>
                <w:color w:val="000000"/>
                <w:sz w:val="20"/>
              </w:rPr>
              <w:t xml:space="preserve">Республики Казахстан-Министр финансов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6 сентября 2019 года № 972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9" w:id="105"/>
    <w:p>
      <w:pPr>
        <w:spacing w:after="0"/>
        <w:ind w:left="0"/>
        <w:jc w:val="both"/>
      </w:pPr>
      <w:r>
        <w:rPr>
          <w:rFonts w:ascii="Times New Roman"/>
          <w:b w:val="false"/>
          <w:i w:val="false"/>
          <w:color w:val="000000"/>
          <w:sz w:val="28"/>
        </w:rPr>
        <w:t xml:space="preserve">
      _______________________________ </w:t>
      </w:r>
    </w:p>
    <w:bookmarkEnd w:id="105"/>
    <w:bookmarkStart w:name="z120" w:id="106"/>
    <w:p>
      <w:pPr>
        <w:spacing w:after="0"/>
        <w:ind w:left="0"/>
        <w:jc w:val="both"/>
      </w:pPr>
      <w:r>
        <w:rPr>
          <w:rFonts w:ascii="Times New Roman"/>
          <w:b w:val="false"/>
          <w:i w:val="false"/>
          <w:color w:val="000000"/>
          <w:sz w:val="28"/>
        </w:rPr>
        <w:t>
      (наименование уполномоченного органа)</w:t>
      </w:r>
    </w:p>
    <w:bookmarkEnd w:id="106"/>
    <w:bookmarkStart w:name="z121" w:id="107"/>
    <w:p>
      <w:pPr>
        <w:spacing w:after="0"/>
        <w:ind w:left="0"/>
        <w:jc w:val="left"/>
      </w:pPr>
      <w:r>
        <w:rPr>
          <w:rFonts w:ascii="Times New Roman"/>
          <w:b/>
          <w:i w:val="false"/>
          <w:color w:val="000000"/>
        </w:rPr>
        <w:t xml:space="preserve"> Расшифровка по счетам за "___" _______ 20 ___ года</w:t>
      </w:r>
    </w:p>
    <w:bookmarkEnd w:id="107"/>
    <w:bookmarkStart w:name="z122" w:id="108"/>
    <w:p>
      <w:pPr>
        <w:spacing w:after="0"/>
        <w:ind w:left="0"/>
        <w:jc w:val="both"/>
      </w:pPr>
      <w:r>
        <w:rPr>
          <w:rFonts w:ascii="Times New Roman"/>
          <w:b w:val="false"/>
          <w:i w:val="false"/>
          <w:color w:val="000000"/>
          <w:sz w:val="28"/>
        </w:rPr>
        <w:t>
      Вид бюджета</w:t>
      </w:r>
    </w:p>
    <w:bookmarkEnd w:id="108"/>
    <w:bookmarkStart w:name="z123" w:id="109"/>
    <w:p>
      <w:pPr>
        <w:spacing w:after="0"/>
        <w:ind w:left="0"/>
        <w:jc w:val="both"/>
      </w:pPr>
      <w:r>
        <w:rPr>
          <w:rFonts w:ascii="Times New Roman"/>
          <w:b w:val="false"/>
          <w:i w:val="false"/>
          <w:color w:val="000000"/>
          <w:sz w:val="28"/>
        </w:rPr>
        <w:t>
      Единица измерения: тенге, тиын</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1033"/>
        <w:gridCol w:w="1045"/>
        <w:gridCol w:w="1908"/>
        <w:gridCol w:w="1911"/>
        <w:gridCol w:w="1034"/>
        <w:gridCol w:w="1045"/>
        <w:gridCol w:w="1909"/>
        <w:gridCol w:w="1913"/>
      </w:tblGrid>
      <w:tr>
        <w:trPr>
          <w:trHeight w:val="30" w:hRule="atLeast"/>
        </w:trPr>
        <w:tc>
          <w:tcPr>
            <w:tcW w:w="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текущий день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текущий день</w:t>
            </w:r>
          </w:p>
        </w:tc>
      </w:tr>
      <w:tr>
        <w:trPr>
          <w:trHeight w:val="30" w:hRule="atLeast"/>
        </w:trPr>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 w:id="110"/>
    <w:p>
      <w:pPr>
        <w:spacing w:after="0"/>
        <w:ind w:left="0"/>
        <w:jc w:val="both"/>
      </w:pPr>
      <w:r>
        <w:rPr>
          <w:rFonts w:ascii="Times New Roman"/>
          <w:b w:val="false"/>
          <w:i w:val="false"/>
          <w:color w:val="000000"/>
          <w:sz w:val="28"/>
        </w:rPr>
        <w:t>
      Остаток средств на начало года</w:t>
      </w:r>
    </w:p>
    <w:bookmarkEnd w:id="110"/>
    <w:bookmarkStart w:name="z125" w:id="111"/>
    <w:p>
      <w:pPr>
        <w:spacing w:after="0"/>
        <w:ind w:left="0"/>
        <w:jc w:val="both"/>
      </w:pPr>
      <w:r>
        <w:rPr>
          <w:rFonts w:ascii="Times New Roman"/>
          <w:b w:val="false"/>
          <w:i w:val="false"/>
          <w:color w:val="000000"/>
          <w:sz w:val="28"/>
        </w:rPr>
        <w:t>
      Остаток средств на отчетную дату</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7"/>
        <w:gridCol w:w="1089"/>
        <w:gridCol w:w="1990"/>
        <w:gridCol w:w="1993"/>
        <w:gridCol w:w="1077"/>
        <w:gridCol w:w="1090"/>
        <w:gridCol w:w="1990"/>
        <w:gridCol w:w="19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текущий день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текущий день</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 w:id="112"/>
    <w:p>
      <w:pPr>
        <w:spacing w:after="0"/>
        <w:ind w:left="0"/>
        <w:jc w:val="both"/>
      </w:pPr>
      <w:r>
        <w:rPr>
          <w:rFonts w:ascii="Times New Roman"/>
          <w:b w:val="false"/>
          <w:i w:val="false"/>
          <w:color w:val="000000"/>
          <w:sz w:val="28"/>
        </w:rPr>
        <w:t>
      Остаток средств на начало года</w:t>
      </w:r>
    </w:p>
    <w:bookmarkEnd w:id="112"/>
    <w:bookmarkStart w:name="z127" w:id="113"/>
    <w:p>
      <w:pPr>
        <w:spacing w:after="0"/>
        <w:ind w:left="0"/>
        <w:jc w:val="both"/>
      </w:pPr>
      <w:r>
        <w:rPr>
          <w:rFonts w:ascii="Times New Roman"/>
          <w:b w:val="false"/>
          <w:i w:val="false"/>
          <w:color w:val="000000"/>
          <w:sz w:val="28"/>
        </w:rPr>
        <w:t>
      Остаток средств на отчетную дату</w:t>
      </w:r>
    </w:p>
    <w:bookmarkEnd w:id="113"/>
    <w:bookmarkStart w:name="z128" w:id="114"/>
    <w:p>
      <w:pPr>
        <w:spacing w:after="0"/>
        <w:ind w:left="0"/>
        <w:jc w:val="both"/>
      </w:pPr>
      <w:r>
        <w:rPr>
          <w:rFonts w:ascii="Times New Roman"/>
          <w:b w:val="false"/>
          <w:i w:val="false"/>
          <w:color w:val="000000"/>
          <w:sz w:val="28"/>
        </w:rPr>
        <w:t>
      Примечание:</w:t>
      </w:r>
    </w:p>
    <w:bookmarkEnd w:id="114"/>
    <w:bookmarkStart w:name="z129" w:id="115"/>
    <w:p>
      <w:pPr>
        <w:spacing w:after="0"/>
        <w:ind w:left="0"/>
        <w:jc w:val="both"/>
      </w:pPr>
      <w:r>
        <w:rPr>
          <w:rFonts w:ascii="Times New Roman"/>
          <w:b w:val="false"/>
          <w:i w:val="false"/>
          <w:color w:val="000000"/>
          <w:sz w:val="28"/>
        </w:rPr>
        <w:t>
      расшифровка аббревиатуры:</w:t>
      </w:r>
    </w:p>
    <w:bookmarkEnd w:id="115"/>
    <w:bookmarkStart w:name="z130" w:id="116"/>
    <w:p>
      <w:pPr>
        <w:spacing w:after="0"/>
        <w:ind w:left="0"/>
        <w:jc w:val="both"/>
      </w:pPr>
      <w:r>
        <w:rPr>
          <w:rFonts w:ascii="Times New Roman"/>
          <w:b w:val="false"/>
          <w:i w:val="false"/>
          <w:color w:val="000000"/>
          <w:sz w:val="28"/>
        </w:rPr>
        <w:t>
      КСН – контрольный счет наличности.</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6 сентября 2019 года № 972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1</w:t>
            </w:r>
          </w:p>
        </w:tc>
      </w:tr>
    </w:tbl>
    <w:bookmarkStart w:name="z134" w:id="117"/>
    <w:p>
      <w:pPr>
        <w:spacing w:after="0"/>
        <w:ind w:left="0"/>
        <w:jc w:val="left"/>
      </w:pPr>
      <w:r>
        <w:rPr>
          <w:rFonts w:ascii="Times New Roman"/>
          <w:b/>
          <w:i w:val="false"/>
          <w:color w:val="000000"/>
        </w:rPr>
        <w:t xml:space="preserve"> Баланс Комитета казначейства на "__" _______ 20___ года</w:t>
      </w:r>
    </w:p>
    <w:bookmarkEnd w:id="117"/>
    <w:bookmarkStart w:name="z135" w:id="118"/>
    <w:p>
      <w:pPr>
        <w:spacing w:after="0"/>
        <w:ind w:left="0"/>
        <w:jc w:val="both"/>
      </w:pPr>
      <w:r>
        <w:rPr>
          <w:rFonts w:ascii="Times New Roman"/>
          <w:b w:val="false"/>
          <w:i w:val="false"/>
          <w:color w:val="000000"/>
          <w:sz w:val="28"/>
        </w:rPr>
        <w:t>
      Единица измерения: тысяч тенге</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9"/>
        <w:gridCol w:w="1872"/>
        <w:gridCol w:w="1542"/>
        <w:gridCol w:w="1207"/>
      </w:tblGrid>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года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Контрольные счета наличности и другие счета в национальной валюте</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РБ (300)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 (301)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 внешним займам (302)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Евразийского экономического союза (303)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РБ (304)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МБ (305)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самоуправления (306)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реконвертации внешнего займа или связанного гранта (307)</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государственных закупок (308)</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трансфертов ФСМС (309)</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РБ (310)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МБ (311)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РБ (320)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МБ (321)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РБ (330)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МБ (331)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Национального фонда (340)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 (350)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сумм до выяснения (360)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 (370)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вознаграждения на остаток денег, находящихся на едином казначейском счете (371)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для привлечения средств с КСН МБ (380)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Сборный счет поступлений (390)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Счета в иностранной валюте</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поступлений в собственность государства (400)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территориальных органов казначейства (410)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поступлений в рамках договора о ЕАЭС (420)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счета в иностранной валюте (430)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внешнего займа или связанного гранта (440)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Расчеты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(500)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внешним займам (510)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размещению средств МБ (520)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недостачам МБ (530)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года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Денежные средства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казначейский счет (100)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расчетах (110)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по видам иностранных валют (120)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Средства, размещенные в НБ РК</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(депозиты) в НБ РК, размещенные с ЕКС (210)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(депозиты) в НБ РК, размещенные с КСН МБ (220)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Поступления</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(600)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по внешним займам (610)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Результаты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бюджета (900)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внешним займам (910)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(013)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субъектов по бюджетным кредитам (014)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и гарантированный государством долг, обязательства по поручительствам государства (015)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и местных исполнительных органов (018)</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(019)</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6" w:id="119"/>
    <w:p>
      <w:pPr>
        <w:spacing w:after="0"/>
        <w:ind w:left="0"/>
        <w:jc w:val="both"/>
      </w:pPr>
      <w:r>
        <w:rPr>
          <w:rFonts w:ascii="Times New Roman"/>
          <w:b w:val="false"/>
          <w:i w:val="false"/>
          <w:color w:val="000000"/>
          <w:sz w:val="28"/>
        </w:rPr>
        <w:t>
      Руководитель уполномоченного органа по исполнению бюджета</w:t>
      </w:r>
    </w:p>
    <w:bookmarkEnd w:id="119"/>
    <w:bookmarkStart w:name="z137" w:id="120"/>
    <w:p>
      <w:pPr>
        <w:spacing w:after="0"/>
        <w:ind w:left="0"/>
        <w:jc w:val="both"/>
      </w:pPr>
      <w:r>
        <w:rPr>
          <w:rFonts w:ascii="Times New Roman"/>
          <w:b w:val="false"/>
          <w:i w:val="false"/>
          <w:color w:val="000000"/>
          <w:sz w:val="28"/>
        </w:rPr>
        <w:t>
      _________________ ________________________________________________________</w:t>
      </w:r>
    </w:p>
    <w:bookmarkEnd w:id="120"/>
    <w:bookmarkStart w:name="z138" w:id="121"/>
    <w:p>
      <w:pPr>
        <w:spacing w:after="0"/>
        <w:ind w:left="0"/>
        <w:jc w:val="both"/>
      </w:pPr>
      <w:r>
        <w:rPr>
          <w:rFonts w:ascii="Times New Roman"/>
          <w:b w:val="false"/>
          <w:i w:val="false"/>
          <w:color w:val="000000"/>
          <w:sz w:val="28"/>
        </w:rPr>
        <w:t>
             (подпись)                         (расшифровка подписи)</w:t>
      </w:r>
    </w:p>
    <w:bookmarkEnd w:id="121"/>
    <w:bookmarkStart w:name="z139" w:id="122"/>
    <w:p>
      <w:pPr>
        <w:spacing w:after="0"/>
        <w:ind w:left="0"/>
        <w:jc w:val="both"/>
      </w:pPr>
      <w:r>
        <w:rPr>
          <w:rFonts w:ascii="Times New Roman"/>
          <w:b w:val="false"/>
          <w:i w:val="false"/>
          <w:color w:val="000000"/>
          <w:sz w:val="28"/>
        </w:rPr>
        <w:t>
      Руководитель структурного подразделения по бюджетному учету уполномоченного органа по исполнению бюджета</w:t>
      </w:r>
    </w:p>
    <w:bookmarkEnd w:id="122"/>
    <w:bookmarkStart w:name="z140" w:id="123"/>
    <w:p>
      <w:pPr>
        <w:spacing w:after="0"/>
        <w:ind w:left="0"/>
        <w:jc w:val="both"/>
      </w:pPr>
      <w:r>
        <w:rPr>
          <w:rFonts w:ascii="Times New Roman"/>
          <w:b w:val="false"/>
          <w:i w:val="false"/>
          <w:color w:val="000000"/>
          <w:sz w:val="28"/>
        </w:rPr>
        <w:t>
      __________________ _________________________________________________</w:t>
      </w:r>
    </w:p>
    <w:bookmarkEnd w:id="123"/>
    <w:bookmarkStart w:name="z141" w:id="124"/>
    <w:p>
      <w:pPr>
        <w:spacing w:after="0"/>
        <w:ind w:left="0"/>
        <w:jc w:val="both"/>
      </w:pPr>
      <w:r>
        <w:rPr>
          <w:rFonts w:ascii="Times New Roman"/>
          <w:b w:val="false"/>
          <w:i w:val="false"/>
          <w:color w:val="000000"/>
          <w:sz w:val="28"/>
        </w:rPr>
        <w:t>
             (подпись)                         (расшифровка подписи)</w:t>
      </w:r>
    </w:p>
    <w:bookmarkEnd w:id="124"/>
    <w:bookmarkStart w:name="z142" w:id="125"/>
    <w:p>
      <w:pPr>
        <w:spacing w:after="0"/>
        <w:ind w:left="0"/>
        <w:jc w:val="both"/>
      </w:pPr>
      <w:r>
        <w:rPr>
          <w:rFonts w:ascii="Times New Roman"/>
          <w:b w:val="false"/>
          <w:i w:val="false"/>
          <w:color w:val="000000"/>
          <w:sz w:val="28"/>
        </w:rPr>
        <w:t>
      Примечание:</w:t>
      </w:r>
    </w:p>
    <w:bookmarkEnd w:id="125"/>
    <w:bookmarkStart w:name="z143" w:id="126"/>
    <w:p>
      <w:pPr>
        <w:spacing w:after="0"/>
        <w:ind w:left="0"/>
        <w:jc w:val="both"/>
      </w:pPr>
      <w:r>
        <w:rPr>
          <w:rFonts w:ascii="Times New Roman"/>
          <w:b w:val="false"/>
          <w:i w:val="false"/>
          <w:color w:val="000000"/>
          <w:sz w:val="28"/>
        </w:rPr>
        <w:t>
      расшифровка аббревиатур:</w:t>
      </w:r>
    </w:p>
    <w:bookmarkEnd w:id="126"/>
    <w:bookmarkStart w:name="z144" w:id="127"/>
    <w:p>
      <w:pPr>
        <w:spacing w:after="0"/>
        <w:ind w:left="0"/>
        <w:jc w:val="both"/>
      </w:pPr>
      <w:r>
        <w:rPr>
          <w:rFonts w:ascii="Times New Roman"/>
          <w:b w:val="false"/>
          <w:i w:val="false"/>
          <w:color w:val="000000"/>
          <w:sz w:val="28"/>
        </w:rPr>
        <w:t>
      КСН – контрольный счет наличности;</w:t>
      </w:r>
    </w:p>
    <w:bookmarkEnd w:id="127"/>
    <w:bookmarkStart w:name="z145" w:id="128"/>
    <w:p>
      <w:pPr>
        <w:spacing w:after="0"/>
        <w:ind w:left="0"/>
        <w:jc w:val="both"/>
      </w:pPr>
      <w:r>
        <w:rPr>
          <w:rFonts w:ascii="Times New Roman"/>
          <w:b w:val="false"/>
          <w:i w:val="false"/>
          <w:color w:val="000000"/>
          <w:sz w:val="28"/>
        </w:rPr>
        <w:t>
      РБ – республиканский бюджет;</w:t>
      </w:r>
    </w:p>
    <w:bookmarkEnd w:id="128"/>
    <w:bookmarkStart w:name="z146" w:id="129"/>
    <w:p>
      <w:pPr>
        <w:spacing w:after="0"/>
        <w:ind w:left="0"/>
        <w:jc w:val="both"/>
      </w:pPr>
      <w:r>
        <w:rPr>
          <w:rFonts w:ascii="Times New Roman"/>
          <w:b w:val="false"/>
          <w:i w:val="false"/>
          <w:color w:val="000000"/>
          <w:sz w:val="28"/>
        </w:rPr>
        <w:t>
      МБ – местный бюджет;</w:t>
      </w:r>
    </w:p>
    <w:bookmarkEnd w:id="129"/>
    <w:bookmarkStart w:name="z147" w:id="130"/>
    <w:p>
      <w:pPr>
        <w:spacing w:after="0"/>
        <w:ind w:left="0"/>
        <w:jc w:val="both"/>
      </w:pPr>
      <w:r>
        <w:rPr>
          <w:rFonts w:ascii="Times New Roman"/>
          <w:b w:val="false"/>
          <w:i w:val="false"/>
          <w:color w:val="000000"/>
          <w:sz w:val="28"/>
        </w:rPr>
        <w:t>
      ФСМС – фонд социального медицинского страхования;</w:t>
      </w:r>
    </w:p>
    <w:bookmarkEnd w:id="130"/>
    <w:bookmarkStart w:name="z148" w:id="131"/>
    <w:p>
      <w:pPr>
        <w:spacing w:after="0"/>
        <w:ind w:left="0"/>
        <w:jc w:val="both"/>
      </w:pPr>
      <w:r>
        <w:rPr>
          <w:rFonts w:ascii="Times New Roman"/>
          <w:b w:val="false"/>
          <w:i w:val="false"/>
          <w:color w:val="000000"/>
          <w:sz w:val="28"/>
        </w:rPr>
        <w:t>
      ЕАЭС – Евразийский экономический союз;</w:t>
      </w:r>
    </w:p>
    <w:bookmarkEnd w:id="131"/>
    <w:bookmarkStart w:name="z149" w:id="132"/>
    <w:p>
      <w:pPr>
        <w:spacing w:after="0"/>
        <w:ind w:left="0"/>
        <w:jc w:val="both"/>
      </w:pPr>
      <w:r>
        <w:rPr>
          <w:rFonts w:ascii="Times New Roman"/>
          <w:b w:val="false"/>
          <w:i w:val="false"/>
          <w:color w:val="000000"/>
          <w:sz w:val="28"/>
        </w:rPr>
        <w:t>
      НБ РК – Национальный банк Республики Казахстан.</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6 сентября 2019 года № 972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2</w:t>
            </w:r>
          </w:p>
        </w:tc>
      </w:tr>
    </w:tbl>
    <w:bookmarkStart w:name="z153" w:id="133"/>
    <w:p>
      <w:pPr>
        <w:spacing w:after="0"/>
        <w:ind w:left="0"/>
        <w:jc w:val="left"/>
      </w:pPr>
      <w:r>
        <w:rPr>
          <w:rFonts w:ascii="Times New Roman"/>
          <w:b/>
          <w:i w:val="false"/>
          <w:color w:val="000000"/>
        </w:rPr>
        <w:t xml:space="preserve"> Отчет о движении денег на Едином казначейском счете на "__" _______ 20 __ года</w:t>
      </w:r>
    </w:p>
    <w:bookmarkEnd w:id="133"/>
    <w:bookmarkStart w:name="z154" w:id="134"/>
    <w:p>
      <w:pPr>
        <w:spacing w:after="0"/>
        <w:ind w:left="0"/>
        <w:jc w:val="both"/>
      </w:pPr>
      <w:r>
        <w:rPr>
          <w:rFonts w:ascii="Times New Roman"/>
          <w:b w:val="false"/>
          <w:i w:val="false"/>
          <w:color w:val="000000"/>
          <w:sz w:val="28"/>
        </w:rPr>
        <w:t>
      _______________________________________</w:t>
      </w:r>
    </w:p>
    <w:bookmarkEnd w:id="134"/>
    <w:bookmarkStart w:name="z155" w:id="135"/>
    <w:p>
      <w:pPr>
        <w:spacing w:after="0"/>
        <w:ind w:left="0"/>
        <w:jc w:val="both"/>
      </w:pPr>
      <w:r>
        <w:rPr>
          <w:rFonts w:ascii="Times New Roman"/>
          <w:b w:val="false"/>
          <w:i w:val="false"/>
          <w:color w:val="000000"/>
          <w:sz w:val="28"/>
        </w:rPr>
        <w:t>
      (наименование уполномоченного органа)</w:t>
      </w:r>
    </w:p>
    <w:bookmarkEnd w:id="135"/>
    <w:bookmarkStart w:name="z156" w:id="136"/>
    <w:p>
      <w:pPr>
        <w:spacing w:after="0"/>
        <w:ind w:left="0"/>
        <w:jc w:val="both"/>
      </w:pPr>
      <w:r>
        <w:rPr>
          <w:rFonts w:ascii="Times New Roman"/>
          <w:b w:val="false"/>
          <w:i w:val="false"/>
          <w:color w:val="000000"/>
          <w:sz w:val="28"/>
        </w:rPr>
        <w:t>
      Единица измерения: тысяч тенге</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22"/>
        <w:gridCol w:w="1070"/>
        <w:gridCol w:w="508"/>
      </w:tblGrid>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на начало года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 всего (сумма строк 201-217)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РБ</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РБ, МБ</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РБ, МБ</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РБ, МБ</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самоуправления</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КСН реконвертации внешнего займа или связанного гранта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размещенные в НБ РК</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Национального фонда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Евразийского экономического союза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сумм до выяснения</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РБ, МБ</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государственных закупок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трансфертов ФСМС</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вознаграждения на остаток денег, находящихся на едином казначейском счете</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расчетах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недостачам МБ</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денег – всего (сумма строк 501-517)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РБ</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РБ, МБ</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РБ, МБ</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РБ, МБ</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самоуправления</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КСН реконвертации внешнего займа или связанного гранта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размещенные в НБ РК</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Национального фонда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Евразийского экономического союза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сумм до выяснения</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РБ, МБ</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государственных закупок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КСН трансфертов ФСМС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вознаграждения на остаток денег, находящихся на едином казначейском счете</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расчетах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недостачам МБ</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на конец периода (строка 100 + строка 200 + строки 300, 400 – строка 500 - строки 600, 700)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7" w:id="137"/>
    <w:p>
      <w:pPr>
        <w:spacing w:after="0"/>
        <w:ind w:left="0"/>
        <w:jc w:val="both"/>
      </w:pPr>
      <w:r>
        <w:rPr>
          <w:rFonts w:ascii="Times New Roman"/>
          <w:b w:val="false"/>
          <w:i w:val="false"/>
          <w:color w:val="000000"/>
          <w:sz w:val="28"/>
        </w:rPr>
        <w:t>
      Руководитель уполномоченного органа по исполнению бюджета</w:t>
      </w:r>
    </w:p>
    <w:bookmarkEnd w:id="137"/>
    <w:bookmarkStart w:name="z158" w:id="138"/>
    <w:p>
      <w:pPr>
        <w:spacing w:after="0"/>
        <w:ind w:left="0"/>
        <w:jc w:val="both"/>
      </w:pPr>
      <w:r>
        <w:rPr>
          <w:rFonts w:ascii="Times New Roman"/>
          <w:b w:val="false"/>
          <w:i w:val="false"/>
          <w:color w:val="000000"/>
          <w:sz w:val="28"/>
        </w:rPr>
        <w:t>
      __________________ ___________________________________________________</w:t>
      </w:r>
    </w:p>
    <w:bookmarkEnd w:id="138"/>
    <w:bookmarkStart w:name="z159" w:id="139"/>
    <w:p>
      <w:pPr>
        <w:spacing w:after="0"/>
        <w:ind w:left="0"/>
        <w:jc w:val="both"/>
      </w:pPr>
      <w:r>
        <w:rPr>
          <w:rFonts w:ascii="Times New Roman"/>
          <w:b w:val="false"/>
          <w:i w:val="false"/>
          <w:color w:val="000000"/>
          <w:sz w:val="28"/>
        </w:rPr>
        <w:t>
             (подпись)                   (расшифровка подписи)</w:t>
      </w:r>
    </w:p>
    <w:bookmarkEnd w:id="139"/>
    <w:bookmarkStart w:name="z160" w:id="140"/>
    <w:p>
      <w:pPr>
        <w:spacing w:after="0"/>
        <w:ind w:left="0"/>
        <w:jc w:val="both"/>
      </w:pPr>
      <w:r>
        <w:rPr>
          <w:rFonts w:ascii="Times New Roman"/>
          <w:b w:val="false"/>
          <w:i w:val="false"/>
          <w:color w:val="000000"/>
          <w:sz w:val="28"/>
        </w:rPr>
        <w:t>
      Руководитель структурного подразделения по бюджетному учету уполномоченного органа по исполнению бюджета</w:t>
      </w:r>
    </w:p>
    <w:bookmarkEnd w:id="140"/>
    <w:bookmarkStart w:name="z161" w:id="141"/>
    <w:p>
      <w:pPr>
        <w:spacing w:after="0"/>
        <w:ind w:left="0"/>
        <w:jc w:val="both"/>
      </w:pPr>
      <w:r>
        <w:rPr>
          <w:rFonts w:ascii="Times New Roman"/>
          <w:b w:val="false"/>
          <w:i w:val="false"/>
          <w:color w:val="000000"/>
          <w:sz w:val="28"/>
        </w:rPr>
        <w:t>
      ___________________ ___________________________________________________</w:t>
      </w:r>
    </w:p>
    <w:bookmarkEnd w:id="141"/>
    <w:bookmarkStart w:name="z162" w:id="142"/>
    <w:p>
      <w:pPr>
        <w:spacing w:after="0"/>
        <w:ind w:left="0"/>
        <w:jc w:val="both"/>
      </w:pPr>
      <w:r>
        <w:rPr>
          <w:rFonts w:ascii="Times New Roman"/>
          <w:b w:val="false"/>
          <w:i w:val="false"/>
          <w:color w:val="000000"/>
          <w:sz w:val="28"/>
        </w:rPr>
        <w:t>
             (подпись)                   (расшифровка подписи)</w:t>
      </w:r>
    </w:p>
    <w:bookmarkEnd w:id="142"/>
    <w:bookmarkStart w:name="z163" w:id="143"/>
    <w:p>
      <w:pPr>
        <w:spacing w:after="0"/>
        <w:ind w:left="0"/>
        <w:jc w:val="both"/>
      </w:pPr>
      <w:r>
        <w:rPr>
          <w:rFonts w:ascii="Times New Roman"/>
          <w:b w:val="false"/>
          <w:i w:val="false"/>
          <w:color w:val="000000"/>
          <w:sz w:val="28"/>
        </w:rPr>
        <w:t>
      Примечание:</w:t>
      </w:r>
    </w:p>
    <w:bookmarkEnd w:id="143"/>
    <w:bookmarkStart w:name="z164" w:id="144"/>
    <w:p>
      <w:pPr>
        <w:spacing w:after="0"/>
        <w:ind w:left="0"/>
        <w:jc w:val="both"/>
      </w:pPr>
      <w:r>
        <w:rPr>
          <w:rFonts w:ascii="Times New Roman"/>
          <w:b w:val="false"/>
          <w:i w:val="false"/>
          <w:color w:val="000000"/>
          <w:sz w:val="28"/>
        </w:rPr>
        <w:t>
      расшифровка аббревиатур:</w:t>
      </w:r>
    </w:p>
    <w:bookmarkEnd w:id="144"/>
    <w:bookmarkStart w:name="z165" w:id="145"/>
    <w:p>
      <w:pPr>
        <w:spacing w:after="0"/>
        <w:ind w:left="0"/>
        <w:jc w:val="both"/>
      </w:pPr>
      <w:r>
        <w:rPr>
          <w:rFonts w:ascii="Times New Roman"/>
          <w:b w:val="false"/>
          <w:i w:val="false"/>
          <w:color w:val="000000"/>
          <w:sz w:val="28"/>
        </w:rPr>
        <w:t>
      КСН – контрольный счет наличности;</w:t>
      </w:r>
    </w:p>
    <w:bookmarkEnd w:id="145"/>
    <w:bookmarkStart w:name="z166" w:id="146"/>
    <w:p>
      <w:pPr>
        <w:spacing w:after="0"/>
        <w:ind w:left="0"/>
        <w:jc w:val="both"/>
      </w:pPr>
      <w:r>
        <w:rPr>
          <w:rFonts w:ascii="Times New Roman"/>
          <w:b w:val="false"/>
          <w:i w:val="false"/>
          <w:color w:val="000000"/>
          <w:sz w:val="28"/>
        </w:rPr>
        <w:t>
      РБ – республиканский бюджет;</w:t>
      </w:r>
    </w:p>
    <w:bookmarkEnd w:id="146"/>
    <w:bookmarkStart w:name="z167" w:id="147"/>
    <w:p>
      <w:pPr>
        <w:spacing w:after="0"/>
        <w:ind w:left="0"/>
        <w:jc w:val="both"/>
      </w:pPr>
      <w:r>
        <w:rPr>
          <w:rFonts w:ascii="Times New Roman"/>
          <w:b w:val="false"/>
          <w:i w:val="false"/>
          <w:color w:val="000000"/>
          <w:sz w:val="28"/>
        </w:rPr>
        <w:t>
      МБ – местный бюджет;</w:t>
      </w:r>
    </w:p>
    <w:bookmarkEnd w:id="147"/>
    <w:bookmarkStart w:name="z168" w:id="148"/>
    <w:p>
      <w:pPr>
        <w:spacing w:after="0"/>
        <w:ind w:left="0"/>
        <w:jc w:val="both"/>
      </w:pPr>
      <w:r>
        <w:rPr>
          <w:rFonts w:ascii="Times New Roman"/>
          <w:b w:val="false"/>
          <w:i w:val="false"/>
          <w:color w:val="000000"/>
          <w:sz w:val="28"/>
        </w:rPr>
        <w:t>
      ФСМС – фонд социального медицинского страхования;</w:t>
      </w:r>
    </w:p>
    <w:bookmarkEnd w:id="148"/>
    <w:bookmarkStart w:name="z169" w:id="149"/>
    <w:p>
      <w:pPr>
        <w:spacing w:after="0"/>
        <w:ind w:left="0"/>
        <w:jc w:val="both"/>
      </w:pPr>
      <w:r>
        <w:rPr>
          <w:rFonts w:ascii="Times New Roman"/>
          <w:b w:val="false"/>
          <w:i w:val="false"/>
          <w:color w:val="000000"/>
          <w:sz w:val="28"/>
        </w:rPr>
        <w:t>
      НБ РК – Национальный банк Республики Казахстан.</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6 сентября 2019 года № 972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73" w:id="150"/>
    <w:p>
      <w:pPr>
        <w:spacing w:after="0"/>
        <w:ind w:left="0"/>
        <w:jc w:val="both"/>
      </w:pPr>
      <w:r>
        <w:rPr>
          <w:rFonts w:ascii="Times New Roman"/>
          <w:b w:val="false"/>
          <w:i w:val="false"/>
          <w:color w:val="000000"/>
          <w:sz w:val="28"/>
        </w:rPr>
        <w:t>
      _______________________________________</w:t>
      </w:r>
    </w:p>
    <w:bookmarkEnd w:id="150"/>
    <w:bookmarkStart w:name="z174" w:id="151"/>
    <w:p>
      <w:pPr>
        <w:spacing w:after="0"/>
        <w:ind w:left="0"/>
        <w:jc w:val="both"/>
      </w:pPr>
      <w:r>
        <w:rPr>
          <w:rFonts w:ascii="Times New Roman"/>
          <w:b w:val="false"/>
          <w:i w:val="false"/>
          <w:color w:val="000000"/>
          <w:sz w:val="28"/>
        </w:rPr>
        <w:t>
      (наименование уполномоченного органа)</w:t>
      </w:r>
    </w:p>
    <w:bookmarkEnd w:id="151"/>
    <w:bookmarkStart w:name="z175" w:id="152"/>
    <w:p>
      <w:pPr>
        <w:spacing w:after="0"/>
        <w:ind w:left="0"/>
        <w:jc w:val="left"/>
      </w:pPr>
      <w:r>
        <w:rPr>
          <w:rFonts w:ascii="Times New Roman"/>
          <w:b/>
          <w:i w:val="false"/>
          <w:color w:val="000000"/>
        </w:rPr>
        <w:t xml:space="preserve"> Отчет о закрытии операционного дня в Интегрированной информационной системе казначейства за "___" _______ 20 ___ года</w:t>
      </w:r>
    </w:p>
    <w:bookmarkEnd w:id="152"/>
    <w:bookmarkStart w:name="z176" w:id="153"/>
    <w:p>
      <w:pPr>
        <w:spacing w:after="0"/>
        <w:ind w:left="0"/>
        <w:jc w:val="both"/>
      </w:pPr>
      <w:r>
        <w:rPr>
          <w:rFonts w:ascii="Times New Roman"/>
          <w:b w:val="false"/>
          <w:i w:val="false"/>
          <w:color w:val="000000"/>
          <w:sz w:val="28"/>
        </w:rPr>
        <w:t>
      Единица измерения: тенге, тиын</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3"/>
        <w:gridCol w:w="567"/>
        <w:gridCol w:w="2722"/>
        <w:gridCol w:w="1304"/>
        <w:gridCol w:w="1020"/>
        <w:gridCol w:w="1020"/>
        <w:gridCol w:w="1021"/>
        <w:gridCol w:w="1021"/>
        <w:gridCol w:w="1021"/>
        <w:gridCol w:w="1021"/>
      </w:tblGrid>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года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Входящий остаток</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поступлений</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Переносы</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банковской выписке КЦМР</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РБ</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 – итого</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т.ч.по областям</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реконвертации внешнего займа или связанного гранта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трансфертов ФСМС</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самоуправления</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Национального фонда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Правительства РК</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временно свободных бюджетных денег</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расчетах</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сумм до выяснения</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Евразийского экономического союза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государственных закупок</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вознаграждения на остаток денег, находящихся на едином казначейском счете</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7" w:id="154"/>
    <w:p>
      <w:pPr>
        <w:spacing w:after="0"/>
        <w:ind w:left="0"/>
        <w:jc w:val="both"/>
      </w:pPr>
      <w:r>
        <w:rPr>
          <w:rFonts w:ascii="Times New Roman"/>
          <w:b w:val="false"/>
          <w:i w:val="false"/>
          <w:color w:val="000000"/>
          <w:sz w:val="28"/>
        </w:rPr>
        <w:t>
      продолжение таблицы</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388"/>
        <w:gridCol w:w="1864"/>
        <w:gridCol w:w="698"/>
        <w:gridCol w:w="1084"/>
        <w:gridCol w:w="1084"/>
        <w:gridCol w:w="1084"/>
        <w:gridCol w:w="1865"/>
        <w:gridCol w:w="1866"/>
        <w:gridCol w:w="1283"/>
      </w:tblGrid>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расходов</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Привлечения/ возвраты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ЕКС на конец дня по внутреннему банковскому счету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ЕКС на конец дня по внешнему банковскому счету</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между внешним и внутренним счетами</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банковской выписке КЦМР</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РБ</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 – итого</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т.ч.по областям</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реконвертации внешнего займа или связанного гранта</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трансфертов ФСМС</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самоуправления</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Национального фонда</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Правительства РК</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временно свободных бюджетных денег</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расчетах</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сумм до выяснения</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Евразийского экономического союза</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государственных закупок</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вознаграждения на остаток денег, находящихся на едином казначейском счете</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8" w:id="155"/>
    <w:p>
      <w:pPr>
        <w:spacing w:after="0"/>
        <w:ind w:left="0"/>
        <w:jc w:val="both"/>
      </w:pPr>
      <w:r>
        <w:rPr>
          <w:rFonts w:ascii="Times New Roman"/>
          <w:b w:val="false"/>
          <w:i w:val="false"/>
          <w:color w:val="000000"/>
          <w:sz w:val="28"/>
        </w:rPr>
        <w:t>
      Руководитель уполномоченного органа по исполнению бюджета</w:t>
      </w:r>
    </w:p>
    <w:bookmarkEnd w:id="155"/>
    <w:bookmarkStart w:name="z179" w:id="156"/>
    <w:p>
      <w:pPr>
        <w:spacing w:after="0"/>
        <w:ind w:left="0"/>
        <w:jc w:val="both"/>
      </w:pPr>
      <w:r>
        <w:rPr>
          <w:rFonts w:ascii="Times New Roman"/>
          <w:b w:val="false"/>
          <w:i w:val="false"/>
          <w:color w:val="000000"/>
          <w:sz w:val="28"/>
        </w:rPr>
        <w:t>
      ______________________ ____________________________________________</w:t>
      </w:r>
    </w:p>
    <w:bookmarkEnd w:id="156"/>
    <w:bookmarkStart w:name="z180" w:id="157"/>
    <w:p>
      <w:pPr>
        <w:spacing w:after="0"/>
        <w:ind w:left="0"/>
        <w:jc w:val="both"/>
      </w:pPr>
      <w:r>
        <w:rPr>
          <w:rFonts w:ascii="Times New Roman"/>
          <w:b w:val="false"/>
          <w:i w:val="false"/>
          <w:color w:val="000000"/>
          <w:sz w:val="28"/>
        </w:rPr>
        <w:t>
             (подпись)                   (расшифровка подписи)</w:t>
      </w:r>
    </w:p>
    <w:bookmarkEnd w:id="157"/>
    <w:bookmarkStart w:name="z181" w:id="158"/>
    <w:p>
      <w:pPr>
        <w:spacing w:after="0"/>
        <w:ind w:left="0"/>
        <w:jc w:val="both"/>
      </w:pPr>
      <w:r>
        <w:rPr>
          <w:rFonts w:ascii="Times New Roman"/>
          <w:b w:val="false"/>
          <w:i w:val="false"/>
          <w:color w:val="000000"/>
          <w:sz w:val="28"/>
        </w:rPr>
        <w:t>
      Примечание:</w:t>
      </w:r>
    </w:p>
    <w:bookmarkEnd w:id="158"/>
    <w:bookmarkStart w:name="z182" w:id="159"/>
    <w:p>
      <w:pPr>
        <w:spacing w:after="0"/>
        <w:ind w:left="0"/>
        <w:jc w:val="both"/>
      </w:pPr>
      <w:r>
        <w:rPr>
          <w:rFonts w:ascii="Times New Roman"/>
          <w:b w:val="false"/>
          <w:i w:val="false"/>
          <w:color w:val="000000"/>
          <w:sz w:val="28"/>
        </w:rPr>
        <w:t>
      расшифровка аббревиатур:</w:t>
      </w:r>
    </w:p>
    <w:bookmarkEnd w:id="159"/>
    <w:bookmarkStart w:name="z183" w:id="160"/>
    <w:p>
      <w:pPr>
        <w:spacing w:after="0"/>
        <w:ind w:left="0"/>
        <w:jc w:val="both"/>
      </w:pPr>
      <w:r>
        <w:rPr>
          <w:rFonts w:ascii="Times New Roman"/>
          <w:b w:val="false"/>
          <w:i w:val="false"/>
          <w:color w:val="000000"/>
          <w:sz w:val="28"/>
        </w:rPr>
        <w:t>
      КЦМР - Казахстанский Центр межбанковских расчетов;</w:t>
      </w:r>
    </w:p>
    <w:bookmarkEnd w:id="160"/>
    <w:bookmarkStart w:name="z184" w:id="161"/>
    <w:p>
      <w:pPr>
        <w:spacing w:after="0"/>
        <w:ind w:left="0"/>
        <w:jc w:val="both"/>
      </w:pPr>
      <w:r>
        <w:rPr>
          <w:rFonts w:ascii="Times New Roman"/>
          <w:b w:val="false"/>
          <w:i w:val="false"/>
          <w:color w:val="000000"/>
          <w:sz w:val="28"/>
        </w:rPr>
        <w:t>
      КСН – контрольный счет наличности;</w:t>
      </w:r>
    </w:p>
    <w:bookmarkEnd w:id="161"/>
    <w:bookmarkStart w:name="z185" w:id="162"/>
    <w:p>
      <w:pPr>
        <w:spacing w:after="0"/>
        <w:ind w:left="0"/>
        <w:jc w:val="both"/>
      </w:pPr>
      <w:r>
        <w:rPr>
          <w:rFonts w:ascii="Times New Roman"/>
          <w:b w:val="false"/>
          <w:i w:val="false"/>
          <w:color w:val="000000"/>
          <w:sz w:val="28"/>
        </w:rPr>
        <w:t>
      РБ – республиканский бюджет;</w:t>
      </w:r>
    </w:p>
    <w:bookmarkEnd w:id="162"/>
    <w:bookmarkStart w:name="z186" w:id="163"/>
    <w:p>
      <w:pPr>
        <w:spacing w:after="0"/>
        <w:ind w:left="0"/>
        <w:jc w:val="both"/>
      </w:pPr>
      <w:r>
        <w:rPr>
          <w:rFonts w:ascii="Times New Roman"/>
          <w:b w:val="false"/>
          <w:i w:val="false"/>
          <w:color w:val="000000"/>
          <w:sz w:val="28"/>
        </w:rPr>
        <w:t>
      МБ – местный бюджет;</w:t>
      </w:r>
    </w:p>
    <w:bookmarkEnd w:id="163"/>
    <w:bookmarkStart w:name="z187" w:id="164"/>
    <w:p>
      <w:pPr>
        <w:spacing w:after="0"/>
        <w:ind w:left="0"/>
        <w:jc w:val="both"/>
      </w:pPr>
      <w:r>
        <w:rPr>
          <w:rFonts w:ascii="Times New Roman"/>
          <w:b w:val="false"/>
          <w:i w:val="false"/>
          <w:color w:val="000000"/>
          <w:sz w:val="28"/>
        </w:rPr>
        <w:t>
      ФСМС – фонд социального медицинского страхования.</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Первого заместителя</w:t>
            </w:r>
            <w:r>
              <w:br/>
            </w:r>
            <w:r>
              <w:rPr>
                <w:rFonts w:ascii="Times New Roman"/>
                <w:b w:val="false"/>
                <w:i w:val="false"/>
                <w:color w:val="000000"/>
                <w:sz w:val="20"/>
              </w:rPr>
              <w:t xml:space="preserve">Премьер-Министра </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6 сентября 2019 года № 972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bl>
    <w:bookmarkStart w:name="z190" w:id="165"/>
    <w:p>
      <w:pPr>
        <w:spacing w:after="0"/>
        <w:ind w:left="0"/>
        <w:jc w:val="left"/>
      </w:pPr>
      <w:r>
        <w:rPr>
          <w:rFonts w:ascii="Times New Roman"/>
          <w:b/>
          <w:i w:val="false"/>
          <w:color w:val="000000"/>
        </w:rPr>
        <w:t xml:space="preserve"> План счетов бюджетного учета</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
        <w:gridCol w:w="3468"/>
        <w:gridCol w:w="2740"/>
        <w:gridCol w:w="4792"/>
      </w:tblGrid>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счетов</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счетов</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субсчетов</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субсчетов</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казначейский счет</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расчетах</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Корреспондентские счета по видам иностранных валют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размещенные в НБ Республики Казахстан</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Вклады (депозиты) в НБ РК, размещенные с ЕКС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(депозиты) в НБ РК, размещенные с КСН МБ</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Контрольные счета наличности и другие счета в национальной валюте</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РБ</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 внешним займам</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Евразийского экономического союза</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РБ</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МБ</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самоуправления</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КСН реконвертации внешнего займа или связанного гранта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государственных закупок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трансфертов ФСМС</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РБ</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МБ</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РБ</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МБ</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РБ</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МБ</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Национального фонда</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сумм до выяснения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вознаграждения на остаток денег, находящихся на едином казначейском счете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для привлечения средств с КСН МБ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Сборный счет поступлений</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в иностранной валюте</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поступлений в собственность государства</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территориальных органов казначейства</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поступлений в рамках договора о ЕАЭС</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счета в иностранной валюте</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внешнего займа или связанного гранта</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расходов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 платных услуг МБ</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 благотворительной помощи МБ</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 временного размещения денег МБ</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 местного самоуправления</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внешним займам</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размещению средств МБ</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недостачам МБ</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расчеты</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КСН платных услуг МБ</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КСН благотворительной помощи МБ</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КСН временного размещения денег МБ</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КСН местного самоуправления</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по внешним займам</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бюджета</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внешним займам</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платным услугам МБ</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благотворительной помощи МБ</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временному размещению денег МБ</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местному самоуправлению</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субъектов по бюджетным кредитам</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и гарантированный государством долг, обязательства по поручительствам государства</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и местных исполнительных органов</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w:t>
            </w:r>
          </w:p>
        </w:tc>
      </w:tr>
    </w:tbl>
    <w:bookmarkStart w:name="z191" w:id="166"/>
    <w:p>
      <w:pPr>
        <w:spacing w:after="0"/>
        <w:ind w:left="0"/>
        <w:jc w:val="both"/>
      </w:pPr>
      <w:r>
        <w:rPr>
          <w:rFonts w:ascii="Times New Roman"/>
          <w:b w:val="false"/>
          <w:i w:val="false"/>
          <w:color w:val="000000"/>
          <w:sz w:val="28"/>
        </w:rPr>
        <w:t>
      Примечание:</w:t>
      </w:r>
    </w:p>
    <w:bookmarkEnd w:id="166"/>
    <w:bookmarkStart w:name="z192" w:id="167"/>
    <w:p>
      <w:pPr>
        <w:spacing w:after="0"/>
        <w:ind w:left="0"/>
        <w:jc w:val="both"/>
      </w:pPr>
      <w:r>
        <w:rPr>
          <w:rFonts w:ascii="Times New Roman"/>
          <w:b w:val="false"/>
          <w:i w:val="false"/>
          <w:color w:val="000000"/>
          <w:sz w:val="28"/>
        </w:rPr>
        <w:t>
      расшифровка аббревиатур:</w:t>
      </w:r>
    </w:p>
    <w:bookmarkEnd w:id="167"/>
    <w:bookmarkStart w:name="z193" w:id="168"/>
    <w:p>
      <w:pPr>
        <w:spacing w:after="0"/>
        <w:ind w:left="0"/>
        <w:jc w:val="both"/>
      </w:pPr>
      <w:r>
        <w:rPr>
          <w:rFonts w:ascii="Times New Roman"/>
          <w:b w:val="false"/>
          <w:i w:val="false"/>
          <w:color w:val="000000"/>
          <w:sz w:val="28"/>
        </w:rPr>
        <w:t>
      КСН – контрольный счет наличности;</w:t>
      </w:r>
    </w:p>
    <w:bookmarkEnd w:id="168"/>
    <w:bookmarkStart w:name="z194" w:id="169"/>
    <w:p>
      <w:pPr>
        <w:spacing w:after="0"/>
        <w:ind w:left="0"/>
        <w:jc w:val="both"/>
      </w:pPr>
      <w:r>
        <w:rPr>
          <w:rFonts w:ascii="Times New Roman"/>
          <w:b w:val="false"/>
          <w:i w:val="false"/>
          <w:color w:val="000000"/>
          <w:sz w:val="28"/>
        </w:rPr>
        <w:t>
      РБ – республиканский бюджет;</w:t>
      </w:r>
    </w:p>
    <w:bookmarkEnd w:id="169"/>
    <w:bookmarkStart w:name="z195" w:id="170"/>
    <w:p>
      <w:pPr>
        <w:spacing w:after="0"/>
        <w:ind w:left="0"/>
        <w:jc w:val="both"/>
      </w:pPr>
      <w:r>
        <w:rPr>
          <w:rFonts w:ascii="Times New Roman"/>
          <w:b w:val="false"/>
          <w:i w:val="false"/>
          <w:color w:val="000000"/>
          <w:sz w:val="28"/>
        </w:rPr>
        <w:t>
      МБ – местный бюджет;</w:t>
      </w:r>
    </w:p>
    <w:bookmarkEnd w:id="170"/>
    <w:bookmarkStart w:name="z196" w:id="171"/>
    <w:p>
      <w:pPr>
        <w:spacing w:after="0"/>
        <w:ind w:left="0"/>
        <w:jc w:val="both"/>
      </w:pPr>
      <w:r>
        <w:rPr>
          <w:rFonts w:ascii="Times New Roman"/>
          <w:b w:val="false"/>
          <w:i w:val="false"/>
          <w:color w:val="000000"/>
          <w:sz w:val="28"/>
        </w:rPr>
        <w:t>
      ФСМС – фонд социального медицинского страхования;</w:t>
      </w:r>
    </w:p>
    <w:bookmarkEnd w:id="171"/>
    <w:bookmarkStart w:name="z197" w:id="172"/>
    <w:p>
      <w:pPr>
        <w:spacing w:after="0"/>
        <w:ind w:left="0"/>
        <w:jc w:val="both"/>
      </w:pPr>
      <w:r>
        <w:rPr>
          <w:rFonts w:ascii="Times New Roman"/>
          <w:b w:val="false"/>
          <w:i w:val="false"/>
          <w:color w:val="000000"/>
          <w:sz w:val="28"/>
        </w:rPr>
        <w:t>
      ЕАЭС – Евразийский экономический союз;</w:t>
      </w:r>
    </w:p>
    <w:bookmarkEnd w:id="172"/>
    <w:bookmarkStart w:name="z198" w:id="173"/>
    <w:p>
      <w:pPr>
        <w:spacing w:after="0"/>
        <w:ind w:left="0"/>
        <w:jc w:val="both"/>
      </w:pPr>
      <w:r>
        <w:rPr>
          <w:rFonts w:ascii="Times New Roman"/>
          <w:b w:val="false"/>
          <w:i w:val="false"/>
          <w:color w:val="000000"/>
          <w:sz w:val="28"/>
        </w:rPr>
        <w:t>
      НБ РК – Национальный банк Республики Казахстан.</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6 сентября 2019 года № 972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bl>
    <w:bookmarkStart w:name="z201" w:id="174"/>
    <w:p>
      <w:pPr>
        <w:spacing w:after="0"/>
        <w:ind w:left="0"/>
        <w:jc w:val="left"/>
      </w:pPr>
      <w:r>
        <w:rPr>
          <w:rFonts w:ascii="Times New Roman"/>
          <w:b/>
          <w:i w:val="false"/>
          <w:color w:val="000000"/>
        </w:rPr>
        <w:t xml:space="preserve"> Корреспонденция субсчетов по основным операциям Единого казначейского счета и внешним займам</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2200"/>
        <w:gridCol w:w="6843"/>
        <w:gridCol w:w="2616"/>
      </w:tblGrid>
      <w:tr>
        <w:trPr>
          <w:trHeight w:val="3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субсчетов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дебету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кредиту</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 национальной валюте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сборный счет</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на счет вознаграждения на остаток денег, находящихся на едином казначейском счете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со счета вознаграждения на остаток денег, находящихся на едином казначейском счете</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поступлений на КСН РБ, МБ, Национального фонда, Фонда компенсации потерпевшим, счет до выяснения</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300, 301, 340, 370, 360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по внешним займам</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платных услуг</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310, 311</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благотворительной помощи</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320, 321</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временного размещения денег</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330, 331</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целевого финансирования</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Переносы поступлений на КСН РБ</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Переносы поступлений с КСН РБ</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Возвраты из бюджета</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поступлений со счета до выяснения между КСН</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300, 301, 340, 310, 311, 320, 321, 330, 331, 303, 308, 309, 370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Евразийского экономического союза</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счета субъектов квазигосударственного сектора</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304, 305</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местного самоуправления</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на КСН реконвертации внешнего займа или связанного гранта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на счета государственных закупок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трансфертов ФСМС</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национальной валюте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РБ, МБ</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счета по внешним займам</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счета Евразийского экономического союза</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счетов субъектов квазигосударственного сектора</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местного самоуправления</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реконвертации внешнего займа или связанного гранта</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платных услуг</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благотворительной помощи</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временного размещения денег</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с КСН Национального фонда на счета Правительства в НБ РК</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Возвраты из бюджета излишне (ошибочно) поступивших сумм в бюджет, в том числе возврат в Национальный фонд из республиканского бюджета в течение года части привлеченного из Национального фонда гарантированного трансферта</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целевого финансирования</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кассовых расходов на КСН РБ, МБ</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счетов государственных закупок</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трансфертов ФСМС</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Фонда компенсации потерпевшим</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Завершение операционного дня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ЕКС</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поступлений по ЕКС</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депозиты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депозит с ЕКС</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депозит временно свободных средств МБ</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временно свободных средств из МБ на транзитный счет</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переводу привлеченных средств с транзитного счета на депозит в НБ РК</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средств с ЕКС на депозит в НБ РК</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в иностранной валюте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иностранной валюты</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Начислена положительная курсовая разница</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Начислена отрицательная курсовая разница</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иностранной валюты (перевод, реконвертация, выдача наличной иностранной валюты)</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года по внешним займам</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в конце года</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bl>
    <w:bookmarkStart w:name="z202" w:id="175"/>
    <w:p>
      <w:pPr>
        <w:spacing w:after="0"/>
        <w:ind w:left="0"/>
        <w:jc w:val="both"/>
      </w:pPr>
      <w:r>
        <w:rPr>
          <w:rFonts w:ascii="Times New Roman"/>
          <w:b w:val="false"/>
          <w:i w:val="false"/>
          <w:color w:val="000000"/>
          <w:sz w:val="28"/>
        </w:rPr>
        <w:t>
      Примечание:</w:t>
      </w:r>
    </w:p>
    <w:bookmarkEnd w:id="175"/>
    <w:bookmarkStart w:name="z203" w:id="176"/>
    <w:p>
      <w:pPr>
        <w:spacing w:after="0"/>
        <w:ind w:left="0"/>
        <w:jc w:val="both"/>
      </w:pPr>
      <w:r>
        <w:rPr>
          <w:rFonts w:ascii="Times New Roman"/>
          <w:b w:val="false"/>
          <w:i w:val="false"/>
          <w:color w:val="000000"/>
          <w:sz w:val="28"/>
        </w:rPr>
        <w:t>
      расшифровка аббревиатур:</w:t>
      </w:r>
    </w:p>
    <w:bookmarkEnd w:id="176"/>
    <w:bookmarkStart w:name="z204" w:id="177"/>
    <w:p>
      <w:pPr>
        <w:spacing w:after="0"/>
        <w:ind w:left="0"/>
        <w:jc w:val="both"/>
      </w:pPr>
      <w:r>
        <w:rPr>
          <w:rFonts w:ascii="Times New Roman"/>
          <w:b w:val="false"/>
          <w:i w:val="false"/>
          <w:color w:val="000000"/>
          <w:sz w:val="28"/>
        </w:rPr>
        <w:t>
      КСН – контрольный счет наличности;</w:t>
      </w:r>
    </w:p>
    <w:bookmarkEnd w:id="177"/>
    <w:bookmarkStart w:name="z205" w:id="178"/>
    <w:p>
      <w:pPr>
        <w:spacing w:after="0"/>
        <w:ind w:left="0"/>
        <w:jc w:val="both"/>
      </w:pPr>
      <w:r>
        <w:rPr>
          <w:rFonts w:ascii="Times New Roman"/>
          <w:b w:val="false"/>
          <w:i w:val="false"/>
          <w:color w:val="000000"/>
          <w:sz w:val="28"/>
        </w:rPr>
        <w:t>
      РБ – республиканский бюджет;</w:t>
      </w:r>
    </w:p>
    <w:bookmarkEnd w:id="178"/>
    <w:bookmarkStart w:name="z206" w:id="179"/>
    <w:p>
      <w:pPr>
        <w:spacing w:after="0"/>
        <w:ind w:left="0"/>
        <w:jc w:val="both"/>
      </w:pPr>
      <w:r>
        <w:rPr>
          <w:rFonts w:ascii="Times New Roman"/>
          <w:b w:val="false"/>
          <w:i w:val="false"/>
          <w:color w:val="000000"/>
          <w:sz w:val="28"/>
        </w:rPr>
        <w:t>
      МБ – местный бюджет;</w:t>
      </w:r>
    </w:p>
    <w:bookmarkEnd w:id="179"/>
    <w:bookmarkStart w:name="z207" w:id="180"/>
    <w:p>
      <w:pPr>
        <w:spacing w:after="0"/>
        <w:ind w:left="0"/>
        <w:jc w:val="both"/>
      </w:pPr>
      <w:r>
        <w:rPr>
          <w:rFonts w:ascii="Times New Roman"/>
          <w:b w:val="false"/>
          <w:i w:val="false"/>
          <w:color w:val="000000"/>
          <w:sz w:val="28"/>
        </w:rPr>
        <w:t>
      ФСМС – фонд социального медицинского страхования;</w:t>
      </w:r>
    </w:p>
    <w:bookmarkEnd w:id="180"/>
    <w:bookmarkStart w:name="z208" w:id="181"/>
    <w:p>
      <w:pPr>
        <w:spacing w:after="0"/>
        <w:ind w:left="0"/>
        <w:jc w:val="both"/>
      </w:pPr>
      <w:r>
        <w:rPr>
          <w:rFonts w:ascii="Times New Roman"/>
          <w:b w:val="false"/>
          <w:i w:val="false"/>
          <w:color w:val="000000"/>
          <w:sz w:val="28"/>
        </w:rPr>
        <w:t>
      НБ РК – Национальный банк Республики Казахстан;</w:t>
      </w:r>
    </w:p>
    <w:bookmarkEnd w:id="181"/>
    <w:bookmarkStart w:name="z209" w:id="182"/>
    <w:p>
      <w:pPr>
        <w:spacing w:after="0"/>
        <w:ind w:left="0"/>
        <w:jc w:val="both"/>
      </w:pPr>
      <w:r>
        <w:rPr>
          <w:rFonts w:ascii="Times New Roman"/>
          <w:b w:val="false"/>
          <w:i w:val="false"/>
          <w:color w:val="000000"/>
          <w:sz w:val="28"/>
        </w:rPr>
        <w:t>
      ЕКС – единый казначейский счет.</w:t>
      </w:r>
    </w:p>
    <w:bookmarkEnd w:id="1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