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dfc2" w14:textId="520d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сентября 2019 года № 306. Зарегистрирован в Министерстве юстиции Республики Казахстан 17 сентября 2019 года № 19385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на период с 1 октября по 31 декабря 2019 года в размере 38 701,67 тенге (тридцать восемь тысяч семьсот одна тенге шестьдесят семь тиын) за тонну без учета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