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0048" w14:textId="3560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17 апреля 2015 года № 214 "Об утверждении стандарта государственной услуги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24 сентября 2019 года № 416. Зарегистрирован в Министерстве юстиции Республики Казахстан 30 сентября 2019 года № 19419. Утратил силу приказом Министра образования и науки Республики Казахстан от 19 мая 2020 года № 211.</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19.05.2020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апреля 2015 года № 214 "Об утверждении стандарта государственной услуги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 (зарегистрирован в Реестре государственной регистрации нормативных правовых актов под  № 11252, опубликован в Информационно-правовой системе нормативных правовых актов "Әділет" 22 июня 2015 года) следующие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 утвержденный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xml:space="preserve">
      2.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 </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Жакыпову Ф.Н.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24 сентября 2019 года № 416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приказом Министра образования </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17 апреля 2015 года № 214</w:t>
            </w:r>
          </w:p>
        </w:tc>
      </w:tr>
    </w:tbl>
    <w:bookmarkStart w:name="z16" w:id="8"/>
    <w:p>
      <w:pPr>
        <w:spacing w:after="0"/>
        <w:ind w:left="0"/>
        <w:jc w:val="left"/>
      </w:pPr>
      <w:r>
        <w:rPr>
          <w:rFonts w:ascii="Times New Roman"/>
          <w:b/>
          <w:i w:val="false"/>
          <w:color w:val="000000"/>
        </w:rPr>
        <w:t xml:space="preserve"> Стандарт государственной услуги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Государственная услуга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 (далее - государственная услуга).</w:t>
      </w:r>
    </w:p>
    <w:bookmarkEnd w:id="10"/>
    <w:bookmarkStart w:name="z19" w:id="11"/>
    <w:p>
      <w:pPr>
        <w:spacing w:after="0"/>
        <w:ind w:left="0"/>
        <w:jc w:val="both"/>
      </w:pPr>
      <w:r>
        <w:rPr>
          <w:rFonts w:ascii="Times New Roman"/>
          <w:b w:val="false"/>
          <w:i w:val="false"/>
          <w:color w:val="000000"/>
          <w:sz w:val="28"/>
        </w:rPr>
        <w:t>
      2. Стандарт государственной услуги разработан Министерством образования и науки Республики Казахстан.</w:t>
      </w:r>
    </w:p>
    <w:bookmarkEnd w:id="11"/>
    <w:bookmarkStart w:name="z20" w:id="12"/>
    <w:p>
      <w:pPr>
        <w:spacing w:after="0"/>
        <w:ind w:left="0"/>
        <w:jc w:val="both"/>
      </w:pPr>
      <w:r>
        <w:rPr>
          <w:rFonts w:ascii="Times New Roman"/>
          <w:b w:val="false"/>
          <w:i w:val="false"/>
          <w:color w:val="000000"/>
          <w:sz w:val="28"/>
        </w:rPr>
        <w:t xml:space="preserve">
      3. Государственная услуга оказывается Республиканским государственным казенным предприятием "Республиканский научно-практический центр "Учебник" Министерства образования и науки Республики Казахстан (далее – услугодатель). </w:t>
      </w:r>
    </w:p>
    <w:bookmarkEnd w:id="12"/>
    <w:bookmarkStart w:name="z21" w:id="13"/>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13"/>
    <w:bookmarkStart w:name="z22" w:id="14"/>
    <w:p>
      <w:pPr>
        <w:spacing w:after="0"/>
        <w:ind w:left="0"/>
        <w:jc w:val="left"/>
      </w:pPr>
      <w:r>
        <w:rPr>
          <w:rFonts w:ascii="Times New Roman"/>
          <w:b/>
          <w:i w:val="false"/>
          <w:color w:val="000000"/>
        </w:rPr>
        <w:t xml:space="preserve"> Глава 2. Порядок оказания государственной услуги</w:t>
      </w:r>
    </w:p>
    <w:bookmarkEnd w:id="14"/>
    <w:bookmarkStart w:name="z23" w:id="15"/>
    <w:p>
      <w:pPr>
        <w:spacing w:after="0"/>
        <w:ind w:left="0"/>
        <w:jc w:val="both"/>
      </w:pPr>
      <w:r>
        <w:rPr>
          <w:rFonts w:ascii="Times New Roman"/>
          <w:b w:val="false"/>
          <w:i w:val="false"/>
          <w:color w:val="000000"/>
          <w:sz w:val="28"/>
        </w:rPr>
        <w:t>
      4. Срок оказания государственной услуги:</w:t>
      </w:r>
    </w:p>
    <w:bookmarkEnd w:id="15"/>
    <w:bookmarkStart w:name="z24" w:id="16"/>
    <w:p>
      <w:pPr>
        <w:spacing w:after="0"/>
        <w:ind w:left="0"/>
        <w:jc w:val="both"/>
      </w:pPr>
      <w:r>
        <w:rPr>
          <w:rFonts w:ascii="Times New Roman"/>
          <w:b w:val="false"/>
          <w:i w:val="false"/>
          <w:color w:val="000000"/>
          <w:sz w:val="28"/>
        </w:rPr>
        <w:t>
      1) с момента сдачи пакета документов в Государственную корпорацию – 50 (пятьдесят) календарных дней.</w:t>
      </w:r>
    </w:p>
    <w:bookmarkEnd w:id="16"/>
    <w:bookmarkStart w:name="z25" w:id="17"/>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17"/>
    <w:bookmarkStart w:name="z26" w:id="18"/>
    <w:p>
      <w:pPr>
        <w:spacing w:after="0"/>
        <w:ind w:left="0"/>
        <w:jc w:val="both"/>
      </w:pPr>
      <w:r>
        <w:rPr>
          <w:rFonts w:ascii="Times New Roman"/>
          <w:b w:val="false"/>
          <w:i w:val="false"/>
          <w:color w:val="000000"/>
          <w:sz w:val="28"/>
        </w:rPr>
        <w:t>
      Прием учебников, учебно-методических комплексов, учебно-методических пособий, в том числе на электронных носителях, на экспертизу организуется в период с января по июль текущего года для уровней дошкольного, начального, основного среднего, общего среднего образования, с января по октябрь текущего года для уровней технического и профессионального, послесреднего, высшего и послевузовского образования;</w:t>
      </w:r>
    </w:p>
    <w:bookmarkEnd w:id="18"/>
    <w:bookmarkStart w:name="z27" w:id="19"/>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в Государственную корпорацию – 15 (пятнадцать) минут;</w:t>
      </w:r>
    </w:p>
    <w:bookmarkEnd w:id="19"/>
    <w:bookmarkStart w:name="z28" w:id="20"/>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15 (пятнадцать) минут.</w:t>
      </w:r>
    </w:p>
    <w:bookmarkEnd w:id="20"/>
    <w:bookmarkStart w:name="z29" w:id="21"/>
    <w:p>
      <w:pPr>
        <w:spacing w:after="0"/>
        <w:ind w:left="0"/>
        <w:jc w:val="both"/>
      </w:pPr>
      <w:r>
        <w:rPr>
          <w:rFonts w:ascii="Times New Roman"/>
          <w:b w:val="false"/>
          <w:i w:val="false"/>
          <w:color w:val="000000"/>
          <w:sz w:val="28"/>
        </w:rPr>
        <w:t>
      5. Форма оказания государственной услуги: бумажная.</w:t>
      </w:r>
    </w:p>
    <w:bookmarkEnd w:id="21"/>
    <w:bookmarkStart w:name="z30" w:id="22"/>
    <w:p>
      <w:pPr>
        <w:spacing w:after="0"/>
        <w:ind w:left="0"/>
        <w:jc w:val="both"/>
      </w:pPr>
      <w:r>
        <w:rPr>
          <w:rFonts w:ascii="Times New Roman"/>
          <w:b w:val="false"/>
          <w:i w:val="false"/>
          <w:color w:val="000000"/>
          <w:sz w:val="28"/>
        </w:rPr>
        <w:t>
      6. Результатом оказания государственной услуги является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 либо мотивированный ответ об отказе в предоставлении государственной услуги в случаях и по основаниям, предусмотренным пунктом 10 настоящего стандарта.</w:t>
      </w:r>
    </w:p>
    <w:bookmarkEnd w:id="22"/>
    <w:bookmarkStart w:name="z31" w:id="2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3"/>
    <w:bookmarkStart w:name="z32" w:id="24"/>
    <w:p>
      <w:pPr>
        <w:spacing w:after="0"/>
        <w:ind w:left="0"/>
        <w:jc w:val="both"/>
      </w:pPr>
      <w:r>
        <w:rPr>
          <w:rFonts w:ascii="Times New Roman"/>
          <w:b w:val="false"/>
          <w:i w:val="false"/>
          <w:color w:val="000000"/>
          <w:sz w:val="28"/>
        </w:rPr>
        <w:t>
      7. Государственная услуга оказывается платно (бесплатно) физическим и юридическим лицам (далее - услугополучатель).</w:t>
      </w:r>
    </w:p>
    <w:bookmarkEnd w:id="24"/>
    <w:bookmarkStart w:name="z33" w:id="25"/>
    <w:p>
      <w:pPr>
        <w:spacing w:after="0"/>
        <w:ind w:left="0"/>
        <w:jc w:val="both"/>
      </w:pPr>
      <w:r>
        <w:rPr>
          <w:rFonts w:ascii="Times New Roman"/>
          <w:b w:val="false"/>
          <w:i w:val="false"/>
          <w:color w:val="000000"/>
          <w:sz w:val="28"/>
        </w:rPr>
        <w:t xml:space="preserve">
      Государственная услуга на учебные издания, включенные в тематический план по научной и педагогической экспертизе учебников, учебно-методических комплексов и учебно-методических пособий для всех уровней образования (далее – тематический план), ежегодно утверждаемый уполномоченным органом в области образования, оказывается на бесплатной основе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утвержденными приказом Министра образования и науки Республики Казахстан от 24 июля 2012 года № 344 (зарегистрирован в Реестре государственной регистрации нормативных правовых актов Республики Казахстан за № 7876). На учебные издания, не включенные в тематический план, государственная услуга оказывается платно.</w:t>
      </w:r>
    </w:p>
    <w:bookmarkEnd w:id="25"/>
    <w:bookmarkStart w:name="z34" w:id="26"/>
    <w:p>
      <w:pPr>
        <w:spacing w:after="0"/>
        <w:ind w:left="0"/>
        <w:jc w:val="both"/>
      </w:pPr>
      <w:r>
        <w:rPr>
          <w:rFonts w:ascii="Times New Roman"/>
          <w:b w:val="false"/>
          <w:i w:val="false"/>
          <w:color w:val="000000"/>
          <w:sz w:val="28"/>
        </w:rPr>
        <w:t xml:space="preserve">
      Стоимость оказания государственной услуги, устанавливается услугодателем по согласованию с Комитетом по регулированию естественных монополий и защите конкуренции Министерства национальной экономики Республики Казахстан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120 Предпринимательского кодекса Республики Казахстан от 29 октября 2015 года.</w:t>
      </w:r>
    </w:p>
    <w:bookmarkEnd w:id="26"/>
    <w:bookmarkStart w:name="z35" w:id="27"/>
    <w:p>
      <w:pPr>
        <w:spacing w:after="0"/>
        <w:ind w:left="0"/>
        <w:jc w:val="both"/>
      </w:pPr>
      <w:r>
        <w:rPr>
          <w:rFonts w:ascii="Times New Roman"/>
          <w:b w:val="false"/>
          <w:i w:val="false"/>
          <w:color w:val="000000"/>
          <w:sz w:val="28"/>
        </w:rPr>
        <w:t xml:space="preserve">
      Стоимость экспертизы одного печатного листа учебника, учебно-методического комплекса и пособия, дополнительной литературы, электронного учебника, электронного учебного издания для всех уровней образования: </w:t>
      </w:r>
    </w:p>
    <w:bookmarkEnd w:id="27"/>
    <w:bookmarkStart w:name="z36" w:id="28"/>
    <w:p>
      <w:pPr>
        <w:spacing w:after="0"/>
        <w:ind w:left="0"/>
        <w:jc w:val="both"/>
      </w:pPr>
      <w:r>
        <w:rPr>
          <w:rFonts w:ascii="Times New Roman"/>
          <w:b w:val="false"/>
          <w:i w:val="false"/>
          <w:color w:val="000000"/>
          <w:sz w:val="28"/>
        </w:rPr>
        <w:t>
      1) по естественно-научному циклу – 15 849 тенге;</w:t>
      </w:r>
    </w:p>
    <w:bookmarkEnd w:id="28"/>
    <w:bookmarkStart w:name="z37" w:id="29"/>
    <w:p>
      <w:pPr>
        <w:spacing w:after="0"/>
        <w:ind w:left="0"/>
        <w:jc w:val="both"/>
      </w:pPr>
      <w:r>
        <w:rPr>
          <w:rFonts w:ascii="Times New Roman"/>
          <w:b w:val="false"/>
          <w:i w:val="false"/>
          <w:color w:val="000000"/>
          <w:sz w:val="28"/>
        </w:rPr>
        <w:t>
      2) по общественно-гуманитарному циклу – 11 887 тенге;</w:t>
      </w:r>
    </w:p>
    <w:bookmarkEnd w:id="29"/>
    <w:bookmarkStart w:name="z38" w:id="30"/>
    <w:p>
      <w:pPr>
        <w:spacing w:after="0"/>
        <w:ind w:left="0"/>
        <w:jc w:val="both"/>
      </w:pPr>
      <w:r>
        <w:rPr>
          <w:rFonts w:ascii="Times New Roman"/>
          <w:b w:val="false"/>
          <w:i w:val="false"/>
          <w:color w:val="000000"/>
          <w:sz w:val="28"/>
        </w:rPr>
        <w:t>
      3) по культурологическому циклу – 9 906 тенге.</w:t>
      </w:r>
    </w:p>
    <w:bookmarkEnd w:id="30"/>
    <w:bookmarkStart w:name="z39" w:id="31"/>
    <w:p>
      <w:pPr>
        <w:spacing w:after="0"/>
        <w:ind w:left="0"/>
        <w:jc w:val="both"/>
      </w:pPr>
      <w:r>
        <w:rPr>
          <w:rFonts w:ascii="Times New Roman"/>
          <w:b w:val="false"/>
          <w:i w:val="false"/>
          <w:color w:val="000000"/>
          <w:sz w:val="28"/>
        </w:rPr>
        <w:t xml:space="preserve">
      Стоимость экспертизы одной минуты электронного учебника, электронного учебного издания для всей уровней образования – 2 678 тенге. </w:t>
      </w:r>
    </w:p>
    <w:bookmarkEnd w:id="31"/>
    <w:bookmarkStart w:name="z40" w:id="32"/>
    <w:p>
      <w:pPr>
        <w:spacing w:after="0"/>
        <w:ind w:left="0"/>
        <w:jc w:val="both"/>
      </w:pPr>
      <w:r>
        <w:rPr>
          <w:rFonts w:ascii="Times New Roman"/>
          <w:b w:val="false"/>
          <w:i w:val="false"/>
          <w:color w:val="000000"/>
          <w:sz w:val="28"/>
        </w:rPr>
        <w:t>
      Оплата производится путем ее внесения на расчетный счет Центра "Учебник" в наличной и безналичной форме через банки второго уровня или организации, осуществляющие отдельные виды банковских операций.</w:t>
      </w:r>
    </w:p>
    <w:bookmarkEnd w:id="32"/>
    <w:bookmarkStart w:name="z41" w:id="33"/>
    <w:p>
      <w:pPr>
        <w:spacing w:after="0"/>
        <w:ind w:left="0"/>
        <w:jc w:val="both"/>
      </w:pPr>
      <w:r>
        <w:rPr>
          <w:rFonts w:ascii="Times New Roman"/>
          <w:b w:val="false"/>
          <w:i w:val="false"/>
          <w:color w:val="000000"/>
          <w:sz w:val="28"/>
        </w:rPr>
        <w:t>
      8. График работы:</w:t>
      </w:r>
    </w:p>
    <w:bookmarkEnd w:id="33"/>
    <w:bookmarkStart w:name="z42" w:id="34"/>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34"/>
    <w:bookmarkStart w:name="z43" w:id="35"/>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в соответствии с трудовым законодательством Республики Казахстан.</w:t>
      </w:r>
    </w:p>
    <w:bookmarkEnd w:id="35"/>
    <w:bookmarkStart w:name="z44" w:id="36"/>
    <w:p>
      <w:pPr>
        <w:spacing w:after="0"/>
        <w:ind w:left="0"/>
        <w:jc w:val="both"/>
      </w:pPr>
      <w:r>
        <w:rPr>
          <w:rFonts w:ascii="Times New Roman"/>
          <w:b w:val="false"/>
          <w:i w:val="false"/>
          <w:color w:val="000000"/>
          <w:sz w:val="28"/>
        </w:rPr>
        <w:t>
      В Государственной корпорации государственная услуга оказывается, по выбору услугополучателя в порядке "электронной" очереди, без предварительной записи и ускоренного обслуживания, возможно бронирование электронной очереди посредством веб-портала "электронного правительства".</w:t>
      </w:r>
    </w:p>
    <w:bookmarkEnd w:id="36"/>
    <w:bookmarkStart w:name="z45" w:id="3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 в виде юридического лица по документу, подтверждающему свои полномочия, или физического лица по нотариально заверенной доверенности) в Государственную корпорацию:</w:t>
      </w:r>
    </w:p>
    <w:bookmarkEnd w:id="37"/>
    <w:bookmarkStart w:name="z46" w:id="38"/>
    <w:p>
      <w:pPr>
        <w:spacing w:after="0"/>
        <w:ind w:left="0"/>
        <w:jc w:val="both"/>
      </w:pPr>
      <w:r>
        <w:rPr>
          <w:rFonts w:ascii="Times New Roman"/>
          <w:b w:val="false"/>
          <w:i w:val="false"/>
          <w:color w:val="000000"/>
          <w:sz w:val="28"/>
        </w:rPr>
        <w:t xml:space="preserve">
      1) заявление на проведение экспертизы учебников, учебно-методических комплексов и учебно-методических пособий по форме согласно приложению 1 к настоящему стандарту государственной услуги. </w:t>
      </w:r>
    </w:p>
    <w:bookmarkEnd w:id="38"/>
    <w:bookmarkStart w:name="z47" w:id="39"/>
    <w:p>
      <w:pPr>
        <w:spacing w:after="0"/>
        <w:ind w:left="0"/>
        <w:jc w:val="both"/>
      </w:pPr>
      <w:r>
        <w:rPr>
          <w:rFonts w:ascii="Times New Roman"/>
          <w:b w:val="false"/>
          <w:i w:val="false"/>
          <w:color w:val="000000"/>
          <w:sz w:val="28"/>
        </w:rPr>
        <w:t>
      К заявлению для вновь разработанного учебника, учебно-методического комплекса и учебно-методического пособия прилагаются сведения об авторе, авторском коллективе (ФИО, год рождения, образование, специальность, место работы, научная степень, звание/категория, контактные данные);".</w:t>
      </w:r>
    </w:p>
    <w:bookmarkEnd w:id="39"/>
    <w:bookmarkStart w:name="z48" w:id="40"/>
    <w:p>
      <w:pPr>
        <w:spacing w:after="0"/>
        <w:ind w:left="0"/>
        <w:jc w:val="both"/>
      </w:pPr>
      <w:r>
        <w:rPr>
          <w:rFonts w:ascii="Times New Roman"/>
          <w:b w:val="false"/>
          <w:i w:val="false"/>
          <w:color w:val="000000"/>
          <w:sz w:val="28"/>
        </w:rPr>
        <w:t>
      2) при приеме документов услугополучатель также представляет документ, удостоверяющий личность (требуется для идентификации личности);</w:t>
      </w:r>
    </w:p>
    <w:bookmarkEnd w:id="40"/>
    <w:bookmarkStart w:name="z49" w:id="41"/>
    <w:p>
      <w:pPr>
        <w:spacing w:after="0"/>
        <w:ind w:left="0"/>
        <w:jc w:val="both"/>
      </w:pPr>
      <w:r>
        <w:rPr>
          <w:rFonts w:ascii="Times New Roman"/>
          <w:b w:val="false"/>
          <w:i w:val="false"/>
          <w:color w:val="000000"/>
          <w:sz w:val="28"/>
        </w:rPr>
        <w:t>
      3) три экземпляра оригинала-макета учебника (в том числе электронная версия в формате PDF), учебника для начального, основного среднего и общего среднего образования, учебно-методического комплекса, учебно-методического пособия, электронного приложения, а также CD/DVD-диск для учебников, учебно-методических комплексов и учебно-методических пособий на электронных носителях в упаковке для конечного потребителя;</w:t>
      </w:r>
    </w:p>
    <w:bookmarkEnd w:id="41"/>
    <w:bookmarkStart w:name="z50" w:id="42"/>
    <w:p>
      <w:pPr>
        <w:spacing w:after="0"/>
        <w:ind w:left="0"/>
        <w:jc w:val="both"/>
      </w:pPr>
      <w:r>
        <w:rPr>
          <w:rFonts w:ascii="Times New Roman"/>
          <w:b w:val="false"/>
          <w:i w:val="false"/>
          <w:color w:val="000000"/>
          <w:sz w:val="28"/>
        </w:rPr>
        <w:t>
      4) учебную программу по дисциплине для учебников, учебно-методических комплексов и учебно-методических пособий технического и профессионального, послесреднего, высшего и послевузовского образования;</w:t>
      </w:r>
    </w:p>
    <w:bookmarkEnd w:id="42"/>
    <w:bookmarkStart w:name="z51" w:id="43"/>
    <w:p>
      <w:pPr>
        <w:spacing w:after="0"/>
        <w:ind w:left="0"/>
        <w:jc w:val="both"/>
      </w:pPr>
      <w:r>
        <w:rPr>
          <w:rFonts w:ascii="Times New Roman"/>
          <w:b w:val="false"/>
          <w:i w:val="false"/>
          <w:color w:val="000000"/>
          <w:sz w:val="28"/>
        </w:rPr>
        <w:t>
      5) пояснительную записку к учебнику, учебно-методическому комплексу и учебно-методическому пособию. Пояснительная записка должна содержать для вновь подготовленных изданий основные концептуальные идеи издания, результаты внутренней экспертизы методических советов издательств, отражающие оценку уровня актуальности, новизны разработки, реализации требований государственных общеобязательных стандартов начального, основного среднего, общего среднего образования Республики Казахстан, типовой учебной программы, для переиздаваемой учебной литературы – внесенные автором (авторским коллективом) дополнения и изменения;</w:t>
      </w:r>
    </w:p>
    <w:bookmarkEnd w:id="43"/>
    <w:bookmarkStart w:name="z52" w:id="44"/>
    <w:p>
      <w:pPr>
        <w:spacing w:after="0"/>
        <w:ind w:left="0"/>
        <w:jc w:val="both"/>
      </w:pPr>
      <w:r>
        <w:rPr>
          <w:rFonts w:ascii="Times New Roman"/>
          <w:b w:val="false"/>
          <w:i w:val="false"/>
          <w:color w:val="000000"/>
          <w:sz w:val="28"/>
        </w:rPr>
        <w:t>
      6) три рецензии: педагога-практика, методиста по учебному предмету (дисциплине) ученого;</w:t>
      </w:r>
    </w:p>
    <w:bookmarkEnd w:id="44"/>
    <w:bookmarkStart w:name="z53" w:id="45"/>
    <w:p>
      <w:pPr>
        <w:spacing w:after="0"/>
        <w:ind w:left="0"/>
        <w:jc w:val="both"/>
      </w:pPr>
      <w:r>
        <w:rPr>
          <w:rFonts w:ascii="Times New Roman"/>
          <w:b w:val="false"/>
          <w:i w:val="false"/>
          <w:color w:val="000000"/>
          <w:sz w:val="28"/>
        </w:rPr>
        <w:t>
      7) выписку из решения республиканского учебно-методического объединения организаций технического и профессионального, послесреднего образования – для учебных изданий технического и профессионального, послесреднего образования; выписку из решения учебно-методического объединения по группам специальностей – для учебников, учебно-методических комплексов и учебно-методических пособий высшего и послевузовского образования;</w:t>
      </w:r>
    </w:p>
    <w:bookmarkEnd w:id="45"/>
    <w:bookmarkStart w:name="z54" w:id="46"/>
    <w:p>
      <w:pPr>
        <w:spacing w:after="0"/>
        <w:ind w:left="0"/>
        <w:jc w:val="both"/>
      </w:pPr>
      <w:r>
        <w:rPr>
          <w:rFonts w:ascii="Times New Roman"/>
          <w:b w:val="false"/>
          <w:i w:val="false"/>
          <w:color w:val="000000"/>
          <w:sz w:val="28"/>
        </w:rPr>
        <w:t>
      8) руководство по установке и руководство для пользователя в свободной форме – для учебников, учебно-методических комплексов и учебно-методических пособий на электронных носителях;</w:t>
      </w:r>
    </w:p>
    <w:bookmarkEnd w:id="46"/>
    <w:bookmarkStart w:name="z55" w:id="47"/>
    <w:p>
      <w:pPr>
        <w:spacing w:after="0"/>
        <w:ind w:left="0"/>
        <w:jc w:val="both"/>
      </w:pPr>
      <w:r>
        <w:rPr>
          <w:rFonts w:ascii="Times New Roman"/>
          <w:b w:val="false"/>
          <w:i w:val="false"/>
          <w:color w:val="000000"/>
          <w:sz w:val="28"/>
        </w:rPr>
        <w:t>
      9) документ, подтверждающий оплату: платежное поручение, квитанция об оплате или другое (в случае проведения экспертизы на платной основе).</w:t>
      </w:r>
    </w:p>
    <w:bookmarkEnd w:id="47"/>
    <w:bookmarkStart w:name="z56" w:id="48"/>
    <w:p>
      <w:pPr>
        <w:spacing w:after="0"/>
        <w:ind w:left="0"/>
        <w:jc w:val="both"/>
      </w:pPr>
      <w:r>
        <w:rPr>
          <w:rFonts w:ascii="Times New Roman"/>
          <w:b w:val="false"/>
          <w:i w:val="false"/>
          <w:color w:val="000000"/>
          <w:sz w:val="28"/>
        </w:rPr>
        <w:t>
      При получении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48"/>
    <w:bookmarkStart w:name="z57" w:id="49"/>
    <w:p>
      <w:pPr>
        <w:spacing w:after="0"/>
        <w:ind w:left="0"/>
        <w:jc w:val="both"/>
      </w:pPr>
      <w:r>
        <w:rPr>
          <w:rFonts w:ascii="Times New Roman"/>
          <w:b w:val="false"/>
          <w:i w:val="false"/>
          <w:color w:val="000000"/>
          <w:sz w:val="28"/>
        </w:rPr>
        <w:t>
      Сведения о документах, удостоверяющих личность,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49"/>
    <w:bookmarkStart w:name="z58" w:id="50"/>
    <w:p>
      <w:pPr>
        <w:spacing w:after="0"/>
        <w:ind w:left="0"/>
        <w:jc w:val="both"/>
      </w:pPr>
      <w:r>
        <w:rPr>
          <w:rFonts w:ascii="Times New Roman"/>
          <w:b w:val="false"/>
          <w:i w:val="false"/>
          <w:color w:val="000000"/>
          <w:sz w:val="28"/>
        </w:rPr>
        <w:t>
      При приеме документов услугополучателю выдается расписка о приеме соответствующих документов.</w:t>
      </w:r>
    </w:p>
    <w:bookmarkEnd w:id="50"/>
    <w:bookmarkStart w:name="z59" w:id="51"/>
    <w:p>
      <w:pPr>
        <w:spacing w:after="0"/>
        <w:ind w:left="0"/>
        <w:jc w:val="both"/>
      </w:pPr>
      <w:r>
        <w:rPr>
          <w:rFonts w:ascii="Times New Roman"/>
          <w:b w:val="false"/>
          <w:i w:val="false"/>
          <w:color w:val="000000"/>
          <w:sz w:val="28"/>
        </w:rPr>
        <w:t>
      Выдача услугополучателю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заверенной доверенности).</w:t>
      </w:r>
    </w:p>
    <w:bookmarkEnd w:id="51"/>
    <w:bookmarkStart w:name="z60" w:id="52"/>
    <w:p>
      <w:pPr>
        <w:spacing w:after="0"/>
        <w:ind w:left="0"/>
        <w:jc w:val="both"/>
      </w:pPr>
      <w:r>
        <w:rPr>
          <w:rFonts w:ascii="Times New Roman"/>
          <w:b w:val="false"/>
          <w:i w:val="false"/>
          <w:color w:val="000000"/>
          <w:sz w:val="28"/>
        </w:rPr>
        <w:t>
      Государственная корпорация обеспечивает хранение результата экспертного заключения государственной услуги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10 (десяти) рабочих дней (расположенной в городе Нур-Султан в течение 1 (одного) рабочего дня) направляет готовый результат оказания государственной услуги в Государственную корпорацию для выдачи услугополучателю.</w:t>
      </w:r>
    </w:p>
    <w:bookmarkEnd w:id="52"/>
    <w:bookmarkStart w:name="z61" w:id="53"/>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bookmarkEnd w:id="53"/>
    <w:bookmarkStart w:name="z62" w:id="54"/>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недостоверность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54"/>
    <w:bookmarkStart w:name="z63" w:id="55"/>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государственной услуги</w:t>
      </w:r>
    </w:p>
    <w:bookmarkEnd w:id="55"/>
    <w:bookmarkStart w:name="z64" w:id="56"/>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государственной услуги осуществляется в письменном виде на имя руководителя услугодателя либо лица его замещающего, либо на имя руководителя Центра "Учебник" по адресам, указанным в пункте 14 настоящего стандарта государственной услуги.</w:t>
      </w:r>
    </w:p>
    <w:bookmarkEnd w:id="56"/>
    <w:bookmarkStart w:name="z65" w:id="57"/>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bookmarkEnd w:id="57"/>
    <w:bookmarkStart w:name="z66" w:id="5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регистрации, которые проставляются на втором экземпляре жалобы или сопроводительного письма к жалобе) в канцелярии услугодателя с указанием фамилии, имени, отчества (при его наличии) лица, принявшего жалобу, срока и места получения результата оказания государственной услуги ответа на поданную жалобу.</w:t>
      </w:r>
    </w:p>
    <w:bookmarkEnd w:id="58"/>
    <w:bookmarkStart w:name="z67" w:id="59"/>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филиала, отдела Государственной корпорации по адресам и телефонам, указанным на интернет-ресурсе Государственной корпорации www.gov4c.kz.</w:t>
      </w:r>
    </w:p>
    <w:bookmarkEnd w:id="59"/>
    <w:bookmarkStart w:name="z68" w:id="60"/>
    <w:p>
      <w:pPr>
        <w:spacing w:after="0"/>
        <w:ind w:left="0"/>
        <w:jc w:val="both"/>
      </w:pPr>
      <w:r>
        <w:rPr>
          <w:rFonts w:ascii="Times New Roman"/>
          <w:b w:val="false"/>
          <w:i w:val="false"/>
          <w:color w:val="000000"/>
          <w:sz w:val="28"/>
        </w:rPr>
        <w:t>
      Подтверждением принятия жалобы Государственной корпорацией или услугодателем, поступившей как нарочно, так и почтой, является ее регистрация (штамп, входящий номер и дата регистрации, которые проставляются на втором экземпляре жалобы или сопроводительного письма к жалобе).</w:t>
      </w:r>
    </w:p>
    <w:bookmarkEnd w:id="60"/>
    <w:bookmarkStart w:name="z69" w:id="61"/>
    <w:p>
      <w:pPr>
        <w:spacing w:after="0"/>
        <w:ind w:left="0"/>
        <w:jc w:val="both"/>
      </w:pPr>
      <w:r>
        <w:rPr>
          <w:rFonts w:ascii="Times New Roman"/>
          <w:b w:val="false"/>
          <w:i w:val="false"/>
          <w:color w:val="000000"/>
          <w:sz w:val="28"/>
        </w:rPr>
        <w:t>
      При обращении через веб-портал "электронное правительство" информация о порядке обжалования представляется по телефону Единого контакт-центра 1414, 8-800-080-7777.</w:t>
      </w:r>
    </w:p>
    <w:bookmarkEnd w:id="61"/>
    <w:bookmarkStart w:name="z70" w:id="62"/>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bookmarkEnd w:id="62"/>
    <w:bookmarkStart w:name="z71" w:id="6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63"/>
    <w:bookmarkStart w:name="z72" w:id="6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4"/>
    <w:bookmarkStart w:name="z73" w:id="65"/>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65"/>
    <w:bookmarkStart w:name="z74" w:id="6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66"/>
    <w:bookmarkStart w:name="z75" w:id="67"/>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8-800-080-7777.</w:t>
      </w:r>
    </w:p>
    <w:bookmarkEnd w:id="67"/>
    <w:bookmarkStart w:name="z76" w:id="68"/>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68"/>
    <w:bookmarkStart w:name="z77" w:id="69"/>
    <w:p>
      <w:pPr>
        <w:spacing w:after="0"/>
        <w:ind w:left="0"/>
        <w:jc w:val="both"/>
      </w:pPr>
      <w:r>
        <w:rPr>
          <w:rFonts w:ascii="Times New Roman"/>
          <w:b w:val="false"/>
          <w:i w:val="false"/>
          <w:color w:val="000000"/>
          <w:sz w:val="28"/>
        </w:rPr>
        <w:t>
      1) Центра "Учебник": okulyk-edu.kz;</w:t>
      </w:r>
    </w:p>
    <w:bookmarkEnd w:id="69"/>
    <w:bookmarkStart w:name="z78" w:id="70"/>
    <w:p>
      <w:pPr>
        <w:spacing w:after="0"/>
        <w:ind w:left="0"/>
        <w:jc w:val="both"/>
      </w:pPr>
      <w:r>
        <w:rPr>
          <w:rFonts w:ascii="Times New Roman"/>
          <w:b w:val="false"/>
          <w:i w:val="false"/>
          <w:color w:val="000000"/>
          <w:sz w:val="28"/>
        </w:rPr>
        <w:t>
      2) Государственной корпорации: www.gov4c.kz.</w:t>
      </w:r>
    </w:p>
    <w:bookmarkEnd w:id="70"/>
    <w:bookmarkStart w:name="z79" w:id="71"/>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8 (7172) 27-98-50, 8 (7172) 76-83-04. Единый контакт-центр: 1414, 8-800-080-7777.</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экспертного заключения</w:t>
            </w:r>
            <w:r>
              <w:br/>
            </w:r>
            <w:r>
              <w:rPr>
                <w:rFonts w:ascii="Times New Roman"/>
                <w:b w:val="false"/>
                <w:i w:val="false"/>
                <w:color w:val="000000"/>
                <w:sz w:val="20"/>
              </w:rPr>
              <w:t>авторам и авторскому коллективу</w:t>
            </w:r>
            <w:r>
              <w:br/>
            </w:r>
            <w:r>
              <w:rPr>
                <w:rFonts w:ascii="Times New Roman"/>
                <w:b w:val="false"/>
                <w:i w:val="false"/>
                <w:color w:val="000000"/>
                <w:sz w:val="20"/>
              </w:rPr>
              <w:t>на учебные издания</w:t>
            </w:r>
            <w:r>
              <w:br/>
            </w:r>
            <w:r>
              <w:rPr>
                <w:rFonts w:ascii="Times New Roman"/>
                <w:b w:val="false"/>
                <w:i w:val="false"/>
                <w:color w:val="000000"/>
                <w:sz w:val="20"/>
              </w:rPr>
              <w:t>дошкольного,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 послесреднего,</w:t>
            </w:r>
            <w:r>
              <w:br/>
            </w:r>
            <w:r>
              <w:rPr>
                <w:rFonts w:ascii="Times New Roman"/>
                <w:b w:val="false"/>
                <w:i w:val="false"/>
                <w:color w:val="000000"/>
                <w:sz w:val="20"/>
              </w:rPr>
              <w:t>высшего и 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 республиканского</w:t>
            </w:r>
            <w:r>
              <w:br/>
            </w:r>
            <w:r>
              <w:rPr>
                <w:rFonts w:ascii="Times New Roman"/>
                <w:b w:val="false"/>
                <w:i w:val="false"/>
                <w:color w:val="000000"/>
                <w:sz w:val="20"/>
              </w:rPr>
              <w:t>государственного казенного</w:t>
            </w:r>
            <w:r>
              <w:br/>
            </w:r>
            <w:r>
              <w:rPr>
                <w:rFonts w:ascii="Times New Roman"/>
                <w:b w:val="false"/>
                <w:i w:val="false"/>
                <w:color w:val="000000"/>
                <w:sz w:val="20"/>
              </w:rPr>
              <w:t>предприятия "Республиканский</w:t>
            </w:r>
            <w:r>
              <w:br/>
            </w:r>
            <w:r>
              <w:rPr>
                <w:rFonts w:ascii="Times New Roman"/>
                <w:b w:val="false"/>
                <w:i w:val="false"/>
                <w:color w:val="000000"/>
                <w:sz w:val="20"/>
              </w:rPr>
              <w:t>научно-практический центр</w:t>
            </w:r>
            <w:r>
              <w:br/>
            </w:r>
            <w:r>
              <w:rPr>
                <w:rFonts w:ascii="Times New Roman"/>
                <w:b w:val="false"/>
                <w:i w:val="false"/>
                <w:color w:val="000000"/>
                <w:sz w:val="20"/>
              </w:rPr>
              <w:t>"Учебник" Министерства</w:t>
            </w:r>
            <w:r>
              <w:br/>
            </w:r>
            <w:r>
              <w:rPr>
                <w:rFonts w:ascii="Times New Roman"/>
                <w:b w:val="false"/>
                <w:i w:val="false"/>
                <w:color w:val="000000"/>
                <w:sz w:val="20"/>
              </w:rPr>
              <w:t>образования и науки 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адрес: телефон:</w:t>
            </w:r>
          </w:p>
        </w:tc>
      </w:tr>
    </w:tbl>
    <w:bookmarkStart w:name="z83" w:id="72"/>
    <w:p>
      <w:pPr>
        <w:spacing w:after="0"/>
        <w:ind w:left="0"/>
        <w:jc w:val="left"/>
      </w:pPr>
      <w:r>
        <w:rPr>
          <w:rFonts w:ascii="Times New Roman"/>
          <w:b/>
          <w:i w:val="false"/>
          <w:color w:val="000000"/>
        </w:rPr>
        <w:t xml:space="preserve">                          Заявление (для физических и юридических лиц)</w:t>
      </w:r>
    </w:p>
    <w:bookmarkEnd w:id="72"/>
    <w:bookmarkStart w:name="z84" w:id="73"/>
    <w:p>
      <w:pPr>
        <w:spacing w:after="0"/>
        <w:ind w:left="0"/>
        <w:jc w:val="both"/>
      </w:pPr>
      <w:r>
        <w:rPr>
          <w:rFonts w:ascii="Times New Roman"/>
          <w:b w:val="false"/>
          <w:i w:val="false"/>
          <w:color w:val="000000"/>
          <w:sz w:val="28"/>
        </w:rPr>
        <w:t>
      Прошу провести экспертизу учебной литературы</w:t>
      </w:r>
    </w:p>
    <w:bookmarkEnd w:id="73"/>
    <w:bookmarkStart w:name="z85" w:id="74"/>
    <w:p>
      <w:pPr>
        <w:spacing w:after="0"/>
        <w:ind w:left="0"/>
        <w:jc w:val="both"/>
      </w:pPr>
      <w:r>
        <w:rPr>
          <w:rFonts w:ascii="Times New Roman"/>
          <w:b w:val="false"/>
          <w:i w:val="false"/>
          <w:color w:val="000000"/>
          <w:sz w:val="28"/>
        </w:rPr>
        <w:t>
      "______________________________________________________",</w:t>
      </w:r>
    </w:p>
    <w:bookmarkEnd w:id="74"/>
    <w:bookmarkStart w:name="z86" w:id="75"/>
    <w:p>
      <w:pPr>
        <w:spacing w:after="0"/>
        <w:ind w:left="0"/>
        <w:jc w:val="both"/>
      </w:pPr>
      <w:r>
        <w:rPr>
          <w:rFonts w:ascii="Times New Roman"/>
          <w:b w:val="false"/>
          <w:i w:val="false"/>
          <w:color w:val="000000"/>
          <w:sz w:val="28"/>
        </w:rPr>
        <w:t>
      разработанной издательством (автором (коллективом авторов), разработчиком)</w:t>
      </w:r>
    </w:p>
    <w:bookmarkEnd w:id="75"/>
    <w:bookmarkStart w:name="z87" w:id="76"/>
    <w:p>
      <w:pPr>
        <w:spacing w:after="0"/>
        <w:ind w:left="0"/>
        <w:jc w:val="both"/>
      </w:pPr>
      <w:r>
        <w:rPr>
          <w:rFonts w:ascii="Times New Roman"/>
          <w:b w:val="false"/>
          <w:i w:val="false"/>
          <w:color w:val="000000"/>
          <w:sz w:val="28"/>
        </w:rPr>
        <w:t>
      ___________________________________________________ в количестве</w:t>
      </w:r>
    </w:p>
    <w:bookmarkEnd w:id="76"/>
    <w:bookmarkStart w:name="z88" w:id="77"/>
    <w:p>
      <w:pPr>
        <w:spacing w:after="0"/>
        <w:ind w:left="0"/>
        <w:jc w:val="both"/>
      </w:pPr>
      <w:r>
        <w:rPr>
          <w:rFonts w:ascii="Times New Roman"/>
          <w:b w:val="false"/>
          <w:i w:val="false"/>
          <w:color w:val="000000"/>
          <w:sz w:val="28"/>
        </w:rPr>
        <w:t>
      ____________ наименований и разместить (учебники для уровня среднего образования) на интернет-ресурсе Республиканского научно-практического центра "Учебник" http://www.okulyk-edu.kz, электронную версию печатного учебника в формате PDF с пометкой "Проект" для обеспечения доступа к ним широкого круга общественности.</w:t>
      </w:r>
    </w:p>
    <w:bookmarkEnd w:id="77"/>
    <w:bookmarkStart w:name="z89" w:id="78"/>
    <w:p>
      <w:pPr>
        <w:spacing w:after="0"/>
        <w:ind w:left="0"/>
        <w:jc w:val="both"/>
      </w:pPr>
      <w:r>
        <w:rPr>
          <w:rFonts w:ascii="Times New Roman"/>
          <w:b w:val="false"/>
          <w:i w:val="false"/>
          <w:color w:val="000000"/>
          <w:sz w:val="28"/>
        </w:rPr>
        <w:t>
      Уровень образования _______________________________________.</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77"/>
        <w:gridCol w:w="3234"/>
        <w:gridCol w:w="2014"/>
        <w:gridCol w:w="1526"/>
        <w:gridCol w:w="878"/>
        <w:gridCol w:w="2015"/>
        <w:gridCol w:w="879"/>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(учебник, пособие для учителя, тетрадь и другие)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разработки (бумажная, электронная)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Переизданный (вновь разработанный)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 (класс или специальность)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разработки</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79"/>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9"/>
    <w:bookmarkStart w:name="z91" w:id="80"/>
    <w:p>
      <w:pPr>
        <w:spacing w:after="0"/>
        <w:ind w:left="0"/>
        <w:jc w:val="both"/>
      </w:pPr>
      <w:r>
        <w:rPr>
          <w:rFonts w:ascii="Times New Roman"/>
          <w:b w:val="false"/>
          <w:i w:val="false"/>
          <w:color w:val="000000"/>
          <w:sz w:val="28"/>
        </w:rPr>
        <w:t>
      ___________________________________________</w:t>
      </w:r>
    </w:p>
    <w:bookmarkEnd w:id="80"/>
    <w:bookmarkStart w:name="z92" w:id="81"/>
    <w:p>
      <w:pPr>
        <w:spacing w:after="0"/>
        <w:ind w:left="0"/>
        <w:jc w:val="both"/>
      </w:pPr>
      <w:r>
        <w:rPr>
          <w:rFonts w:ascii="Times New Roman"/>
          <w:b w:val="false"/>
          <w:i w:val="false"/>
          <w:color w:val="000000"/>
          <w:sz w:val="28"/>
        </w:rPr>
        <w:t>
                         (подпись заявителя)</w:t>
      </w:r>
    </w:p>
    <w:bookmarkEnd w:id="81"/>
    <w:bookmarkStart w:name="z93" w:id="82"/>
    <w:p>
      <w:pPr>
        <w:spacing w:after="0"/>
        <w:ind w:left="0"/>
        <w:jc w:val="both"/>
      </w:pPr>
      <w:r>
        <w:rPr>
          <w:rFonts w:ascii="Times New Roman"/>
          <w:b w:val="false"/>
          <w:i w:val="false"/>
          <w:color w:val="000000"/>
          <w:sz w:val="28"/>
        </w:rPr>
        <w:t>
      "___" ______________ 20___ года.</w:t>
      </w:r>
    </w:p>
    <w:bookmarkEnd w:id="82"/>
    <w:bookmarkStart w:name="z94" w:id="83"/>
    <w:p>
      <w:pPr>
        <w:spacing w:after="0"/>
        <w:ind w:left="0"/>
        <w:jc w:val="both"/>
      </w:pPr>
      <w:r>
        <w:rPr>
          <w:rFonts w:ascii="Times New Roman"/>
          <w:b w:val="false"/>
          <w:i w:val="false"/>
          <w:color w:val="000000"/>
          <w:sz w:val="28"/>
        </w:rPr>
        <w:t>
      Подпись, печать (для юридического лица) услугополучателя ___________________</w:t>
      </w:r>
    </w:p>
    <w:bookmarkEnd w:id="83"/>
    <w:bookmarkStart w:name="z95" w:id="84"/>
    <w:p>
      <w:pPr>
        <w:spacing w:after="0"/>
        <w:ind w:left="0"/>
        <w:jc w:val="both"/>
      </w:pPr>
      <w:r>
        <w:rPr>
          <w:rFonts w:ascii="Times New Roman"/>
          <w:b w:val="false"/>
          <w:i w:val="false"/>
          <w:color w:val="000000"/>
          <w:sz w:val="28"/>
        </w:rPr>
        <w:t>
      Дата подачи заявления "___" _____________ 20___ года</w:t>
      </w:r>
    </w:p>
    <w:bookmarkEnd w:id="84"/>
    <w:bookmarkStart w:name="z96" w:id="85"/>
    <w:p>
      <w:pPr>
        <w:spacing w:after="0"/>
        <w:ind w:left="0"/>
        <w:jc w:val="both"/>
      </w:pPr>
      <w:r>
        <w:rPr>
          <w:rFonts w:ascii="Times New Roman"/>
          <w:b w:val="false"/>
          <w:i w:val="false"/>
          <w:color w:val="000000"/>
          <w:sz w:val="28"/>
        </w:rPr>
        <w:t>
      Принял: ________________________________________________ ________________</w:t>
      </w:r>
    </w:p>
    <w:bookmarkEnd w:id="85"/>
    <w:bookmarkStart w:name="z97" w:id="86"/>
    <w:p>
      <w:pPr>
        <w:spacing w:after="0"/>
        <w:ind w:left="0"/>
        <w:jc w:val="both"/>
      </w:pPr>
      <w:r>
        <w:rPr>
          <w:rFonts w:ascii="Times New Roman"/>
          <w:b w:val="false"/>
          <w:i w:val="false"/>
          <w:color w:val="000000"/>
          <w:sz w:val="28"/>
        </w:rPr>
        <w:t>
                   (фамилия, имя, отчество (при его наличии))             (подпись)</w:t>
      </w:r>
    </w:p>
    <w:bookmarkEnd w:id="86"/>
    <w:bookmarkStart w:name="z98" w:id="87"/>
    <w:p>
      <w:pPr>
        <w:spacing w:after="0"/>
        <w:ind w:left="0"/>
        <w:jc w:val="both"/>
      </w:pPr>
      <w:r>
        <w:rPr>
          <w:rFonts w:ascii="Times New Roman"/>
          <w:b w:val="false"/>
          <w:i w:val="false"/>
          <w:color w:val="000000"/>
          <w:sz w:val="28"/>
        </w:rPr>
        <w:t>
      "___" ______________</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экспертного заключения</w:t>
            </w:r>
            <w:r>
              <w:br/>
            </w:r>
            <w:r>
              <w:rPr>
                <w:rFonts w:ascii="Times New Roman"/>
                <w:b w:val="false"/>
                <w:i w:val="false"/>
                <w:color w:val="000000"/>
                <w:sz w:val="20"/>
              </w:rPr>
              <w:t>авторам и авторскому коллективу</w:t>
            </w:r>
            <w:r>
              <w:br/>
            </w:r>
            <w:r>
              <w:rPr>
                <w:rFonts w:ascii="Times New Roman"/>
                <w:b w:val="false"/>
                <w:i w:val="false"/>
                <w:color w:val="000000"/>
                <w:sz w:val="20"/>
              </w:rPr>
              <w:t>на учебные издания</w:t>
            </w:r>
            <w:r>
              <w:br/>
            </w:r>
            <w:r>
              <w:rPr>
                <w:rFonts w:ascii="Times New Roman"/>
                <w:b w:val="false"/>
                <w:i w:val="false"/>
                <w:color w:val="000000"/>
                <w:sz w:val="20"/>
              </w:rPr>
              <w:t>дошкольного,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 послесреднего,</w:t>
            </w:r>
            <w:r>
              <w:br/>
            </w:r>
            <w:r>
              <w:rPr>
                <w:rFonts w:ascii="Times New Roman"/>
                <w:b w:val="false"/>
                <w:i w:val="false"/>
                <w:color w:val="000000"/>
                <w:sz w:val="20"/>
              </w:rPr>
              <w:t>высшего и 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02" w:id="88"/>
    <w:p>
      <w:pPr>
        <w:spacing w:after="0"/>
        <w:ind w:left="0"/>
        <w:jc w:val="left"/>
      </w:pPr>
      <w:r>
        <w:rPr>
          <w:rFonts w:ascii="Times New Roman"/>
          <w:b/>
          <w:i w:val="false"/>
          <w:color w:val="000000"/>
        </w:rPr>
        <w:t xml:space="preserve">                          Расписка об отказе в приеме документов</w:t>
      </w:r>
    </w:p>
    <w:bookmarkEnd w:id="88"/>
    <w:bookmarkStart w:name="z103" w:id="8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 филиала Государственной корпорации "Правительство для граждан" (указать адрес) отказывает в приеме документов на оказание государственной услуги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 ввиду представления Вами неполного пакета документов согласно перечню, предусмотренному стандартом указанной государственной услуги, а именно:</w:t>
      </w:r>
    </w:p>
    <w:bookmarkEnd w:id="89"/>
    <w:bookmarkStart w:name="z104" w:id="90"/>
    <w:p>
      <w:pPr>
        <w:spacing w:after="0"/>
        <w:ind w:left="0"/>
        <w:jc w:val="both"/>
      </w:pPr>
      <w:r>
        <w:rPr>
          <w:rFonts w:ascii="Times New Roman"/>
          <w:b w:val="false"/>
          <w:i w:val="false"/>
          <w:color w:val="000000"/>
          <w:sz w:val="28"/>
        </w:rPr>
        <w:t>
      Наименование отсутствующих документов:</w:t>
      </w:r>
    </w:p>
    <w:bookmarkEnd w:id="90"/>
    <w:bookmarkStart w:name="z105" w:id="91"/>
    <w:p>
      <w:pPr>
        <w:spacing w:after="0"/>
        <w:ind w:left="0"/>
        <w:jc w:val="both"/>
      </w:pPr>
      <w:r>
        <w:rPr>
          <w:rFonts w:ascii="Times New Roman"/>
          <w:b w:val="false"/>
          <w:i w:val="false"/>
          <w:color w:val="000000"/>
          <w:sz w:val="28"/>
        </w:rPr>
        <w:t>
      1) ___________________________________________________________________;</w:t>
      </w:r>
    </w:p>
    <w:bookmarkEnd w:id="91"/>
    <w:bookmarkStart w:name="z106" w:id="92"/>
    <w:p>
      <w:pPr>
        <w:spacing w:after="0"/>
        <w:ind w:left="0"/>
        <w:jc w:val="both"/>
      </w:pPr>
      <w:r>
        <w:rPr>
          <w:rFonts w:ascii="Times New Roman"/>
          <w:b w:val="false"/>
          <w:i w:val="false"/>
          <w:color w:val="000000"/>
          <w:sz w:val="28"/>
        </w:rPr>
        <w:t>
      2) _________________________________________________________________...</w:t>
      </w:r>
    </w:p>
    <w:bookmarkEnd w:id="92"/>
    <w:bookmarkStart w:name="z107" w:id="93"/>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93"/>
    <w:bookmarkStart w:name="z108" w:id="94"/>
    <w:p>
      <w:pPr>
        <w:spacing w:after="0"/>
        <w:ind w:left="0"/>
        <w:jc w:val="both"/>
      </w:pPr>
      <w:r>
        <w:rPr>
          <w:rFonts w:ascii="Times New Roman"/>
          <w:b w:val="false"/>
          <w:i w:val="false"/>
          <w:color w:val="000000"/>
          <w:sz w:val="28"/>
        </w:rPr>
        <w:t>
      _____________________________________________________________________</w:t>
      </w:r>
    </w:p>
    <w:bookmarkEnd w:id="94"/>
    <w:bookmarkStart w:name="z109" w:id="95"/>
    <w:p>
      <w:pPr>
        <w:spacing w:after="0"/>
        <w:ind w:left="0"/>
        <w:jc w:val="both"/>
      </w:pPr>
      <w:r>
        <w:rPr>
          <w:rFonts w:ascii="Times New Roman"/>
          <w:b w:val="false"/>
          <w:i w:val="false"/>
          <w:color w:val="000000"/>
          <w:sz w:val="28"/>
        </w:rPr>
        <w:t>
      (фамилия, имя, отчество (при его наличии) работника Некоммерческого акционерного общества "Государственная корпорация "Правительство для граждан")</w:t>
      </w:r>
    </w:p>
    <w:bookmarkEnd w:id="95"/>
    <w:bookmarkStart w:name="z110" w:id="96"/>
    <w:p>
      <w:pPr>
        <w:spacing w:after="0"/>
        <w:ind w:left="0"/>
        <w:jc w:val="both"/>
      </w:pPr>
      <w:r>
        <w:rPr>
          <w:rFonts w:ascii="Times New Roman"/>
          <w:b w:val="false"/>
          <w:i w:val="false"/>
          <w:color w:val="000000"/>
          <w:sz w:val="28"/>
        </w:rPr>
        <w:t>
      __________________</w:t>
      </w:r>
    </w:p>
    <w:bookmarkEnd w:id="96"/>
    <w:bookmarkStart w:name="z111" w:id="97"/>
    <w:p>
      <w:pPr>
        <w:spacing w:after="0"/>
        <w:ind w:left="0"/>
        <w:jc w:val="both"/>
      </w:pPr>
      <w:r>
        <w:rPr>
          <w:rFonts w:ascii="Times New Roman"/>
          <w:b w:val="false"/>
          <w:i w:val="false"/>
          <w:color w:val="000000"/>
          <w:sz w:val="28"/>
        </w:rPr>
        <w:t>
             (подпись)</w:t>
      </w:r>
    </w:p>
    <w:bookmarkEnd w:id="97"/>
    <w:bookmarkStart w:name="z112" w:id="98"/>
    <w:p>
      <w:pPr>
        <w:spacing w:after="0"/>
        <w:ind w:left="0"/>
        <w:jc w:val="both"/>
      </w:pPr>
      <w:r>
        <w:rPr>
          <w:rFonts w:ascii="Times New Roman"/>
          <w:b w:val="false"/>
          <w:i w:val="false"/>
          <w:color w:val="000000"/>
          <w:sz w:val="28"/>
        </w:rPr>
        <w:t>
      Исполнитель:</w:t>
      </w:r>
    </w:p>
    <w:bookmarkEnd w:id="98"/>
    <w:bookmarkStart w:name="z113" w:id="99"/>
    <w:p>
      <w:pPr>
        <w:spacing w:after="0"/>
        <w:ind w:left="0"/>
        <w:jc w:val="both"/>
      </w:pPr>
      <w:r>
        <w:rPr>
          <w:rFonts w:ascii="Times New Roman"/>
          <w:b w:val="false"/>
          <w:i w:val="false"/>
          <w:color w:val="000000"/>
          <w:sz w:val="28"/>
        </w:rPr>
        <w:t>
      ________________________________________________________ _______________</w:t>
      </w:r>
    </w:p>
    <w:bookmarkEnd w:id="99"/>
    <w:bookmarkStart w:name="z114" w:id="100"/>
    <w:p>
      <w:pPr>
        <w:spacing w:after="0"/>
        <w:ind w:left="0"/>
        <w:jc w:val="both"/>
      </w:pPr>
      <w:r>
        <w:rPr>
          <w:rFonts w:ascii="Times New Roman"/>
          <w:b w:val="false"/>
          <w:i w:val="false"/>
          <w:color w:val="000000"/>
          <w:sz w:val="28"/>
        </w:rPr>
        <w:t>
                   (фамилия, имя, отчество (при его наличии))             (подпись)</w:t>
      </w:r>
    </w:p>
    <w:bookmarkEnd w:id="100"/>
    <w:bookmarkStart w:name="z115" w:id="101"/>
    <w:p>
      <w:pPr>
        <w:spacing w:after="0"/>
        <w:ind w:left="0"/>
        <w:jc w:val="both"/>
      </w:pPr>
      <w:r>
        <w:rPr>
          <w:rFonts w:ascii="Times New Roman"/>
          <w:b w:val="false"/>
          <w:i w:val="false"/>
          <w:color w:val="000000"/>
          <w:sz w:val="28"/>
        </w:rPr>
        <w:t>
      Телефон:_________________</w:t>
      </w:r>
    </w:p>
    <w:bookmarkEnd w:id="101"/>
    <w:bookmarkStart w:name="z116" w:id="102"/>
    <w:p>
      <w:pPr>
        <w:spacing w:after="0"/>
        <w:ind w:left="0"/>
        <w:jc w:val="both"/>
      </w:pPr>
      <w:r>
        <w:rPr>
          <w:rFonts w:ascii="Times New Roman"/>
          <w:b w:val="false"/>
          <w:i w:val="false"/>
          <w:color w:val="000000"/>
          <w:sz w:val="28"/>
        </w:rPr>
        <w:t>
      Получил:</w:t>
      </w:r>
    </w:p>
    <w:bookmarkEnd w:id="102"/>
    <w:bookmarkStart w:name="z117" w:id="103"/>
    <w:p>
      <w:pPr>
        <w:spacing w:after="0"/>
        <w:ind w:left="0"/>
        <w:jc w:val="both"/>
      </w:pPr>
      <w:r>
        <w:rPr>
          <w:rFonts w:ascii="Times New Roman"/>
          <w:b w:val="false"/>
          <w:i w:val="false"/>
          <w:color w:val="000000"/>
          <w:sz w:val="28"/>
        </w:rPr>
        <w:t>
      ________________________________________________________ ________________</w:t>
      </w:r>
    </w:p>
    <w:bookmarkEnd w:id="103"/>
    <w:bookmarkStart w:name="z118" w:id="104"/>
    <w:p>
      <w:pPr>
        <w:spacing w:after="0"/>
        <w:ind w:left="0"/>
        <w:jc w:val="both"/>
      </w:pPr>
      <w:r>
        <w:rPr>
          <w:rFonts w:ascii="Times New Roman"/>
          <w:b w:val="false"/>
          <w:i w:val="false"/>
          <w:color w:val="000000"/>
          <w:sz w:val="28"/>
        </w:rPr>
        <w:t>
                   (фамилия, имя, отчество (при его наличии))             (подпись</w:t>
      </w:r>
      <w:r>
        <w:br/>
      </w:r>
      <w:r>
        <w:rPr>
          <w:rFonts w:ascii="Times New Roman"/>
          <w:b w:val="false"/>
          <w:i w:val="false"/>
          <w:color w:val="000000"/>
          <w:sz w:val="28"/>
        </w:rPr>
        <w:t xml:space="preserve">                                                             услугополучателя)</w:t>
      </w:r>
    </w:p>
    <w:bookmarkEnd w:id="104"/>
    <w:bookmarkStart w:name="z119" w:id="105"/>
    <w:p>
      <w:pPr>
        <w:spacing w:after="0"/>
        <w:ind w:left="0"/>
        <w:jc w:val="both"/>
      </w:pPr>
      <w:r>
        <w:rPr>
          <w:rFonts w:ascii="Times New Roman"/>
          <w:b w:val="false"/>
          <w:i w:val="false"/>
          <w:color w:val="000000"/>
          <w:sz w:val="28"/>
        </w:rPr>
        <w:t>
      "___" _________ 20__ года</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