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8e8e" w14:textId="cd78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22 сентября 2016 года № 786 "Об утверждении Инструкции по формированию Эталонного контрольного банка нормативных правовых актов Республики Казахстан, а также внесению в него сведений"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октября 2019 года № 510. Зарегистрирован в Министерстве юстиции Республики Казахстан 18 октября 2019 года № 19486. Утратил силу приказом Министра юстиции Республики Казахстан от 11 июля 2023 года № 472.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11.07.2023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сентября 2016 года № 786 "Об утверждении Инструкции по формированию Эталонного контрольного банка нормативных правовых актов Республики Казахстан, а также внесению в него сведений" (зарегистрирован в Реестре государственной регистрации нормативных правовых актов под № 14270, опубликован 7 октября 2016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Эталонного контрольного банка нормативных правовых актов Республики Казахстан, а также внесению в него сведений,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формированию Эталонного контрольного банка нормативных правовых актов Республики Казахстан, а также внесению в него сведений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 (далее – Правила), и детализирует формирование Эталонного контрольного банка нормативных правовых актов Республики Казахстан, а также внесению в него сведений.";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интранет-портал государственных органов (далее – ИПГО) – информационная система, предназначенная для автоматизации ведомственных и межведомственных бизнес–процессов государственных органов.";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эталонный контрольный нормативный правовой акт – нормативный правовой акт на бумажном носителе и в форме электронного документа (с изменениями и дополнениями), подписанный электронной цифровой подписью должностного лица уполномоченной организации, определяемой Правительством Республики Казахстан для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Нормативные правовые акты, указанные в части первой пункта 8, части второй пункта 9 Правил, поступают в ИЗПИ в виде копий нормативных правовых актов в одном экземпляре на казахском и русском языках в бумажном и электронном виде, заверенные печатью государственного органа и удостоверенные посредством электронной цифровой подписи лица, уполномоченного подписывать нормативные правовые акты, указанные в статье 35 Закона.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указанные в части второй пункта 8, пункте 10 Правил, поступают в ИЗПИ только в форме электронных документов, удостоверенных электронной цифровой подписью лица, уполномоченного подписывать нормативные правовые акты, указанные в статье 35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указанные в части первой пункта 9 Правил, поступают в ИЗПИ от органов юстиции посредством ИПГО в электронном виде, на казахском и русском языках, автоматически в течение одного дня с момента их внесения в Реестр государственной регистрации нормативных правовых актов.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указанные в части третьей пункта 9 Правил, поступают в ИЗПИ в электронном виде в виде реквизитов на казахском и русском языках, удостоверенные электронной цифровой подписью лица, уполномоченного подписывать нормативные правовые акты, указанные в статье 35 Закона.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в Эталонный контрольный банк поступивших нормативных правовых актов, указанных в пунктах 8, 9, 10 Правил, осуществляется в течение пяти рабочих дней со дня их поступления в ИЗПИ.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в ИЗПИ нормативных правовых актов в электронном виде, предусмотренных пунктом 8, частями второй, третьей пункта 9, пунктом 10 Правил, производится посредством системы электронного документооборота.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ИЗПИ нормативных правовых актов в электронном виде, предусмотренных частью первой пункта 9 Правил, производится посредством ИПГО.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нормативные правовые акты, предусмотренные пунктом 8, частями второй, третьей пункта 9, пунктом 10 Правил направляются в ИЗПИ уполномоченным органом, определенным ответственным за разработку нормативного правового акта.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электронной цифровой подписью совместных нормативных правовых актов обеспечивается уполномоченным органом, определенным ответственным за разработку нормативного правового акта.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нормативных правовых актов должно осуществляться регистрационным свидетельством удостоверяющего центра, которое используется для электронной цифровой подписи (при проверке значения поля "Использование ключа" (KeyUsage) регистрационного свидетельства содержатся значения "Цифровая подпись" и "Неотрекаемость")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подлинности электронной цифровой подписи, утвержденными приказом Министра по инвестициям и развитию Республики Казахстан от 9 декабря 2015 года № 1187 (зарегистрирован в Реестре государственной регистрации нормативных правовых актов за № 12864).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нормативные правовые акты, направляемые государственными органами, в системе электронного документооборота, а также в ИПГО, заполняется карточка, включающая реквизиты нормативных правовых актов и справочно-информационные данные о нормативном правовом акте (далее – карточка).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тексты нормативных правовых актов в формате DOCX реквизиты нормативных правовых актов и справочно-информационные данные о нормативном правовом акте, за исключением заголовка, не включаются.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составлению сведений карточки нормативного правового акта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акты, указанные в пунктах 8, 9, 10 Правил, подлежат учету и систематизации, включающих сбор, регистрацию и расположение по форме нормативного правового акта в хронологическом порядке.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в бумажном виде регистрируются ИЗПИ в журнале учета нормативных правовых актов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запись о нормативном правовом акте вносится отметка о наличии электронной копии нормативного правового акта.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систематизация нормативных правовых актов производятся в полном объеме и своевременно.";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реквизите 17 – прикрепление файлов; вложение файлов формата DOCX (обязательно для заполнения);";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нормативные правовые акты (основной, производный (ые) и приложение (я) к нему) предоставляются в формате Microsoft Word (расширение DOCX);".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в установленном законодательством порядке обеспечить: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