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0af4" w14:textId="1ab0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октября 2019 года № 172. Зарегистрировано в Министерстве юстиции Республики Казахстан 23 октября 2019 года № 19505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бухгалтерского учета в организациях, осуществляющих брокерскую деятельность на рынке ценных бумаг,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(зарегистрировано в Реестре государственной регистрации нормативных правовых актов под № 9735, опубликовано 7 ноября 2014 года в газете "Юридическая газета" № 169 (2737)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Цель и сфера действия";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бухгалтерского учета 33 "Учет и раскрытие информации об операциях по брокерской деятельности" (далее – Стандарт) разработан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порядком проведения брокером и (или) дилером банковских операций, утвержденными постановлением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9249), и предназначен для применения организацией, осуществляющей брокерскую деятельность на рынке ценных бумаг, (далее – брокер) при составлении финансовой отчетности.";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Понятия, используемые в Стандарте";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Учет и первоначальное признание";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пункта 8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в соответствии с условиями договора об оказании брокерских услуг выполняются в совокупности критерии признания денег, принятых от клиента, в качестве актива, в собственном бухгалтерском балансе брокера, предусмотренные частью первой настоящего пункта, то деньги, принятые от клиента, отражаются на балансовых счетах и признаются в собственном бухгалтерском балансе брокера в качестве собственных активов.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соответствии с условиями договора об оказании брокерских услуг не выполняются в совокупности критерии признания денег, принятых от клиента, в качестве актива, в собственном бухгалтерском балансе брокера, предусмотренные частью первой настоящего пункта, то деньги, принятые от клиента, не отражаются на балансовых счетах и не признаются в собственном бухгалтерском балансе брокера в качестве собственных активов.";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Доходы (расходы) от оказания услуг по брокерскому обслуживанию";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Раскрытие информации";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