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2a13" w14:textId="4712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юстиции Республики Казахстан от 27 сентября 2018 года № 1455 "Об утверждении типового договора страхования профессиональной ответственности адвокатов"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8 ноября 2019 года № 539. Зарегистрирован в Министерстве юстиции Республики Казахстан 13 ноября 2019 года № 19587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сентября 2018 года № 1455 "Об утверждении типового договора страхования профессиональной ответственности адвокатов" (зарегистрирован в Реестре государственной регистрации нормативных правовых актов № 17514, опубликован от 18 октября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договоре страхования профессиональной ответственности адвокатов,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4-1)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Страховой интерес – имущественный интерес страхователя (застрахованного, выгодоприобретателя) в предотвращении рисков и недопущении наступления страхового случая, за исключением событий, которые могут быть предусмотрены по договору накопительного страхования.";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Под профессиональными ошибками понимаются: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пропуск процессуальных сроков;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неправильное оформление документов;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неизвещение лица, которому в соответствии с договором оказывается юридическая помощь, о последствиях совершаемых юридических действий, повлекших причинение ему вреда;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утрата или порча документов, полученных Страхователем (Застрахованным лицом) от клиента для оказания юридической помощи;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неправомерное разглашение сведений, составляющих адвокатскую тайну.";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Доказывание наступления страхового случая, а также причиненных им убытков лежит на страхователе (выгодоприобретателе, застрахованном).".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