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0c0" w14:textId="fb2e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ноября 2019 года № 1249. Зарегистрирован в Министерстве юстиции Республики Казахстан 15 ноября 2019 года № 19605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 (зарегистрирован в Реестре государственной регистрации нормативных правовых актов под № 16479, опубликован 14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тематических и встречных проверок и вынесения решения о проведении хронометражного обследования,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назначения встречной проверки или направления запроса в орган государственных доходов о проведении встречной проверки, органы государственных доходов, в том числе рассматривают следующие случаи: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неоприходование полученных по сделкам товаров (работ, услуг), выручки от реализации товаров (работ, услуг), имущества;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(работ, услуг) или отгрузка товаров, выполнение работ, оказание услуг по документам, оформленным с нарушением требований, установленных законодательством Республики Казахстан (в том числе с допущенными исправлениями, подчистками, расплывчатыми, нечеткими подписями, штампами, печатями организаций, за исключением юридических лиц, относящихся к субъектам частного предпринимательства), без заключения договоров в письменной форме;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либо неотражение в бухгалтерском учете зачетов погашения взаимных требований, операций по уступке прав требований, результатов товарообменных и безденежных операций;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работ, услуг по гражданско-правовой сделке, оплата которых произведена за наличный расчет;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дополнительных счетов-фактур, по которым производилась корректировка размера облагаемого оборота и (или) корректировка суммы НДС, относимого в зачет;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отнесения расходов на вычеты по корпоративному (индивидуальному) подоходному налогу и в зачет сумм налога на добавленную стоимость без фактической поставки товаров, выполнения работ, оказания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сделок с целью увеличения добавленной стоимости товара, соответственно, наращивания превышения суммы НДС, относимого в зачет, над суммой начисленного налога;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 зачет сумм НДС по взаиморасчетам с непосредственным поставщиком, в отношении руководителя (учредителя) которого в Едином реестре досудебного расследования зарегистрировано уголовное дело по правонарушению,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Республика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государственных органов, в том числе от правоохранительных органов о признаках и фактах уклонения от уплаты налогов;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объектов налогообложения и (или) объектов, связанных с налогообложением, на основе косвенных методов в порядке, установленных Налоговым кодексом.".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