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5810" w14:textId="2b95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образования и работы отборочных комиссий воинских частей и учреждений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13 ноября 2019 года № 910. Зарегистрирован в Министерстве юстиции Республики Казахстан 19 ноября 2019 года № 19616.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работы отборочных комиссий воинских частей и учреждений Вооруженных Сил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пункта,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2019 года № 910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образования и работы отборочных комиссий воинских частей и учреждений Вооруженных Сил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образования и работы отборочных комиссий воинских частей и учреждений Вооруженных Сил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 в Вооруженных Силах, других войсках и воинских формированиях Республики Казахстан, утвержденными Указом Президента Республики Казахстан  от 25 мая 2006 года № 124, и определяют порядок образования и работы отборочных комиссий воинских частей и учреждений Вооруженных Сил Республики Казахстан (далее – Вооруженные Силы).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Отборочная комиссия является коллегиальным органом и осуществляет отбор кандидатов на занятие вакантной воинской должности в Вооруженных Силах.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Отборочной комиссией департамента по делам обороны производится отбор кандидатов для назначения на вакантные воинские должности офицерского состава.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Отборочной комиссией воинской части (учреждения) производится отбор кандидатов для назначения на вакантные воинские должности рядового и сержантского составов.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Отбор граждан на воинскую службу по контракту в Вооруженные Силы осуществляется на должности, предусмотренные Перечнем воинских должностей и соответствующих им воинских званий в Вооруженных Силах, других войсках и воинских формированиях Республики Казахстан,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воинской службе и статусе военнослужащих" и являющиеся вакантными.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обороны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образования отборочных комиссий воинских частей и учреждений Вооруженных Сил 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отборочной комиссии департамента по делам обороны утверждается приказом начальника соответствующего департамента, состав отборочной комиссии воинской части (учреждения) утверждается приказом соответствующего командира (начальника).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отборочной комиссии назначается заместитель начальника департамента по делам обороны, командира (начальника) воинской части (учреждения).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отборочной комиссии состоит из нечетного количества членов, не менее пяти человек.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обороны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работы отборочных комиссий воинских частей и учреждений Вооруженных Сил Республики Казахстан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организации работы отборочными комиссиями проводятся следующие мероприятия: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личных дел кандидатов;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кандидатов на соответствие имеющихся военно-учетной специальности и образования рассматриваемой для назначения воинской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физической подготовленности кандидатов;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профессиональному и психологическому отбору;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отобранных кандидатов на заседании отборочной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обороны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Заседание отборочной комиссии проводится в соответствии с планом работы, утверждаемым председателем отборочной комиссии.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Заседание отборочной комиссии считается правомочным, если на нем присутствует не менее двух третей ее состава. Замещение отсутствующих членов отборочной комиссии не допускается.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кворума повторное заседание отборочной комиссии проводится в течение десяти рабочих дней. При невозможности обеспечить присутствие двух третей ее состава на повторном заседании, начальником департамента по делам обороны, командиром (начальником) воинской части (учреждения) утверждается новый состав отборочной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обороны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Заседание отборочной комиссии проводится в следующем порядке: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материалов сформированного личного дела с приобщенными результатами психологического отбора, проверки кандидата на соответствие его образования, военно-учетной специальности, физической подготовленности, а также его профессиональной пригодности;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собеседование с кандидатом;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заслушивание мнений членов отборочной комиссии;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голосование и принятие решения;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объявление кандидату принятого решения.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отборочной комиссии принимается большинством голосов от участвовавших членов. При равенстве голосов членов отборочной комиссии, голос председателя комиссии является решающим.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отборочной комиссии оформляется протоколом.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Секретарь отборочной комиссии не принимает участие в голосовании.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Отборочная комиссия по итогам заседания принимает одно из следующих решений: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рекомендуется;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рекомендуется.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отказа в приеме на воинскую службу по контракту составляется уведомление с указанием причин отказа и разъяснением права на подачу жалобы начальнику департамента по делам обороны или командиру (начальнику) воинской части (учреждения) в срок не позднее трех месяцев со дня получения уведомления в двух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Первый экземпляр выдается кандидату, а второй остается в департаменте по делам обороны (воинской части (учреждении).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Начальником департамента по делам обороны, командиром (начальником) воинской части (учреждения) ответ заявителю направляется в течении пятнадцати рабочих дней со дня поступления жалобы.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обороны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Командир (начальник) воинской части (учреждения) на основании выписки из протокола отборочной комиссии заключает с кандидатом контракт о прохождении воинской службы на должностях рядового и сержантского составов, издает приказы о приеме на воинскую службу и зачислении в списки личного состава воинской части (учреждения).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обороны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по делам обороны в течение трех рабочих дней со дня принятия решения направляет в Департамент кадров Министерства обороны Республики Казахстан выписку из протокола и материалы на кандидата, в отношении которого отборочной комиссией принято решение "рекомендуется", для издания приказа о его поступлении на воинскую службу и заключении контракта о прохождении воинской службы.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приказов о приеме на воинскую службу и зачислении в списки личного состава в течение трех рабочих дней направляются в местные органы военного управления для снятия военнослужащего с воинского учета.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приказом Министра обороны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работы отборочных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в соответствии с приказом Министра обороны РК от 22.12.2022 </w:t>
      </w:r>
      <w:r>
        <w:rPr>
          <w:rFonts w:ascii="Times New Roman"/>
          <w:b w:val="false"/>
          <w:i w:val="false"/>
          <w:color w:val="ff0000"/>
          <w:sz w:val="28"/>
        </w:rPr>
        <w:t>№ 1247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 штамп</w:t>
            </w:r>
          </w:p>
          <w:bookmarkEnd w:id="3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(Кому) _______________________________________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фамилия, имя и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</w:p>
    <w:bookmarkEnd w:id="41"/>
    <w:p>
      <w:pPr>
        <w:spacing w:after="0"/>
        <w:ind w:left="0"/>
        <w:jc w:val="both"/>
      </w:pPr>
      <w:bookmarkStart w:name="z66" w:id="42"/>
      <w:r>
        <w:rPr>
          <w:rFonts w:ascii="Times New Roman"/>
          <w:b w:val="false"/>
          <w:i w:val="false"/>
          <w:color w:val="000000"/>
          <w:sz w:val="28"/>
        </w:rPr>
        <w:t>
      Настоящим уведомляем, что в приеме на воинскую службу по контракту Вам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отказано в связи с_________________________________________________________,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(указывается причина отказа)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Разъясняем, что Вы имеете право на подачу жалобы начальнику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делам обороны (командиру (начальнику) воинской части (учреждения) в срок не позднее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трех месяцев со дня получения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(воинское звание, подпись, фамилия и инициалы)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