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dbd7" w14:textId="218d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медицинских осмотров личного состава в военно-медицинских (медицинских) подразделениях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15 ноября 2019 года № 924. Зарегистрирован в Министерстве юстиции Республики Казахстан 22 ноября 2019 года № 19638. Утратил силу приказом Министра обороны Республики Казахстан от 28 октября 2020 года № 589.</w:t>
      </w:r>
    </w:p>
    <w:p>
      <w:pPr>
        <w:spacing w:after="0"/>
        <w:ind w:left="0"/>
        <w:jc w:val="both"/>
      </w:pPr>
      <w:r>
        <w:rPr>
          <w:rFonts w:ascii="Times New Roman"/>
          <w:b w:val="false"/>
          <w:i w:val="false"/>
          <w:color w:val="ff0000"/>
          <w:sz w:val="28"/>
        </w:rPr>
        <w:t xml:space="preserve">
      Сноска. Утратил силу приказом Министра обороны РК от 28.10.2020 </w:t>
      </w:r>
      <w:r>
        <w:rPr>
          <w:rFonts w:ascii="Times New Roman"/>
          <w:b w:val="false"/>
          <w:i w:val="false"/>
          <w:color w:val="ff0000"/>
          <w:sz w:val="28"/>
        </w:rPr>
        <w:t xml:space="preserve">№ 589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8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проведения медицинских осмотров личного состава в военно-медицинских (медицинских) подразделениях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Начальнику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2019 года № 924</w:t>
            </w:r>
          </w:p>
        </w:tc>
      </w:tr>
    </w:tbl>
    <w:bookmarkStart w:name="z15" w:id="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медицинских осмотров личного состава в военно-медицинских (медицинских) подразделениях Вооруженных Сил Республики Казахстан</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Правила проведения медицинских осмотров личного состава в военно-медицинских (медицинских) подразделениях Вооруженных Сил Республики Казахстан (далее - Правила) определяют порядок и периодичность проведения медицинских осмотров личного состава в военно-медицинских (медицинских) подразделениях Вооруженных Сил Республики Казахстан.</w:t>
      </w:r>
    </w:p>
    <w:bookmarkEnd w:id="11"/>
    <w:bookmarkStart w:name="z19" w:id="12"/>
    <w:p>
      <w:pPr>
        <w:spacing w:after="0"/>
        <w:ind w:left="0"/>
        <w:jc w:val="both"/>
      </w:pPr>
      <w:r>
        <w:rPr>
          <w:rFonts w:ascii="Times New Roman"/>
          <w:b w:val="false"/>
          <w:i w:val="false"/>
          <w:color w:val="000000"/>
          <w:sz w:val="28"/>
        </w:rPr>
        <w:t>
      2. Медицинские осмотры проводятся в целях обеспечения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воинской службы.</w:t>
      </w:r>
    </w:p>
    <w:bookmarkEnd w:id="12"/>
    <w:bookmarkStart w:name="z20" w:id="13"/>
    <w:p>
      <w:pPr>
        <w:spacing w:after="0"/>
        <w:ind w:left="0"/>
        <w:jc w:val="both"/>
      </w:pPr>
      <w:r>
        <w:rPr>
          <w:rFonts w:ascii="Times New Roman"/>
          <w:b w:val="false"/>
          <w:i w:val="false"/>
          <w:color w:val="000000"/>
          <w:sz w:val="28"/>
        </w:rPr>
        <w:t>
      3. Медицинские осмотры, проводимые в соответствии с настоящими Правилами, включают:</w:t>
      </w:r>
    </w:p>
    <w:bookmarkEnd w:id="13"/>
    <w:bookmarkStart w:name="z21" w:id="14"/>
    <w:p>
      <w:pPr>
        <w:spacing w:after="0"/>
        <w:ind w:left="0"/>
        <w:jc w:val="both"/>
      </w:pPr>
      <w:r>
        <w:rPr>
          <w:rFonts w:ascii="Times New Roman"/>
          <w:b w:val="false"/>
          <w:i w:val="false"/>
          <w:color w:val="000000"/>
          <w:sz w:val="28"/>
        </w:rPr>
        <w:t xml:space="preserve">
      1) предварительные обязательные медицинские осмотры личного состава; </w:t>
      </w:r>
    </w:p>
    <w:bookmarkEnd w:id="14"/>
    <w:bookmarkStart w:name="z22" w:id="15"/>
    <w:p>
      <w:pPr>
        <w:spacing w:after="0"/>
        <w:ind w:left="0"/>
        <w:jc w:val="both"/>
      </w:pPr>
      <w:r>
        <w:rPr>
          <w:rFonts w:ascii="Times New Roman"/>
          <w:b w:val="false"/>
          <w:i w:val="false"/>
          <w:color w:val="000000"/>
          <w:sz w:val="28"/>
        </w:rPr>
        <w:t xml:space="preserve">
      2) предсменные обязательные медицинские осмотры личного состава; </w:t>
      </w:r>
    </w:p>
    <w:bookmarkEnd w:id="15"/>
    <w:bookmarkStart w:name="z23" w:id="16"/>
    <w:p>
      <w:pPr>
        <w:spacing w:after="0"/>
        <w:ind w:left="0"/>
        <w:jc w:val="both"/>
      </w:pPr>
      <w:r>
        <w:rPr>
          <w:rFonts w:ascii="Times New Roman"/>
          <w:b w:val="false"/>
          <w:i w:val="false"/>
          <w:color w:val="000000"/>
          <w:sz w:val="28"/>
        </w:rPr>
        <w:t xml:space="preserve">
      3) периодические обязательные и профилактические медицинские осмотры военнослужащих; </w:t>
      </w:r>
    </w:p>
    <w:bookmarkEnd w:id="16"/>
    <w:bookmarkStart w:name="z24" w:id="17"/>
    <w:p>
      <w:pPr>
        <w:spacing w:after="0"/>
        <w:ind w:left="0"/>
        <w:jc w:val="both"/>
      </w:pPr>
      <w:r>
        <w:rPr>
          <w:rFonts w:ascii="Times New Roman"/>
          <w:b w:val="false"/>
          <w:i w:val="false"/>
          <w:color w:val="000000"/>
          <w:sz w:val="28"/>
        </w:rPr>
        <w:t xml:space="preserve">
      4) динамическое наблюдение за состоянием здоровья военнослужащих. </w:t>
      </w:r>
    </w:p>
    <w:bookmarkEnd w:id="17"/>
    <w:bookmarkStart w:name="z25" w:id="18"/>
    <w:p>
      <w:pPr>
        <w:spacing w:after="0"/>
        <w:ind w:left="0"/>
        <w:jc w:val="left"/>
      </w:pPr>
      <w:r>
        <w:rPr>
          <w:rFonts w:ascii="Times New Roman"/>
          <w:b/>
          <w:i w:val="false"/>
          <w:color w:val="000000"/>
        </w:rPr>
        <w:t xml:space="preserve"> Глава 2. Порядок проведения предварительных обязательных медицинских осмотров личного состава</w:t>
      </w:r>
    </w:p>
    <w:bookmarkEnd w:id="18"/>
    <w:bookmarkStart w:name="z26" w:id="19"/>
    <w:p>
      <w:pPr>
        <w:spacing w:after="0"/>
        <w:ind w:left="0"/>
        <w:jc w:val="both"/>
      </w:pPr>
      <w:r>
        <w:rPr>
          <w:rFonts w:ascii="Times New Roman"/>
          <w:b w:val="false"/>
          <w:i w:val="false"/>
          <w:color w:val="000000"/>
          <w:sz w:val="28"/>
        </w:rPr>
        <w:t>
      4. Предварительные обязательные медицинские осмотры проводятся при поступлении (призыве) на воинскую службы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9"/>
    <w:bookmarkStart w:name="z27" w:id="20"/>
    <w:p>
      <w:pPr>
        <w:spacing w:after="0"/>
        <w:ind w:left="0"/>
        <w:jc w:val="both"/>
      </w:pPr>
      <w:r>
        <w:rPr>
          <w:rFonts w:ascii="Times New Roman"/>
          <w:b w:val="false"/>
          <w:i w:val="false"/>
          <w:color w:val="000000"/>
          <w:sz w:val="28"/>
        </w:rPr>
        <w:t xml:space="preserve">
      5. Предварительные обязательные медицинские осмотры поступающих (призываемых) на воинскую службу (учебу) проводятся путем медицинского освидетельствования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за № 11846) (далее – Правила военно-врачебной экспертизы).</w:t>
      </w:r>
    </w:p>
    <w:bookmarkEnd w:id="20"/>
    <w:bookmarkStart w:name="z28" w:id="21"/>
    <w:p>
      <w:pPr>
        <w:spacing w:after="0"/>
        <w:ind w:left="0"/>
        <w:jc w:val="both"/>
      </w:pPr>
      <w:r>
        <w:rPr>
          <w:rFonts w:ascii="Times New Roman"/>
          <w:b w:val="false"/>
          <w:i w:val="false"/>
          <w:color w:val="000000"/>
          <w:sz w:val="28"/>
        </w:rPr>
        <w:t xml:space="preserve">
      6. Предварительные обязательные медицинские осмотры поступающих на работу в воинские части и учреждения Вооруженных Сил Республики Казахстан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за № 10634).</w:t>
      </w:r>
    </w:p>
    <w:bookmarkEnd w:id="21"/>
    <w:bookmarkStart w:name="z29" w:id="22"/>
    <w:p>
      <w:pPr>
        <w:spacing w:after="0"/>
        <w:ind w:left="0"/>
        <w:jc w:val="left"/>
      </w:pPr>
      <w:r>
        <w:rPr>
          <w:rFonts w:ascii="Times New Roman"/>
          <w:b/>
          <w:i w:val="false"/>
          <w:color w:val="000000"/>
        </w:rPr>
        <w:t xml:space="preserve"> Глава 3. Порядок проведения предсменных обязательных медицинских осмотров личного состава</w:t>
      </w:r>
    </w:p>
    <w:bookmarkEnd w:id="22"/>
    <w:bookmarkStart w:name="z30" w:id="23"/>
    <w:p>
      <w:pPr>
        <w:spacing w:after="0"/>
        <w:ind w:left="0"/>
        <w:jc w:val="both"/>
      </w:pPr>
      <w:r>
        <w:rPr>
          <w:rFonts w:ascii="Times New Roman"/>
          <w:b w:val="false"/>
          <w:i w:val="false"/>
          <w:color w:val="000000"/>
          <w:sz w:val="28"/>
        </w:rPr>
        <w:t xml:space="preserve">
      7. Предсменные обязательные медицинские осмотры личного состава проводятся врачом (фельдшером, медицинской сестрой) в специально оборудованной комнате (месте). </w:t>
      </w:r>
    </w:p>
    <w:bookmarkEnd w:id="23"/>
    <w:bookmarkStart w:name="z31" w:id="24"/>
    <w:p>
      <w:pPr>
        <w:spacing w:after="0"/>
        <w:ind w:left="0"/>
        <w:jc w:val="both"/>
      </w:pPr>
      <w:r>
        <w:rPr>
          <w:rFonts w:ascii="Times New Roman"/>
          <w:b w:val="false"/>
          <w:i w:val="false"/>
          <w:color w:val="000000"/>
          <w:sz w:val="28"/>
        </w:rPr>
        <w:t>
      8. Предсменным обязательным медицинским осмотрам подвергаются:</w:t>
      </w:r>
    </w:p>
    <w:bookmarkEnd w:id="24"/>
    <w:bookmarkStart w:name="z32" w:id="25"/>
    <w:p>
      <w:pPr>
        <w:spacing w:after="0"/>
        <w:ind w:left="0"/>
        <w:jc w:val="both"/>
      </w:pPr>
      <w:r>
        <w:rPr>
          <w:rFonts w:ascii="Times New Roman"/>
          <w:b w:val="false"/>
          <w:i w:val="false"/>
          <w:color w:val="000000"/>
          <w:sz w:val="28"/>
        </w:rPr>
        <w:t>
      1) личный состав караула, дежурных сил (смен) - перед заступлением в караул и на боевое дежурство, боевую службу</w:t>
      </w:r>
    </w:p>
    <w:bookmarkEnd w:id="25"/>
    <w:bookmarkStart w:name="z33" w:id="26"/>
    <w:p>
      <w:pPr>
        <w:spacing w:after="0"/>
        <w:ind w:left="0"/>
        <w:jc w:val="both"/>
      </w:pPr>
      <w:r>
        <w:rPr>
          <w:rFonts w:ascii="Times New Roman"/>
          <w:b w:val="false"/>
          <w:i w:val="false"/>
          <w:color w:val="000000"/>
          <w:sz w:val="28"/>
        </w:rPr>
        <w:t>
      2) водители - перед выездом в рейс;</w:t>
      </w:r>
    </w:p>
    <w:bookmarkEnd w:id="26"/>
    <w:bookmarkStart w:name="z34" w:id="27"/>
    <w:p>
      <w:pPr>
        <w:spacing w:after="0"/>
        <w:ind w:left="0"/>
        <w:jc w:val="both"/>
      </w:pPr>
      <w:r>
        <w:rPr>
          <w:rFonts w:ascii="Times New Roman"/>
          <w:b w:val="false"/>
          <w:i w:val="false"/>
          <w:color w:val="000000"/>
          <w:sz w:val="28"/>
        </w:rPr>
        <w:t xml:space="preserve">
      3) все военнослужащие, убывающие в другие воинские части, вновь прибывшие в воинскую часть, а также возвратившиеся из отпусков, командировок и лечебных учреждений по выздоровлению - в день прибытия в воинскую часть, но до направления их в подразделения; </w:t>
      </w:r>
    </w:p>
    <w:bookmarkEnd w:id="27"/>
    <w:bookmarkStart w:name="z35" w:id="28"/>
    <w:p>
      <w:pPr>
        <w:spacing w:after="0"/>
        <w:ind w:left="0"/>
        <w:jc w:val="both"/>
      </w:pPr>
      <w:r>
        <w:rPr>
          <w:rFonts w:ascii="Times New Roman"/>
          <w:b w:val="false"/>
          <w:i w:val="false"/>
          <w:color w:val="000000"/>
          <w:sz w:val="28"/>
        </w:rPr>
        <w:t xml:space="preserve">
      4) участники спортивных состязаний - перед соревнованием; </w:t>
      </w:r>
    </w:p>
    <w:bookmarkEnd w:id="28"/>
    <w:bookmarkStart w:name="z36" w:id="29"/>
    <w:p>
      <w:pPr>
        <w:spacing w:after="0"/>
        <w:ind w:left="0"/>
        <w:jc w:val="both"/>
      </w:pPr>
      <w:r>
        <w:rPr>
          <w:rFonts w:ascii="Times New Roman"/>
          <w:b w:val="false"/>
          <w:i w:val="false"/>
          <w:color w:val="000000"/>
          <w:sz w:val="28"/>
        </w:rPr>
        <w:t>
      5) работники столовой и личный состав, назначаемый в наряд по столовой, - до начала очередной смены;</w:t>
      </w:r>
    </w:p>
    <w:bookmarkEnd w:id="29"/>
    <w:bookmarkStart w:name="z37" w:id="30"/>
    <w:p>
      <w:pPr>
        <w:spacing w:after="0"/>
        <w:ind w:left="0"/>
        <w:jc w:val="both"/>
      </w:pPr>
      <w:r>
        <w:rPr>
          <w:rFonts w:ascii="Times New Roman"/>
          <w:b w:val="false"/>
          <w:i w:val="false"/>
          <w:color w:val="000000"/>
          <w:sz w:val="28"/>
        </w:rPr>
        <w:t>
      6) все военнослужащие срочной воинской службы - в бане перед помывкой.</w:t>
      </w:r>
    </w:p>
    <w:bookmarkEnd w:id="30"/>
    <w:bookmarkStart w:name="z38" w:id="31"/>
    <w:p>
      <w:pPr>
        <w:spacing w:after="0"/>
        <w:ind w:left="0"/>
        <w:jc w:val="both"/>
      </w:pPr>
      <w:r>
        <w:rPr>
          <w:rFonts w:ascii="Times New Roman"/>
          <w:b w:val="false"/>
          <w:i w:val="false"/>
          <w:color w:val="000000"/>
          <w:sz w:val="28"/>
        </w:rPr>
        <w:t>
      Кроме того, один раз в неделю в установленное командиром воинской части время, проводится медицинский (телесный) осмотр военнослужащих срочной воинской службы подразделений.</w:t>
      </w:r>
    </w:p>
    <w:bookmarkEnd w:id="31"/>
    <w:bookmarkStart w:name="z39" w:id="32"/>
    <w:p>
      <w:pPr>
        <w:spacing w:after="0"/>
        <w:ind w:left="0"/>
        <w:jc w:val="both"/>
      </w:pPr>
      <w:r>
        <w:rPr>
          <w:rFonts w:ascii="Times New Roman"/>
          <w:b w:val="false"/>
          <w:i w:val="false"/>
          <w:color w:val="000000"/>
          <w:sz w:val="28"/>
        </w:rPr>
        <w:t>
      9. Объем предсменного обязательного медицинского осмотра (за исключением медицинского осмотра военнослужащих срочной воинской службы, проводимого в бане перед помывкой и в подразделении) включает:</w:t>
      </w:r>
    </w:p>
    <w:bookmarkEnd w:id="32"/>
    <w:bookmarkStart w:name="z40" w:id="33"/>
    <w:p>
      <w:pPr>
        <w:spacing w:after="0"/>
        <w:ind w:left="0"/>
        <w:jc w:val="both"/>
      </w:pPr>
      <w:r>
        <w:rPr>
          <w:rFonts w:ascii="Times New Roman"/>
          <w:b w:val="false"/>
          <w:i w:val="false"/>
          <w:color w:val="000000"/>
          <w:sz w:val="28"/>
        </w:rPr>
        <w:t>
      1) опрос о самочувствии, предшествующем отдыхе (сне), наличии жалоб на состояние здоровья;</w:t>
      </w:r>
    </w:p>
    <w:bookmarkEnd w:id="33"/>
    <w:bookmarkStart w:name="z41" w:id="34"/>
    <w:p>
      <w:pPr>
        <w:spacing w:after="0"/>
        <w:ind w:left="0"/>
        <w:jc w:val="both"/>
      </w:pPr>
      <w:r>
        <w:rPr>
          <w:rFonts w:ascii="Times New Roman"/>
          <w:b w:val="false"/>
          <w:i w:val="false"/>
          <w:color w:val="000000"/>
          <w:sz w:val="28"/>
        </w:rPr>
        <w:t>
      2) выявление отклонений в эмоциональном состоянии (по внешнему виду, поведению, форме общения);</w:t>
      </w:r>
    </w:p>
    <w:bookmarkEnd w:id="34"/>
    <w:bookmarkStart w:name="z42" w:id="35"/>
    <w:p>
      <w:pPr>
        <w:spacing w:after="0"/>
        <w:ind w:left="0"/>
        <w:jc w:val="both"/>
      </w:pPr>
      <w:r>
        <w:rPr>
          <w:rFonts w:ascii="Times New Roman"/>
          <w:b w:val="false"/>
          <w:i w:val="false"/>
          <w:color w:val="000000"/>
          <w:sz w:val="28"/>
        </w:rPr>
        <w:t>
      3) осмотр открытых участков кожного покрова;</w:t>
      </w:r>
    </w:p>
    <w:bookmarkEnd w:id="35"/>
    <w:bookmarkStart w:name="z43" w:id="36"/>
    <w:p>
      <w:pPr>
        <w:spacing w:after="0"/>
        <w:ind w:left="0"/>
        <w:jc w:val="both"/>
      </w:pPr>
      <w:r>
        <w:rPr>
          <w:rFonts w:ascii="Times New Roman"/>
          <w:b w:val="false"/>
          <w:i w:val="false"/>
          <w:color w:val="000000"/>
          <w:sz w:val="28"/>
        </w:rPr>
        <w:t>
      4) подсчет пульса на лучевой артерии в течение 30 секунд.</w:t>
      </w:r>
    </w:p>
    <w:bookmarkEnd w:id="36"/>
    <w:bookmarkStart w:name="z44" w:id="37"/>
    <w:p>
      <w:pPr>
        <w:spacing w:after="0"/>
        <w:ind w:left="0"/>
        <w:jc w:val="both"/>
      </w:pPr>
      <w:r>
        <w:rPr>
          <w:rFonts w:ascii="Times New Roman"/>
          <w:b w:val="false"/>
          <w:i w:val="false"/>
          <w:color w:val="000000"/>
          <w:sz w:val="28"/>
        </w:rPr>
        <w:t>
      Измерение температуры тела, артериального давления, а также проведение дополнительных методов обследований осуществляется при наличии медицинского показания по результатам проведенного осмотра.</w:t>
      </w:r>
    </w:p>
    <w:bookmarkEnd w:id="37"/>
    <w:bookmarkStart w:name="z45" w:id="38"/>
    <w:p>
      <w:pPr>
        <w:spacing w:after="0"/>
        <w:ind w:left="0"/>
        <w:jc w:val="both"/>
      </w:pPr>
      <w:r>
        <w:rPr>
          <w:rFonts w:ascii="Times New Roman"/>
          <w:b w:val="false"/>
          <w:i w:val="false"/>
          <w:color w:val="000000"/>
          <w:sz w:val="28"/>
        </w:rPr>
        <w:t>
      Лица, предъявляющие жалобы на состояние здоровья, имеющие отклонения физиологических показателей артериального давления, температуры тела, признаки гнойничковых заболеваний кожи, нагноившихся порезов, ожоги, ссадины, проявления острых заболеваний, в том числе инфекционных к службе (работе) направляются в военно-медицинские учреждения (подразделение) для дальнейшего обследования и лечения.</w:t>
      </w:r>
    </w:p>
    <w:bookmarkEnd w:id="38"/>
    <w:bookmarkStart w:name="z46" w:id="39"/>
    <w:p>
      <w:pPr>
        <w:spacing w:after="0"/>
        <w:ind w:left="0"/>
        <w:jc w:val="both"/>
      </w:pPr>
      <w:r>
        <w:rPr>
          <w:rFonts w:ascii="Times New Roman"/>
          <w:b w:val="false"/>
          <w:i w:val="false"/>
          <w:color w:val="000000"/>
          <w:sz w:val="28"/>
        </w:rPr>
        <w:t xml:space="preserve">
      10. Объем медицинского (телесного) осмотра военнослужащих срочной службы, проводимого медицинскими работниками воинской части (учреждения) в расположении казармы (в помещении медицинского подразделения), а также в бане перед помывкой включает: опрос о самочувствии, наличии жалоб на состояние здоровья, осмотр кожных покровов. </w:t>
      </w:r>
    </w:p>
    <w:bookmarkEnd w:id="39"/>
    <w:bookmarkStart w:name="z47" w:id="40"/>
    <w:p>
      <w:pPr>
        <w:spacing w:after="0"/>
        <w:ind w:left="0"/>
        <w:jc w:val="both"/>
      </w:pPr>
      <w:r>
        <w:rPr>
          <w:rFonts w:ascii="Times New Roman"/>
          <w:b w:val="false"/>
          <w:i w:val="false"/>
          <w:color w:val="000000"/>
          <w:sz w:val="28"/>
        </w:rPr>
        <w:t>
      О выявленных телесных повреждениях медицинский работник докладывает своему непосредственному командиру (начальнику). Военнослужащие, имеющие кожные заболевания, к помывке в бане допускаются в последнюю очередь.</w:t>
      </w:r>
    </w:p>
    <w:bookmarkEnd w:id="40"/>
    <w:bookmarkStart w:name="z48" w:id="41"/>
    <w:p>
      <w:pPr>
        <w:spacing w:after="0"/>
        <w:ind w:left="0"/>
        <w:jc w:val="both"/>
      </w:pPr>
      <w:r>
        <w:rPr>
          <w:rFonts w:ascii="Times New Roman"/>
          <w:b w:val="false"/>
          <w:i w:val="false"/>
          <w:color w:val="000000"/>
          <w:sz w:val="28"/>
        </w:rPr>
        <w:t xml:space="preserve">
      11. Результаты медицинского осмотра учитываются в журнале учета медицинского 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49" w:id="42"/>
    <w:p>
      <w:pPr>
        <w:spacing w:after="0"/>
        <w:ind w:left="0"/>
        <w:jc w:val="left"/>
      </w:pPr>
      <w:r>
        <w:rPr>
          <w:rFonts w:ascii="Times New Roman"/>
          <w:b/>
          <w:i w:val="false"/>
          <w:color w:val="000000"/>
        </w:rPr>
        <w:t xml:space="preserve"> Глава 4. Порядок проведения периодических обязательных и профилактических медицинских осмотров военнослужащих</w:t>
      </w:r>
    </w:p>
    <w:bookmarkEnd w:id="42"/>
    <w:bookmarkStart w:name="z50" w:id="43"/>
    <w:p>
      <w:pPr>
        <w:spacing w:after="0"/>
        <w:ind w:left="0"/>
        <w:jc w:val="left"/>
      </w:pPr>
      <w:r>
        <w:rPr>
          <w:rFonts w:ascii="Times New Roman"/>
          <w:b/>
          <w:i w:val="false"/>
          <w:color w:val="000000"/>
        </w:rPr>
        <w:t xml:space="preserve"> Параграф 1. Организация проведения периодических обязательных и профилактических медицинских осмотров военнослужащих</w:t>
      </w:r>
    </w:p>
    <w:bookmarkEnd w:id="43"/>
    <w:bookmarkStart w:name="z51" w:id="44"/>
    <w:p>
      <w:pPr>
        <w:spacing w:after="0"/>
        <w:ind w:left="0"/>
        <w:jc w:val="both"/>
      </w:pPr>
      <w:r>
        <w:rPr>
          <w:rFonts w:ascii="Times New Roman"/>
          <w:b w:val="false"/>
          <w:i w:val="false"/>
          <w:color w:val="000000"/>
          <w:sz w:val="28"/>
        </w:rPr>
        <w:t>
      12. Периодические обязательные и профилактические медицинские осмотры военнослужащих включают:</w:t>
      </w:r>
    </w:p>
    <w:bookmarkEnd w:id="44"/>
    <w:bookmarkStart w:name="z52" w:id="45"/>
    <w:p>
      <w:pPr>
        <w:spacing w:after="0"/>
        <w:ind w:left="0"/>
        <w:jc w:val="both"/>
      </w:pPr>
      <w:r>
        <w:rPr>
          <w:rFonts w:ascii="Times New Roman"/>
          <w:b w:val="false"/>
          <w:i w:val="false"/>
          <w:color w:val="000000"/>
          <w:sz w:val="28"/>
        </w:rPr>
        <w:t>
      1) первичный и периодический медицинский осмотр военнослужащих срочной службы, курсантов, кадетов;</w:t>
      </w:r>
    </w:p>
    <w:bookmarkEnd w:id="45"/>
    <w:bookmarkStart w:name="z53" w:id="46"/>
    <w:p>
      <w:pPr>
        <w:spacing w:after="0"/>
        <w:ind w:left="0"/>
        <w:jc w:val="both"/>
      </w:pPr>
      <w:r>
        <w:rPr>
          <w:rFonts w:ascii="Times New Roman"/>
          <w:b w:val="false"/>
          <w:i w:val="false"/>
          <w:color w:val="000000"/>
          <w:sz w:val="28"/>
        </w:rPr>
        <w:t>
      2) профилактический медицинский осмотр военнослужащих, проходящих воинскую службу по контракту на должностях составов солдат (матросов), сержантов (старшин) и офицеров;</w:t>
      </w:r>
    </w:p>
    <w:bookmarkEnd w:id="46"/>
    <w:bookmarkStart w:name="z54" w:id="47"/>
    <w:p>
      <w:pPr>
        <w:spacing w:after="0"/>
        <w:ind w:left="0"/>
        <w:jc w:val="both"/>
      </w:pPr>
      <w:r>
        <w:rPr>
          <w:rFonts w:ascii="Times New Roman"/>
          <w:b w:val="false"/>
          <w:i w:val="false"/>
          <w:color w:val="000000"/>
          <w:sz w:val="28"/>
        </w:rPr>
        <w:t>
      3) медицинский осмотр личного состава, выезжающего в длительные командировки (обучение) в иностранные государства;</w:t>
      </w:r>
    </w:p>
    <w:bookmarkEnd w:id="47"/>
    <w:bookmarkStart w:name="z55" w:id="48"/>
    <w:p>
      <w:pPr>
        <w:spacing w:after="0"/>
        <w:ind w:left="0"/>
        <w:jc w:val="both"/>
      </w:pPr>
      <w:r>
        <w:rPr>
          <w:rFonts w:ascii="Times New Roman"/>
          <w:b w:val="false"/>
          <w:i w:val="false"/>
          <w:color w:val="000000"/>
          <w:sz w:val="28"/>
        </w:rPr>
        <w:t>
      4) медицинский осмотр личного состава, занятого на работах с радиоактивными веществами, источниками ионизирующих излучений, компонентами ракетного топлива и источниками электромагнитных полей.</w:t>
      </w:r>
    </w:p>
    <w:bookmarkEnd w:id="48"/>
    <w:bookmarkStart w:name="z56" w:id="49"/>
    <w:p>
      <w:pPr>
        <w:spacing w:after="0"/>
        <w:ind w:left="0"/>
        <w:jc w:val="both"/>
      </w:pPr>
      <w:r>
        <w:rPr>
          <w:rFonts w:ascii="Times New Roman"/>
          <w:b w:val="false"/>
          <w:i w:val="false"/>
          <w:color w:val="000000"/>
          <w:sz w:val="28"/>
        </w:rPr>
        <w:t>
      13. Проведение периодических обязательных и профилактических медицинских осмотров личного состава организовывается медицинской службой (отделом) вида, рода войск Вооруженных Сил, войск регионального командования, гарнизона.</w:t>
      </w:r>
    </w:p>
    <w:bookmarkEnd w:id="49"/>
    <w:bookmarkStart w:name="z57" w:id="50"/>
    <w:p>
      <w:pPr>
        <w:spacing w:after="0"/>
        <w:ind w:left="0"/>
        <w:jc w:val="both"/>
      </w:pPr>
      <w:r>
        <w:rPr>
          <w:rFonts w:ascii="Times New Roman"/>
          <w:b w:val="false"/>
          <w:i w:val="false"/>
          <w:color w:val="000000"/>
          <w:sz w:val="28"/>
        </w:rPr>
        <w:t>
      Для организации проведения медицинского осмотра личного состава издается приказ главнокомандующего (командующего) видами, родами войск Вооруженных Сил, войсками регионального командования, начальника гарнизона, который доводится до командиров (начальников) воинских частей (учреждений), и отдельных подразделений. Приказом определяются сроки и место проведения:</w:t>
      </w:r>
    </w:p>
    <w:bookmarkEnd w:id="50"/>
    <w:bookmarkStart w:name="z58" w:id="51"/>
    <w:p>
      <w:pPr>
        <w:spacing w:after="0"/>
        <w:ind w:left="0"/>
        <w:jc w:val="both"/>
      </w:pPr>
      <w:r>
        <w:rPr>
          <w:rFonts w:ascii="Times New Roman"/>
          <w:b w:val="false"/>
          <w:i w:val="false"/>
          <w:color w:val="000000"/>
          <w:sz w:val="28"/>
        </w:rPr>
        <w:t>
      1) флюорографического (рентгенологического) обследования;</w:t>
      </w:r>
    </w:p>
    <w:bookmarkEnd w:id="51"/>
    <w:bookmarkStart w:name="z59" w:id="52"/>
    <w:p>
      <w:pPr>
        <w:spacing w:after="0"/>
        <w:ind w:left="0"/>
        <w:jc w:val="both"/>
      </w:pPr>
      <w:r>
        <w:rPr>
          <w:rFonts w:ascii="Times New Roman"/>
          <w:b w:val="false"/>
          <w:i w:val="false"/>
          <w:color w:val="000000"/>
          <w:sz w:val="28"/>
        </w:rPr>
        <w:t>
      2) лабораторного и инструментального обследований;</w:t>
      </w:r>
    </w:p>
    <w:bookmarkEnd w:id="52"/>
    <w:bookmarkStart w:name="z60" w:id="53"/>
    <w:p>
      <w:pPr>
        <w:spacing w:after="0"/>
        <w:ind w:left="0"/>
        <w:jc w:val="both"/>
      </w:pPr>
      <w:r>
        <w:rPr>
          <w:rFonts w:ascii="Times New Roman"/>
          <w:b w:val="false"/>
          <w:i w:val="false"/>
          <w:color w:val="000000"/>
          <w:sz w:val="28"/>
        </w:rPr>
        <w:t>
      3) медицинского обследования врачами для каждой воинской части (учреждения) и отдельных подразделений;</w:t>
      </w:r>
    </w:p>
    <w:bookmarkEnd w:id="53"/>
    <w:bookmarkStart w:name="z61" w:id="54"/>
    <w:p>
      <w:pPr>
        <w:spacing w:after="0"/>
        <w:ind w:left="0"/>
        <w:jc w:val="both"/>
      </w:pPr>
      <w:r>
        <w:rPr>
          <w:rFonts w:ascii="Times New Roman"/>
          <w:b w:val="false"/>
          <w:i w:val="false"/>
          <w:color w:val="000000"/>
          <w:sz w:val="28"/>
        </w:rPr>
        <w:t xml:space="preserve">
      14. Медицинский осмотр личного состава проводится в амбулаторных условиях в медицинском пункте (медицинской роте, взводе) воинской части (учреждения) и (или) военной поликлинике (госпитале, лазарете) в соответствии с распорядком дня, установленного в военно-медицинском подразделении. При дневном освещении, за рабочее время одним врачом обследуется не более 40 человек. </w:t>
      </w:r>
    </w:p>
    <w:bookmarkEnd w:id="54"/>
    <w:bookmarkStart w:name="z62" w:id="55"/>
    <w:p>
      <w:pPr>
        <w:spacing w:after="0"/>
        <w:ind w:left="0"/>
        <w:jc w:val="both"/>
      </w:pPr>
      <w:r>
        <w:rPr>
          <w:rFonts w:ascii="Times New Roman"/>
          <w:b w:val="false"/>
          <w:i w:val="false"/>
          <w:color w:val="000000"/>
          <w:sz w:val="28"/>
        </w:rPr>
        <w:t>
      15. При подготовке и проведении медицинского осмотра в медицинской</w:t>
      </w:r>
      <w:r>
        <w:rPr>
          <w:rFonts w:ascii="Times New Roman"/>
          <w:b w:val="false"/>
          <w:i w:val="false"/>
          <w:color w:val="000000"/>
          <w:sz w:val="28"/>
        </w:rPr>
        <w:t xml:space="preserve"> книжке </w:t>
      </w:r>
      <w:r>
        <w:rPr>
          <w:rFonts w:ascii="Times New Roman"/>
          <w:b w:val="false"/>
          <w:i w:val="false"/>
          <w:color w:val="000000"/>
          <w:sz w:val="28"/>
        </w:rPr>
        <w:t>военнослужащего обобщаются следующие сведения:</w:t>
      </w:r>
    </w:p>
    <w:bookmarkEnd w:id="55"/>
    <w:bookmarkStart w:name="z63" w:id="56"/>
    <w:p>
      <w:pPr>
        <w:spacing w:after="0"/>
        <w:ind w:left="0"/>
        <w:jc w:val="both"/>
      </w:pPr>
      <w:r>
        <w:rPr>
          <w:rFonts w:ascii="Times New Roman"/>
          <w:b w:val="false"/>
          <w:i w:val="false"/>
          <w:color w:val="000000"/>
          <w:sz w:val="28"/>
        </w:rPr>
        <w:t>
      1) эпикриз о течении основного и сопутствующих заболеваний, наличии и частоте их обострений в истекшем году, а также о результатах проведения лечебно-профилактических мероприятий;</w:t>
      </w:r>
    </w:p>
    <w:bookmarkEnd w:id="56"/>
    <w:bookmarkStart w:name="z64" w:id="57"/>
    <w:p>
      <w:pPr>
        <w:spacing w:after="0"/>
        <w:ind w:left="0"/>
        <w:jc w:val="both"/>
      </w:pPr>
      <w:r>
        <w:rPr>
          <w:rFonts w:ascii="Times New Roman"/>
          <w:b w:val="false"/>
          <w:i w:val="false"/>
          <w:color w:val="000000"/>
          <w:sz w:val="28"/>
        </w:rPr>
        <w:t>
      2) сводные данные о числе случаев и дней трудопотерь, случаях госпитализации, вызванных обострениями основного и сопутствующих хронических заболеваний;</w:t>
      </w:r>
    </w:p>
    <w:bookmarkEnd w:id="57"/>
    <w:bookmarkStart w:name="z65" w:id="58"/>
    <w:p>
      <w:pPr>
        <w:spacing w:after="0"/>
        <w:ind w:left="0"/>
        <w:jc w:val="both"/>
      </w:pPr>
      <w:r>
        <w:rPr>
          <w:rFonts w:ascii="Times New Roman"/>
          <w:b w:val="false"/>
          <w:i w:val="false"/>
          <w:color w:val="000000"/>
          <w:sz w:val="28"/>
        </w:rPr>
        <w:t>
      3) выводы об основной причине динамического наблюдения за военнослужащим (хроническое заболевание, перенесенное острое заболевание, наличие факторов риска, работа в условиях воздействия неблагоприятных факторов военной службы);</w:t>
      </w:r>
    </w:p>
    <w:bookmarkEnd w:id="58"/>
    <w:bookmarkStart w:name="z66" w:id="59"/>
    <w:p>
      <w:pPr>
        <w:spacing w:after="0"/>
        <w:ind w:left="0"/>
        <w:jc w:val="both"/>
      </w:pPr>
      <w:r>
        <w:rPr>
          <w:rFonts w:ascii="Times New Roman"/>
          <w:b w:val="false"/>
          <w:i w:val="false"/>
          <w:color w:val="000000"/>
          <w:sz w:val="28"/>
        </w:rPr>
        <w:t>
      4) заключение о группе состояния здоровья, группе физической подготовки (военнослужащих по контракту), наличии факторов риска и перечень рекомендуемых лечебно-профилактических мероприятий.</w:t>
      </w:r>
    </w:p>
    <w:bookmarkEnd w:id="59"/>
    <w:bookmarkStart w:name="z67" w:id="60"/>
    <w:p>
      <w:pPr>
        <w:spacing w:after="0"/>
        <w:ind w:left="0"/>
        <w:jc w:val="both"/>
      </w:pPr>
      <w:r>
        <w:rPr>
          <w:rFonts w:ascii="Times New Roman"/>
          <w:b w:val="false"/>
          <w:i w:val="false"/>
          <w:color w:val="000000"/>
          <w:sz w:val="28"/>
        </w:rPr>
        <w:t>
      16. Медицинской службой (отделом) вида, рода войск Вооруженных Сил, войск регионального командования, гарнизона осуществляется контроль за полнотой охвата, качеством проведения медицинского осмотра и оказывается методическая помощь врачам воинских частей (учреждений) при проведении медицинского осмотра и динамического наблюдения.</w:t>
      </w:r>
    </w:p>
    <w:bookmarkEnd w:id="60"/>
    <w:bookmarkStart w:name="z68" w:id="61"/>
    <w:p>
      <w:pPr>
        <w:spacing w:after="0"/>
        <w:ind w:left="0"/>
        <w:jc w:val="both"/>
      </w:pPr>
      <w:r>
        <w:rPr>
          <w:rFonts w:ascii="Times New Roman"/>
          <w:b w:val="false"/>
          <w:i w:val="false"/>
          <w:color w:val="000000"/>
          <w:sz w:val="28"/>
        </w:rPr>
        <w:t>
      17. Медицинской службой воинской части (учреждения) обеспечивается полнота и качество проведения медицинского осмотра, динамического наблюдения, а также выполнение объема назначенных лечебно-профилактических мероприятий прикрепленным военнослужащим.</w:t>
      </w:r>
    </w:p>
    <w:bookmarkEnd w:id="61"/>
    <w:bookmarkStart w:name="z69" w:id="62"/>
    <w:p>
      <w:pPr>
        <w:spacing w:after="0"/>
        <w:ind w:left="0"/>
        <w:jc w:val="left"/>
      </w:pPr>
      <w:r>
        <w:rPr>
          <w:rFonts w:ascii="Times New Roman"/>
          <w:b/>
          <w:i w:val="false"/>
          <w:color w:val="000000"/>
        </w:rPr>
        <w:t xml:space="preserve"> Параграф 2. Порядок проведения первичного и периодического медицинского осмотра военнослужащих срочной службы, курсантов, кадетов</w:t>
      </w:r>
    </w:p>
    <w:bookmarkEnd w:id="62"/>
    <w:bookmarkStart w:name="z70" w:id="63"/>
    <w:p>
      <w:pPr>
        <w:spacing w:after="0"/>
        <w:ind w:left="0"/>
        <w:jc w:val="both"/>
      </w:pPr>
      <w:r>
        <w:rPr>
          <w:rFonts w:ascii="Times New Roman"/>
          <w:b w:val="false"/>
          <w:i w:val="false"/>
          <w:color w:val="000000"/>
          <w:sz w:val="28"/>
        </w:rPr>
        <w:t>
      18. Первичный медицинский осмотр военнослужащих срочной службы, курсантов, кадетов военного учебного заведения (далее – ВУЗ), проводится в течение первого месяца пребывания в воинской части (учреждении).</w:t>
      </w:r>
    </w:p>
    <w:bookmarkEnd w:id="63"/>
    <w:bookmarkStart w:name="z71" w:id="64"/>
    <w:p>
      <w:pPr>
        <w:spacing w:after="0"/>
        <w:ind w:left="0"/>
        <w:jc w:val="both"/>
      </w:pPr>
      <w:r>
        <w:rPr>
          <w:rFonts w:ascii="Times New Roman"/>
          <w:b w:val="false"/>
          <w:i w:val="false"/>
          <w:color w:val="000000"/>
          <w:sz w:val="28"/>
        </w:rPr>
        <w:t>
      Обязательный объем первичного медицинского осмотра включает:</w:t>
      </w:r>
    </w:p>
    <w:bookmarkEnd w:id="64"/>
    <w:bookmarkStart w:name="z72" w:id="65"/>
    <w:p>
      <w:pPr>
        <w:spacing w:after="0"/>
        <w:ind w:left="0"/>
        <w:jc w:val="both"/>
      </w:pPr>
      <w:r>
        <w:rPr>
          <w:rFonts w:ascii="Times New Roman"/>
          <w:b w:val="false"/>
          <w:i w:val="false"/>
          <w:color w:val="000000"/>
          <w:sz w:val="28"/>
        </w:rPr>
        <w:t>
      1) флюорография (рентгенография) органов грудной клетки у лиц, не проходивших ее в последние три месяца до призыва (поступления);</w:t>
      </w:r>
    </w:p>
    <w:bookmarkEnd w:id="65"/>
    <w:bookmarkStart w:name="z73" w:id="66"/>
    <w:p>
      <w:pPr>
        <w:spacing w:after="0"/>
        <w:ind w:left="0"/>
        <w:jc w:val="both"/>
      </w:pPr>
      <w:r>
        <w:rPr>
          <w:rFonts w:ascii="Times New Roman"/>
          <w:b w:val="false"/>
          <w:i w:val="false"/>
          <w:color w:val="000000"/>
          <w:sz w:val="28"/>
        </w:rPr>
        <w:t>
      2) общие анализы крови, мочи, микрореакция;</w:t>
      </w:r>
    </w:p>
    <w:bookmarkEnd w:id="66"/>
    <w:bookmarkStart w:name="z74" w:id="67"/>
    <w:p>
      <w:pPr>
        <w:spacing w:after="0"/>
        <w:ind w:left="0"/>
        <w:jc w:val="both"/>
      </w:pPr>
      <w:r>
        <w:rPr>
          <w:rFonts w:ascii="Times New Roman"/>
          <w:b w:val="false"/>
          <w:i w:val="false"/>
          <w:color w:val="000000"/>
          <w:sz w:val="28"/>
        </w:rPr>
        <w:t>
      3) антропометрия (рост, масса тела, окружности грудной клетки), определение индекса массы тела (далее – ИМТ);</w:t>
      </w:r>
    </w:p>
    <w:bookmarkEnd w:id="67"/>
    <w:bookmarkStart w:name="z75" w:id="68"/>
    <w:p>
      <w:pPr>
        <w:spacing w:after="0"/>
        <w:ind w:left="0"/>
        <w:jc w:val="both"/>
      </w:pPr>
      <w:r>
        <w:rPr>
          <w:rFonts w:ascii="Times New Roman"/>
          <w:b w:val="false"/>
          <w:i w:val="false"/>
          <w:color w:val="000000"/>
          <w:sz w:val="28"/>
        </w:rPr>
        <w:t>
      4) определение остроты зрения и слуха;</w:t>
      </w:r>
    </w:p>
    <w:bookmarkEnd w:id="68"/>
    <w:bookmarkStart w:name="z76" w:id="69"/>
    <w:p>
      <w:pPr>
        <w:spacing w:after="0"/>
        <w:ind w:left="0"/>
        <w:jc w:val="both"/>
      </w:pPr>
      <w:r>
        <w:rPr>
          <w:rFonts w:ascii="Times New Roman"/>
          <w:b w:val="false"/>
          <w:i w:val="false"/>
          <w:color w:val="000000"/>
          <w:sz w:val="28"/>
        </w:rPr>
        <w:t>
      5) обследование врачом-терапевтом (общей практики).</w:t>
      </w:r>
    </w:p>
    <w:bookmarkEnd w:id="69"/>
    <w:bookmarkStart w:name="z77" w:id="70"/>
    <w:p>
      <w:pPr>
        <w:spacing w:after="0"/>
        <w:ind w:left="0"/>
        <w:jc w:val="both"/>
      </w:pPr>
      <w:r>
        <w:rPr>
          <w:rFonts w:ascii="Times New Roman"/>
          <w:b w:val="false"/>
          <w:i w:val="false"/>
          <w:color w:val="000000"/>
          <w:sz w:val="28"/>
        </w:rPr>
        <w:t>
      19. В ходе обследования врачом-терапевтом (общей практики) проводятся:</w:t>
      </w:r>
    </w:p>
    <w:bookmarkEnd w:id="70"/>
    <w:bookmarkStart w:name="z78" w:id="71"/>
    <w:p>
      <w:pPr>
        <w:spacing w:after="0"/>
        <w:ind w:left="0"/>
        <w:jc w:val="both"/>
      </w:pPr>
      <w:r>
        <w:rPr>
          <w:rFonts w:ascii="Times New Roman"/>
          <w:b w:val="false"/>
          <w:i w:val="false"/>
          <w:color w:val="000000"/>
          <w:sz w:val="28"/>
        </w:rPr>
        <w:t>
      1) осмотр кожных покровов и волосистой части головы;</w:t>
      </w:r>
    </w:p>
    <w:bookmarkEnd w:id="71"/>
    <w:bookmarkStart w:name="z79" w:id="72"/>
    <w:p>
      <w:pPr>
        <w:spacing w:after="0"/>
        <w:ind w:left="0"/>
        <w:jc w:val="both"/>
      </w:pPr>
      <w:r>
        <w:rPr>
          <w:rFonts w:ascii="Times New Roman"/>
          <w:b w:val="false"/>
          <w:i w:val="false"/>
          <w:color w:val="000000"/>
          <w:sz w:val="28"/>
        </w:rPr>
        <w:t>
      2) осмотр видимых слизистых оболочек: конъюнктивы глаз, полости рта, зева, обращается внимание на состояние зубов, прикус, величину и вид небных миндалин, голосовую функцию;</w:t>
      </w:r>
    </w:p>
    <w:bookmarkEnd w:id="72"/>
    <w:bookmarkStart w:name="z80" w:id="73"/>
    <w:p>
      <w:pPr>
        <w:spacing w:after="0"/>
        <w:ind w:left="0"/>
        <w:jc w:val="both"/>
      </w:pPr>
      <w:r>
        <w:rPr>
          <w:rFonts w:ascii="Times New Roman"/>
          <w:b w:val="false"/>
          <w:i w:val="false"/>
          <w:color w:val="000000"/>
          <w:sz w:val="28"/>
        </w:rPr>
        <w:t>
      3) осмотр и пальпация области щитовидной железы;</w:t>
      </w:r>
    </w:p>
    <w:bookmarkEnd w:id="73"/>
    <w:bookmarkStart w:name="z81" w:id="74"/>
    <w:p>
      <w:pPr>
        <w:spacing w:after="0"/>
        <w:ind w:left="0"/>
        <w:jc w:val="both"/>
      </w:pPr>
      <w:r>
        <w:rPr>
          <w:rFonts w:ascii="Times New Roman"/>
          <w:b w:val="false"/>
          <w:i w:val="false"/>
          <w:color w:val="000000"/>
          <w:sz w:val="28"/>
        </w:rPr>
        <w:t>
      4) пальпация периферических лимфатических узлов: подчелюстных, паховых, подмышечных;</w:t>
      </w:r>
    </w:p>
    <w:bookmarkEnd w:id="74"/>
    <w:bookmarkStart w:name="z82" w:id="75"/>
    <w:p>
      <w:pPr>
        <w:spacing w:after="0"/>
        <w:ind w:left="0"/>
        <w:jc w:val="both"/>
      </w:pPr>
      <w:r>
        <w:rPr>
          <w:rFonts w:ascii="Times New Roman"/>
          <w:b w:val="false"/>
          <w:i w:val="false"/>
          <w:color w:val="000000"/>
          <w:sz w:val="28"/>
        </w:rPr>
        <w:t>
      5) исследование органов кровообращения (осмотр, аускультация сердца), определение частоты, наполнения, ритма пульса, величины артериального давления,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bookmarkEnd w:id="75"/>
    <w:bookmarkStart w:name="z83" w:id="76"/>
    <w:p>
      <w:pPr>
        <w:spacing w:after="0"/>
        <w:ind w:left="0"/>
        <w:jc w:val="both"/>
      </w:pPr>
      <w:r>
        <w:rPr>
          <w:rFonts w:ascii="Times New Roman"/>
          <w:b w:val="false"/>
          <w:i w:val="false"/>
          <w:color w:val="000000"/>
          <w:sz w:val="28"/>
        </w:rPr>
        <w:t>
      6) исследование органов дыхания (аускультация легких);</w:t>
      </w:r>
    </w:p>
    <w:bookmarkEnd w:id="76"/>
    <w:bookmarkStart w:name="z84" w:id="77"/>
    <w:p>
      <w:pPr>
        <w:spacing w:after="0"/>
        <w:ind w:left="0"/>
        <w:jc w:val="both"/>
      </w:pPr>
      <w:r>
        <w:rPr>
          <w:rFonts w:ascii="Times New Roman"/>
          <w:b w:val="false"/>
          <w:i w:val="false"/>
          <w:color w:val="000000"/>
          <w:sz w:val="28"/>
        </w:rPr>
        <w:t>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w:t>
      </w:r>
    </w:p>
    <w:bookmarkEnd w:id="77"/>
    <w:bookmarkStart w:name="z85" w:id="78"/>
    <w:p>
      <w:pPr>
        <w:spacing w:after="0"/>
        <w:ind w:left="0"/>
        <w:jc w:val="both"/>
      </w:pPr>
      <w:r>
        <w:rPr>
          <w:rFonts w:ascii="Times New Roman"/>
          <w:b w:val="false"/>
          <w:i w:val="false"/>
          <w:color w:val="000000"/>
          <w:sz w:val="28"/>
        </w:rPr>
        <w:t xml:space="preserve">
      8) осмотр половых органов. </w:t>
      </w:r>
    </w:p>
    <w:bookmarkEnd w:id="78"/>
    <w:bookmarkStart w:name="z86" w:id="79"/>
    <w:p>
      <w:pPr>
        <w:spacing w:after="0"/>
        <w:ind w:left="0"/>
        <w:jc w:val="both"/>
      </w:pPr>
      <w:r>
        <w:rPr>
          <w:rFonts w:ascii="Times New Roman"/>
          <w:b w:val="false"/>
          <w:i w:val="false"/>
          <w:color w:val="000000"/>
          <w:sz w:val="28"/>
        </w:rPr>
        <w:t>
      По медицинским показаниям назначаются дополнительные методы обследования, консультации профильных врачей-специалистов.</w:t>
      </w:r>
    </w:p>
    <w:bookmarkEnd w:id="79"/>
    <w:bookmarkStart w:name="z87" w:id="80"/>
    <w:p>
      <w:pPr>
        <w:spacing w:after="0"/>
        <w:ind w:left="0"/>
        <w:jc w:val="both"/>
      </w:pPr>
      <w:r>
        <w:rPr>
          <w:rFonts w:ascii="Times New Roman"/>
          <w:b w:val="false"/>
          <w:i w:val="false"/>
          <w:color w:val="000000"/>
          <w:sz w:val="28"/>
        </w:rPr>
        <w:t>
      20. Периодические медицинские осмотры военнослужащих срочной службы проводятся один раз в шесть месяцев в объеме, определенном в пункте 18 настоящих Правил.</w:t>
      </w:r>
    </w:p>
    <w:bookmarkEnd w:id="80"/>
    <w:bookmarkStart w:name="z88" w:id="81"/>
    <w:p>
      <w:pPr>
        <w:spacing w:after="0"/>
        <w:ind w:left="0"/>
        <w:jc w:val="both"/>
      </w:pPr>
      <w:r>
        <w:rPr>
          <w:rFonts w:ascii="Times New Roman"/>
          <w:b w:val="false"/>
          <w:i w:val="false"/>
          <w:color w:val="000000"/>
          <w:sz w:val="28"/>
        </w:rPr>
        <w:t xml:space="preserve">
      21. Периодические медицинские осмотры курсантов, кадетов в период обучения в ВУЗ-ах проводятся ежегодно в первом полугодии учебного года в объеме, определенном в пункте 18 настоящих Правил. </w:t>
      </w:r>
    </w:p>
    <w:bookmarkEnd w:id="81"/>
    <w:bookmarkStart w:name="z89" w:id="82"/>
    <w:p>
      <w:pPr>
        <w:spacing w:after="0"/>
        <w:ind w:left="0"/>
        <w:jc w:val="both"/>
      </w:pPr>
      <w:r>
        <w:rPr>
          <w:rFonts w:ascii="Times New Roman"/>
          <w:b w:val="false"/>
          <w:i w:val="false"/>
          <w:color w:val="000000"/>
          <w:sz w:val="28"/>
        </w:rPr>
        <w:t>
      22. По окончании первичного и периодического медицинского осмотра врачом воинской части (учреждения) либо врачом-терапевтом (общей практики), с учетом результатов объективного обследования и лабораторно-диагностических исследований, проводится комплексная оценка состояния здоровья с определением следующих "групп здоровья":</w:t>
      </w:r>
    </w:p>
    <w:bookmarkEnd w:id="82"/>
    <w:bookmarkStart w:name="z90" w:id="83"/>
    <w:p>
      <w:pPr>
        <w:spacing w:after="0"/>
        <w:ind w:left="0"/>
        <w:jc w:val="both"/>
      </w:pPr>
      <w:r>
        <w:rPr>
          <w:rFonts w:ascii="Times New Roman"/>
          <w:b w:val="false"/>
          <w:i w:val="false"/>
          <w:color w:val="000000"/>
          <w:sz w:val="28"/>
        </w:rPr>
        <w:t>
      1) IА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w:t>
      </w:r>
    </w:p>
    <w:bookmarkEnd w:id="83"/>
    <w:bookmarkStart w:name="z91" w:id="84"/>
    <w:p>
      <w:pPr>
        <w:spacing w:after="0"/>
        <w:ind w:left="0"/>
        <w:jc w:val="both"/>
      </w:pPr>
      <w:r>
        <w:rPr>
          <w:rFonts w:ascii="Times New Roman"/>
          <w:b w:val="false"/>
          <w:i w:val="false"/>
          <w:color w:val="000000"/>
          <w:sz w:val="28"/>
        </w:rPr>
        <w:t>
      2) IБ группа – здоровые с факторами риска: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w:t>
      </w:r>
    </w:p>
    <w:bookmarkEnd w:id="84"/>
    <w:bookmarkStart w:name="z92" w:id="85"/>
    <w:p>
      <w:pPr>
        <w:spacing w:after="0"/>
        <w:ind w:left="0"/>
        <w:jc w:val="both"/>
      </w:pPr>
      <w:r>
        <w:rPr>
          <w:rFonts w:ascii="Times New Roman"/>
          <w:b w:val="false"/>
          <w:i w:val="false"/>
          <w:color w:val="000000"/>
          <w:sz w:val="28"/>
        </w:rPr>
        <w:t>
      3) II группа – практически здоровые: лица, имеющие в анамнезе острое и (или) хроническое заболевание без обострений в течение последних двух лет;</w:t>
      </w:r>
    </w:p>
    <w:bookmarkEnd w:id="85"/>
    <w:bookmarkStart w:name="z93" w:id="86"/>
    <w:p>
      <w:pPr>
        <w:spacing w:after="0"/>
        <w:ind w:left="0"/>
        <w:jc w:val="both"/>
      </w:pPr>
      <w:r>
        <w:rPr>
          <w:rFonts w:ascii="Times New Roman"/>
          <w:b w:val="false"/>
          <w:i w:val="false"/>
          <w:color w:val="000000"/>
          <w:sz w:val="28"/>
        </w:rPr>
        <w:t>
      4) III группа – больные: лица, имеющие хронические заболевания в состоянии субкомпенсации (декомпенсации), с нарушениями функциональных возможностей организма.</w:t>
      </w:r>
    </w:p>
    <w:bookmarkEnd w:id="86"/>
    <w:bookmarkStart w:name="z94" w:id="87"/>
    <w:p>
      <w:pPr>
        <w:spacing w:after="0"/>
        <w:ind w:left="0"/>
        <w:jc w:val="both"/>
      </w:pPr>
      <w:r>
        <w:rPr>
          <w:rFonts w:ascii="Times New Roman"/>
          <w:b w:val="false"/>
          <w:i w:val="false"/>
          <w:color w:val="000000"/>
          <w:sz w:val="28"/>
        </w:rPr>
        <w:t>
      Лица, относящиеся ко II группе, подлежат динамическому наблюдению и оздоровлению врачом воинской части (учреждения) с привлечением профильных специалистов военных поликлиник (госпиталей, лазаретов).</w:t>
      </w:r>
    </w:p>
    <w:bookmarkEnd w:id="87"/>
    <w:bookmarkStart w:name="z95" w:id="88"/>
    <w:p>
      <w:pPr>
        <w:spacing w:after="0"/>
        <w:ind w:left="0"/>
        <w:jc w:val="both"/>
      </w:pPr>
      <w:r>
        <w:rPr>
          <w:rFonts w:ascii="Times New Roman"/>
          <w:b w:val="false"/>
          <w:i w:val="false"/>
          <w:color w:val="000000"/>
          <w:sz w:val="28"/>
        </w:rPr>
        <w:t>
      Лица, отнесенные в III группу, подлежат направлению на амбулаторное (стационарное) лечение (реабилитацию) с последующим динамическим наблюдением. В зависимости от результатов лечения (реабилитации) начальником медицинской службы (врачом) воинской части (учреждения) определяется целесообразность направления военнослужащего на медицинское освидетельствование для определения категории годности к воинской службе (обучению).</w:t>
      </w:r>
    </w:p>
    <w:bookmarkEnd w:id="88"/>
    <w:bookmarkStart w:name="z96" w:id="89"/>
    <w:p>
      <w:pPr>
        <w:spacing w:after="0"/>
        <w:ind w:left="0"/>
        <w:jc w:val="both"/>
      </w:pPr>
      <w:r>
        <w:rPr>
          <w:rFonts w:ascii="Times New Roman"/>
          <w:b w:val="false"/>
          <w:i w:val="false"/>
          <w:color w:val="000000"/>
          <w:sz w:val="28"/>
        </w:rPr>
        <w:t xml:space="preserve">
      23. Результаты проведенного медицинского осмотра и содержание лечебно-профилактических мероприятий заносятся в медицинскую книжку военнослужащего срочной службы, курсанта, кадета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9"/>
    <w:bookmarkStart w:name="z97" w:id="90"/>
    <w:p>
      <w:pPr>
        <w:spacing w:after="0"/>
        <w:ind w:left="0"/>
        <w:jc w:val="left"/>
      </w:pPr>
      <w:r>
        <w:rPr>
          <w:rFonts w:ascii="Times New Roman"/>
          <w:b/>
          <w:i w:val="false"/>
          <w:color w:val="000000"/>
        </w:rPr>
        <w:t xml:space="preserve"> Параграф 3. Порядок проведения профилактического медицинского осмотра военнослужащих, проходящих воинскую службу по контракту на должностях составов солдат (матросов), сержантов (старшин) и офицеров</w:t>
      </w:r>
    </w:p>
    <w:bookmarkEnd w:id="90"/>
    <w:bookmarkStart w:name="z98" w:id="91"/>
    <w:p>
      <w:pPr>
        <w:spacing w:after="0"/>
        <w:ind w:left="0"/>
        <w:jc w:val="both"/>
      </w:pPr>
      <w:r>
        <w:rPr>
          <w:rFonts w:ascii="Times New Roman"/>
          <w:b w:val="false"/>
          <w:i w:val="false"/>
          <w:color w:val="000000"/>
          <w:sz w:val="28"/>
        </w:rPr>
        <w:t>
      24. Военнослужащие, проходящие воинскую службу по контракту на должностях составов солдат (матросов), сержантов (старшин) и офицеры (далее – военнослужащие по контракту) один раз в год проходят профилактический медицинский осмотр (далее – ПМО).</w:t>
      </w:r>
    </w:p>
    <w:bookmarkEnd w:id="91"/>
    <w:bookmarkStart w:name="z99" w:id="92"/>
    <w:p>
      <w:pPr>
        <w:spacing w:after="0"/>
        <w:ind w:left="0"/>
        <w:jc w:val="both"/>
      </w:pPr>
      <w:r>
        <w:rPr>
          <w:rFonts w:ascii="Times New Roman"/>
          <w:b w:val="false"/>
          <w:i w:val="false"/>
          <w:color w:val="000000"/>
          <w:sz w:val="28"/>
        </w:rPr>
        <w:t>
      25. Объем ПМО для военнослужащих по контракту в возрасте до 40 лет:</w:t>
      </w:r>
    </w:p>
    <w:bookmarkEnd w:id="92"/>
    <w:bookmarkStart w:name="z100" w:id="93"/>
    <w:p>
      <w:pPr>
        <w:spacing w:after="0"/>
        <w:ind w:left="0"/>
        <w:jc w:val="both"/>
      </w:pPr>
      <w:r>
        <w:rPr>
          <w:rFonts w:ascii="Times New Roman"/>
          <w:b w:val="false"/>
          <w:i w:val="false"/>
          <w:color w:val="000000"/>
          <w:sz w:val="28"/>
        </w:rPr>
        <w:t>
      1) флюорография (рентгенография) органов грудной клетки;</w:t>
      </w:r>
    </w:p>
    <w:bookmarkEnd w:id="93"/>
    <w:bookmarkStart w:name="z101" w:id="94"/>
    <w:p>
      <w:pPr>
        <w:spacing w:after="0"/>
        <w:ind w:left="0"/>
        <w:jc w:val="both"/>
      </w:pPr>
      <w:r>
        <w:rPr>
          <w:rFonts w:ascii="Times New Roman"/>
          <w:b w:val="false"/>
          <w:i w:val="false"/>
          <w:color w:val="000000"/>
          <w:sz w:val="28"/>
        </w:rPr>
        <w:t>
      2) антропометрия (определение массы тела, роста, ИМТ, окружности грудной клетки, живота);</w:t>
      </w:r>
    </w:p>
    <w:bookmarkEnd w:id="94"/>
    <w:bookmarkStart w:name="z102" w:id="95"/>
    <w:p>
      <w:pPr>
        <w:spacing w:after="0"/>
        <w:ind w:left="0"/>
        <w:jc w:val="both"/>
      </w:pPr>
      <w:r>
        <w:rPr>
          <w:rFonts w:ascii="Times New Roman"/>
          <w:b w:val="false"/>
          <w:i w:val="false"/>
          <w:color w:val="000000"/>
          <w:sz w:val="28"/>
        </w:rPr>
        <w:t>
      3) общие анализы крови, мочи, микрореакция;</w:t>
      </w:r>
    </w:p>
    <w:bookmarkEnd w:id="95"/>
    <w:bookmarkStart w:name="z103" w:id="96"/>
    <w:p>
      <w:pPr>
        <w:spacing w:after="0"/>
        <w:ind w:left="0"/>
        <w:jc w:val="both"/>
      </w:pPr>
      <w:r>
        <w:rPr>
          <w:rFonts w:ascii="Times New Roman"/>
          <w:b w:val="false"/>
          <w:i w:val="false"/>
          <w:color w:val="000000"/>
          <w:sz w:val="28"/>
        </w:rPr>
        <w:t>
      4) электрокардиографическое исследование при первом прохождении обследования, далее в возрасте 35 лет и старше 1 раз в год;</w:t>
      </w:r>
    </w:p>
    <w:bookmarkEnd w:id="96"/>
    <w:bookmarkStart w:name="z104" w:id="97"/>
    <w:p>
      <w:pPr>
        <w:spacing w:after="0"/>
        <w:ind w:left="0"/>
        <w:jc w:val="both"/>
      </w:pPr>
      <w:r>
        <w:rPr>
          <w:rFonts w:ascii="Times New Roman"/>
          <w:b w:val="false"/>
          <w:i w:val="false"/>
          <w:color w:val="000000"/>
          <w:sz w:val="28"/>
        </w:rPr>
        <w:t>
      5) определение остроты зрения и слуха;</w:t>
      </w:r>
    </w:p>
    <w:bookmarkEnd w:id="97"/>
    <w:bookmarkStart w:name="z105" w:id="98"/>
    <w:p>
      <w:pPr>
        <w:spacing w:after="0"/>
        <w:ind w:left="0"/>
        <w:jc w:val="both"/>
      </w:pPr>
      <w:r>
        <w:rPr>
          <w:rFonts w:ascii="Times New Roman"/>
          <w:b w:val="false"/>
          <w:i w:val="false"/>
          <w:color w:val="000000"/>
          <w:sz w:val="28"/>
        </w:rPr>
        <w:t>
      6) обследование врачом общей практики (терапевтом) в порядке определенном пунктом 19 настоящих Правил;</w:t>
      </w:r>
    </w:p>
    <w:bookmarkEnd w:id="98"/>
    <w:bookmarkStart w:name="z106" w:id="99"/>
    <w:p>
      <w:pPr>
        <w:spacing w:after="0"/>
        <w:ind w:left="0"/>
        <w:jc w:val="both"/>
      </w:pPr>
      <w:r>
        <w:rPr>
          <w:rFonts w:ascii="Times New Roman"/>
          <w:b w:val="false"/>
          <w:i w:val="false"/>
          <w:color w:val="000000"/>
          <w:sz w:val="28"/>
        </w:rPr>
        <w:t>
      7) по медицинским показаниям проводятся дополнительные методы обследования, консультации врачей-специалистов.</w:t>
      </w:r>
    </w:p>
    <w:bookmarkEnd w:id="99"/>
    <w:bookmarkStart w:name="z107" w:id="100"/>
    <w:p>
      <w:pPr>
        <w:spacing w:after="0"/>
        <w:ind w:left="0"/>
        <w:jc w:val="both"/>
      </w:pPr>
      <w:r>
        <w:rPr>
          <w:rFonts w:ascii="Times New Roman"/>
          <w:b w:val="false"/>
          <w:i w:val="false"/>
          <w:color w:val="000000"/>
          <w:sz w:val="28"/>
        </w:rPr>
        <w:t>
      26. Объем ПМО для военнослужащих по контракту в возрасте 40 лет и старше:</w:t>
      </w:r>
    </w:p>
    <w:bookmarkEnd w:id="100"/>
    <w:bookmarkStart w:name="z108" w:id="101"/>
    <w:p>
      <w:pPr>
        <w:spacing w:after="0"/>
        <w:ind w:left="0"/>
        <w:jc w:val="both"/>
      </w:pPr>
      <w:r>
        <w:rPr>
          <w:rFonts w:ascii="Times New Roman"/>
          <w:b w:val="false"/>
          <w:i w:val="false"/>
          <w:color w:val="000000"/>
          <w:sz w:val="28"/>
        </w:rPr>
        <w:t>
      1) флюорография (рентгенография) органов грудной клетки;</w:t>
      </w:r>
    </w:p>
    <w:bookmarkEnd w:id="101"/>
    <w:bookmarkStart w:name="z109" w:id="102"/>
    <w:p>
      <w:pPr>
        <w:spacing w:after="0"/>
        <w:ind w:left="0"/>
        <w:jc w:val="both"/>
      </w:pPr>
      <w:r>
        <w:rPr>
          <w:rFonts w:ascii="Times New Roman"/>
          <w:b w:val="false"/>
          <w:i w:val="false"/>
          <w:color w:val="000000"/>
          <w:sz w:val="28"/>
        </w:rPr>
        <w:t>
      2) антропометрия (определение массы тела, роста, ИМТ, окружности грудной клетки, живота);</w:t>
      </w:r>
    </w:p>
    <w:bookmarkEnd w:id="102"/>
    <w:bookmarkStart w:name="z110" w:id="103"/>
    <w:p>
      <w:pPr>
        <w:spacing w:after="0"/>
        <w:ind w:left="0"/>
        <w:jc w:val="both"/>
      </w:pPr>
      <w:r>
        <w:rPr>
          <w:rFonts w:ascii="Times New Roman"/>
          <w:b w:val="false"/>
          <w:i w:val="false"/>
          <w:color w:val="000000"/>
          <w:sz w:val="28"/>
        </w:rPr>
        <w:t>
      3) общие анализы крови, мочи, микрореакция;</w:t>
      </w:r>
    </w:p>
    <w:bookmarkEnd w:id="103"/>
    <w:bookmarkStart w:name="z111" w:id="104"/>
    <w:p>
      <w:pPr>
        <w:spacing w:after="0"/>
        <w:ind w:left="0"/>
        <w:jc w:val="both"/>
      </w:pPr>
      <w:r>
        <w:rPr>
          <w:rFonts w:ascii="Times New Roman"/>
          <w:b w:val="false"/>
          <w:i w:val="false"/>
          <w:color w:val="000000"/>
          <w:sz w:val="28"/>
        </w:rPr>
        <w:t>
      4) исследование сахара крови, холестерина сыворотки крови;</w:t>
      </w:r>
    </w:p>
    <w:bookmarkEnd w:id="104"/>
    <w:bookmarkStart w:name="z112" w:id="105"/>
    <w:p>
      <w:pPr>
        <w:spacing w:after="0"/>
        <w:ind w:left="0"/>
        <w:jc w:val="both"/>
      </w:pPr>
      <w:r>
        <w:rPr>
          <w:rFonts w:ascii="Times New Roman"/>
          <w:b w:val="false"/>
          <w:i w:val="false"/>
          <w:color w:val="000000"/>
          <w:sz w:val="28"/>
        </w:rPr>
        <w:t>
      5) электрокардиографическое исследование;</w:t>
      </w:r>
    </w:p>
    <w:bookmarkEnd w:id="105"/>
    <w:bookmarkStart w:name="z113" w:id="106"/>
    <w:p>
      <w:pPr>
        <w:spacing w:after="0"/>
        <w:ind w:left="0"/>
        <w:jc w:val="both"/>
      </w:pPr>
      <w:r>
        <w:rPr>
          <w:rFonts w:ascii="Times New Roman"/>
          <w:b w:val="false"/>
          <w:i w:val="false"/>
          <w:color w:val="000000"/>
          <w:sz w:val="28"/>
        </w:rPr>
        <w:t>
      6) измерение внутриглазного давления (по назначению офтальмолога);</w:t>
      </w:r>
    </w:p>
    <w:bookmarkEnd w:id="106"/>
    <w:bookmarkStart w:name="z114" w:id="107"/>
    <w:p>
      <w:pPr>
        <w:spacing w:after="0"/>
        <w:ind w:left="0"/>
        <w:jc w:val="both"/>
      </w:pPr>
      <w:r>
        <w:rPr>
          <w:rFonts w:ascii="Times New Roman"/>
          <w:b w:val="false"/>
          <w:i w:val="false"/>
          <w:color w:val="000000"/>
          <w:sz w:val="28"/>
        </w:rPr>
        <w:t>
      7) осмотр врачей-специалистов (хирург, терапевт, офтальмолог, стоматолог, невропатолог, оториноларинголог, гинеколог – для военнослужащих-женщин).</w:t>
      </w:r>
    </w:p>
    <w:bookmarkEnd w:id="107"/>
    <w:bookmarkStart w:name="z115" w:id="108"/>
    <w:p>
      <w:pPr>
        <w:spacing w:after="0"/>
        <w:ind w:left="0"/>
        <w:jc w:val="both"/>
      </w:pPr>
      <w:r>
        <w:rPr>
          <w:rFonts w:ascii="Times New Roman"/>
          <w:b w:val="false"/>
          <w:i w:val="false"/>
          <w:color w:val="000000"/>
          <w:sz w:val="28"/>
        </w:rPr>
        <w:t xml:space="preserve">
      При наличии медицинских показаний проводятся дополнительные методы обследований, консультации врачей-специалистов. </w:t>
      </w:r>
    </w:p>
    <w:bookmarkEnd w:id="108"/>
    <w:bookmarkStart w:name="z116" w:id="109"/>
    <w:p>
      <w:pPr>
        <w:spacing w:after="0"/>
        <w:ind w:left="0"/>
        <w:jc w:val="both"/>
      </w:pPr>
      <w:r>
        <w:rPr>
          <w:rFonts w:ascii="Times New Roman"/>
          <w:b w:val="false"/>
          <w:i w:val="false"/>
          <w:color w:val="000000"/>
          <w:sz w:val="28"/>
        </w:rPr>
        <w:t>
      27. Комплексная оценка состояния здоровья военнослужащих по контракту, распределение их по группам здоровья, необходимость динамического наблюдения, а также целесообразность направления военнослужащего на медицинское освидетельствование для определения категории годности к воинской службе по результатам ПМО осуществляется в соответствии с пунктом 22 настоящих Правил.</w:t>
      </w:r>
    </w:p>
    <w:bookmarkEnd w:id="109"/>
    <w:bookmarkStart w:name="z117" w:id="110"/>
    <w:p>
      <w:pPr>
        <w:spacing w:after="0"/>
        <w:ind w:left="0"/>
        <w:jc w:val="both"/>
      </w:pPr>
      <w:r>
        <w:rPr>
          <w:rFonts w:ascii="Times New Roman"/>
          <w:b w:val="false"/>
          <w:i w:val="false"/>
          <w:color w:val="000000"/>
          <w:sz w:val="28"/>
        </w:rPr>
        <w:t xml:space="preserve">
      При осуществлении комплексной оценки состояния здоровья военнослужащих по контракту используются результаты скрининговых осмотров, проводимых субъектами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5918).</w:t>
      </w:r>
    </w:p>
    <w:bookmarkEnd w:id="110"/>
    <w:bookmarkStart w:name="z118" w:id="111"/>
    <w:p>
      <w:pPr>
        <w:spacing w:after="0"/>
        <w:ind w:left="0"/>
        <w:jc w:val="both"/>
      </w:pPr>
      <w:r>
        <w:rPr>
          <w:rFonts w:ascii="Times New Roman"/>
          <w:b w:val="false"/>
          <w:i w:val="false"/>
          <w:color w:val="000000"/>
          <w:sz w:val="28"/>
        </w:rPr>
        <w:t xml:space="preserve">
      28. При оформлении итоговых результатов ПМО начальником медицинской службы (врачом) воинской части (учреждения) для военнослужащих по контракту определяются возрастные группы физической подготовки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10 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за № 15729).</w:t>
      </w:r>
    </w:p>
    <w:bookmarkEnd w:id="111"/>
    <w:bookmarkStart w:name="z119" w:id="112"/>
    <w:p>
      <w:pPr>
        <w:spacing w:after="0"/>
        <w:ind w:left="0"/>
        <w:jc w:val="both"/>
      </w:pPr>
      <w:r>
        <w:rPr>
          <w:rFonts w:ascii="Times New Roman"/>
          <w:b w:val="false"/>
          <w:i w:val="false"/>
          <w:color w:val="000000"/>
          <w:sz w:val="28"/>
        </w:rPr>
        <w:t>
      Вне зависимости от возраста и пола, военнослужащие, имеющие хронические заболевания, последствия перенесенных острых заболеваний и травм в состоянии субкомпенсации (декомпенсации), с нарушениями функциональных возможностей организма (III группа здоровья), временно включаются в группу лечебной физической культуры (далее – ЛФК) сроком до 6 месяцев, а в случаях тяжелых травм и заболеваний – до 12 месяцев. После истечения указанного срока военнослужащие проходят медицинское обследование, по результатам которого военнослужащие переводятся в соответствующие возрастные группы физической подготовки, а имеющие заболевания, изменяющие категорию годности к воинской службе, направляются на медицинское освидетельствование в военно-врачебные комиссии.</w:t>
      </w:r>
    </w:p>
    <w:bookmarkEnd w:id="112"/>
    <w:bookmarkStart w:name="z120" w:id="113"/>
    <w:p>
      <w:pPr>
        <w:spacing w:after="0"/>
        <w:ind w:left="0"/>
        <w:jc w:val="both"/>
      </w:pPr>
      <w:r>
        <w:rPr>
          <w:rFonts w:ascii="Times New Roman"/>
          <w:b w:val="false"/>
          <w:i w:val="false"/>
          <w:color w:val="000000"/>
          <w:sz w:val="28"/>
        </w:rPr>
        <w:t>
      29. Военнослужащие по контракту, вновь прибывшие в часть, находившиеся в командировках, отпусках и не прошедшие ПМО, проходят обследование в месячный срок со дня прибытия в часть.</w:t>
      </w:r>
    </w:p>
    <w:bookmarkEnd w:id="113"/>
    <w:bookmarkStart w:name="z121" w:id="114"/>
    <w:p>
      <w:pPr>
        <w:spacing w:after="0"/>
        <w:ind w:left="0"/>
        <w:jc w:val="both"/>
      </w:pPr>
      <w:r>
        <w:rPr>
          <w:rFonts w:ascii="Times New Roman"/>
          <w:b w:val="false"/>
          <w:i w:val="false"/>
          <w:color w:val="000000"/>
          <w:sz w:val="28"/>
        </w:rPr>
        <w:t>
      30. Военнослужащие по контракту, находящиеся на стационарном лечении и не прошедшие ПМО в текущем году, одновременно проходят ПМО в стационаре.</w:t>
      </w:r>
    </w:p>
    <w:bookmarkEnd w:id="114"/>
    <w:bookmarkStart w:name="z122" w:id="115"/>
    <w:p>
      <w:pPr>
        <w:spacing w:after="0"/>
        <w:ind w:left="0"/>
        <w:jc w:val="both"/>
      </w:pPr>
      <w:r>
        <w:rPr>
          <w:rFonts w:ascii="Times New Roman"/>
          <w:b w:val="false"/>
          <w:i w:val="false"/>
          <w:color w:val="000000"/>
          <w:sz w:val="28"/>
        </w:rPr>
        <w:t xml:space="preserve">
      31. Результаты проведенного ПМО, содержание лечебно-профилактических мероприятий, группы здоровья и физической подготовки заносятся в медицинскую книжку военнослужащего проходящего воинскую службу по контракту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5"/>
    <w:bookmarkStart w:name="z123" w:id="116"/>
    <w:p>
      <w:pPr>
        <w:spacing w:after="0"/>
        <w:ind w:left="0"/>
        <w:jc w:val="left"/>
      </w:pPr>
      <w:r>
        <w:rPr>
          <w:rFonts w:ascii="Times New Roman"/>
          <w:b/>
          <w:i w:val="false"/>
          <w:color w:val="000000"/>
        </w:rPr>
        <w:t xml:space="preserve"> Параграф 4. Порядок проведения медицинского осмотра личного состава, выезжающего в длительные командировки (обучение) в иностранные государства</w:t>
      </w:r>
    </w:p>
    <w:bookmarkEnd w:id="116"/>
    <w:bookmarkStart w:name="z124" w:id="117"/>
    <w:p>
      <w:pPr>
        <w:spacing w:after="0"/>
        <w:ind w:left="0"/>
        <w:jc w:val="both"/>
      </w:pPr>
      <w:r>
        <w:rPr>
          <w:rFonts w:ascii="Times New Roman"/>
          <w:b w:val="false"/>
          <w:i w:val="false"/>
          <w:color w:val="000000"/>
          <w:sz w:val="28"/>
        </w:rPr>
        <w:t>
      32. Личному составу, выезжающему в длительные (на три и более месяца) командировки (обучение) в иностранные государства (далее – выезжающие в иностранные государства), вне зависимости от сроков предыдущего осмотра проводится медицинский осмотр в объеме, определенном пунктом 26 настоящих Правил, с дополнительным ультразвуковым исследованием органов мочеполовой системы, а также определением группы крови и резус-принадлежности (если ранее не определялась).</w:t>
      </w:r>
    </w:p>
    <w:bookmarkEnd w:id="117"/>
    <w:bookmarkStart w:name="z125" w:id="118"/>
    <w:p>
      <w:pPr>
        <w:spacing w:after="0"/>
        <w:ind w:left="0"/>
        <w:jc w:val="both"/>
      </w:pPr>
      <w:r>
        <w:rPr>
          <w:rFonts w:ascii="Times New Roman"/>
          <w:b w:val="false"/>
          <w:i w:val="false"/>
          <w:color w:val="000000"/>
          <w:sz w:val="28"/>
        </w:rPr>
        <w:t>
      Выезжающие в иностранные государства к медицинскому осмотру допускаются после проведения санации полости рта.</w:t>
      </w:r>
    </w:p>
    <w:bookmarkEnd w:id="118"/>
    <w:bookmarkStart w:name="z126" w:id="119"/>
    <w:p>
      <w:pPr>
        <w:spacing w:after="0"/>
        <w:ind w:left="0"/>
        <w:jc w:val="both"/>
      </w:pPr>
      <w:r>
        <w:rPr>
          <w:rFonts w:ascii="Times New Roman"/>
          <w:b w:val="false"/>
          <w:i w:val="false"/>
          <w:color w:val="000000"/>
          <w:sz w:val="28"/>
        </w:rPr>
        <w:t>
      Обследование на вирус иммунодефицита человека (далее – ВИЧ) с получением сертификата проводится выезжающим в иностранные государства, для въезда в которые требуется сертификат на отсутствие ВИЧ-инфекции.</w:t>
      </w:r>
    </w:p>
    <w:bookmarkEnd w:id="119"/>
    <w:bookmarkStart w:name="z127" w:id="120"/>
    <w:p>
      <w:pPr>
        <w:spacing w:after="0"/>
        <w:ind w:left="0"/>
        <w:jc w:val="both"/>
      </w:pPr>
      <w:r>
        <w:rPr>
          <w:rFonts w:ascii="Times New Roman"/>
          <w:b w:val="false"/>
          <w:i w:val="false"/>
          <w:color w:val="000000"/>
          <w:sz w:val="28"/>
        </w:rPr>
        <w:t xml:space="preserve">
      33. Медицинскими противопоказаниями для выезда в длительные командировки (обучение) в иностранные государства являются заболевания, предусматривающие категорий годности "Г", "В-ИНД", "В", "Д", "Е" и "НГ" по соответствующим графам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за № 8336).</w:t>
      </w:r>
    </w:p>
    <w:bookmarkEnd w:id="120"/>
    <w:bookmarkStart w:name="z128" w:id="121"/>
    <w:p>
      <w:pPr>
        <w:spacing w:after="0"/>
        <w:ind w:left="0"/>
        <w:jc w:val="both"/>
      </w:pPr>
      <w:r>
        <w:rPr>
          <w:rFonts w:ascii="Times New Roman"/>
          <w:b w:val="false"/>
          <w:i w:val="false"/>
          <w:color w:val="000000"/>
          <w:sz w:val="28"/>
        </w:rPr>
        <w:t xml:space="preserve">
      Результаты медицинского обследования оформляются справкой об отсутствии (наличии) медицинских противопоказаний для выезда в длительные командировки (обучение) в иностранные государства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129" w:id="122"/>
    <w:p>
      <w:pPr>
        <w:spacing w:after="0"/>
        <w:ind w:left="0"/>
        <w:jc w:val="both"/>
      </w:pPr>
      <w:r>
        <w:rPr>
          <w:rFonts w:ascii="Times New Roman"/>
          <w:b w:val="false"/>
          <w:i w:val="false"/>
          <w:color w:val="000000"/>
          <w:sz w:val="28"/>
        </w:rPr>
        <w:t>
      34. Военнослужащие, имеющие заболевания, предусматривающие категорию годности "В", "Д" и "Е", направляются на медицинское освидетельствование для определения категории годности к воинской службе.</w:t>
      </w:r>
    </w:p>
    <w:bookmarkEnd w:id="122"/>
    <w:bookmarkStart w:name="z130" w:id="123"/>
    <w:p>
      <w:pPr>
        <w:spacing w:after="0"/>
        <w:ind w:left="0"/>
        <w:jc w:val="left"/>
      </w:pPr>
      <w:r>
        <w:rPr>
          <w:rFonts w:ascii="Times New Roman"/>
          <w:b/>
          <w:i w:val="false"/>
          <w:color w:val="000000"/>
        </w:rPr>
        <w:t xml:space="preserve"> Параграф 5. Порядок проведения медицинского осмотра личного состава, занятых на работах с радиоактивными веществами, источниками ионизирующих излучений, компонентами ракетного топлива и источниками электромагнитных полей</w:t>
      </w:r>
    </w:p>
    <w:bookmarkEnd w:id="123"/>
    <w:bookmarkStart w:name="z131" w:id="124"/>
    <w:p>
      <w:pPr>
        <w:spacing w:after="0"/>
        <w:ind w:left="0"/>
        <w:jc w:val="both"/>
      </w:pPr>
      <w:r>
        <w:rPr>
          <w:rFonts w:ascii="Times New Roman"/>
          <w:b w:val="false"/>
          <w:i w:val="false"/>
          <w:color w:val="000000"/>
          <w:sz w:val="28"/>
        </w:rPr>
        <w:t>
      35. Личный состав, занятый на работах с радиоактивными веществами, источниками ионизирующих излучений, компонентами ракетного топлива и источниками электромагнитных полей (далее – вредные профессиональные факторы) состоят на специальном учете в медицинском пункте воинской части (учреждения).</w:t>
      </w:r>
    </w:p>
    <w:bookmarkEnd w:id="124"/>
    <w:bookmarkStart w:name="z132" w:id="125"/>
    <w:p>
      <w:pPr>
        <w:spacing w:after="0"/>
        <w:ind w:left="0"/>
        <w:jc w:val="both"/>
      </w:pPr>
      <w:r>
        <w:rPr>
          <w:rFonts w:ascii="Times New Roman"/>
          <w:b w:val="false"/>
          <w:i w:val="false"/>
          <w:color w:val="000000"/>
          <w:sz w:val="28"/>
        </w:rPr>
        <w:t>
      36. При профилактическом медицинском осмотре лиц, указанных в пункте 35 настоящих Правил, в дополнение к объему обследования, определенному в пункте 26 настоящих Правил, проводится определение количества тромбоцитов крови.</w:t>
      </w:r>
    </w:p>
    <w:bookmarkEnd w:id="125"/>
    <w:bookmarkStart w:name="z133" w:id="126"/>
    <w:p>
      <w:pPr>
        <w:spacing w:after="0"/>
        <w:ind w:left="0"/>
        <w:jc w:val="both"/>
      </w:pPr>
      <w:r>
        <w:rPr>
          <w:rFonts w:ascii="Times New Roman"/>
          <w:b w:val="false"/>
          <w:i w:val="false"/>
          <w:color w:val="000000"/>
          <w:sz w:val="28"/>
        </w:rPr>
        <w:t>
      37. Медицинское освидетельствование лиц, указанных в пункте 35 настоящих Правил, проводится в соответствии с Правилами военно-врачебной экспертизы.</w:t>
      </w:r>
    </w:p>
    <w:bookmarkEnd w:id="126"/>
    <w:bookmarkStart w:name="z134" w:id="127"/>
    <w:p>
      <w:pPr>
        <w:spacing w:after="0"/>
        <w:ind w:left="0"/>
        <w:jc w:val="both"/>
      </w:pPr>
      <w:r>
        <w:rPr>
          <w:rFonts w:ascii="Times New Roman"/>
          <w:b w:val="false"/>
          <w:i w:val="false"/>
          <w:color w:val="000000"/>
          <w:sz w:val="28"/>
        </w:rPr>
        <w:t>
      38. Назначение личного состава на работы с вредными профессиональными факторами производится после прохождения медицинского освидетельствования.</w:t>
      </w:r>
    </w:p>
    <w:bookmarkEnd w:id="127"/>
    <w:bookmarkStart w:name="z135" w:id="128"/>
    <w:p>
      <w:pPr>
        <w:spacing w:after="0"/>
        <w:ind w:left="0"/>
        <w:jc w:val="left"/>
      </w:pPr>
      <w:r>
        <w:rPr>
          <w:rFonts w:ascii="Times New Roman"/>
          <w:b/>
          <w:i w:val="false"/>
          <w:color w:val="000000"/>
        </w:rPr>
        <w:t xml:space="preserve"> Глава 5. Порядок организации и проведения динамического наблюдения за состоянием здоровья военнослужащих</w:t>
      </w:r>
    </w:p>
    <w:bookmarkEnd w:id="128"/>
    <w:bookmarkStart w:name="z136" w:id="129"/>
    <w:p>
      <w:pPr>
        <w:spacing w:after="0"/>
        <w:ind w:left="0"/>
        <w:jc w:val="both"/>
      </w:pPr>
      <w:r>
        <w:rPr>
          <w:rFonts w:ascii="Times New Roman"/>
          <w:b w:val="false"/>
          <w:i w:val="false"/>
          <w:color w:val="000000"/>
          <w:sz w:val="28"/>
        </w:rPr>
        <w:t>
      39. Динамическое наблюдение включает систематическое наблюдение за состоянием здоровья военнослужащих, а также оказание необходимой медицинской помощи по результатам данного наблюдения.</w:t>
      </w:r>
    </w:p>
    <w:bookmarkEnd w:id="129"/>
    <w:bookmarkStart w:name="z137" w:id="130"/>
    <w:p>
      <w:pPr>
        <w:spacing w:after="0"/>
        <w:ind w:left="0"/>
        <w:jc w:val="both"/>
      </w:pPr>
      <w:r>
        <w:rPr>
          <w:rFonts w:ascii="Times New Roman"/>
          <w:b w:val="false"/>
          <w:i w:val="false"/>
          <w:color w:val="000000"/>
          <w:sz w:val="28"/>
        </w:rPr>
        <w:t>
      Военнослужащие, нуждающиеся в динамическом наблюдении, выявляются в процессе медицинских осмотров и стационарного (амбулаторного) лечения.</w:t>
      </w:r>
    </w:p>
    <w:bookmarkEnd w:id="130"/>
    <w:bookmarkStart w:name="z138" w:id="131"/>
    <w:p>
      <w:pPr>
        <w:spacing w:after="0"/>
        <w:ind w:left="0"/>
        <w:jc w:val="both"/>
      </w:pPr>
      <w:r>
        <w:rPr>
          <w:rFonts w:ascii="Times New Roman"/>
          <w:b w:val="false"/>
          <w:i w:val="false"/>
          <w:color w:val="000000"/>
          <w:sz w:val="28"/>
        </w:rPr>
        <w:t>
      40. Динамическому наблюдению подлежат военнослужащие, отнесенные к II и III группе здоровья, по результатам проведенного медицинского осмотра. Кроме того, динамическому наблюдению подлежат военнослужащие, перенесшие острые заболевания, тяжелые травмы, операции, а также подвергшиеся поражающему воздействию вредных профессиональных факторов.</w:t>
      </w:r>
    </w:p>
    <w:bookmarkEnd w:id="131"/>
    <w:bookmarkStart w:name="z139" w:id="132"/>
    <w:p>
      <w:pPr>
        <w:spacing w:after="0"/>
        <w:ind w:left="0"/>
        <w:jc w:val="both"/>
      </w:pPr>
      <w:r>
        <w:rPr>
          <w:rFonts w:ascii="Times New Roman"/>
          <w:b w:val="false"/>
          <w:i w:val="false"/>
          <w:color w:val="000000"/>
          <w:sz w:val="28"/>
        </w:rPr>
        <w:t>
      41. Динамическое наблюдение включает медицинские обследования военнослужащих врачом-терапевтом (общей практики), проведение дополнительных методов обследований, консультаций профильных врачей-специалистов, назначение лечебно-оздоровительных мероприятий, а также анализ состояния и оценка эффективности диспансеризации.</w:t>
      </w:r>
    </w:p>
    <w:bookmarkEnd w:id="132"/>
    <w:bookmarkStart w:name="z140" w:id="133"/>
    <w:p>
      <w:pPr>
        <w:spacing w:after="0"/>
        <w:ind w:left="0"/>
        <w:jc w:val="both"/>
      </w:pPr>
      <w:r>
        <w:rPr>
          <w:rFonts w:ascii="Times New Roman"/>
          <w:b w:val="false"/>
          <w:i w:val="false"/>
          <w:color w:val="000000"/>
          <w:sz w:val="28"/>
        </w:rPr>
        <w:t>
      42. Периодичность и объем медицинского обследования военнослужащих, нуждающихся в динамическом наблюдении, определяется в соответствии с клиническими протоколами в зависимости от характера и тяжести заболевания, последствия травм.</w:t>
      </w:r>
    </w:p>
    <w:bookmarkEnd w:id="133"/>
    <w:bookmarkStart w:name="z141" w:id="134"/>
    <w:p>
      <w:pPr>
        <w:spacing w:after="0"/>
        <w:ind w:left="0"/>
        <w:jc w:val="both"/>
      </w:pPr>
      <w:r>
        <w:rPr>
          <w:rFonts w:ascii="Times New Roman"/>
          <w:b w:val="false"/>
          <w:i w:val="false"/>
          <w:color w:val="000000"/>
          <w:sz w:val="28"/>
        </w:rPr>
        <w:t xml:space="preserve">
      При проведении динамического наблюдения применяются </w:t>
      </w:r>
      <w:r>
        <w:rPr>
          <w:rFonts w:ascii="Times New Roman"/>
          <w:b w:val="false"/>
          <w:i w:val="false"/>
          <w:color w:val="000000"/>
          <w:sz w:val="28"/>
        </w:rPr>
        <w:t>Перечень</w:t>
      </w:r>
      <w:r>
        <w:rPr>
          <w:rFonts w:ascii="Times New Roman"/>
          <w:b w:val="false"/>
          <w:i w:val="false"/>
          <w:color w:val="000000"/>
          <w:sz w:val="28"/>
        </w:rPr>
        <w:t xml:space="preserve"> заболеваний, подлежащих динамическому наблюдению в организациях первичной медико-санитарной помощи, утвержденный приказом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 и </w:t>
      </w:r>
      <w:r>
        <w:rPr>
          <w:rFonts w:ascii="Times New Roman"/>
          <w:b w:val="false"/>
          <w:i w:val="false"/>
          <w:color w:val="000000"/>
          <w:sz w:val="28"/>
        </w:rPr>
        <w:t>Перечень</w:t>
      </w:r>
      <w:r>
        <w:rPr>
          <w:rFonts w:ascii="Times New Roman"/>
          <w:b w:val="false"/>
          <w:i w:val="false"/>
          <w:color w:val="000000"/>
          <w:sz w:val="28"/>
        </w:rPr>
        <w:t xml:space="preserve"> заболеваний, подлежащих динамическому наблюдению в рамках консультативно-диагностической помощи, утвержденный приказом исполняющего обязанностей Министра здравоохранения и социального развития Республики Казахстан от 28 июля 2015 года № 626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за № 11958).</w:t>
      </w:r>
    </w:p>
    <w:bookmarkEnd w:id="134"/>
    <w:bookmarkStart w:name="z142" w:id="135"/>
    <w:p>
      <w:pPr>
        <w:spacing w:after="0"/>
        <w:ind w:left="0"/>
        <w:jc w:val="both"/>
      </w:pPr>
      <w:r>
        <w:rPr>
          <w:rFonts w:ascii="Times New Roman"/>
          <w:b w:val="false"/>
          <w:i w:val="false"/>
          <w:color w:val="000000"/>
          <w:sz w:val="28"/>
        </w:rPr>
        <w:t>
      43. Военнослужащие, нуждающиеся в динамическом наблюдении, состоят на специальном учете в медицинской роте (медицинском пункте) воинской части (учреждения).</w:t>
      </w:r>
    </w:p>
    <w:bookmarkEnd w:id="135"/>
    <w:bookmarkStart w:name="z143" w:id="136"/>
    <w:p>
      <w:pPr>
        <w:spacing w:after="0"/>
        <w:ind w:left="0"/>
        <w:jc w:val="left"/>
      </w:pPr>
      <w:r>
        <w:rPr>
          <w:rFonts w:ascii="Times New Roman"/>
          <w:b/>
          <w:i w:val="false"/>
          <w:color w:val="000000"/>
        </w:rPr>
        <w:t xml:space="preserve"> Глава 6. Порядок подведения итогов медицинского осмотра</w:t>
      </w:r>
    </w:p>
    <w:bookmarkEnd w:id="136"/>
    <w:bookmarkStart w:name="z144" w:id="137"/>
    <w:p>
      <w:pPr>
        <w:spacing w:after="0"/>
        <w:ind w:left="0"/>
        <w:jc w:val="both"/>
      </w:pPr>
      <w:r>
        <w:rPr>
          <w:rFonts w:ascii="Times New Roman"/>
          <w:b w:val="false"/>
          <w:i w:val="false"/>
          <w:color w:val="000000"/>
          <w:sz w:val="28"/>
        </w:rPr>
        <w:t>
      44. В воинской части (учреждении) ежегодно подводятся итоги проведенного медицинского осмотра, где отражаются:</w:t>
      </w:r>
    </w:p>
    <w:bookmarkEnd w:id="137"/>
    <w:bookmarkStart w:name="z145" w:id="138"/>
    <w:p>
      <w:pPr>
        <w:spacing w:after="0"/>
        <w:ind w:left="0"/>
        <w:jc w:val="both"/>
      </w:pPr>
      <w:r>
        <w:rPr>
          <w:rFonts w:ascii="Times New Roman"/>
          <w:b w:val="false"/>
          <w:i w:val="false"/>
          <w:color w:val="000000"/>
          <w:sz w:val="28"/>
        </w:rPr>
        <w:t>
      1) уровень состояния здоровья военнослужащих отдельно за каждую категорию;</w:t>
      </w:r>
    </w:p>
    <w:bookmarkEnd w:id="138"/>
    <w:bookmarkStart w:name="z146" w:id="139"/>
    <w:p>
      <w:pPr>
        <w:spacing w:after="0"/>
        <w:ind w:left="0"/>
        <w:jc w:val="both"/>
      </w:pPr>
      <w:r>
        <w:rPr>
          <w:rFonts w:ascii="Times New Roman"/>
          <w:b w:val="false"/>
          <w:i w:val="false"/>
          <w:color w:val="000000"/>
          <w:sz w:val="28"/>
        </w:rPr>
        <w:t>
      2) изменение состояния здоровья у военнослужащих отдельно за каждую категорию, отнесенных к IА, IБ, II и III группам здоровья, в течение года;</w:t>
      </w:r>
    </w:p>
    <w:bookmarkEnd w:id="139"/>
    <w:bookmarkStart w:name="z147" w:id="140"/>
    <w:p>
      <w:pPr>
        <w:spacing w:after="0"/>
        <w:ind w:left="0"/>
        <w:jc w:val="both"/>
      </w:pPr>
      <w:r>
        <w:rPr>
          <w:rFonts w:ascii="Times New Roman"/>
          <w:b w:val="false"/>
          <w:i w:val="false"/>
          <w:color w:val="000000"/>
          <w:sz w:val="28"/>
        </w:rPr>
        <w:t>
      3) распространенность основных факторов риска и методы борьбы с ними;</w:t>
      </w:r>
    </w:p>
    <w:bookmarkEnd w:id="140"/>
    <w:bookmarkStart w:name="z148" w:id="141"/>
    <w:p>
      <w:pPr>
        <w:spacing w:after="0"/>
        <w:ind w:left="0"/>
        <w:jc w:val="both"/>
      </w:pPr>
      <w:r>
        <w:rPr>
          <w:rFonts w:ascii="Times New Roman"/>
          <w:b w:val="false"/>
          <w:i w:val="false"/>
          <w:color w:val="000000"/>
          <w:sz w:val="28"/>
        </w:rPr>
        <w:t>
      4) возможная связь острых и хронических заболеваний с характером военного труда;</w:t>
      </w:r>
    </w:p>
    <w:bookmarkEnd w:id="141"/>
    <w:bookmarkStart w:name="z149" w:id="142"/>
    <w:p>
      <w:pPr>
        <w:spacing w:after="0"/>
        <w:ind w:left="0"/>
        <w:jc w:val="both"/>
      </w:pPr>
      <w:r>
        <w:rPr>
          <w:rFonts w:ascii="Times New Roman"/>
          <w:b w:val="false"/>
          <w:i w:val="false"/>
          <w:color w:val="000000"/>
          <w:sz w:val="28"/>
        </w:rPr>
        <w:t>
      5) оценка эффективности деятельности медицинской службы воинских частей (учреждений) по диспансеризации военнослужащих с указанием конкретных недостатков и мер по их устранению;</w:t>
      </w:r>
    </w:p>
    <w:bookmarkEnd w:id="142"/>
    <w:bookmarkStart w:name="z150" w:id="143"/>
    <w:p>
      <w:pPr>
        <w:spacing w:after="0"/>
        <w:ind w:left="0"/>
        <w:jc w:val="both"/>
      </w:pPr>
      <w:r>
        <w:rPr>
          <w:rFonts w:ascii="Times New Roman"/>
          <w:b w:val="false"/>
          <w:i w:val="false"/>
          <w:color w:val="000000"/>
          <w:sz w:val="28"/>
        </w:rPr>
        <w:t>
      6) мероприятия по улучшению медицинского обеспечения военнослужащих.</w:t>
      </w:r>
    </w:p>
    <w:bookmarkEnd w:id="143"/>
    <w:bookmarkStart w:name="z151" w:id="144"/>
    <w:p>
      <w:pPr>
        <w:spacing w:after="0"/>
        <w:ind w:left="0"/>
        <w:jc w:val="both"/>
      </w:pPr>
      <w:r>
        <w:rPr>
          <w:rFonts w:ascii="Times New Roman"/>
          <w:b w:val="false"/>
          <w:i w:val="false"/>
          <w:color w:val="000000"/>
          <w:sz w:val="28"/>
        </w:rPr>
        <w:t>
      45. Медицинская служба воинской части (учреждения) анализирует итоги медицинских осмотров, составляет и реализовывает план лечебно-профилактических мероприятий военнослужащих.</w:t>
      </w:r>
    </w:p>
    <w:bookmarkEnd w:id="144"/>
    <w:bookmarkStart w:name="z152" w:id="145"/>
    <w:p>
      <w:pPr>
        <w:spacing w:after="0"/>
        <w:ind w:left="0"/>
        <w:jc w:val="both"/>
      </w:pPr>
      <w:r>
        <w:rPr>
          <w:rFonts w:ascii="Times New Roman"/>
          <w:b w:val="false"/>
          <w:i w:val="false"/>
          <w:color w:val="000000"/>
          <w:sz w:val="28"/>
        </w:rPr>
        <w:t>
      46. Показатели состояния и эффективности медицинского осмотра в воинской части (учреждении) рассчитываются отдельно за каждую категорию военнослужащих. Необходимые исходные данные для их расчета получают путем обработки сведений из медицинских учетных документов.</w:t>
      </w:r>
    </w:p>
    <w:bookmarkEnd w:id="145"/>
    <w:bookmarkStart w:name="z153" w:id="146"/>
    <w:p>
      <w:pPr>
        <w:spacing w:after="0"/>
        <w:ind w:left="0"/>
        <w:jc w:val="both"/>
      </w:pPr>
      <w:r>
        <w:rPr>
          <w:rFonts w:ascii="Times New Roman"/>
          <w:b w:val="false"/>
          <w:i w:val="false"/>
          <w:color w:val="000000"/>
          <w:sz w:val="28"/>
        </w:rPr>
        <w:t xml:space="preserve">
      Оценка показателей состояния и эффективности медицинского осмотра военнослужащих производится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6"/>
    <w:bookmarkStart w:name="z154" w:id="147"/>
    <w:p>
      <w:pPr>
        <w:spacing w:after="0"/>
        <w:ind w:left="0"/>
        <w:jc w:val="both"/>
      </w:pPr>
      <w:r>
        <w:rPr>
          <w:rFonts w:ascii="Times New Roman"/>
          <w:b w:val="false"/>
          <w:i w:val="false"/>
          <w:color w:val="000000"/>
          <w:sz w:val="28"/>
        </w:rPr>
        <w:t xml:space="preserve">
      Анализ состояния и эффективности медицинского осмотра проводится путем сравнения аналогичных показателей за отчетный и предыдущий годы. </w:t>
      </w:r>
    </w:p>
    <w:bookmarkEnd w:id="147"/>
    <w:bookmarkStart w:name="z155" w:id="148"/>
    <w:p>
      <w:pPr>
        <w:spacing w:after="0"/>
        <w:ind w:left="0"/>
        <w:jc w:val="both"/>
      </w:pPr>
      <w:r>
        <w:rPr>
          <w:rFonts w:ascii="Times New Roman"/>
          <w:b w:val="false"/>
          <w:i w:val="false"/>
          <w:color w:val="000000"/>
          <w:sz w:val="28"/>
        </w:rPr>
        <w:t>
      47. Итоги медицинского осмотра и меры по его совершенствованию докладываются командиру (начальнику) воинской части (учреждения), начальнику медицинской службы вида, рода войск Вооруженных Сил, войск регионального командования, гарнизона.</w:t>
      </w:r>
    </w:p>
    <w:bookmarkEnd w:id="148"/>
    <w:bookmarkStart w:name="z156" w:id="149"/>
    <w:p>
      <w:pPr>
        <w:spacing w:after="0"/>
        <w:ind w:left="0"/>
        <w:jc w:val="both"/>
      </w:pPr>
      <w:r>
        <w:rPr>
          <w:rFonts w:ascii="Times New Roman"/>
          <w:b w:val="false"/>
          <w:i w:val="false"/>
          <w:color w:val="000000"/>
          <w:sz w:val="28"/>
        </w:rPr>
        <w:t>
      48. Результаты медицинского осмотра военнослужащих объявляются приказом командира (начальника) воинской части (учреждения), в котором отражаются:</w:t>
      </w:r>
    </w:p>
    <w:bookmarkEnd w:id="149"/>
    <w:bookmarkStart w:name="z157" w:id="150"/>
    <w:p>
      <w:pPr>
        <w:spacing w:after="0"/>
        <w:ind w:left="0"/>
        <w:jc w:val="both"/>
      </w:pPr>
      <w:r>
        <w:rPr>
          <w:rFonts w:ascii="Times New Roman"/>
          <w:b w:val="false"/>
          <w:i w:val="false"/>
          <w:color w:val="000000"/>
          <w:sz w:val="28"/>
        </w:rPr>
        <w:t>
      1) полнота охвата медицинским осмотром военнослужащих части (учреждения);</w:t>
      </w:r>
    </w:p>
    <w:bookmarkEnd w:id="150"/>
    <w:bookmarkStart w:name="z158" w:id="151"/>
    <w:p>
      <w:pPr>
        <w:spacing w:after="0"/>
        <w:ind w:left="0"/>
        <w:jc w:val="both"/>
      </w:pPr>
      <w:r>
        <w:rPr>
          <w:rFonts w:ascii="Times New Roman"/>
          <w:b w:val="false"/>
          <w:i w:val="false"/>
          <w:color w:val="000000"/>
          <w:sz w:val="28"/>
        </w:rPr>
        <w:t>
      2) распределение военнослужащих части (учреждения) по группам здоровья и физической подготовки;</w:t>
      </w:r>
    </w:p>
    <w:bookmarkEnd w:id="151"/>
    <w:bookmarkStart w:name="z159" w:id="152"/>
    <w:p>
      <w:pPr>
        <w:spacing w:after="0"/>
        <w:ind w:left="0"/>
        <w:jc w:val="both"/>
      </w:pPr>
      <w:r>
        <w:rPr>
          <w:rFonts w:ascii="Times New Roman"/>
          <w:b w:val="false"/>
          <w:i w:val="false"/>
          <w:color w:val="000000"/>
          <w:sz w:val="28"/>
        </w:rPr>
        <w:t>
      3) список военнослужащих, подлежащих динамическому наблюдению;</w:t>
      </w:r>
    </w:p>
    <w:bookmarkEnd w:id="152"/>
    <w:bookmarkStart w:name="z160" w:id="153"/>
    <w:p>
      <w:pPr>
        <w:spacing w:after="0"/>
        <w:ind w:left="0"/>
        <w:jc w:val="both"/>
      </w:pPr>
      <w:r>
        <w:rPr>
          <w:rFonts w:ascii="Times New Roman"/>
          <w:b w:val="false"/>
          <w:i w:val="false"/>
          <w:color w:val="000000"/>
          <w:sz w:val="28"/>
        </w:rPr>
        <w:t>
      4) список военнослужащих, нуждающихся в лечении (реабилитации);</w:t>
      </w:r>
    </w:p>
    <w:bookmarkEnd w:id="153"/>
    <w:bookmarkStart w:name="z161" w:id="154"/>
    <w:p>
      <w:pPr>
        <w:spacing w:after="0"/>
        <w:ind w:left="0"/>
        <w:jc w:val="both"/>
      </w:pPr>
      <w:r>
        <w:rPr>
          <w:rFonts w:ascii="Times New Roman"/>
          <w:b w:val="false"/>
          <w:i w:val="false"/>
          <w:color w:val="000000"/>
          <w:sz w:val="28"/>
        </w:rPr>
        <w:t>
      5) список военнослужащих, отнесенных к группе ЛФК;</w:t>
      </w:r>
    </w:p>
    <w:bookmarkEnd w:id="154"/>
    <w:bookmarkStart w:name="z162" w:id="155"/>
    <w:p>
      <w:pPr>
        <w:spacing w:after="0"/>
        <w:ind w:left="0"/>
        <w:jc w:val="both"/>
      </w:pPr>
      <w:r>
        <w:rPr>
          <w:rFonts w:ascii="Times New Roman"/>
          <w:b w:val="false"/>
          <w:i w:val="false"/>
          <w:color w:val="000000"/>
          <w:sz w:val="28"/>
        </w:rPr>
        <w:t>
      6) список военнослужащих, нуждающихся в санаторно-курортном лечении;</w:t>
      </w:r>
    </w:p>
    <w:bookmarkEnd w:id="155"/>
    <w:bookmarkStart w:name="z163" w:id="156"/>
    <w:p>
      <w:pPr>
        <w:spacing w:after="0"/>
        <w:ind w:left="0"/>
        <w:jc w:val="both"/>
      </w:pPr>
      <w:r>
        <w:rPr>
          <w:rFonts w:ascii="Times New Roman"/>
          <w:b w:val="false"/>
          <w:i w:val="false"/>
          <w:color w:val="000000"/>
          <w:sz w:val="28"/>
        </w:rPr>
        <w:t>
      7) список военнослужащих, планируемых к направлению на медицинское освидетельствование для определения годности к воинской службе.</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 состава</w:t>
            </w:r>
            <w:r>
              <w:br/>
            </w:r>
            <w:r>
              <w:rPr>
                <w:rFonts w:ascii="Times New Roman"/>
                <w:b w:val="false"/>
                <w:i w:val="false"/>
                <w:color w:val="000000"/>
                <w:sz w:val="20"/>
              </w:rPr>
              <w:t>в военно-медицинских подразделениях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65" w:id="157"/>
    <w:p>
      <w:pPr>
        <w:spacing w:after="0"/>
        <w:ind w:left="0"/>
        <w:jc w:val="both"/>
      </w:pPr>
      <w:r>
        <w:rPr>
          <w:rFonts w:ascii="Times New Roman"/>
          <w:b w:val="false"/>
          <w:i w:val="false"/>
          <w:color w:val="000000"/>
          <w:sz w:val="28"/>
        </w:rPr>
        <w:t>
      Форма</w:t>
      </w:r>
    </w:p>
    <w:bookmarkEnd w:id="157"/>
    <w:bookmarkStart w:name="z166" w:id="158"/>
    <w:p>
      <w:pPr>
        <w:spacing w:after="0"/>
        <w:ind w:left="0"/>
        <w:jc w:val="both"/>
      </w:pPr>
      <w:r>
        <w:rPr>
          <w:rFonts w:ascii="Times New Roman"/>
          <w:b w:val="false"/>
          <w:i w:val="false"/>
          <w:color w:val="000000"/>
          <w:sz w:val="28"/>
        </w:rPr>
        <w:t>
      (формат А4)</w:t>
      </w:r>
    </w:p>
    <w:bookmarkEnd w:id="158"/>
    <w:bookmarkStart w:name="z167" w:id="159"/>
    <w:p>
      <w:pPr>
        <w:spacing w:after="0"/>
        <w:ind w:left="0"/>
        <w:jc w:val="left"/>
      </w:pPr>
      <w:r>
        <w:rPr>
          <w:rFonts w:ascii="Times New Roman"/>
          <w:b/>
          <w:i w:val="false"/>
          <w:color w:val="000000"/>
        </w:rPr>
        <w:t xml:space="preserve"> Журнал учета медицинского осмотра ______________________________________________________________</w:t>
      </w:r>
      <w:r>
        <w:br/>
      </w:r>
      <w:r>
        <w:rPr>
          <w:rFonts w:ascii="Times New Roman"/>
          <w:b/>
          <w:i w:val="false"/>
          <w:color w:val="000000"/>
        </w:rPr>
        <w:t>(наименование воинской части (учреждения, подразделения))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267"/>
        <w:gridCol w:w="991"/>
        <w:gridCol w:w="991"/>
        <w:gridCol w:w="992"/>
        <w:gridCol w:w="992"/>
        <w:gridCol w:w="992"/>
        <w:gridCol w:w="992"/>
        <w:gridCol w:w="2552"/>
        <w:gridCol w:w="1540"/>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самочувствие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Эмоциональные отклонения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данные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допуске к работе (службе)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 состава</w:t>
            </w:r>
            <w:r>
              <w:br/>
            </w:r>
            <w:r>
              <w:rPr>
                <w:rFonts w:ascii="Times New Roman"/>
                <w:b w:val="false"/>
                <w:i w:val="false"/>
                <w:color w:val="000000"/>
                <w:sz w:val="20"/>
              </w:rPr>
              <w:t>в военно-медицинских подразделениях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70" w:id="160"/>
    <w:p>
      <w:pPr>
        <w:spacing w:after="0"/>
        <w:ind w:left="0"/>
        <w:jc w:val="both"/>
      </w:pPr>
      <w:r>
        <w:rPr>
          <w:rFonts w:ascii="Times New Roman"/>
          <w:b w:val="false"/>
          <w:i w:val="false"/>
          <w:color w:val="000000"/>
          <w:sz w:val="28"/>
        </w:rPr>
        <w:t>
      Форма</w:t>
      </w:r>
    </w:p>
    <w:bookmarkEnd w:id="160"/>
    <w:bookmarkStart w:name="z171" w:id="161"/>
    <w:p>
      <w:pPr>
        <w:spacing w:after="0"/>
        <w:ind w:left="0"/>
        <w:jc w:val="both"/>
      </w:pPr>
      <w:r>
        <w:rPr>
          <w:rFonts w:ascii="Times New Roman"/>
          <w:b w:val="false"/>
          <w:i w:val="false"/>
          <w:color w:val="000000"/>
          <w:sz w:val="28"/>
        </w:rPr>
        <w:t>
      (Формат А6)</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 xml:space="preserve">                         (воинская часть, корабль)</w:t>
      </w:r>
      <w:r>
        <w:br/>
      </w:r>
      <w:r>
        <w:rPr>
          <w:rFonts w:ascii="Times New Roman"/>
          <w:b w:val="false"/>
          <w:i w:val="false"/>
          <w:color w:val="000000"/>
          <w:sz w:val="28"/>
        </w:rPr>
        <w:t>Подразделение __________________________________________________________________________</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 w:id="162"/>
    <w:p>
      <w:pPr>
        <w:spacing w:after="0"/>
        <w:ind w:left="0"/>
        <w:jc w:val="left"/>
      </w:pPr>
      <w:r>
        <w:rPr>
          <w:rFonts w:ascii="Times New Roman"/>
          <w:b/>
          <w:i w:val="false"/>
          <w:color w:val="000000"/>
        </w:rPr>
        <w:t xml:space="preserve">                                МЕДИЦИНСКАЯ КНИЖКА</w:t>
      </w:r>
      <w:r>
        <w:br/>
      </w:r>
      <w:r>
        <w:rPr>
          <w:rFonts w:ascii="Times New Roman"/>
          <w:b/>
          <w:i w:val="false"/>
          <w:color w:val="000000"/>
        </w:rPr>
        <w:t xml:space="preserve">                   военнослужащего срочной службы, курсанта, кадета</w:t>
      </w:r>
    </w:p>
    <w:bookmarkEnd w:id="162"/>
    <w:bookmarkStart w:name="z173" w:id="163"/>
    <w:p>
      <w:pPr>
        <w:spacing w:after="0"/>
        <w:ind w:left="0"/>
        <w:jc w:val="both"/>
      </w:pP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Дата призыва (поступления) "____" _________________________ _______ г.</w:t>
      </w:r>
      <w:r>
        <w:br/>
      </w:r>
      <w:r>
        <w:rPr>
          <w:rFonts w:ascii="Times New Roman"/>
          <w:b w:val="false"/>
          <w:i w:val="false"/>
          <w:color w:val="000000"/>
          <w:sz w:val="28"/>
        </w:rPr>
        <w:t>Дата заполнения "____" ____________________ _______ г.</w:t>
      </w:r>
    </w:p>
    <w:bookmarkEnd w:id="163"/>
    <w:bookmarkStart w:name="z174" w:id="164"/>
    <w:p>
      <w:pPr>
        <w:spacing w:after="0"/>
        <w:ind w:left="0"/>
        <w:jc w:val="both"/>
      </w:pPr>
      <w:r>
        <w:rPr>
          <w:rFonts w:ascii="Times New Roman"/>
          <w:b w:val="false"/>
          <w:i w:val="false"/>
          <w:color w:val="000000"/>
          <w:sz w:val="28"/>
        </w:rPr>
        <w:t>
      1</w:t>
      </w:r>
    </w:p>
    <w:bookmarkEnd w:id="164"/>
    <w:bookmarkStart w:name="z175" w:id="165"/>
    <w:p>
      <w:pPr>
        <w:spacing w:after="0"/>
        <w:ind w:left="0"/>
        <w:jc w:val="left"/>
      </w:pPr>
      <w:r>
        <w:rPr>
          <w:rFonts w:ascii="Times New Roman"/>
          <w:b/>
          <w:i w:val="false"/>
          <w:color w:val="000000"/>
        </w:rPr>
        <w:t xml:space="preserve"> СОДЕРЖАНИЕ</w:t>
      </w:r>
    </w:p>
    <w:bookmarkEnd w:id="165"/>
    <w:tbl>
      <w:tblPr>
        <w:tblW w:w="0" w:type="auto"/>
        <w:tblCellSpacing w:w="0" w:type="auto"/>
        <w:tblBorders>
          <w:top w:val="none"/>
          <w:left w:val="none"/>
          <w:bottom w:val="none"/>
          <w:right w:val="none"/>
          <w:insideH w:val="none"/>
          <w:insideV w:val="none"/>
        </w:tblBorders>
      </w:tblPr>
      <w:tblGrid>
        <w:gridCol w:w="2198"/>
        <w:gridCol w:w="5736"/>
        <w:gridCol w:w="4366"/>
      </w:tblGrid>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w:t>
            </w:r>
            <w:r>
              <w:rPr>
                <w:rFonts w:ascii="Times New Roman"/>
                <w:b w:val="false"/>
                <w:i w:val="false"/>
                <w:color w:val="000000"/>
                <w:sz w:val="20"/>
              </w:rPr>
              <w:t>.</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антропометрии</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медицинское обследование</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стоматологом (зубным врачом)</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очередных обследований</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Рентгенография, рентгеноскопия и флюорография</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Предохранительные прививки</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Итоги обследования</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обращений за медицинской помощью, направлений на стационарное лечение (освидетельствование)</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дозиметрии и радиометрии</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Особые отметки</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увольнении</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Пояснения к оформлению формы</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bookmarkStart w:name="z176" w:id="166"/>
    <w:p>
      <w:pPr>
        <w:spacing w:after="0"/>
        <w:ind w:left="0"/>
        <w:jc w:val="both"/>
      </w:pPr>
      <w:r>
        <w:rPr>
          <w:rFonts w:ascii="Times New Roman"/>
          <w:b w:val="false"/>
          <w:i w:val="false"/>
          <w:color w:val="000000"/>
          <w:sz w:val="28"/>
        </w:rPr>
        <w:t>
      2</w:t>
      </w:r>
    </w:p>
    <w:bookmarkEnd w:id="166"/>
    <w:bookmarkStart w:name="z177" w:id="167"/>
    <w:p>
      <w:pPr>
        <w:spacing w:after="0"/>
        <w:ind w:left="0"/>
        <w:jc w:val="left"/>
      </w:pPr>
      <w:r>
        <w:rPr>
          <w:rFonts w:ascii="Times New Roman"/>
          <w:b/>
          <w:i w:val="false"/>
          <w:color w:val="000000"/>
        </w:rPr>
        <w:t xml:space="preserve"> Раздел 1. Общие сведения</w:t>
      </w:r>
    </w:p>
    <w:bookmarkEnd w:id="167"/>
    <w:bookmarkStart w:name="z178"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71"/>
        <w:gridCol w:w="185"/>
        <w:gridCol w:w="247"/>
        <w:gridCol w:w="123"/>
        <w:gridCol w:w="61"/>
        <w:gridCol w:w="2493"/>
        <w:gridCol w:w="62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У(О)ДО призван</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призыва</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 военной службы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спортом (разряд, звание)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69"/>
    <w:p>
      <w:pPr>
        <w:spacing w:after="0"/>
        <w:ind w:left="0"/>
        <w:jc w:val="both"/>
      </w:pPr>
      <w:r>
        <w:rPr>
          <w:rFonts w:ascii="Times New Roman"/>
          <w:b w:val="false"/>
          <w:i w:val="false"/>
          <w:color w:val="000000"/>
          <w:sz w:val="28"/>
        </w:rPr>
        <w:t>
      3</w:t>
      </w:r>
    </w:p>
    <w:bookmarkEnd w:id="169"/>
    <w:bookmarkStart w:name="z180" w:id="170"/>
    <w:p>
      <w:pPr>
        <w:spacing w:after="0"/>
        <w:ind w:left="0"/>
        <w:jc w:val="left"/>
      </w:pPr>
      <w:r>
        <w:rPr>
          <w:rFonts w:ascii="Times New Roman"/>
          <w:b/>
          <w:i w:val="false"/>
          <w:color w:val="000000"/>
        </w:rPr>
        <w:t xml:space="preserve"> Раздел 2. Данные антропометрии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1824"/>
        <w:gridCol w:w="1615"/>
        <w:gridCol w:w="1615"/>
        <w:gridCol w:w="1615"/>
        <w:gridCol w:w="1615"/>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обследование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Очередные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Окружность груди, см:</w:t>
            </w:r>
            <w:r>
              <w:br/>
            </w:r>
            <w:r>
              <w:rPr>
                <w:rFonts w:ascii="Times New Roman"/>
                <w:b w:val="false"/>
                <w:i w:val="false"/>
                <w:color w:val="000000"/>
                <w:sz w:val="20"/>
              </w:rPr>
              <w:t>
спокойно</w:t>
            </w:r>
          </w:p>
          <w:bookmarkEnd w:id="171"/>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Динамометрия руки, кг:</w:t>
            </w:r>
            <w:r>
              <w:br/>
            </w:r>
            <w:r>
              <w:rPr>
                <w:rFonts w:ascii="Times New Roman"/>
                <w:b w:val="false"/>
                <w:i w:val="false"/>
                <w:color w:val="000000"/>
                <w:sz w:val="20"/>
              </w:rPr>
              <w:t>
правой</w:t>
            </w:r>
          </w:p>
          <w:bookmarkEnd w:id="172"/>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массы тела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73"/>
    <w:p>
      <w:pPr>
        <w:spacing w:after="0"/>
        <w:ind w:left="0"/>
        <w:jc w:val="both"/>
      </w:pPr>
      <w:r>
        <w:rPr>
          <w:rFonts w:ascii="Times New Roman"/>
          <w:b w:val="false"/>
          <w:i w:val="false"/>
          <w:color w:val="000000"/>
          <w:sz w:val="28"/>
        </w:rPr>
        <w:t>
      4</w:t>
      </w:r>
    </w:p>
    <w:bookmarkEnd w:id="173"/>
    <w:bookmarkStart w:name="z184" w:id="174"/>
    <w:p>
      <w:pPr>
        <w:spacing w:after="0"/>
        <w:ind w:left="0"/>
        <w:jc w:val="left"/>
      </w:pPr>
      <w:r>
        <w:rPr>
          <w:rFonts w:ascii="Times New Roman"/>
          <w:b/>
          <w:i w:val="false"/>
          <w:color w:val="000000"/>
        </w:rPr>
        <w:t xml:space="preserve"> Раздел 3. Первичное медицинское обследование</w:t>
      </w:r>
    </w:p>
    <w:bookmarkEnd w:id="174"/>
    <w:bookmarkStart w:name="z185" w:id="175"/>
    <w:p>
      <w:pPr>
        <w:spacing w:after="0"/>
        <w:ind w:left="0"/>
        <w:jc w:val="left"/>
      </w:pPr>
      <w:r>
        <w:rPr>
          <w:rFonts w:ascii="Times New Roman"/>
          <w:b/>
          <w:i w:val="false"/>
          <w:color w:val="000000"/>
        </w:rPr>
        <w:t xml:space="preserve"> "_____" _____________________ _______ г.</w:t>
      </w:r>
    </w:p>
    <w:bookmarkEnd w:id="175"/>
    <w:bookmarkStart w:name="z186" w:id="176"/>
    <w:p>
      <w:pPr>
        <w:spacing w:after="0"/>
        <w:ind w:left="0"/>
        <w:jc w:val="both"/>
      </w:pPr>
      <w:r>
        <w:rPr>
          <w:rFonts w:ascii="Times New Roman"/>
          <w:b w:val="false"/>
          <w:i w:val="false"/>
          <w:color w:val="000000"/>
          <w:sz w:val="28"/>
        </w:rPr>
        <w:t>
      А. Анамнез: жалобы, перенесенные заболевания (какие, в каком возрасте), вредные привычки (курение, употребление алкоголя, наркотиков), переносимость лекарств и др.</w:t>
      </w:r>
    </w:p>
    <w:bookmarkEnd w:id="176"/>
    <w:bookmarkStart w:name="z187" w:id="177"/>
    <w:p>
      <w:pPr>
        <w:spacing w:after="0"/>
        <w:ind w:left="0"/>
        <w:jc w:val="both"/>
      </w:pP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w:t>
      </w:r>
    </w:p>
    <w:bookmarkEnd w:id="177"/>
    <w:bookmarkStart w:name="z188" w:id="178"/>
    <w:p>
      <w:pPr>
        <w:spacing w:after="0"/>
        <w:ind w:left="0"/>
        <w:jc w:val="both"/>
      </w:pPr>
      <w:r>
        <w:rPr>
          <w:rFonts w:ascii="Times New Roman"/>
          <w:b w:val="false"/>
          <w:i w:val="false"/>
          <w:color w:val="000000"/>
          <w:sz w:val="28"/>
        </w:rPr>
        <w:t>
      5</w:t>
      </w:r>
    </w:p>
    <w:bookmarkEnd w:id="178"/>
    <w:bookmarkStart w:name="z189" w:id="179"/>
    <w:p>
      <w:pPr>
        <w:spacing w:after="0"/>
        <w:ind w:left="0"/>
        <w:jc w:val="left"/>
      </w:pPr>
      <w:r>
        <w:rPr>
          <w:rFonts w:ascii="Times New Roman"/>
          <w:b/>
          <w:i w:val="false"/>
          <w:color w:val="000000"/>
        </w:rPr>
        <w:t xml:space="preserve"> Б. Данные объективного обследования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Телосложение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питания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физического развития и телесные недостатки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тела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и суставы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Органы дыхания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80"/>
    <w:p>
      <w:pPr>
        <w:spacing w:after="0"/>
        <w:ind w:left="0"/>
        <w:jc w:val="both"/>
      </w:pPr>
      <w:r>
        <w:rPr>
          <w:rFonts w:ascii="Times New Roman"/>
          <w:b w:val="false"/>
          <w:i w:val="false"/>
          <w:color w:val="000000"/>
          <w:sz w:val="28"/>
        </w:rPr>
        <w:t>
      6</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Органы кровообращения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Органы пищеварения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зрения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слуха и вестибулярного аппарата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81"/>
    <w:p>
      <w:pPr>
        <w:spacing w:after="0"/>
        <w:ind w:left="0"/>
        <w:jc w:val="both"/>
      </w:pPr>
      <w:r>
        <w:rPr>
          <w:rFonts w:ascii="Times New Roman"/>
          <w:b w:val="false"/>
          <w:i w:val="false"/>
          <w:color w:val="000000"/>
          <w:sz w:val="28"/>
        </w:rPr>
        <w:t>
      7</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3"/>
        <w:gridCol w:w="677"/>
      </w:tblGrid>
      <w:tr>
        <w:trPr>
          <w:trHeight w:val="30" w:hRule="atLeast"/>
        </w:trPr>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Заключение врача-терапевта (общей практики) и указания о дополнительном обследовании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Группа здоровья, нуждаемость динамического наблюдения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Другие сведения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2"/>
    <w:p>
      <w:pPr>
        <w:spacing w:after="0"/>
        <w:ind w:left="0"/>
        <w:jc w:val="both"/>
      </w:pPr>
      <w:r>
        <w:rPr>
          <w:rFonts w:ascii="Times New Roman"/>
          <w:b w:val="false"/>
          <w:i w:val="false"/>
          <w:color w:val="000000"/>
          <w:sz w:val="28"/>
        </w:rPr>
        <w:t>
      8</w:t>
      </w:r>
    </w:p>
    <w:bookmarkEnd w:id="182"/>
    <w:bookmarkStart w:name="z193" w:id="183"/>
    <w:p>
      <w:pPr>
        <w:spacing w:after="0"/>
        <w:ind w:left="0"/>
        <w:jc w:val="left"/>
      </w:pPr>
      <w:r>
        <w:rPr>
          <w:rFonts w:ascii="Times New Roman"/>
          <w:b/>
          <w:i w:val="false"/>
          <w:color w:val="000000"/>
        </w:rPr>
        <w:t xml:space="preserve"> Раздел 4. Осмотр стоматологом (зубным врачом)</w:t>
      </w:r>
    </w:p>
    <w:bookmarkEnd w:id="183"/>
    <w:bookmarkStart w:name="z194" w:id="184"/>
    <w:p>
      <w:pPr>
        <w:spacing w:after="0"/>
        <w:ind w:left="0"/>
        <w:jc w:val="both"/>
      </w:pPr>
      <w:r>
        <w:rPr>
          <w:rFonts w:ascii="Times New Roman"/>
          <w:b w:val="false"/>
          <w:i w:val="false"/>
          <w:color w:val="000000"/>
          <w:sz w:val="28"/>
        </w:rPr>
        <w:t>
      А. Состояние слизистой, десен, прикус зубов и итоги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5"/>
    <w:p>
      <w:pPr>
        <w:spacing w:after="0"/>
        <w:ind w:left="0"/>
        <w:jc w:val="both"/>
      </w:pPr>
      <w:r>
        <w:rPr>
          <w:rFonts w:ascii="Times New Roman"/>
          <w:b w:val="false"/>
          <w:i w:val="false"/>
          <w:color w:val="000000"/>
          <w:sz w:val="28"/>
        </w:rPr>
        <w:t>
      9</w:t>
      </w:r>
    </w:p>
    <w:bookmarkEnd w:id="185"/>
    <w:bookmarkStart w:name="z196" w:id="186"/>
    <w:p>
      <w:pPr>
        <w:spacing w:after="0"/>
        <w:ind w:left="0"/>
        <w:jc w:val="both"/>
      </w:pPr>
      <w:r>
        <w:rPr>
          <w:rFonts w:ascii="Times New Roman"/>
          <w:b w:val="false"/>
          <w:i w:val="false"/>
          <w:color w:val="000000"/>
          <w:sz w:val="28"/>
        </w:rPr>
        <w:t xml:space="preserve">
      </w:t>
      </w:r>
      <w:r>
        <w:rPr>
          <w:rFonts w:ascii="Times New Roman"/>
          <w:b/>
          <w:i w:val="false"/>
          <w:color w:val="000000"/>
          <w:sz w:val="28"/>
        </w:rPr>
        <w:t>Б. Зубная формула:</w:t>
      </w:r>
      <w:r>
        <w:rPr>
          <w:rFonts w:ascii="Times New Roman"/>
          <w:b w:val="false"/>
          <w:i w:val="false"/>
          <w:color w:val="000000"/>
          <w:sz w:val="28"/>
        </w:rPr>
        <w:t xml:space="preserve"> здоровый - З; отсутствующий - О; непрорезавшийся - НП; корень - КН; кариес - К; пульпит - П; гангрена - Г; гранулема - ГР;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887"/>
        <w:gridCol w:w="1377"/>
        <w:gridCol w:w="1377"/>
        <w:gridCol w:w="1377"/>
        <w:gridCol w:w="1377"/>
        <w:gridCol w:w="1377"/>
        <w:gridCol w:w="1378"/>
        <w:gridCol w:w="1378"/>
        <w:gridCol w:w="1378"/>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7"/>
    <w:p>
      <w:pPr>
        <w:spacing w:after="0"/>
        <w:ind w:left="0"/>
        <w:jc w:val="both"/>
      </w:pPr>
      <w:r>
        <w:rPr>
          <w:rFonts w:ascii="Times New Roman"/>
          <w:b w:val="false"/>
          <w:i w:val="false"/>
          <w:color w:val="000000"/>
          <w:sz w:val="28"/>
        </w:rPr>
        <w:t>
      10</w:t>
      </w:r>
    </w:p>
    <w:bookmarkEnd w:id="187"/>
    <w:bookmarkStart w:name="z198" w:id="188"/>
    <w:p>
      <w:pPr>
        <w:spacing w:after="0"/>
        <w:ind w:left="0"/>
        <w:jc w:val="both"/>
      </w:pPr>
      <w:r>
        <w:rPr>
          <w:rFonts w:ascii="Times New Roman"/>
          <w:b w:val="false"/>
          <w:i w:val="false"/>
          <w:color w:val="000000"/>
          <w:sz w:val="28"/>
        </w:rPr>
        <w:t>
      подлежащий удалению - Э; коронка металлическая - КМ; мостовидный протез - М; съемный протез - Пр; пломба - Пл.</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377"/>
        <w:gridCol w:w="1377"/>
        <w:gridCol w:w="1377"/>
        <w:gridCol w:w="1377"/>
        <w:gridCol w:w="1377"/>
        <w:gridCol w:w="1377"/>
        <w:gridCol w:w="1378"/>
        <w:gridCol w:w="1378"/>
        <w:gridCol w:w="39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89"/>
    <w:p>
      <w:pPr>
        <w:spacing w:after="0"/>
        <w:ind w:left="0"/>
        <w:jc w:val="both"/>
      </w:pPr>
      <w:r>
        <w:rPr>
          <w:rFonts w:ascii="Times New Roman"/>
          <w:b w:val="false"/>
          <w:i w:val="false"/>
          <w:color w:val="000000"/>
          <w:sz w:val="28"/>
        </w:rPr>
        <w:t>
      11</w:t>
      </w:r>
    </w:p>
    <w:bookmarkEnd w:id="189"/>
    <w:bookmarkStart w:name="z200" w:id="190"/>
    <w:p>
      <w:pPr>
        <w:spacing w:after="0"/>
        <w:ind w:left="0"/>
        <w:jc w:val="left"/>
      </w:pPr>
      <w:r>
        <w:rPr>
          <w:rFonts w:ascii="Times New Roman"/>
          <w:b/>
          <w:i w:val="false"/>
          <w:color w:val="000000"/>
        </w:rPr>
        <w:t xml:space="preserve"> Раздел 5. Данные очередных обследований</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0917"/>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жалобы, данные объективного обследования, заключение и подпись врача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91"/>
    <w:p>
      <w:pPr>
        <w:spacing w:after="0"/>
        <w:ind w:left="0"/>
        <w:jc w:val="both"/>
      </w:pPr>
      <w:r>
        <w:rPr>
          <w:rFonts w:ascii="Times New Roman"/>
          <w:b w:val="false"/>
          <w:i w:val="false"/>
          <w:color w:val="000000"/>
          <w:sz w:val="28"/>
        </w:rPr>
        <w:t>
      12-14</w:t>
      </w:r>
    </w:p>
    <w:bookmarkEnd w:id="191"/>
    <w:bookmarkStart w:name="z202" w:id="192"/>
    <w:p>
      <w:pPr>
        <w:spacing w:after="0"/>
        <w:ind w:left="0"/>
        <w:jc w:val="left"/>
      </w:pPr>
      <w:r>
        <w:rPr>
          <w:rFonts w:ascii="Times New Roman"/>
          <w:b/>
          <w:i w:val="false"/>
          <w:color w:val="000000"/>
        </w:rPr>
        <w:t xml:space="preserve"> Раздел 6. Рентгенография, рентгеноскопия и флюорография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93"/>
    <w:p>
      <w:pPr>
        <w:spacing w:after="0"/>
        <w:ind w:left="0"/>
        <w:jc w:val="both"/>
      </w:pPr>
      <w:r>
        <w:rPr>
          <w:rFonts w:ascii="Times New Roman"/>
          <w:b w:val="false"/>
          <w:i w:val="false"/>
          <w:color w:val="000000"/>
          <w:sz w:val="28"/>
        </w:rPr>
        <w:t>
      15-16</w:t>
      </w:r>
    </w:p>
    <w:bookmarkEnd w:id="193"/>
    <w:bookmarkStart w:name="z204" w:id="194"/>
    <w:p>
      <w:pPr>
        <w:spacing w:after="0"/>
        <w:ind w:left="0"/>
        <w:jc w:val="left"/>
      </w:pPr>
      <w:r>
        <w:rPr>
          <w:rFonts w:ascii="Times New Roman"/>
          <w:b/>
          <w:i w:val="false"/>
          <w:color w:val="000000"/>
        </w:rPr>
        <w:t xml:space="preserve"> Раздел 7. Предохранительные прививки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95"/>
    <w:p>
      <w:pPr>
        <w:spacing w:after="0"/>
        <w:ind w:left="0"/>
        <w:jc w:val="both"/>
      </w:pPr>
      <w:r>
        <w:rPr>
          <w:rFonts w:ascii="Times New Roman"/>
          <w:b w:val="false"/>
          <w:i w:val="false"/>
          <w:color w:val="000000"/>
          <w:sz w:val="28"/>
        </w:rPr>
        <w:t>
      17</w:t>
      </w:r>
    </w:p>
    <w:bookmarkEnd w:id="195"/>
    <w:bookmarkStart w:name="z206" w:id="196"/>
    <w:p>
      <w:pPr>
        <w:spacing w:after="0"/>
        <w:ind w:left="0"/>
        <w:jc w:val="left"/>
      </w:pPr>
      <w:r>
        <w:rPr>
          <w:rFonts w:ascii="Times New Roman"/>
          <w:b/>
          <w:i w:val="false"/>
          <w:color w:val="000000"/>
        </w:rPr>
        <w:t xml:space="preserve"> Раздел 8. Итоги очередных обследований</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3"/>
        <w:gridCol w:w="2328"/>
        <w:gridCol w:w="2329"/>
      </w:tblGrid>
      <w:tr>
        <w:trPr>
          <w:trHeight w:val="30" w:hRule="atLeast"/>
        </w:trPr>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Физическое развитие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Состояние здоровья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7"/>
    <w:p>
      <w:pPr>
        <w:spacing w:after="0"/>
        <w:ind w:left="0"/>
        <w:jc w:val="both"/>
      </w:pPr>
      <w:r>
        <w:rPr>
          <w:rFonts w:ascii="Times New Roman"/>
          <w:b w:val="false"/>
          <w:i w:val="false"/>
          <w:color w:val="000000"/>
          <w:sz w:val="28"/>
        </w:rPr>
        <w:t>
      18-19</w:t>
      </w:r>
    </w:p>
    <w:bookmarkEnd w:id="197"/>
    <w:bookmarkStart w:name="z208" w:id="198"/>
    <w:p>
      <w:pPr>
        <w:spacing w:after="0"/>
        <w:ind w:left="0"/>
        <w:jc w:val="left"/>
      </w:pPr>
      <w:r>
        <w:rPr>
          <w:rFonts w:ascii="Times New Roman"/>
          <w:b/>
          <w:i w:val="false"/>
          <w:color w:val="000000"/>
        </w:rPr>
        <w:t xml:space="preserve"> Раздел 9. Регистрация обращений за медицинской помощью, направлений на стационарное лечение (освидетельствование)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104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очередность обращения</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объективные данные, результаты лабораторных и других исследований, диагноз, назначение, направление на стационарное лечение, на ВВК, освобождение от занятий и работ, исход заболевания, количество дней лечения, подпись врача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99"/>
    <w:p>
      <w:pPr>
        <w:spacing w:after="0"/>
        <w:ind w:left="0"/>
        <w:jc w:val="both"/>
      </w:pPr>
      <w:r>
        <w:rPr>
          <w:rFonts w:ascii="Times New Roman"/>
          <w:b w:val="false"/>
          <w:i w:val="false"/>
          <w:color w:val="000000"/>
          <w:sz w:val="28"/>
        </w:rPr>
        <w:t>
      20-39</w:t>
      </w:r>
    </w:p>
    <w:bookmarkEnd w:id="199"/>
    <w:bookmarkStart w:name="z210" w:id="200"/>
    <w:p>
      <w:pPr>
        <w:spacing w:after="0"/>
        <w:ind w:left="0"/>
        <w:jc w:val="left"/>
      </w:pPr>
      <w:r>
        <w:rPr>
          <w:rFonts w:ascii="Times New Roman"/>
          <w:b/>
          <w:i w:val="false"/>
          <w:color w:val="000000"/>
        </w:rPr>
        <w:t xml:space="preserve"> Раздел 10. Данные дозиметрии и радиометрии при работе с РВ и источниками ионизирующего излучения</w:t>
      </w:r>
    </w:p>
    <w:bookmarkEnd w:id="200"/>
    <w:bookmarkStart w:name="z211" w:id="201"/>
    <w:p>
      <w:pPr>
        <w:spacing w:after="0"/>
        <w:ind w:left="0"/>
        <w:jc w:val="both"/>
      </w:pPr>
      <w:r>
        <w:rPr>
          <w:rFonts w:ascii="Times New Roman"/>
          <w:b w:val="false"/>
          <w:i w:val="false"/>
          <w:color w:val="000000"/>
          <w:sz w:val="28"/>
        </w:rPr>
        <w:t xml:space="preserve">
      А. Результаты индивидуальной дозиметрии в Зв (бэр)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4223"/>
        <w:gridCol w:w="2386"/>
        <w:gridCol w:w="3306"/>
      </w:tblGrid>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доза облучения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между обследованиями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работы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202"/>
    <w:p>
      <w:pPr>
        <w:spacing w:after="0"/>
        <w:ind w:left="0"/>
        <w:jc w:val="both"/>
      </w:pPr>
      <w:r>
        <w:rPr>
          <w:rFonts w:ascii="Times New Roman"/>
          <w:b w:val="false"/>
          <w:i w:val="false"/>
          <w:color w:val="000000"/>
          <w:sz w:val="28"/>
        </w:rPr>
        <w:t>
      40</w:t>
      </w:r>
    </w:p>
    <w:bookmarkEnd w:id="202"/>
    <w:bookmarkStart w:name="z213" w:id="203"/>
    <w:p>
      <w:pPr>
        <w:spacing w:after="0"/>
        <w:ind w:left="0"/>
        <w:jc w:val="both"/>
      </w:pPr>
      <w:r>
        <w:rPr>
          <w:rFonts w:ascii="Times New Roman"/>
          <w:b w:val="false"/>
          <w:i w:val="false"/>
          <w:color w:val="000000"/>
          <w:sz w:val="28"/>
        </w:rPr>
        <w:t>
      Б. Результаты радиометрии: Бк/см2 (расп/сммин); Бк/кг(л) Ku/кг(л)</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4058"/>
        <w:gridCol w:w="730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исследования</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измерений (кожные покровы, моча, кал)</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загрязнения (концентрации) в распадах в минуту на 1 см или на суточное количество выделений</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204"/>
    <w:p>
      <w:pPr>
        <w:spacing w:after="0"/>
        <w:ind w:left="0"/>
        <w:jc w:val="both"/>
      </w:pPr>
      <w:r>
        <w:rPr>
          <w:rFonts w:ascii="Times New Roman"/>
          <w:b w:val="false"/>
          <w:i w:val="false"/>
          <w:color w:val="000000"/>
          <w:sz w:val="28"/>
        </w:rPr>
        <w:t>
      41</w:t>
      </w:r>
    </w:p>
    <w:bookmarkEnd w:id="204"/>
    <w:bookmarkStart w:name="z215" w:id="205"/>
    <w:p>
      <w:pPr>
        <w:spacing w:after="0"/>
        <w:ind w:left="0"/>
        <w:jc w:val="left"/>
      </w:pPr>
      <w:r>
        <w:rPr>
          <w:rFonts w:ascii="Times New Roman"/>
          <w:b/>
          <w:i w:val="false"/>
          <w:color w:val="000000"/>
        </w:rPr>
        <w:t xml:space="preserve"> Раздел 11. Особые отметки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06"/>
    <w:p>
      <w:pPr>
        <w:spacing w:after="0"/>
        <w:ind w:left="0"/>
        <w:jc w:val="both"/>
      </w:pPr>
      <w:r>
        <w:rPr>
          <w:rFonts w:ascii="Times New Roman"/>
          <w:b w:val="false"/>
          <w:i w:val="false"/>
          <w:color w:val="000000"/>
          <w:sz w:val="28"/>
        </w:rPr>
        <w:t>
      42</w:t>
      </w:r>
    </w:p>
    <w:bookmarkEnd w:id="206"/>
    <w:bookmarkStart w:name="z217" w:id="207"/>
    <w:p>
      <w:pPr>
        <w:spacing w:after="0"/>
        <w:ind w:left="0"/>
        <w:jc w:val="both"/>
      </w:pPr>
      <w:r>
        <w:rPr>
          <w:rFonts w:ascii="Times New Roman"/>
          <w:b w:val="false"/>
          <w:i w:val="false"/>
          <w:color w:val="000000"/>
          <w:sz w:val="28"/>
        </w:rPr>
        <w:t>
      Уволен с воинской службы "_____" ______________________________ ________ г.</w:t>
      </w:r>
      <w:r>
        <w:br/>
      </w:r>
      <w:r>
        <w:rPr>
          <w:rFonts w:ascii="Times New Roman"/>
          <w:b w:val="false"/>
          <w:i w:val="false"/>
          <w:color w:val="000000"/>
          <w:sz w:val="28"/>
        </w:rPr>
        <w:t xml:space="preserve">       по истечении срока службы</w:t>
      </w:r>
      <w:r>
        <w:br/>
      </w:r>
      <w:r>
        <w:rPr>
          <w:rFonts w:ascii="Times New Roman"/>
          <w:b w:val="false"/>
          <w:i w:val="false"/>
          <w:color w:val="000000"/>
          <w:sz w:val="28"/>
        </w:rPr>
        <w:t xml:space="preserve">       по болезни: пункт, подпункт _________ графа _________ приказа МО РК №__________ от ______ г.</w:t>
      </w:r>
    </w:p>
    <w:bookmarkEnd w:id="207"/>
    <w:tbl>
      <w:tblPr>
        <w:tblW w:w="0" w:type="auto"/>
        <w:tblCellSpacing w:w="0" w:type="auto"/>
        <w:tblBorders>
          <w:top w:val="none"/>
          <w:left w:val="none"/>
          <w:bottom w:val="none"/>
          <w:right w:val="none"/>
          <w:insideH w:val="none"/>
          <w:insideV w:val="none"/>
        </w:tblBorders>
      </w:tblPr>
      <w:tblGrid>
        <w:gridCol w:w="4319"/>
        <w:gridCol w:w="5196"/>
        <w:gridCol w:w="2785"/>
      </w:tblGrid>
      <w:tr>
        <w:trPr>
          <w:trHeight w:val="30" w:hRule="atLeast"/>
        </w:trPr>
        <w:tc>
          <w:tcPr>
            <w:tcW w:w="4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службы войсковой части</w:t>
            </w:r>
          </w:p>
        </w:tc>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w:t>
            </w:r>
          </w:p>
        </w:tc>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w:t>
            </w:r>
          </w:p>
        </w:tc>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w:t>
            </w:r>
          </w:p>
        </w:tc>
      </w:tr>
      <w:tr>
        <w:trPr>
          <w:trHeight w:val="30" w:hRule="atLeast"/>
        </w:trPr>
        <w:tc>
          <w:tcPr>
            <w:tcW w:w="4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18" w:id="208"/>
    <w:p>
      <w:pPr>
        <w:spacing w:after="0"/>
        <w:ind w:left="0"/>
        <w:jc w:val="both"/>
      </w:pPr>
      <w:r>
        <w:rPr>
          <w:rFonts w:ascii="Times New Roman"/>
          <w:b w:val="false"/>
          <w:i w:val="false"/>
          <w:color w:val="000000"/>
          <w:sz w:val="28"/>
        </w:rPr>
        <w:t>
      43</w:t>
      </w:r>
    </w:p>
    <w:bookmarkEnd w:id="208"/>
    <w:bookmarkStart w:name="z219" w:id="209"/>
    <w:p>
      <w:pPr>
        <w:spacing w:after="0"/>
        <w:ind w:left="0"/>
        <w:jc w:val="left"/>
      </w:pPr>
      <w:r>
        <w:rPr>
          <w:rFonts w:ascii="Times New Roman"/>
          <w:b/>
          <w:i w:val="false"/>
          <w:color w:val="000000"/>
        </w:rPr>
        <w:t xml:space="preserve"> Пояснения по заполнению формы</w:t>
      </w:r>
    </w:p>
    <w:bookmarkEnd w:id="209"/>
    <w:bookmarkStart w:name="z220" w:id="210"/>
    <w:p>
      <w:pPr>
        <w:spacing w:after="0"/>
        <w:ind w:left="0"/>
        <w:jc w:val="both"/>
      </w:pPr>
      <w:r>
        <w:rPr>
          <w:rFonts w:ascii="Times New Roman"/>
          <w:b w:val="false"/>
          <w:i w:val="false"/>
          <w:color w:val="000000"/>
          <w:sz w:val="28"/>
        </w:rPr>
        <w:t>
      1. Медицинская книжка является основным медицинским документом, содержащим данные о состоянии здоровья военнослужащего срочной службы, курсанта (кадета). Она заполняется на каждого военнослужащего срочной службы, курсанта (кадета) при проведении первичного медицинского обследования.</w:t>
      </w:r>
    </w:p>
    <w:bookmarkEnd w:id="210"/>
    <w:bookmarkStart w:name="z221" w:id="211"/>
    <w:p>
      <w:pPr>
        <w:spacing w:after="0"/>
        <w:ind w:left="0"/>
        <w:jc w:val="both"/>
      </w:pPr>
      <w:r>
        <w:rPr>
          <w:rFonts w:ascii="Times New Roman"/>
          <w:b w:val="false"/>
          <w:i w:val="false"/>
          <w:color w:val="000000"/>
          <w:sz w:val="28"/>
        </w:rPr>
        <w:t>
      2. Медицинская книжка ведется врачом, в случае его отсутствия, фельдшером (медицинской сестрой) при систематическом контроле врача, на которого возложено медицинское обеспечение части.</w:t>
      </w:r>
    </w:p>
    <w:bookmarkEnd w:id="211"/>
    <w:bookmarkStart w:name="z222" w:id="212"/>
    <w:p>
      <w:pPr>
        <w:spacing w:after="0"/>
        <w:ind w:left="0"/>
        <w:jc w:val="both"/>
      </w:pPr>
      <w:r>
        <w:rPr>
          <w:rFonts w:ascii="Times New Roman"/>
          <w:b w:val="false"/>
          <w:i w:val="false"/>
          <w:color w:val="000000"/>
          <w:sz w:val="28"/>
        </w:rPr>
        <w:t>
      3. Разделы 1, 2 заполняются фельдшером или медицинской сестрой (освоившим технику антропометрии).</w:t>
      </w:r>
    </w:p>
    <w:bookmarkEnd w:id="212"/>
    <w:bookmarkStart w:name="z223" w:id="213"/>
    <w:p>
      <w:pPr>
        <w:spacing w:after="0"/>
        <w:ind w:left="0"/>
        <w:jc w:val="both"/>
      </w:pPr>
      <w:r>
        <w:rPr>
          <w:rFonts w:ascii="Times New Roman"/>
          <w:b w:val="false"/>
          <w:i w:val="false"/>
          <w:color w:val="000000"/>
          <w:sz w:val="28"/>
        </w:rPr>
        <w:t>
      4. Раздел 3 "Первичное медицинское обследование" заполняет врач после первичного опроса и обследования военнослужащего, курсанта (кадета). Данные объективного обследования записываются по системам и органам, придерживаясь отведенных граф.</w:t>
      </w:r>
    </w:p>
    <w:bookmarkEnd w:id="213"/>
    <w:bookmarkStart w:name="z224" w:id="214"/>
    <w:p>
      <w:pPr>
        <w:spacing w:after="0"/>
        <w:ind w:left="0"/>
        <w:jc w:val="both"/>
      </w:pPr>
      <w:r>
        <w:rPr>
          <w:rFonts w:ascii="Times New Roman"/>
          <w:b w:val="false"/>
          <w:i w:val="false"/>
          <w:color w:val="000000"/>
          <w:sz w:val="28"/>
        </w:rPr>
        <w:t>
      5. Раздел 4 заполняется врачом-стоматологом (врачом-терапевтом, общей практики) при очередных медицинских обследованиях.</w:t>
      </w:r>
    </w:p>
    <w:bookmarkEnd w:id="214"/>
    <w:bookmarkStart w:name="z225" w:id="215"/>
    <w:p>
      <w:pPr>
        <w:spacing w:after="0"/>
        <w:ind w:left="0"/>
        <w:jc w:val="both"/>
      </w:pPr>
      <w:r>
        <w:rPr>
          <w:rFonts w:ascii="Times New Roman"/>
          <w:b w:val="false"/>
          <w:i w:val="false"/>
          <w:color w:val="000000"/>
          <w:sz w:val="28"/>
        </w:rPr>
        <w:t>
      44</w:t>
      </w:r>
    </w:p>
    <w:bookmarkEnd w:id="215"/>
    <w:bookmarkStart w:name="z226" w:id="216"/>
    <w:p>
      <w:pPr>
        <w:spacing w:after="0"/>
        <w:ind w:left="0"/>
        <w:jc w:val="both"/>
      </w:pPr>
      <w:r>
        <w:rPr>
          <w:rFonts w:ascii="Times New Roman"/>
          <w:b w:val="false"/>
          <w:i w:val="false"/>
          <w:color w:val="000000"/>
          <w:sz w:val="28"/>
        </w:rPr>
        <w:t>
      6. Раздел 5 заполняется врачом при проведении очередных медицинских обследований.</w:t>
      </w:r>
    </w:p>
    <w:bookmarkEnd w:id="216"/>
    <w:bookmarkStart w:name="z227" w:id="217"/>
    <w:p>
      <w:pPr>
        <w:spacing w:after="0"/>
        <w:ind w:left="0"/>
        <w:jc w:val="both"/>
      </w:pPr>
      <w:r>
        <w:rPr>
          <w:rFonts w:ascii="Times New Roman"/>
          <w:b w:val="false"/>
          <w:i w:val="false"/>
          <w:color w:val="000000"/>
          <w:sz w:val="28"/>
        </w:rPr>
        <w:t>
      7. В разделе 6 записываются дата, заключение специалиста, серия, номер флюорограммы. Сами же флюорограммы хранятся на медицинском пункте.</w:t>
      </w:r>
    </w:p>
    <w:bookmarkEnd w:id="217"/>
    <w:bookmarkStart w:name="z228" w:id="218"/>
    <w:p>
      <w:pPr>
        <w:spacing w:after="0"/>
        <w:ind w:left="0"/>
        <w:jc w:val="both"/>
      </w:pPr>
      <w:r>
        <w:rPr>
          <w:rFonts w:ascii="Times New Roman"/>
          <w:b w:val="false"/>
          <w:i w:val="false"/>
          <w:color w:val="000000"/>
          <w:sz w:val="28"/>
        </w:rPr>
        <w:t>
      8. В разделе 7 записываются все прививки, которые были сделаны военнослужащему, курсанту (кадету) за период службы, с указанием наименований, дозы, даты, реакции.</w:t>
      </w:r>
    </w:p>
    <w:bookmarkEnd w:id="218"/>
    <w:bookmarkStart w:name="z229" w:id="219"/>
    <w:p>
      <w:pPr>
        <w:spacing w:after="0"/>
        <w:ind w:left="0"/>
        <w:jc w:val="both"/>
      </w:pPr>
      <w:r>
        <w:rPr>
          <w:rFonts w:ascii="Times New Roman"/>
          <w:b w:val="false"/>
          <w:i w:val="false"/>
          <w:color w:val="000000"/>
          <w:sz w:val="28"/>
        </w:rPr>
        <w:t>
      9. Раздел 8 заполняется врачом на основании полученных данных при медицинском обследовании военнослужащего, курсанта (кадета).</w:t>
      </w:r>
    </w:p>
    <w:bookmarkEnd w:id="219"/>
    <w:bookmarkStart w:name="z230" w:id="220"/>
    <w:p>
      <w:pPr>
        <w:spacing w:after="0"/>
        <w:ind w:left="0"/>
        <w:jc w:val="both"/>
      </w:pPr>
      <w:r>
        <w:rPr>
          <w:rFonts w:ascii="Times New Roman"/>
          <w:b w:val="false"/>
          <w:i w:val="false"/>
          <w:color w:val="000000"/>
          <w:sz w:val="28"/>
        </w:rPr>
        <w:t>
      10. В разделе 9 в хронологическом порядке регистрируются все обращения военнослужащего, курсанта (кадета) за медицинской помощью, включая и обращения к стоматологу (зубному врачу).</w:t>
      </w:r>
    </w:p>
    <w:bookmarkEnd w:id="220"/>
    <w:bookmarkStart w:name="z231" w:id="221"/>
    <w:p>
      <w:pPr>
        <w:spacing w:after="0"/>
        <w:ind w:left="0"/>
        <w:jc w:val="both"/>
      </w:pPr>
      <w:r>
        <w:rPr>
          <w:rFonts w:ascii="Times New Roman"/>
          <w:b w:val="false"/>
          <w:i w:val="false"/>
          <w:color w:val="000000"/>
          <w:sz w:val="28"/>
        </w:rPr>
        <w:t xml:space="preserve">
      11. В разделе 10 записываются результаты индивидуальной дозиметрии, радиометрического контроля загрязнения кожных покровов лиц, работающих с РВ и источниками ионизирующих излучений, а также результаты радиологических исследований. </w:t>
      </w:r>
    </w:p>
    <w:bookmarkEnd w:id="221"/>
    <w:bookmarkStart w:name="z232" w:id="222"/>
    <w:p>
      <w:pPr>
        <w:spacing w:after="0"/>
        <w:ind w:left="0"/>
        <w:jc w:val="both"/>
      </w:pPr>
      <w:r>
        <w:rPr>
          <w:rFonts w:ascii="Times New Roman"/>
          <w:b w:val="false"/>
          <w:i w:val="false"/>
          <w:color w:val="000000"/>
          <w:sz w:val="28"/>
        </w:rPr>
        <w:t>
      45</w:t>
      </w:r>
    </w:p>
    <w:bookmarkEnd w:id="222"/>
    <w:bookmarkStart w:name="z233" w:id="223"/>
    <w:p>
      <w:pPr>
        <w:spacing w:after="0"/>
        <w:ind w:left="0"/>
        <w:jc w:val="both"/>
      </w:pPr>
      <w:r>
        <w:rPr>
          <w:rFonts w:ascii="Times New Roman"/>
          <w:b w:val="false"/>
          <w:i w:val="false"/>
          <w:color w:val="000000"/>
          <w:sz w:val="28"/>
        </w:rPr>
        <w:t xml:space="preserve">
      12. В разделе "Особые отметки" производятся отметки врача, связанные с необходимостью взять на учет для медицинского наблюдения, а также заносятся данные о наличии, локализации, содержании, размере и цвете татуировок. </w:t>
      </w:r>
    </w:p>
    <w:bookmarkEnd w:id="223"/>
    <w:bookmarkStart w:name="z234" w:id="224"/>
    <w:p>
      <w:pPr>
        <w:spacing w:after="0"/>
        <w:ind w:left="0"/>
        <w:jc w:val="both"/>
      </w:pPr>
      <w:r>
        <w:rPr>
          <w:rFonts w:ascii="Times New Roman"/>
          <w:b w:val="false"/>
          <w:i w:val="false"/>
          <w:color w:val="000000"/>
          <w:sz w:val="28"/>
        </w:rPr>
        <w:t>
      13. В конце книжки к свободным страницам подклеиваются результаты анализов, производимых больному.</w:t>
      </w:r>
    </w:p>
    <w:bookmarkEnd w:id="224"/>
    <w:bookmarkStart w:name="z235" w:id="225"/>
    <w:p>
      <w:pPr>
        <w:spacing w:after="0"/>
        <w:ind w:left="0"/>
        <w:jc w:val="both"/>
      </w:pPr>
      <w:r>
        <w:rPr>
          <w:rFonts w:ascii="Times New Roman"/>
          <w:b w:val="false"/>
          <w:i w:val="false"/>
          <w:color w:val="000000"/>
          <w:sz w:val="28"/>
        </w:rPr>
        <w:t>
      14. Медицинские книжки хранятся на медицинском пункте части, корабля, института, в поликлиниках в шкафах под замком.</w:t>
      </w:r>
    </w:p>
    <w:bookmarkEnd w:id="225"/>
    <w:bookmarkStart w:name="z236" w:id="226"/>
    <w:p>
      <w:pPr>
        <w:spacing w:after="0"/>
        <w:ind w:left="0"/>
        <w:jc w:val="both"/>
      </w:pPr>
      <w:r>
        <w:rPr>
          <w:rFonts w:ascii="Times New Roman"/>
          <w:b w:val="false"/>
          <w:i w:val="false"/>
          <w:color w:val="000000"/>
          <w:sz w:val="28"/>
        </w:rPr>
        <w:t>
      15. При направлении военнослужащего на стационарное лечение (обследование), консультацию или освидетельствование вне части, а также при переводе его в другую часть медицинская книжка пересылается в соответствующие учреждения или выдается на руки сопровождающему.</w:t>
      </w:r>
    </w:p>
    <w:bookmarkEnd w:id="226"/>
    <w:bookmarkStart w:name="z237" w:id="227"/>
    <w:p>
      <w:pPr>
        <w:spacing w:after="0"/>
        <w:ind w:left="0"/>
        <w:jc w:val="both"/>
      </w:pPr>
      <w:r>
        <w:rPr>
          <w:rFonts w:ascii="Times New Roman"/>
          <w:b w:val="false"/>
          <w:i w:val="false"/>
          <w:color w:val="000000"/>
          <w:sz w:val="28"/>
        </w:rPr>
        <w:t xml:space="preserve">
      Медицинская книжка самому военнослужащему выдается только в запечатанном конверте. </w:t>
      </w:r>
    </w:p>
    <w:bookmarkEnd w:id="227"/>
    <w:bookmarkStart w:name="z238" w:id="228"/>
    <w:p>
      <w:pPr>
        <w:spacing w:after="0"/>
        <w:ind w:left="0"/>
        <w:jc w:val="both"/>
      </w:pPr>
      <w:r>
        <w:rPr>
          <w:rFonts w:ascii="Times New Roman"/>
          <w:b w:val="false"/>
          <w:i w:val="false"/>
          <w:color w:val="000000"/>
          <w:sz w:val="28"/>
        </w:rPr>
        <w:t>
      16. Медицинские книжки уволенных военнослужащих хранятся в медицинском пункте 3 года, после уничтожаются в установленным порядке.</w:t>
      </w:r>
    </w:p>
    <w:bookmarkEnd w:id="228"/>
    <w:bookmarkStart w:name="z239" w:id="229"/>
    <w:p>
      <w:pPr>
        <w:spacing w:after="0"/>
        <w:ind w:left="0"/>
        <w:jc w:val="both"/>
      </w:pPr>
      <w:r>
        <w:rPr>
          <w:rFonts w:ascii="Times New Roman"/>
          <w:b w:val="false"/>
          <w:i w:val="false"/>
          <w:color w:val="000000"/>
          <w:sz w:val="28"/>
        </w:rPr>
        <w:t>
      46</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 состава</w:t>
            </w:r>
            <w:r>
              <w:br/>
            </w:r>
            <w:r>
              <w:rPr>
                <w:rFonts w:ascii="Times New Roman"/>
                <w:b w:val="false"/>
                <w:i w:val="false"/>
                <w:color w:val="000000"/>
                <w:sz w:val="20"/>
              </w:rPr>
              <w:t>в военно-медицинских подразделениях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41" w:id="230"/>
    <w:p>
      <w:pPr>
        <w:spacing w:after="0"/>
        <w:ind w:left="0"/>
        <w:jc w:val="both"/>
      </w:pPr>
      <w:r>
        <w:rPr>
          <w:rFonts w:ascii="Times New Roman"/>
          <w:b w:val="false"/>
          <w:i w:val="false"/>
          <w:color w:val="000000"/>
          <w:sz w:val="28"/>
        </w:rPr>
        <w:t>
      Форма</w:t>
      </w:r>
    </w:p>
    <w:bookmarkEnd w:id="230"/>
    <w:bookmarkStart w:name="z242" w:id="231"/>
    <w:p>
      <w:pPr>
        <w:spacing w:after="0"/>
        <w:ind w:left="0"/>
        <w:jc w:val="both"/>
      </w:pPr>
      <w:r>
        <w:rPr>
          <w:rFonts w:ascii="Times New Roman"/>
          <w:b w:val="false"/>
          <w:i w:val="false"/>
          <w:color w:val="000000"/>
          <w:sz w:val="28"/>
        </w:rPr>
        <w:t>
      Формат А5</w:t>
      </w:r>
    </w:p>
    <w:bookmarkEnd w:id="231"/>
    <w:bookmarkStart w:name="z243" w:id="232"/>
    <w:p>
      <w:pPr>
        <w:spacing w:after="0"/>
        <w:ind w:left="0"/>
        <w:jc w:val="both"/>
      </w:pPr>
      <w:r>
        <w:rPr>
          <w:rFonts w:ascii="Times New Roman"/>
          <w:b w:val="false"/>
          <w:i w:val="false"/>
          <w:color w:val="000000"/>
          <w:sz w:val="28"/>
        </w:rPr>
        <w:t>
      (обложка – лицевая сторона)</w:t>
      </w:r>
    </w:p>
    <w:bookmarkEnd w:id="232"/>
    <w:bookmarkStart w:name="z244" w:id="233"/>
    <w:p>
      <w:pPr>
        <w:spacing w:after="0"/>
        <w:ind w:left="0"/>
        <w:jc w:val="left"/>
      </w:pPr>
      <w:r>
        <w:rPr>
          <w:rFonts w:ascii="Times New Roman"/>
          <w:b/>
          <w:i w:val="false"/>
          <w:color w:val="000000"/>
        </w:rPr>
        <w:t xml:space="preserve"> МЕДИЦИНСКАЯ КНИЖКА</w:t>
      </w:r>
    </w:p>
    <w:bookmarkEnd w:id="233"/>
    <w:bookmarkStart w:name="z245" w:id="234"/>
    <w:p>
      <w:pPr>
        <w:spacing w:after="0"/>
        <w:ind w:left="0"/>
        <w:jc w:val="left"/>
      </w:pPr>
      <w:r>
        <w:rPr>
          <w:rFonts w:ascii="Times New Roman"/>
          <w:b/>
          <w:i w:val="false"/>
          <w:color w:val="000000"/>
        </w:rPr>
        <w:t xml:space="preserve"> военнослужащего проходящего воинскую службу по контракту</w:t>
      </w:r>
    </w:p>
    <w:bookmarkEnd w:id="234"/>
    <w:bookmarkStart w:name="z246" w:id="23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(фамилия)</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(имя) (при наличии отчество)</w:t>
      </w:r>
    </w:p>
    <w:bookmarkEnd w:id="235"/>
    <w:bookmarkStart w:name="z247" w:id="236"/>
    <w:p>
      <w:pPr>
        <w:spacing w:after="0"/>
        <w:ind w:left="0"/>
        <w:jc w:val="both"/>
      </w:pPr>
      <w:r>
        <w:rPr>
          <w:rFonts w:ascii="Times New Roman"/>
          <w:b w:val="false"/>
          <w:i w:val="false"/>
          <w:color w:val="000000"/>
          <w:sz w:val="28"/>
        </w:rPr>
        <w:t>
      "____"______________20 ____ г.</w:t>
      </w:r>
      <w:r>
        <w:br/>
      </w:r>
      <w:r>
        <w:rPr>
          <w:rFonts w:ascii="Times New Roman"/>
          <w:b w:val="false"/>
          <w:i w:val="false"/>
          <w:color w:val="000000"/>
          <w:sz w:val="28"/>
        </w:rPr>
        <w:t xml:space="preserve">       (дата заполнения)</w:t>
      </w:r>
      <w:r>
        <w:br/>
      </w:r>
      <w:r>
        <w:br/>
      </w:r>
      <w:r>
        <w:rPr>
          <w:rFonts w:ascii="Times New Roman"/>
          <w:b w:val="false"/>
          <w:i w:val="false"/>
          <w:color w:val="000000"/>
          <w:sz w:val="28"/>
        </w:rPr>
        <w:t xml:space="preserve">       (обложка - оборотная сторона)</w:t>
      </w:r>
    </w:p>
    <w:bookmarkEnd w:id="236"/>
    <w:bookmarkStart w:name="z248" w:id="237"/>
    <w:p>
      <w:pPr>
        <w:spacing w:after="0"/>
        <w:ind w:left="0"/>
        <w:jc w:val="left"/>
      </w:pPr>
      <w:r>
        <w:rPr>
          <w:rFonts w:ascii="Times New Roman"/>
          <w:b/>
          <w:i w:val="false"/>
          <w:color w:val="000000"/>
        </w:rPr>
        <w:t xml:space="preserve"> СОДЕРЖАНИЕ</w:t>
      </w:r>
    </w:p>
    <w:bookmarkEnd w:id="237"/>
    <w:tbl>
      <w:tblPr>
        <w:tblW w:w="0" w:type="auto"/>
        <w:tblCellSpacing w:w="0" w:type="auto"/>
        <w:tblBorders>
          <w:top w:val="none"/>
          <w:left w:val="none"/>
          <w:bottom w:val="none"/>
          <w:right w:val="none"/>
          <w:insideH w:val="none"/>
          <w:insideV w:val="none"/>
        </w:tblBorders>
      </w:tblPr>
      <w:tblGrid>
        <w:gridCol w:w="2174"/>
        <w:gridCol w:w="5126"/>
        <w:gridCol w:w="50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Анамнез</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службы и быта</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Жалобы на состояние здоровья при ежегодном медицинском обследовании</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физического развития</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объективного обследования</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обследования другими специалистами</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зубов и полости рта</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 состояния здоровья</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указания при ежегодном медицинском обследовании, их выполнение и результаты</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Предохранительные прививки</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Обращение за медицинской помощью к стоматологу</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Данные наблюдения за состоянием здоровья (включая помощь на дому и заключения консультантов)</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Учет трудопотерь</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Для особых заметок</w:t>
            </w:r>
          </w:p>
        </w:tc>
        <w:tc>
          <w:tcPr>
            <w:tcW w:w="5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249" w:id="238"/>
    <w:p>
      <w:pPr>
        <w:spacing w:after="0"/>
        <w:ind w:left="0"/>
        <w:jc w:val="both"/>
      </w:pPr>
      <w:r>
        <w:rPr>
          <w:rFonts w:ascii="Times New Roman"/>
          <w:b w:val="false"/>
          <w:i w:val="false"/>
          <w:color w:val="000000"/>
          <w:sz w:val="28"/>
        </w:rPr>
        <w:t>
      Страница 1</w:t>
      </w:r>
    </w:p>
    <w:bookmarkEnd w:id="238"/>
    <w:bookmarkStart w:name="z250" w:id="239"/>
    <w:p>
      <w:pPr>
        <w:spacing w:after="0"/>
        <w:ind w:left="0"/>
        <w:jc w:val="left"/>
      </w:pPr>
      <w:r>
        <w:rPr>
          <w:rFonts w:ascii="Times New Roman"/>
          <w:b/>
          <w:i w:val="false"/>
          <w:color w:val="000000"/>
        </w:rPr>
        <w:t xml:space="preserve"> Раздел 1. Общие сведения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3"/>
        <w:gridCol w:w="2328"/>
        <w:gridCol w:w="2329"/>
      </w:tblGrid>
      <w:tr>
        <w:trPr>
          <w:trHeight w:val="30" w:hRule="atLeast"/>
        </w:trPr>
        <w:tc>
          <w:tcPr>
            <w:tcW w:w="7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40"/>
    <w:p>
      <w:pPr>
        <w:spacing w:after="0"/>
        <w:ind w:left="0"/>
        <w:jc w:val="both"/>
      </w:pPr>
      <w:r>
        <w:rPr>
          <w:rFonts w:ascii="Times New Roman"/>
          <w:b w:val="false"/>
          <w:i w:val="false"/>
          <w:color w:val="000000"/>
          <w:sz w:val="28"/>
        </w:rPr>
        <w:t>
      Фамилия, имя, при наличии отчество 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Дата рождения ______________________________________________________________________________</w:t>
      </w:r>
      <w:r>
        <w:br/>
      </w:r>
      <w:r>
        <w:rPr>
          <w:rFonts w:ascii="Times New Roman"/>
          <w:b w:val="false"/>
          <w:i w:val="false"/>
          <w:color w:val="000000"/>
          <w:sz w:val="28"/>
        </w:rPr>
        <w:t xml:space="preserve">       Образование (общее, военное, специальное) 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Служба в Вооруженных Силах Республики Казахстан с _______________________________________ года</w:t>
      </w:r>
      <w:r>
        <w:br/>
      </w:r>
      <w:r>
        <w:rPr>
          <w:rFonts w:ascii="Times New Roman"/>
          <w:b w:val="false"/>
          <w:i w:val="false"/>
          <w:color w:val="000000"/>
          <w:sz w:val="28"/>
        </w:rPr>
        <w:t xml:space="preserve">       Семейное положение (холост, женат, сколько детей и иждивенцев) 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Адрес и телефон (домашний и служебный) 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ИНН _______________________________________________________________________________________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Группа крови _______________ Резус-фактор 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и наименование учреждения, где проводился исследование)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 подпись врача (фельдшера, медсестры), роизводившего запись)</w:t>
            </w:r>
            <w:r>
              <w:br/>
            </w:r>
            <w:r>
              <w:rPr>
                <w:rFonts w:ascii="Times New Roman"/>
                <w:b w:val="false"/>
                <w:i w:val="false"/>
                <w:color w:val="000000"/>
                <w:sz w:val="20"/>
              </w:rPr>
              <w:t>
" ____ " _______________ 20 ____ г</w:t>
            </w:r>
          </w:p>
          <w:bookmarkEnd w:id="241"/>
        </w:tc>
      </w:tr>
    </w:tbl>
    <w:bookmarkStart w:name="z257" w:id="242"/>
    <w:p>
      <w:pPr>
        <w:spacing w:after="0"/>
        <w:ind w:left="0"/>
        <w:jc w:val="both"/>
      </w:pPr>
      <w:r>
        <w:rPr>
          <w:rFonts w:ascii="Times New Roman"/>
          <w:b w:val="false"/>
          <w:i w:val="false"/>
          <w:color w:val="000000"/>
          <w:sz w:val="28"/>
        </w:rPr>
        <w:t>
      Страница 2</w:t>
      </w:r>
    </w:p>
    <w:bookmarkEnd w:id="242"/>
    <w:bookmarkStart w:name="z258" w:id="243"/>
    <w:p>
      <w:pPr>
        <w:spacing w:after="0"/>
        <w:ind w:left="0"/>
        <w:jc w:val="left"/>
      </w:pPr>
      <w:r>
        <w:rPr>
          <w:rFonts w:ascii="Times New Roman"/>
          <w:b/>
          <w:i w:val="false"/>
          <w:color w:val="000000"/>
        </w:rPr>
        <w:t xml:space="preserve"> Раздел 2. Анамнез</w:t>
      </w:r>
    </w:p>
    <w:bookmarkEnd w:id="243"/>
    <w:bookmarkStart w:name="z259" w:id="244"/>
    <w:p>
      <w:pPr>
        <w:spacing w:after="0"/>
        <w:ind w:left="0"/>
        <w:jc w:val="both"/>
      </w:pPr>
      <w:r>
        <w:rPr>
          <w:rFonts w:ascii="Times New Roman"/>
          <w:b w:val="false"/>
          <w:i w:val="false"/>
          <w:color w:val="000000"/>
          <w:sz w:val="28"/>
        </w:rPr>
        <w:t>
      1. Перенесенные заболевания (какие, в каком возрасте) 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2. Травмы: а) ранения, б) контузии 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3. Операции 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4. Отпуска по болезни 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p>
    <w:bookmarkEnd w:id="244"/>
    <w:bookmarkStart w:name="z260" w:id="245"/>
    <w:p>
      <w:pPr>
        <w:spacing w:after="0"/>
        <w:ind w:left="0"/>
        <w:jc w:val="both"/>
      </w:pPr>
      <w:r>
        <w:rPr>
          <w:rFonts w:ascii="Times New Roman"/>
          <w:b w:val="false"/>
          <w:i w:val="false"/>
          <w:color w:val="000000"/>
          <w:sz w:val="28"/>
        </w:rPr>
        <w:t>
      Страница 3</w:t>
      </w:r>
    </w:p>
    <w:bookmarkEnd w:id="245"/>
    <w:bookmarkStart w:name="z261" w:id="246"/>
    <w:p>
      <w:pPr>
        <w:spacing w:after="0"/>
        <w:ind w:left="0"/>
        <w:jc w:val="both"/>
      </w:pPr>
      <w:r>
        <w:rPr>
          <w:rFonts w:ascii="Times New Roman"/>
          <w:b w:val="false"/>
          <w:i w:val="false"/>
          <w:color w:val="000000"/>
          <w:sz w:val="28"/>
        </w:rPr>
        <w:t>
      5. Лечение в санаториях 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6. Наследственность (семейный анамнез) _______________________________________________________</w:t>
      </w:r>
      <w:r>
        <w:br/>
      </w:r>
      <w:r>
        <w:rPr>
          <w:rFonts w:ascii="Times New Roman"/>
          <w:b w:val="false"/>
          <w:i w:val="false"/>
          <w:color w:val="000000"/>
          <w:sz w:val="28"/>
        </w:rPr>
        <w:t>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7. Непереносимость лекарства 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8. Прививки, реакция 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9. Вредные привычки (алкоголь, курение и др.) 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10. Особые замечания 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w:t>
      </w:r>
    </w:p>
    <w:bookmarkEnd w:id="246"/>
    <w:bookmarkStart w:name="z262" w:id="247"/>
    <w:p>
      <w:pPr>
        <w:spacing w:after="0"/>
        <w:ind w:left="0"/>
        <w:jc w:val="both"/>
      </w:pPr>
      <w:r>
        <w:rPr>
          <w:rFonts w:ascii="Times New Roman"/>
          <w:b w:val="false"/>
          <w:i w:val="false"/>
          <w:color w:val="000000"/>
          <w:sz w:val="28"/>
        </w:rPr>
        <w:t>
      Страница 4 (левая сторона)</w:t>
      </w:r>
    </w:p>
    <w:bookmarkEnd w:id="247"/>
    <w:bookmarkStart w:name="z263" w:id="248"/>
    <w:p>
      <w:pPr>
        <w:spacing w:after="0"/>
        <w:ind w:left="0"/>
        <w:jc w:val="left"/>
      </w:pPr>
      <w:r>
        <w:rPr>
          <w:rFonts w:ascii="Times New Roman"/>
          <w:b/>
          <w:i w:val="false"/>
          <w:color w:val="000000"/>
        </w:rPr>
        <w:t xml:space="preserve"> Раздел 3. Условия службы и быта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4677"/>
        <w:gridCol w:w="4678"/>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20____г</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20____г</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 (строевая, штабная преподавательская и др.),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жилищно-бытовых условий</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(регулярное, нерегулярное, сколько раз в день, диетпитание)</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 продолжительность и характер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 Индивидуальная гимнастика (регулярно, нерегулярно)</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(где, когда проводил, в каком доме отдыха, санатории, туристическом походе и др.)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20____г</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20____г</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 (строевая, штабная преподавательская и др.),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жилищно-бытовых условий</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(регулярное, нерегулярное, сколько раз в день, диетпитание)</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 продолжительность и характер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 Индивидуальная гимнастика (регулярно, нерегулярно)</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(где, когда проводил, в каком доме отдыха, санатории, туристическом походе и др.)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49"/>
    <w:p>
      <w:pPr>
        <w:spacing w:after="0"/>
        <w:ind w:left="0"/>
        <w:jc w:val="both"/>
      </w:pPr>
      <w:r>
        <w:rPr>
          <w:rFonts w:ascii="Times New Roman"/>
          <w:b w:val="false"/>
          <w:i w:val="false"/>
          <w:color w:val="000000"/>
          <w:sz w:val="28"/>
        </w:rPr>
        <w:t>
      Страница 5 (правая сторона)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6029"/>
        <w:gridCol w:w="6029"/>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20____г</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20____г</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20____г</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20____г</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50"/>
    <w:p>
      <w:pPr>
        <w:spacing w:after="0"/>
        <w:ind w:left="0"/>
        <w:jc w:val="both"/>
      </w:pPr>
      <w:r>
        <w:rPr>
          <w:rFonts w:ascii="Times New Roman"/>
          <w:b w:val="false"/>
          <w:i w:val="false"/>
          <w:color w:val="000000"/>
          <w:sz w:val="28"/>
        </w:rPr>
        <w:t>
      Страница 6 (левая сторона)</w:t>
      </w:r>
    </w:p>
    <w:bookmarkEnd w:id="250"/>
    <w:bookmarkStart w:name="z266" w:id="251"/>
    <w:p>
      <w:pPr>
        <w:spacing w:after="0"/>
        <w:ind w:left="0"/>
        <w:jc w:val="left"/>
      </w:pPr>
      <w:r>
        <w:rPr>
          <w:rFonts w:ascii="Times New Roman"/>
          <w:b/>
          <w:i w:val="false"/>
          <w:color w:val="000000"/>
        </w:rPr>
        <w:t xml:space="preserve"> Раздел 4. Жалобы на состояние при ежегодном</w:t>
      </w:r>
    </w:p>
    <w:bookmarkEnd w:id="251"/>
    <w:bookmarkStart w:name="z267" w:id="252"/>
    <w:p>
      <w:pPr>
        <w:spacing w:after="0"/>
        <w:ind w:left="0"/>
        <w:jc w:val="both"/>
      </w:pPr>
      <w:r>
        <w:rPr>
          <w:rFonts w:ascii="Times New Roman"/>
          <w:b w:val="false"/>
          <w:i w:val="false"/>
          <w:color w:val="000000"/>
          <w:sz w:val="28"/>
        </w:rPr>
        <w:t>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7 (правая сторона)</w:t>
            </w:r>
          </w:p>
        </w:tc>
      </w:tr>
    </w:tbl>
    <w:bookmarkStart w:name="z269" w:id="253"/>
    <w:p>
      <w:pPr>
        <w:spacing w:after="0"/>
        <w:ind w:left="0"/>
        <w:jc w:val="both"/>
      </w:pPr>
      <w:r>
        <w:rPr>
          <w:rFonts w:ascii="Times New Roman"/>
          <w:b w:val="false"/>
          <w:i w:val="false"/>
          <w:color w:val="000000"/>
          <w:sz w:val="28"/>
        </w:rPr>
        <w:t>
      здоровья</w:t>
      </w:r>
    </w:p>
    <w:bookmarkEnd w:id="253"/>
    <w:bookmarkStart w:name="z270" w:id="254"/>
    <w:p>
      <w:pPr>
        <w:spacing w:after="0"/>
        <w:ind w:left="0"/>
        <w:jc w:val="both"/>
      </w:pPr>
      <w:r>
        <w:rPr>
          <w:rFonts w:ascii="Times New Roman"/>
          <w:b w:val="false"/>
          <w:i w:val="false"/>
          <w:color w:val="000000"/>
          <w:sz w:val="28"/>
        </w:rPr>
        <w:t>
      медицинском обследовании</w:t>
      </w:r>
    </w:p>
    <w:bookmarkEnd w:id="254"/>
    <w:bookmarkStart w:name="z271" w:id="255"/>
    <w:p>
      <w:pPr>
        <w:spacing w:after="0"/>
        <w:ind w:left="0"/>
        <w:jc w:val="both"/>
      </w:pPr>
      <w:r>
        <w:rPr>
          <w:rFonts w:ascii="Times New Roman"/>
          <w:b w:val="false"/>
          <w:i w:val="false"/>
          <w:color w:val="000000"/>
          <w:sz w:val="28"/>
        </w:rPr>
        <w:t>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r>
        <w:br/>
      </w:r>
      <w:r>
        <w:rPr>
          <w:rFonts w:ascii="Times New Roman"/>
          <w:b w:val="false"/>
          <w:i w:val="false"/>
          <w:color w:val="000000"/>
          <w:sz w:val="28"/>
        </w:rPr>
        <w:t xml:space="preserve">       __________________________________________________________________________________________</w:t>
      </w:r>
      <w:r>
        <w:br/>
      </w:r>
      <w:r>
        <w:rPr>
          <w:rFonts w:ascii="Times New Roman"/>
          <w:b w:val="false"/>
          <w:i w:val="false"/>
          <w:color w:val="000000"/>
          <w:sz w:val="28"/>
        </w:rPr>
        <w:t xml:space="preserve">       "____"___________20 ___ г.</w:t>
      </w:r>
    </w:p>
    <w:bookmarkEnd w:id="255"/>
    <w:bookmarkStart w:name="z272" w:id="256"/>
    <w:p>
      <w:pPr>
        <w:spacing w:after="0"/>
        <w:ind w:left="0"/>
        <w:jc w:val="both"/>
      </w:pPr>
      <w:r>
        <w:rPr>
          <w:rFonts w:ascii="Times New Roman"/>
          <w:b w:val="false"/>
          <w:i w:val="false"/>
          <w:color w:val="000000"/>
          <w:sz w:val="28"/>
        </w:rPr>
        <w:t>
      Страница 8 (левая сторона)</w:t>
      </w:r>
    </w:p>
    <w:bookmarkEnd w:id="256"/>
    <w:bookmarkStart w:name="z273" w:id="257"/>
    <w:p>
      <w:pPr>
        <w:spacing w:after="0"/>
        <w:ind w:left="0"/>
        <w:jc w:val="left"/>
      </w:pPr>
      <w:r>
        <w:rPr>
          <w:rFonts w:ascii="Times New Roman"/>
          <w:b/>
          <w:i w:val="false"/>
          <w:color w:val="000000"/>
        </w:rPr>
        <w:t xml:space="preserve"> Раздел 5. Данные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2272"/>
        <w:gridCol w:w="2272"/>
        <w:gridCol w:w="2272"/>
        <w:gridCol w:w="2273"/>
        <w:gridCol w:w="2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в см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в см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258"/>
    <w:p>
      <w:pPr>
        <w:spacing w:after="0"/>
        <w:ind w:left="0"/>
        <w:jc w:val="both"/>
      </w:pPr>
      <w:r>
        <w:rPr>
          <w:rFonts w:ascii="Times New Roman"/>
          <w:b w:val="false"/>
          <w:i w:val="false"/>
          <w:color w:val="000000"/>
          <w:sz w:val="28"/>
        </w:rPr>
        <w:t xml:space="preserve">
      Страница 9 (правая сторона) </w:t>
      </w:r>
    </w:p>
    <w:bookmarkEnd w:id="258"/>
    <w:bookmarkStart w:name="z275" w:id="259"/>
    <w:p>
      <w:pPr>
        <w:spacing w:after="0"/>
        <w:ind w:left="0"/>
        <w:jc w:val="both"/>
      </w:pPr>
      <w:r>
        <w:rPr>
          <w:rFonts w:ascii="Times New Roman"/>
          <w:b w:val="false"/>
          <w:i w:val="false"/>
          <w:color w:val="000000"/>
          <w:sz w:val="28"/>
        </w:rPr>
        <w:t>
      физического развития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60"/>
    <w:p>
      <w:pPr>
        <w:spacing w:after="0"/>
        <w:ind w:left="0"/>
        <w:jc w:val="both"/>
      </w:pPr>
      <w:r>
        <w:rPr>
          <w:rFonts w:ascii="Times New Roman"/>
          <w:b w:val="false"/>
          <w:i w:val="false"/>
          <w:color w:val="000000"/>
          <w:sz w:val="28"/>
        </w:rPr>
        <w:t>
      Страницы 10, 12 (левая сторона)</w:t>
      </w:r>
    </w:p>
    <w:bookmarkEnd w:id="260"/>
    <w:bookmarkStart w:name="z277" w:id="261"/>
    <w:p>
      <w:pPr>
        <w:spacing w:after="0"/>
        <w:ind w:left="0"/>
        <w:jc w:val="left"/>
      </w:pPr>
      <w:r>
        <w:rPr>
          <w:rFonts w:ascii="Times New Roman"/>
          <w:b/>
          <w:i w:val="false"/>
          <w:color w:val="000000"/>
        </w:rPr>
        <w:t xml:space="preserve"> Раздел 6. Данные объективного</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5291"/>
        <w:gridCol w:w="5292"/>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 (крепкое, среднее слабое)</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питания (слабое, среднее, хорошее, избыточное)</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тела</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физического развития, телесные недостатки и рубцы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и суставы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62"/>
    <w:p>
      <w:pPr>
        <w:spacing w:after="0"/>
        <w:ind w:left="0"/>
        <w:jc w:val="both"/>
      </w:pPr>
      <w:r>
        <w:rPr>
          <w:rFonts w:ascii="Times New Roman"/>
          <w:b w:val="false"/>
          <w:i w:val="false"/>
          <w:color w:val="000000"/>
          <w:sz w:val="28"/>
        </w:rPr>
        <w:t>
      Страницы 11, 12 (правая сторона)</w:t>
      </w:r>
    </w:p>
    <w:bookmarkEnd w:id="262"/>
    <w:bookmarkStart w:name="z279" w:id="263"/>
    <w:p>
      <w:pPr>
        <w:spacing w:after="0"/>
        <w:ind w:left="0"/>
        <w:jc w:val="both"/>
      </w:pPr>
      <w:r>
        <w:rPr>
          <w:rFonts w:ascii="Times New Roman"/>
          <w:b w:val="false"/>
          <w:i w:val="false"/>
          <w:color w:val="000000"/>
          <w:sz w:val="28"/>
        </w:rPr>
        <w:t>
      обследования</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64"/>
    <w:p>
      <w:pPr>
        <w:spacing w:after="0"/>
        <w:ind w:left="0"/>
        <w:jc w:val="both"/>
      </w:pPr>
      <w:r>
        <w:rPr>
          <w:rFonts w:ascii="Times New Roman"/>
          <w:b w:val="false"/>
          <w:i w:val="false"/>
          <w:color w:val="000000"/>
          <w:sz w:val="28"/>
        </w:rPr>
        <w:t>
      Страницы 14, 16 (левая сторона)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312"/>
        <w:gridCol w:w="2138"/>
        <w:gridCol w:w="2138"/>
        <w:gridCol w:w="1312"/>
        <w:gridCol w:w="2139"/>
        <w:gridCol w:w="213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кровообращения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20 приседаний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Мочеполовые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65"/>
    <w:p>
      <w:pPr>
        <w:spacing w:after="0"/>
        <w:ind w:left="0"/>
        <w:jc w:val="both"/>
      </w:pPr>
      <w:r>
        <w:rPr>
          <w:rFonts w:ascii="Times New Roman"/>
          <w:b w:val="false"/>
          <w:i w:val="false"/>
          <w:color w:val="000000"/>
          <w:sz w:val="28"/>
        </w:rPr>
        <w:t>
      Страницы 15, 17 (правая сторона)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568"/>
        <w:gridCol w:w="1568"/>
        <w:gridCol w:w="962"/>
        <w:gridCol w:w="1569"/>
        <w:gridCol w:w="1569"/>
        <w:gridCol w:w="963"/>
        <w:gridCol w:w="1569"/>
        <w:gridCol w:w="1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66"/>
    <w:p>
      <w:pPr>
        <w:spacing w:after="0"/>
        <w:ind w:left="0"/>
        <w:jc w:val="both"/>
      </w:pPr>
      <w:r>
        <w:rPr>
          <w:rFonts w:ascii="Times New Roman"/>
          <w:b w:val="false"/>
          <w:i w:val="false"/>
          <w:color w:val="000000"/>
          <w:sz w:val="28"/>
        </w:rPr>
        <w:t>
      Страницы 18, 20 (левая сторона)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609"/>
        <w:gridCol w:w="5353"/>
        <w:gridCol w:w="5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Нервная система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чувств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Заключение врача (терапевта) и указания о дополнительном обследовании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Дополнительные данные, полученные при хирургическом обследовании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Заключение врача (хирурга) и указания о дополнительном обследовании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19, 21 (правая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67"/>
    <w:p>
      <w:pPr>
        <w:spacing w:after="0"/>
        <w:ind w:left="0"/>
        <w:jc w:val="both"/>
      </w:pPr>
      <w:r>
        <w:rPr>
          <w:rFonts w:ascii="Times New Roman"/>
          <w:b w:val="false"/>
          <w:i w:val="false"/>
          <w:color w:val="000000"/>
          <w:sz w:val="28"/>
        </w:rPr>
        <w:t xml:space="preserve">
      Страницы 22, 24 (левая сторона) </w:t>
      </w:r>
    </w:p>
    <w:bookmarkEnd w:id="267"/>
    <w:bookmarkStart w:name="z285" w:id="268"/>
    <w:p>
      <w:pPr>
        <w:spacing w:after="0"/>
        <w:ind w:left="0"/>
        <w:jc w:val="left"/>
      </w:pPr>
      <w:r>
        <w:rPr>
          <w:rFonts w:ascii="Times New Roman"/>
          <w:b/>
          <w:i w:val="false"/>
          <w:color w:val="000000"/>
        </w:rPr>
        <w:t xml:space="preserve"> Раздел 7. Данные обследования</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69"/>
    <w:p>
      <w:pPr>
        <w:spacing w:after="0"/>
        <w:ind w:left="0"/>
        <w:jc w:val="both"/>
      </w:pPr>
      <w:r>
        <w:rPr>
          <w:rFonts w:ascii="Times New Roman"/>
          <w:b w:val="false"/>
          <w:i w:val="false"/>
          <w:color w:val="000000"/>
          <w:sz w:val="28"/>
        </w:rPr>
        <w:t>
      Страницы 23, 25 (правая сторона)</w:t>
      </w:r>
    </w:p>
    <w:bookmarkEnd w:id="269"/>
    <w:bookmarkStart w:name="z287" w:id="270"/>
    <w:p>
      <w:pPr>
        <w:spacing w:after="0"/>
        <w:ind w:left="0"/>
        <w:jc w:val="both"/>
      </w:pPr>
      <w:r>
        <w:rPr>
          <w:rFonts w:ascii="Times New Roman"/>
          <w:b w:val="false"/>
          <w:i w:val="false"/>
          <w:color w:val="000000"/>
          <w:sz w:val="28"/>
        </w:rPr>
        <w:t>
      другими специалистами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71"/>
    <w:p>
      <w:pPr>
        <w:spacing w:after="0"/>
        <w:ind w:left="0"/>
        <w:jc w:val="both"/>
      </w:pPr>
      <w:r>
        <w:rPr>
          <w:rFonts w:ascii="Times New Roman"/>
          <w:b w:val="false"/>
          <w:i w:val="false"/>
          <w:color w:val="000000"/>
          <w:sz w:val="28"/>
        </w:rPr>
        <w:t>
      Страницы 26, 27</w:t>
      </w:r>
    </w:p>
    <w:bookmarkEnd w:id="271"/>
    <w:bookmarkStart w:name="z289" w:id="272"/>
    <w:p>
      <w:pPr>
        <w:spacing w:after="0"/>
        <w:ind w:left="0"/>
        <w:jc w:val="left"/>
      </w:pPr>
      <w:r>
        <w:rPr>
          <w:rFonts w:ascii="Times New Roman"/>
          <w:b/>
          <w:i w:val="false"/>
          <w:color w:val="000000"/>
        </w:rPr>
        <w:t xml:space="preserve"> Раздел 8. Состояние зубов и полости рта</w:t>
      </w:r>
    </w:p>
    <w:bookmarkEnd w:id="272"/>
    <w:bookmarkStart w:name="z290" w:id="273"/>
    <w:p>
      <w:pPr>
        <w:spacing w:after="0"/>
        <w:ind w:left="0"/>
        <w:jc w:val="both"/>
      </w:pPr>
      <w:r>
        <w:rPr>
          <w:rFonts w:ascii="Times New Roman"/>
          <w:b w:val="false"/>
          <w:i w:val="false"/>
          <w:color w:val="000000"/>
          <w:sz w:val="28"/>
        </w:rPr>
        <w:t>
      а) Данные осмотра и диагноз стоматолога.</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877"/>
        <w:gridCol w:w="877"/>
        <w:gridCol w:w="877"/>
        <w:gridCol w:w="877"/>
        <w:gridCol w:w="877"/>
        <w:gridCol w:w="877"/>
        <w:gridCol w:w="877"/>
        <w:gridCol w:w="878"/>
        <w:gridCol w:w="878"/>
        <w:gridCol w:w="878"/>
        <w:gridCol w:w="878"/>
        <w:gridCol w:w="878"/>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результаты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74"/>
    <w:p>
      <w:pPr>
        <w:spacing w:after="0"/>
        <w:ind w:left="0"/>
        <w:jc w:val="both"/>
      </w:pPr>
      <w:r>
        <w:rPr>
          <w:rFonts w:ascii="Times New Roman"/>
          <w:b w:val="false"/>
          <w:i w:val="false"/>
          <w:color w:val="000000"/>
          <w:sz w:val="28"/>
        </w:rPr>
        <w:t>
      б) Условные обозначения зубной формулы: зуб здоровый - 3; отсутствующий - 0; непрорезавшийся - НП; корень - КН; кариес - К; пульпит - П; гангрена - ГР; подлежащий удалению - Э; коронка металлическая - КМ; мостовидный протез - М; имплант - И; съемный протез - ПР; пломба - ПЛ.</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755"/>
        <w:gridCol w:w="755"/>
        <w:gridCol w:w="755"/>
        <w:gridCol w:w="755"/>
        <w:gridCol w:w="755"/>
        <w:gridCol w:w="755"/>
        <w:gridCol w:w="755"/>
        <w:gridCol w:w="755"/>
        <w:gridCol w:w="755"/>
        <w:gridCol w:w="755"/>
        <w:gridCol w:w="755"/>
        <w:gridCol w:w="755"/>
        <w:gridCol w:w="756"/>
        <w:gridCol w:w="756"/>
        <w:gridCol w:w="756"/>
        <w:gridCol w:w="756"/>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75"/>
    <w:p>
      <w:pPr>
        <w:spacing w:after="0"/>
        <w:ind w:left="0"/>
        <w:jc w:val="both"/>
      </w:pPr>
      <w:r>
        <w:rPr>
          <w:rFonts w:ascii="Times New Roman"/>
          <w:b w:val="false"/>
          <w:i w:val="false"/>
          <w:color w:val="000000"/>
          <w:sz w:val="28"/>
        </w:rPr>
        <w:t>
      Страницы 28, 30 (левая сторона)</w:t>
      </w:r>
    </w:p>
    <w:bookmarkEnd w:id="275"/>
    <w:bookmarkStart w:name="z293" w:id="276"/>
    <w:p>
      <w:pPr>
        <w:spacing w:after="0"/>
        <w:ind w:left="0"/>
        <w:jc w:val="left"/>
      </w:pPr>
      <w:r>
        <w:rPr>
          <w:rFonts w:ascii="Times New Roman"/>
          <w:b/>
          <w:i w:val="false"/>
          <w:color w:val="000000"/>
        </w:rPr>
        <w:t xml:space="preserve"> Раздел 9. Итоговая оценка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4817"/>
        <w:gridCol w:w="4817"/>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(основное заболевание, его осложнения и сопутствующие заболевания)</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состояния здоровья (Iа, Iб, II, III)</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 ли на учет для динамического врачебного наблюдения (да, нет), какими специалистами</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занятий по физической подготовке</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77"/>
    <w:p>
      <w:pPr>
        <w:spacing w:after="0"/>
        <w:ind w:left="0"/>
        <w:jc w:val="both"/>
      </w:pPr>
      <w:r>
        <w:rPr>
          <w:rFonts w:ascii="Times New Roman"/>
          <w:b w:val="false"/>
          <w:i w:val="false"/>
          <w:color w:val="000000"/>
          <w:sz w:val="28"/>
        </w:rPr>
        <w:t>
      Страницы 29, 31 (правая сторона)</w:t>
      </w:r>
    </w:p>
    <w:bookmarkEnd w:id="277"/>
    <w:bookmarkStart w:name="z295" w:id="278"/>
    <w:p>
      <w:pPr>
        <w:spacing w:after="0"/>
        <w:ind w:left="0"/>
        <w:jc w:val="both"/>
      </w:pPr>
      <w:r>
        <w:rPr>
          <w:rFonts w:ascii="Times New Roman"/>
          <w:b w:val="false"/>
          <w:i w:val="false"/>
          <w:color w:val="000000"/>
          <w:sz w:val="28"/>
        </w:rPr>
        <w:t>
      состояния здоровья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79"/>
    <w:p>
      <w:pPr>
        <w:spacing w:after="0"/>
        <w:ind w:left="0"/>
        <w:jc w:val="both"/>
      </w:pPr>
      <w:r>
        <w:rPr>
          <w:rFonts w:ascii="Times New Roman"/>
          <w:b w:val="false"/>
          <w:i w:val="false"/>
          <w:color w:val="000000"/>
          <w:sz w:val="28"/>
        </w:rPr>
        <w:t>
      Страницы 32, 34 (левая сторона)</w:t>
      </w:r>
    </w:p>
    <w:bookmarkEnd w:id="279"/>
    <w:bookmarkStart w:name="z297" w:id="280"/>
    <w:p>
      <w:pPr>
        <w:spacing w:after="0"/>
        <w:ind w:left="0"/>
        <w:jc w:val="left"/>
      </w:pPr>
      <w:r>
        <w:rPr>
          <w:rFonts w:ascii="Times New Roman"/>
          <w:b/>
          <w:i w:val="false"/>
          <w:color w:val="000000"/>
        </w:rPr>
        <w:t xml:space="preserve"> Раздел 10. Лечебно-профилактические обследовании, их</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5346"/>
        <w:gridCol w:w="5346"/>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Назначенные лечебно-профилактические мероприятия</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Выполнение и эффективность лечебно-профилактических мероприятий</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врача части (подразделения) и его подпись</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81"/>
    <w:p>
      <w:pPr>
        <w:spacing w:after="0"/>
        <w:ind w:left="0"/>
        <w:jc w:val="both"/>
      </w:pPr>
      <w:r>
        <w:rPr>
          <w:rFonts w:ascii="Times New Roman"/>
          <w:b w:val="false"/>
          <w:i w:val="false"/>
          <w:color w:val="000000"/>
          <w:sz w:val="28"/>
        </w:rPr>
        <w:t>
      Страницы 33, 35 (правая сторона)</w:t>
      </w:r>
    </w:p>
    <w:bookmarkEnd w:id="281"/>
    <w:bookmarkStart w:name="z299" w:id="282"/>
    <w:p>
      <w:pPr>
        <w:spacing w:after="0"/>
        <w:ind w:left="0"/>
        <w:jc w:val="both"/>
      </w:pPr>
      <w:r>
        <w:rPr>
          <w:rFonts w:ascii="Times New Roman"/>
          <w:b w:val="false"/>
          <w:i w:val="false"/>
          <w:color w:val="000000"/>
          <w:sz w:val="28"/>
        </w:rPr>
        <w:t>
      указания при ежегодном медицинском</w:t>
      </w:r>
    </w:p>
    <w:bookmarkEnd w:id="282"/>
    <w:bookmarkStart w:name="z300" w:id="283"/>
    <w:p>
      <w:pPr>
        <w:spacing w:after="0"/>
        <w:ind w:left="0"/>
        <w:jc w:val="both"/>
      </w:pPr>
      <w:r>
        <w:rPr>
          <w:rFonts w:ascii="Times New Roman"/>
          <w:b w:val="false"/>
          <w:i w:val="false"/>
          <w:color w:val="000000"/>
          <w:sz w:val="28"/>
        </w:rPr>
        <w:t>
      выполнение и результаты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84"/>
    <w:p>
      <w:pPr>
        <w:spacing w:after="0"/>
        <w:ind w:left="0"/>
        <w:jc w:val="both"/>
      </w:pPr>
      <w:r>
        <w:rPr>
          <w:rFonts w:ascii="Times New Roman"/>
          <w:b w:val="false"/>
          <w:i w:val="false"/>
          <w:color w:val="000000"/>
          <w:sz w:val="28"/>
        </w:rPr>
        <w:t>
      Страница 36</w:t>
      </w:r>
    </w:p>
    <w:bookmarkEnd w:id="284"/>
    <w:bookmarkStart w:name="z302" w:id="285"/>
    <w:p>
      <w:pPr>
        <w:spacing w:after="0"/>
        <w:ind w:left="0"/>
        <w:jc w:val="left"/>
      </w:pPr>
      <w:r>
        <w:rPr>
          <w:rFonts w:ascii="Times New Roman"/>
          <w:b/>
          <w:i w:val="false"/>
          <w:color w:val="000000"/>
        </w:rPr>
        <w:t xml:space="preserve"> Раздел 11. Предохранительные прививки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149"/>
        <w:gridCol w:w="1113"/>
        <w:gridCol w:w="1113"/>
        <w:gridCol w:w="1812"/>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(наименование, серия, контрольный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86"/>
    <w:p>
      <w:pPr>
        <w:spacing w:after="0"/>
        <w:ind w:left="0"/>
        <w:jc w:val="both"/>
      </w:pPr>
      <w:r>
        <w:rPr>
          <w:rFonts w:ascii="Times New Roman"/>
          <w:b w:val="false"/>
          <w:i w:val="false"/>
          <w:color w:val="000000"/>
          <w:sz w:val="28"/>
        </w:rPr>
        <w:t>
      Страницы 37–40</w:t>
      </w:r>
    </w:p>
    <w:bookmarkEnd w:id="286"/>
    <w:bookmarkStart w:name="z304" w:id="287"/>
    <w:p>
      <w:pPr>
        <w:spacing w:after="0"/>
        <w:ind w:left="0"/>
        <w:jc w:val="left"/>
      </w:pPr>
      <w:r>
        <w:rPr>
          <w:rFonts w:ascii="Times New Roman"/>
          <w:b/>
          <w:i w:val="false"/>
          <w:color w:val="000000"/>
        </w:rPr>
        <w:t xml:space="preserve"> Раздел 12. Обращения за медицинской помощью к стоматологу</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оказанная помощь</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88"/>
    <w:p>
      <w:pPr>
        <w:spacing w:after="0"/>
        <w:ind w:left="0"/>
        <w:jc w:val="both"/>
      </w:pPr>
      <w:r>
        <w:rPr>
          <w:rFonts w:ascii="Times New Roman"/>
          <w:b w:val="false"/>
          <w:i w:val="false"/>
          <w:color w:val="000000"/>
          <w:sz w:val="28"/>
        </w:rPr>
        <w:t>
      Страницы 42, 44, 46, 48, 50, 52, 54, 56, 58, 60, 62, 64, 66, 68, 70, 72, 74, 76, 78, 80, 82, 84, 86, 88, 90, 92, 94, 96, 98, 100, 102, 104, 106 (левая сторона)</w:t>
      </w:r>
    </w:p>
    <w:bookmarkEnd w:id="288"/>
    <w:bookmarkStart w:name="z306" w:id="289"/>
    <w:p>
      <w:pPr>
        <w:spacing w:after="0"/>
        <w:ind w:left="0"/>
        <w:jc w:val="left"/>
      </w:pPr>
      <w:r>
        <w:rPr>
          <w:rFonts w:ascii="Times New Roman"/>
          <w:b/>
          <w:i w:val="false"/>
          <w:color w:val="000000"/>
        </w:rPr>
        <w:t xml:space="preserve"> Раздел 13. Данные наблюдения за (включая помощь на дому 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85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обследований, оказанная помощь и ее итоги</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29"/>
        <w:gridCol w:w="5051"/>
      </w:tblGrid>
      <w:tr>
        <w:trPr>
          <w:trHeight w:val="30" w:hRule="atLeast"/>
        </w:trPr>
        <w:tc>
          <w:tcPr>
            <w:tcW w:w="80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43, 45, 47, 49, 51, 53, 55, 57, 59, 61, 63, 65, 67, 69, 71, 73, 75, 77, 79, 81, 83, 85, 87, 89, 91, 93, 95, 97, 99, 101, 103, 105, 107 (правая сторона)</w:t>
            </w:r>
          </w:p>
        </w:tc>
      </w:tr>
    </w:tbl>
    <w:bookmarkStart w:name="z308" w:id="290"/>
    <w:p>
      <w:pPr>
        <w:spacing w:after="0"/>
        <w:ind w:left="0"/>
        <w:jc w:val="both"/>
      </w:pPr>
      <w:r>
        <w:rPr>
          <w:rFonts w:ascii="Times New Roman"/>
          <w:b w:val="false"/>
          <w:i w:val="false"/>
          <w:color w:val="000000"/>
          <w:sz w:val="28"/>
        </w:rPr>
        <w:t>
      состоянием здоровья</w:t>
      </w:r>
    </w:p>
    <w:bookmarkEnd w:id="290"/>
    <w:bookmarkStart w:name="z309" w:id="291"/>
    <w:p>
      <w:pPr>
        <w:spacing w:after="0"/>
        <w:ind w:left="0"/>
        <w:jc w:val="both"/>
      </w:pPr>
      <w:r>
        <w:rPr>
          <w:rFonts w:ascii="Times New Roman"/>
          <w:b w:val="false"/>
          <w:i w:val="false"/>
          <w:color w:val="000000"/>
          <w:sz w:val="28"/>
        </w:rPr>
        <w:t>
      заключения консультантов)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85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обследований, оказанная помощь и ее итоги</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92"/>
    <w:p>
      <w:pPr>
        <w:spacing w:after="0"/>
        <w:ind w:left="0"/>
        <w:jc w:val="both"/>
      </w:pPr>
      <w:r>
        <w:rPr>
          <w:rFonts w:ascii="Times New Roman"/>
          <w:b w:val="false"/>
          <w:i w:val="false"/>
          <w:color w:val="000000"/>
          <w:sz w:val="28"/>
        </w:rPr>
        <w:t>
      Страницы 108-111</w:t>
      </w:r>
    </w:p>
    <w:bookmarkEnd w:id="292"/>
    <w:bookmarkStart w:name="z311" w:id="293"/>
    <w:p>
      <w:pPr>
        <w:spacing w:after="0"/>
        <w:ind w:left="0"/>
        <w:jc w:val="left"/>
      </w:pPr>
      <w:r>
        <w:rPr>
          <w:rFonts w:ascii="Times New Roman"/>
          <w:b/>
          <w:i w:val="false"/>
          <w:color w:val="000000"/>
        </w:rPr>
        <w:t xml:space="preserve"> Раздел 14. Учет трудопотерь</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2192"/>
        <w:gridCol w:w="1583"/>
        <w:gridCol w:w="1583"/>
        <w:gridCol w:w="3412"/>
        <w:gridCol w:w="1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основного заболевания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вследствие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 и отдыха по болезни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94"/>
    <w:p>
      <w:pPr>
        <w:spacing w:after="0"/>
        <w:ind w:left="0"/>
        <w:jc w:val="both"/>
      </w:pPr>
      <w:r>
        <w:rPr>
          <w:rFonts w:ascii="Times New Roman"/>
          <w:b w:val="false"/>
          <w:i w:val="false"/>
          <w:color w:val="000000"/>
          <w:sz w:val="28"/>
        </w:rPr>
        <w:t>
      Страница 112</w:t>
      </w:r>
    </w:p>
    <w:bookmarkEnd w:id="294"/>
    <w:bookmarkStart w:name="z313" w:id="295"/>
    <w:p>
      <w:pPr>
        <w:spacing w:after="0"/>
        <w:ind w:left="0"/>
        <w:jc w:val="left"/>
      </w:pPr>
      <w:r>
        <w:rPr>
          <w:rFonts w:ascii="Times New Roman"/>
          <w:b/>
          <w:i w:val="false"/>
          <w:color w:val="000000"/>
        </w:rPr>
        <w:t xml:space="preserve"> Раздел 15. Для особых отметок</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96"/>
    <w:p>
      <w:pPr>
        <w:spacing w:after="0"/>
        <w:ind w:left="0"/>
        <w:jc w:val="left"/>
      </w:pPr>
      <w:r>
        <w:rPr>
          <w:rFonts w:ascii="Times New Roman"/>
          <w:b/>
          <w:i w:val="false"/>
          <w:color w:val="000000"/>
        </w:rPr>
        <w:t xml:space="preserve"> Пояснения к заполнению формы</w:t>
      </w:r>
    </w:p>
    <w:bookmarkEnd w:id="296"/>
    <w:bookmarkStart w:name="z315" w:id="297"/>
    <w:p>
      <w:pPr>
        <w:spacing w:after="0"/>
        <w:ind w:left="0"/>
        <w:jc w:val="both"/>
      </w:pPr>
      <w:r>
        <w:rPr>
          <w:rFonts w:ascii="Times New Roman"/>
          <w:b w:val="false"/>
          <w:i w:val="false"/>
          <w:color w:val="000000"/>
          <w:sz w:val="28"/>
        </w:rPr>
        <w:t xml:space="preserve">
      1. Медицинская книжка является основным документом, отражающим состояние здоровья военнослужащего, проходящего военную службу по контракту, на протяжении его службы в Вооруженных Силах Республики Казахстан. </w:t>
      </w:r>
    </w:p>
    <w:bookmarkEnd w:id="297"/>
    <w:bookmarkStart w:name="z316" w:id="298"/>
    <w:p>
      <w:pPr>
        <w:spacing w:after="0"/>
        <w:ind w:left="0"/>
        <w:jc w:val="both"/>
      </w:pPr>
      <w:r>
        <w:rPr>
          <w:rFonts w:ascii="Times New Roman"/>
          <w:b w:val="false"/>
          <w:i w:val="false"/>
          <w:color w:val="000000"/>
          <w:sz w:val="28"/>
        </w:rPr>
        <w:t>
      Она заполняется при первичном медицинском обследовании. В ней учитываются результаты дальнейших медицинских обследований и других наблюдений за состоянием здоровья, а также все проводимые лечебно-профилактические мероприятия.</w:t>
      </w:r>
    </w:p>
    <w:bookmarkEnd w:id="298"/>
    <w:bookmarkStart w:name="z317" w:id="299"/>
    <w:p>
      <w:pPr>
        <w:spacing w:after="0"/>
        <w:ind w:left="0"/>
        <w:jc w:val="both"/>
      </w:pPr>
      <w:r>
        <w:rPr>
          <w:rFonts w:ascii="Times New Roman"/>
          <w:b w:val="false"/>
          <w:i w:val="false"/>
          <w:color w:val="000000"/>
          <w:sz w:val="28"/>
        </w:rPr>
        <w:t>
      2. Медицинские книжки хранятся на медицинских пунктах частей или в поликлиниках в шкафах под замком.</w:t>
      </w:r>
    </w:p>
    <w:bookmarkEnd w:id="299"/>
    <w:bookmarkStart w:name="z318" w:id="300"/>
    <w:p>
      <w:pPr>
        <w:spacing w:after="0"/>
        <w:ind w:left="0"/>
        <w:jc w:val="both"/>
      </w:pPr>
      <w:r>
        <w:rPr>
          <w:rFonts w:ascii="Times New Roman"/>
          <w:b w:val="false"/>
          <w:i w:val="false"/>
          <w:color w:val="000000"/>
          <w:sz w:val="28"/>
        </w:rPr>
        <w:t>
      3. При направлении военнослужащего в лечебное учреждение (включая санаторий) на лечение, медицинское освидетельствование или консультацию медицинская книжка выдается ему в запечатанном конверте под расписку или пересылается служебной почтой. При этом карточка-заместитель должна оставаться в медицинском пункте.</w:t>
      </w:r>
    </w:p>
    <w:bookmarkEnd w:id="300"/>
    <w:bookmarkStart w:name="z319" w:id="301"/>
    <w:p>
      <w:pPr>
        <w:spacing w:after="0"/>
        <w:ind w:left="0"/>
        <w:jc w:val="both"/>
      </w:pPr>
      <w:r>
        <w:rPr>
          <w:rFonts w:ascii="Times New Roman"/>
          <w:b w:val="false"/>
          <w:i w:val="false"/>
          <w:color w:val="000000"/>
          <w:sz w:val="28"/>
        </w:rPr>
        <w:t>
      Таким же порядком медицинская книжка возвращается обратно в часть.</w:t>
      </w:r>
    </w:p>
    <w:bookmarkEnd w:id="301"/>
    <w:bookmarkStart w:name="z320" w:id="302"/>
    <w:p>
      <w:pPr>
        <w:spacing w:after="0"/>
        <w:ind w:left="0"/>
        <w:jc w:val="both"/>
      </w:pPr>
      <w:r>
        <w:rPr>
          <w:rFonts w:ascii="Times New Roman"/>
          <w:b w:val="false"/>
          <w:i w:val="false"/>
          <w:color w:val="000000"/>
          <w:sz w:val="28"/>
        </w:rPr>
        <w:t>
      4. При переводе военнослужащего на службу в другую часть или командировании его в учебное заведение медицинская книжка пересылается вместе с личным делом.</w:t>
      </w:r>
    </w:p>
    <w:bookmarkEnd w:id="302"/>
    <w:bookmarkStart w:name="z321" w:id="303"/>
    <w:p>
      <w:pPr>
        <w:spacing w:after="0"/>
        <w:ind w:left="0"/>
        <w:jc w:val="both"/>
      </w:pPr>
      <w:r>
        <w:rPr>
          <w:rFonts w:ascii="Times New Roman"/>
          <w:b w:val="false"/>
          <w:i w:val="false"/>
          <w:color w:val="000000"/>
          <w:sz w:val="28"/>
        </w:rPr>
        <w:t>
      Медицинские книжки военнослужащих, уволенных из Вооруженных Сил Республики Казахстан, направляются вместе с личными делами по месту воинского учета.</w:t>
      </w:r>
    </w:p>
    <w:bookmarkEnd w:id="303"/>
    <w:bookmarkStart w:name="z322" w:id="304"/>
    <w:p>
      <w:pPr>
        <w:spacing w:after="0"/>
        <w:ind w:left="0"/>
        <w:jc w:val="both"/>
      </w:pPr>
      <w:r>
        <w:rPr>
          <w:rFonts w:ascii="Times New Roman"/>
          <w:b w:val="false"/>
          <w:i w:val="false"/>
          <w:color w:val="000000"/>
          <w:sz w:val="28"/>
        </w:rPr>
        <w:t>
      5. Медицинская книжка ведется только врачом. Все записи следует делать кратко, ясно и отчетливо чернилами. Данные анамнеза, записанные при заполнении книжки, дополняются врачом в последующие годы.</w:t>
      </w:r>
    </w:p>
    <w:bookmarkEnd w:id="304"/>
    <w:bookmarkStart w:name="z323" w:id="305"/>
    <w:p>
      <w:pPr>
        <w:spacing w:after="0"/>
        <w:ind w:left="0"/>
        <w:jc w:val="both"/>
      </w:pPr>
      <w:r>
        <w:rPr>
          <w:rFonts w:ascii="Times New Roman"/>
          <w:b w:val="false"/>
          <w:i w:val="false"/>
          <w:color w:val="000000"/>
          <w:sz w:val="28"/>
        </w:rPr>
        <w:t>
      6. В графы, отведенные для записи медицинских обследований, вносятся результаты медицинского обследования (один раз в год). Раздел 6 "Данные объективного обследования" - заполняется терапевтом и дополняется хирургом. Данные контрольного обследования и данные других лечебно-диагностических исследований, включая рентген, записываются в разделе 13 "Данные наблюдения за состоянием здоровья" - в хронологическом порядке.</w:t>
      </w:r>
    </w:p>
    <w:bookmarkEnd w:id="305"/>
    <w:bookmarkStart w:name="z324" w:id="306"/>
    <w:p>
      <w:pPr>
        <w:spacing w:after="0"/>
        <w:ind w:left="0"/>
        <w:jc w:val="both"/>
      </w:pPr>
      <w:r>
        <w:rPr>
          <w:rFonts w:ascii="Times New Roman"/>
          <w:b w:val="false"/>
          <w:i w:val="false"/>
          <w:color w:val="000000"/>
          <w:sz w:val="28"/>
        </w:rPr>
        <w:t>
      7. Бланки с результатами лабораторных исследований подклеиваются в конце книжки. В случае получения результатов исследования, указывающих на какой-либо патологический процесс, об этом делается соответствующая запись в разделе 13 "Данные наблюдения за состоянием здоровья..." в хронологическом порядке.</w:t>
      </w:r>
    </w:p>
    <w:bookmarkEnd w:id="306"/>
    <w:bookmarkStart w:name="z325" w:id="307"/>
    <w:p>
      <w:pPr>
        <w:spacing w:after="0"/>
        <w:ind w:left="0"/>
        <w:jc w:val="both"/>
      </w:pPr>
      <w:r>
        <w:rPr>
          <w:rFonts w:ascii="Times New Roman"/>
          <w:b w:val="false"/>
          <w:i w:val="false"/>
          <w:color w:val="000000"/>
          <w:sz w:val="28"/>
        </w:rPr>
        <w:t>
      8. В разделе "Особые отметки" производятся отметки врача, связанные с необходимостью взять на учет для медицинского наблюдения, а также заносятся данные о наличии, локализации, содержании, размере и цвете татуировок.</w:t>
      </w:r>
    </w:p>
    <w:bookmarkEnd w:id="307"/>
    <w:bookmarkStart w:name="z326" w:id="308"/>
    <w:p>
      <w:pPr>
        <w:spacing w:after="0"/>
        <w:ind w:left="0"/>
        <w:jc w:val="both"/>
      </w:pPr>
      <w:r>
        <w:rPr>
          <w:rFonts w:ascii="Times New Roman"/>
          <w:b w:val="false"/>
          <w:i w:val="false"/>
          <w:color w:val="000000"/>
          <w:sz w:val="28"/>
        </w:rPr>
        <w:t>
      9. На военнослужащих женщин заполняется вкладыш в медицинскую книжку.</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 состава</w:t>
            </w:r>
            <w:r>
              <w:br/>
            </w:r>
            <w:r>
              <w:rPr>
                <w:rFonts w:ascii="Times New Roman"/>
                <w:b w:val="false"/>
                <w:i w:val="false"/>
                <w:color w:val="000000"/>
                <w:sz w:val="20"/>
              </w:rPr>
              <w:t>в военно-медицинских подразделениях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309"/>
    <w:p>
      <w:pPr>
        <w:spacing w:after="0"/>
        <w:ind w:left="0"/>
        <w:jc w:val="both"/>
      </w:pPr>
      <w:r>
        <w:rPr>
          <w:rFonts w:ascii="Times New Roman"/>
          <w:b w:val="false"/>
          <w:i w:val="false"/>
          <w:color w:val="000000"/>
          <w:sz w:val="28"/>
        </w:rPr>
        <w:t>
      Угловой штамп</w:t>
      </w:r>
      <w:r>
        <w:br/>
      </w:r>
      <w:r>
        <w:rPr>
          <w:rFonts w:ascii="Times New Roman"/>
          <w:b w:val="false"/>
          <w:i w:val="false"/>
          <w:color w:val="000000"/>
          <w:sz w:val="28"/>
        </w:rPr>
        <w:t>военно-медицинского</w:t>
      </w:r>
      <w:r>
        <w:br/>
      </w:r>
      <w:r>
        <w:rPr>
          <w:rFonts w:ascii="Times New Roman"/>
          <w:b w:val="false"/>
          <w:i w:val="false"/>
          <w:color w:val="000000"/>
          <w:sz w:val="28"/>
        </w:rPr>
        <w:t>учреждения (организации)</w:t>
      </w:r>
    </w:p>
    <w:bookmarkEnd w:id="309"/>
    <w:bookmarkStart w:name="z330" w:id="310"/>
    <w:p>
      <w:pPr>
        <w:spacing w:after="0"/>
        <w:ind w:left="0"/>
        <w:jc w:val="left"/>
      </w:pPr>
      <w:r>
        <w:rPr>
          <w:rFonts w:ascii="Times New Roman"/>
          <w:b/>
          <w:i w:val="false"/>
          <w:color w:val="000000"/>
        </w:rPr>
        <w:t xml:space="preserve"> Справка</w:t>
      </w:r>
    </w:p>
    <w:bookmarkEnd w:id="310"/>
    <w:bookmarkStart w:name="z331" w:id="311"/>
    <w:p>
      <w:pPr>
        <w:spacing w:after="0"/>
        <w:ind w:left="0"/>
        <w:jc w:val="left"/>
      </w:pPr>
      <w:r>
        <w:rPr>
          <w:rFonts w:ascii="Times New Roman"/>
          <w:b/>
          <w:i w:val="false"/>
          <w:color w:val="000000"/>
        </w:rPr>
        <w:t xml:space="preserve"> об отсутствии (наличии) медицинских противопоказаний для выезда в длительные командировки (обучение) в иностранные государства</w:t>
      </w:r>
    </w:p>
    <w:bookmarkEnd w:id="311"/>
    <w:bookmarkStart w:name="z332" w:id="31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(наименование военно-медицинского учреждения (организации), выдавшего справку)</w:t>
      </w:r>
    </w:p>
    <w:bookmarkEnd w:id="312"/>
    <w:bookmarkStart w:name="z333" w:id="313"/>
    <w:p>
      <w:pPr>
        <w:spacing w:after="0"/>
        <w:ind w:left="0"/>
        <w:jc w:val="both"/>
      </w:pPr>
      <w:r>
        <w:rPr>
          <w:rFonts w:ascii="Times New Roman"/>
          <w:b w:val="false"/>
          <w:i w:val="false"/>
          <w:color w:val="000000"/>
          <w:sz w:val="28"/>
        </w:rPr>
        <w:t>
      1. Фамилия, имя, отчество при его наличии _______________________________________</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2. Год рождения ______________________________________________________________</w:t>
      </w:r>
      <w:r>
        <w:br/>
      </w:r>
      <w:r>
        <w:rPr>
          <w:rFonts w:ascii="Times New Roman"/>
          <w:b w:val="false"/>
          <w:i w:val="false"/>
          <w:color w:val="000000"/>
          <w:sz w:val="28"/>
        </w:rPr>
        <w:t xml:space="preserve">       3. Воинское звание ____________________________________________________________</w:t>
      </w:r>
      <w:r>
        <w:br/>
      </w:r>
      <w:r>
        <w:rPr>
          <w:rFonts w:ascii="Times New Roman"/>
          <w:b w:val="false"/>
          <w:i w:val="false"/>
          <w:color w:val="000000"/>
          <w:sz w:val="28"/>
        </w:rPr>
        <w:t xml:space="preserve">       4. Воинская часть _____________________________________________________________</w:t>
      </w:r>
      <w:r>
        <w:br/>
      </w:r>
      <w:r>
        <w:rPr>
          <w:rFonts w:ascii="Times New Roman"/>
          <w:b w:val="false"/>
          <w:i w:val="false"/>
          <w:color w:val="000000"/>
          <w:sz w:val="28"/>
        </w:rPr>
        <w:t xml:space="preserve">       5. Дата заполнения справки ____________________________________________________</w:t>
      </w:r>
      <w:r>
        <w:br/>
      </w:r>
      <w:r>
        <w:rPr>
          <w:rFonts w:ascii="Times New Roman"/>
          <w:b w:val="false"/>
          <w:i w:val="false"/>
          <w:color w:val="000000"/>
          <w:sz w:val="28"/>
        </w:rPr>
        <w:t xml:space="preserve">       6. Диагноз (по Международной классификации болезней) __________________________</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7. Заключение (ненужное зачеркнуть):</w:t>
      </w:r>
      <w:r>
        <w:br/>
      </w:r>
      <w:r>
        <w:rPr>
          <w:rFonts w:ascii="Times New Roman"/>
          <w:b w:val="false"/>
          <w:i w:val="false"/>
          <w:color w:val="000000"/>
          <w:sz w:val="28"/>
        </w:rPr>
        <w:t xml:space="preserve">       1) медицинских противопоказаний к выезду в иностранное государство не имеет;</w:t>
      </w:r>
      <w:r>
        <w:br/>
      </w:r>
      <w:r>
        <w:rPr>
          <w:rFonts w:ascii="Times New Roman"/>
          <w:b w:val="false"/>
          <w:i w:val="false"/>
          <w:color w:val="000000"/>
          <w:sz w:val="28"/>
        </w:rPr>
        <w:t xml:space="preserve">       2) имеет медицинские противопоказания к выезду в иностранное государство:</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(указывается пункт, подпункт Требований)</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(воинское звание, подпись, фамилия, инициалы начальника военно-медицинского учреждения</w:t>
      </w:r>
      <w:r>
        <w:br/>
      </w:r>
      <w:r>
        <w:rPr>
          <w:rFonts w:ascii="Times New Roman"/>
          <w:b w:val="false"/>
          <w:i w:val="false"/>
          <w:color w:val="000000"/>
          <w:sz w:val="28"/>
        </w:rPr>
        <w:t xml:space="preserve">                                           (организации))</w:t>
      </w:r>
    </w:p>
    <w:bookmarkEnd w:id="313"/>
    <w:bookmarkStart w:name="z334" w:id="314"/>
    <w:p>
      <w:pPr>
        <w:spacing w:after="0"/>
        <w:ind w:left="0"/>
        <w:jc w:val="both"/>
      </w:pPr>
      <w:r>
        <w:rPr>
          <w:rFonts w:ascii="Times New Roman"/>
          <w:b w:val="false"/>
          <w:i w:val="false"/>
          <w:color w:val="000000"/>
          <w:sz w:val="28"/>
        </w:rPr>
        <w:t>
      М.П.</w:t>
      </w:r>
    </w:p>
    <w:bookmarkEnd w:id="3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 состава</w:t>
            </w:r>
            <w:r>
              <w:br/>
            </w:r>
            <w:r>
              <w:rPr>
                <w:rFonts w:ascii="Times New Roman"/>
                <w:b w:val="false"/>
                <w:i w:val="false"/>
                <w:color w:val="000000"/>
                <w:sz w:val="20"/>
              </w:rPr>
              <w:t>в военно-медицинских подразделениях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36" w:id="315"/>
    <w:p>
      <w:pPr>
        <w:spacing w:after="0"/>
        <w:ind w:left="0"/>
        <w:jc w:val="left"/>
      </w:pPr>
      <w:r>
        <w:rPr>
          <w:rFonts w:ascii="Times New Roman"/>
          <w:b/>
          <w:i w:val="false"/>
          <w:color w:val="000000"/>
        </w:rPr>
        <w:t xml:space="preserve"> Оценка показателей состояния и эффективности медицинского осмотра военнослужащих </w:t>
      </w:r>
    </w:p>
    <w:bookmarkEnd w:id="315"/>
    <w:bookmarkStart w:name="z337" w:id="316"/>
    <w:p>
      <w:pPr>
        <w:spacing w:after="0"/>
        <w:ind w:left="0"/>
        <w:jc w:val="both"/>
      </w:pPr>
      <w:r>
        <w:rPr>
          <w:rFonts w:ascii="Times New Roman"/>
          <w:b w:val="false"/>
          <w:i w:val="false"/>
          <w:color w:val="000000"/>
          <w:sz w:val="28"/>
        </w:rPr>
        <w:t>
      1. Показатель полноты охвата военнослужащих медицинским осмотром – в полном объеме, частично, вовсе не проведено (в %):</w:t>
      </w:r>
    </w:p>
    <w:bookmarkEnd w:id="316"/>
    <w:bookmarkStart w:name="z338" w:id="317"/>
    <w:p>
      <w:pPr>
        <w:spacing w:after="0"/>
        <w:ind w:left="0"/>
        <w:jc w:val="both"/>
      </w:pPr>
      <w:r>
        <w:rPr>
          <w:rFonts w:ascii="Times New Roman"/>
          <w:b w:val="false"/>
          <w:i w:val="false"/>
          <w:color w:val="000000"/>
          <w:sz w:val="28"/>
        </w:rPr>
        <w:t>
            число военнослужащих состава, которым медицинский осмотр проведено в полном объеме (частично, вовсе не проведено)</w:t>
      </w:r>
    </w:p>
    <w:bookmarkEnd w:id="317"/>
    <w:bookmarkStart w:name="z339" w:id="318"/>
    <w:p>
      <w:pPr>
        <w:spacing w:after="0"/>
        <w:ind w:left="0"/>
        <w:jc w:val="both"/>
      </w:pPr>
      <w:r>
        <w:rPr>
          <w:rFonts w:ascii="Times New Roman"/>
          <w:b w:val="false"/>
          <w:i w:val="false"/>
          <w:color w:val="000000"/>
          <w:sz w:val="28"/>
        </w:rPr>
        <w:t xml:space="preserve">
      ___________________________________________________________________________________________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18"/>
    <w:bookmarkStart w:name="z340" w:id="319"/>
    <w:p>
      <w:pPr>
        <w:spacing w:after="0"/>
        <w:ind w:left="0"/>
        <w:jc w:val="both"/>
      </w:pPr>
      <w:r>
        <w:rPr>
          <w:rFonts w:ascii="Times New Roman"/>
          <w:b w:val="false"/>
          <w:i w:val="false"/>
          <w:color w:val="000000"/>
          <w:sz w:val="28"/>
        </w:rPr>
        <w:t>
      число военнослужащих состава в части по списку на период проведения медицинского осмотра</w:t>
      </w:r>
    </w:p>
    <w:bookmarkEnd w:id="319"/>
    <w:bookmarkStart w:name="z341" w:id="320"/>
    <w:p>
      <w:pPr>
        <w:spacing w:after="0"/>
        <w:ind w:left="0"/>
        <w:jc w:val="both"/>
      </w:pPr>
      <w:r>
        <w:rPr>
          <w:rFonts w:ascii="Times New Roman"/>
          <w:b w:val="false"/>
          <w:i w:val="false"/>
          <w:color w:val="000000"/>
          <w:sz w:val="28"/>
        </w:rPr>
        <w:t>
      Медицинский осмотр считается проведенным в полном объеме, если военнослужащему выполнены предусмотренные лабораторные и инструментальные исследования, осмотр врачей-специалистов, определена группа состояния здоровья, группа физической подготовки и назначены необходимые лечебно-профилактические мероприятия.</w:t>
      </w:r>
    </w:p>
    <w:bookmarkEnd w:id="320"/>
    <w:bookmarkStart w:name="z342" w:id="321"/>
    <w:p>
      <w:pPr>
        <w:spacing w:after="0"/>
        <w:ind w:left="0"/>
        <w:jc w:val="both"/>
      </w:pPr>
      <w:r>
        <w:rPr>
          <w:rFonts w:ascii="Times New Roman"/>
          <w:b w:val="false"/>
          <w:i w:val="false"/>
          <w:color w:val="000000"/>
          <w:sz w:val="28"/>
        </w:rPr>
        <w:t>
      Военнослужащим, которым не выполнено хотя бы одно из регламентированных или дополнительно назначенных исследований, а также, если они не осмотрены хотя бы одним из назначенных по показаниям специалистом, относятся к числу обследованных частично.</w:t>
      </w:r>
    </w:p>
    <w:bookmarkEnd w:id="321"/>
    <w:bookmarkStart w:name="z343" w:id="322"/>
    <w:p>
      <w:pPr>
        <w:spacing w:after="0"/>
        <w:ind w:left="0"/>
        <w:jc w:val="both"/>
      </w:pPr>
      <w:r>
        <w:rPr>
          <w:rFonts w:ascii="Times New Roman"/>
          <w:b w:val="false"/>
          <w:i w:val="false"/>
          <w:color w:val="000000"/>
          <w:sz w:val="28"/>
        </w:rPr>
        <w:t>
      2. Показатель доли военнослужащих, нуждающихся в динамическом наблюдении в отчетном году (в %):</w:t>
      </w:r>
    </w:p>
    <w:bookmarkEnd w:id="322"/>
    <w:bookmarkStart w:name="z344" w:id="323"/>
    <w:p>
      <w:pPr>
        <w:spacing w:after="0"/>
        <w:ind w:left="0"/>
        <w:jc w:val="both"/>
      </w:pPr>
      <w:r>
        <w:rPr>
          <w:rFonts w:ascii="Times New Roman"/>
          <w:b w:val="false"/>
          <w:i w:val="false"/>
          <w:color w:val="000000"/>
          <w:sz w:val="28"/>
        </w:rPr>
        <w:t xml:space="preserve">
      число военнослужащих, находящихся под динамическим наблюдением </w:t>
      </w:r>
    </w:p>
    <w:bookmarkEnd w:id="323"/>
    <w:bookmarkStart w:name="z345" w:id="324"/>
    <w:p>
      <w:pPr>
        <w:spacing w:after="0"/>
        <w:ind w:left="0"/>
        <w:jc w:val="both"/>
      </w:pPr>
      <w:r>
        <w:rPr>
          <w:rFonts w:ascii="Times New Roman"/>
          <w:b w:val="false"/>
          <w:i w:val="false"/>
          <w:color w:val="000000"/>
          <w:sz w:val="28"/>
        </w:rPr>
        <w:t xml:space="preserve">
      _____________________________________________________________________________________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24"/>
    <w:bookmarkStart w:name="z346" w:id="325"/>
    <w:p>
      <w:pPr>
        <w:spacing w:after="0"/>
        <w:ind w:left="0"/>
        <w:jc w:val="both"/>
      </w:pPr>
      <w:r>
        <w:rPr>
          <w:rFonts w:ascii="Times New Roman"/>
          <w:b w:val="false"/>
          <w:i w:val="false"/>
          <w:color w:val="000000"/>
          <w:sz w:val="28"/>
        </w:rPr>
        <w:t>
      число военнослужащих по списку</w:t>
      </w:r>
    </w:p>
    <w:bookmarkEnd w:id="325"/>
    <w:bookmarkStart w:name="z347" w:id="326"/>
    <w:p>
      <w:pPr>
        <w:spacing w:after="0"/>
        <w:ind w:left="0"/>
        <w:jc w:val="both"/>
      </w:pPr>
      <w:r>
        <w:rPr>
          <w:rFonts w:ascii="Times New Roman"/>
          <w:b w:val="false"/>
          <w:i w:val="false"/>
          <w:color w:val="000000"/>
          <w:sz w:val="28"/>
        </w:rPr>
        <w:t>
      Показатель рассчитывается на основании сведений из медицинских книжек военнослужащих.</w:t>
      </w:r>
    </w:p>
    <w:bookmarkEnd w:id="326"/>
    <w:bookmarkStart w:name="z348" w:id="327"/>
    <w:p>
      <w:pPr>
        <w:spacing w:after="0"/>
        <w:ind w:left="0"/>
        <w:jc w:val="both"/>
      </w:pPr>
      <w:r>
        <w:rPr>
          <w:rFonts w:ascii="Times New Roman"/>
          <w:b w:val="false"/>
          <w:i w:val="false"/>
          <w:color w:val="000000"/>
          <w:sz w:val="28"/>
        </w:rPr>
        <w:t>
      Военнослужащий, которому в течение года назначалось динамическое наблюдение по поводу нескольких причин, учитывается однократно.</w:t>
      </w:r>
    </w:p>
    <w:bookmarkEnd w:id="327"/>
    <w:bookmarkStart w:name="z349" w:id="328"/>
    <w:p>
      <w:pPr>
        <w:spacing w:after="0"/>
        <w:ind w:left="0"/>
        <w:jc w:val="both"/>
      </w:pPr>
      <w:r>
        <w:rPr>
          <w:rFonts w:ascii="Times New Roman"/>
          <w:b w:val="false"/>
          <w:i w:val="false"/>
          <w:color w:val="000000"/>
          <w:sz w:val="28"/>
        </w:rPr>
        <w:t>
      Здоровый военнослужащий с одним или с несколькими взаимоотягощающими факторами риска при расчете показателя также учитывается однократно.</w:t>
      </w:r>
    </w:p>
    <w:bookmarkEnd w:id="328"/>
    <w:bookmarkStart w:name="z350" w:id="329"/>
    <w:p>
      <w:pPr>
        <w:spacing w:after="0"/>
        <w:ind w:left="0"/>
        <w:jc w:val="both"/>
      </w:pPr>
      <w:r>
        <w:rPr>
          <w:rFonts w:ascii="Times New Roman"/>
          <w:b w:val="false"/>
          <w:i w:val="false"/>
          <w:color w:val="000000"/>
          <w:sz w:val="28"/>
        </w:rPr>
        <w:t xml:space="preserve">
      Показатель позволяет оценить, какая часть военнослужащих данной категории личного состава нуждается в динамическом наблюдении и проведении лечебно-профилактических мероприятий. По динамике показателя можно судить и об эффективности лечебно-профилактических мероприятий. </w:t>
      </w:r>
    </w:p>
    <w:bookmarkEnd w:id="329"/>
    <w:bookmarkStart w:name="z351" w:id="330"/>
    <w:p>
      <w:pPr>
        <w:spacing w:after="0"/>
        <w:ind w:left="0"/>
        <w:jc w:val="both"/>
      </w:pPr>
      <w:r>
        <w:rPr>
          <w:rFonts w:ascii="Times New Roman"/>
          <w:b w:val="false"/>
          <w:i w:val="false"/>
          <w:color w:val="000000"/>
          <w:sz w:val="28"/>
        </w:rPr>
        <w:t>
      3. Показатель выполнения медицинских обследовании военнослужащим, состоящим под динамическим наблюдением (в %):</w:t>
      </w:r>
    </w:p>
    <w:bookmarkEnd w:id="330"/>
    <w:bookmarkStart w:name="z352" w:id="331"/>
    <w:p>
      <w:pPr>
        <w:spacing w:after="0"/>
        <w:ind w:left="0"/>
        <w:jc w:val="both"/>
      </w:pPr>
      <w:r>
        <w:rPr>
          <w:rFonts w:ascii="Times New Roman"/>
          <w:b w:val="false"/>
          <w:i w:val="false"/>
          <w:color w:val="000000"/>
          <w:sz w:val="28"/>
        </w:rPr>
        <w:t>
      число военнослужащих, которым назначенные медицинские обследования осуществлены полностью (частично, вовсе не осуществлены)</w:t>
      </w:r>
    </w:p>
    <w:bookmarkEnd w:id="331"/>
    <w:bookmarkStart w:name="z353" w:id="332"/>
    <w:p>
      <w:pPr>
        <w:spacing w:after="0"/>
        <w:ind w:left="0"/>
        <w:jc w:val="both"/>
      </w:pPr>
      <w:r>
        <w:rPr>
          <w:rFonts w:ascii="Times New Roman"/>
          <w:b w:val="false"/>
          <w:i w:val="false"/>
          <w:color w:val="000000"/>
          <w:sz w:val="28"/>
        </w:rPr>
        <w:t xml:space="preserve">
      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32"/>
    <w:bookmarkStart w:name="z354" w:id="333"/>
    <w:p>
      <w:pPr>
        <w:spacing w:after="0"/>
        <w:ind w:left="0"/>
        <w:jc w:val="both"/>
      </w:pPr>
      <w:r>
        <w:rPr>
          <w:rFonts w:ascii="Times New Roman"/>
          <w:b w:val="false"/>
          <w:i w:val="false"/>
          <w:color w:val="000000"/>
          <w:sz w:val="28"/>
        </w:rPr>
        <w:t>
      число военнослужащих, находящихся под диспансерным динамическим наблюдением</w:t>
      </w:r>
    </w:p>
    <w:bookmarkEnd w:id="333"/>
    <w:bookmarkStart w:name="z355" w:id="334"/>
    <w:p>
      <w:pPr>
        <w:spacing w:after="0"/>
        <w:ind w:left="0"/>
        <w:jc w:val="both"/>
      </w:pPr>
      <w:r>
        <w:rPr>
          <w:rFonts w:ascii="Times New Roman"/>
          <w:b w:val="false"/>
          <w:i w:val="false"/>
          <w:color w:val="000000"/>
          <w:sz w:val="28"/>
        </w:rPr>
        <w:t>
      Данные для вычисления показателя берутся из медицинских книжек.</w:t>
      </w:r>
    </w:p>
    <w:bookmarkEnd w:id="334"/>
    <w:bookmarkStart w:name="z356" w:id="335"/>
    <w:p>
      <w:pPr>
        <w:spacing w:after="0"/>
        <w:ind w:left="0"/>
        <w:jc w:val="both"/>
      </w:pPr>
      <w:r>
        <w:rPr>
          <w:rFonts w:ascii="Times New Roman"/>
          <w:b w:val="false"/>
          <w:i w:val="false"/>
          <w:color w:val="000000"/>
          <w:sz w:val="28"/>
        </w:rPr>
        <w:t>
      4. Показатель полноты проведения лечебно-профилактических мероприятий (в %):</w:t>
      </w:r>
    </w:p>
    <w:bookmarkEnd w:id="335"/>
    <w:bookmarkStart w:name="z357" w:id="336"/>
    <w:p>
      <w:pPr>
        <w:spacing w:after="0"/>
        <w:ind w:left="0"/>
        <w:jc w:val="both"/>
      </w:pPr>
      <w:r>
        <w:rPr>
          <w:rFonts w:ascii="Times New Roman"/>
          <w:b w:val="false"/>
          <w:i w:val="false"/>
          <w:color w:val="000000"/>
          <w:sz w:val="28"/>
        </w:rPr>
        <w:t>
      число военнослужащих состава, которым лечебно-профилактические мероприятия были проведены в полном объеме (частично, не проводились)</w:t>
      </w:r>
    </w:p>
    <w:bookmarkEnd w:id="336"/>
    <w:bookmarkStart w:name="z358" w:id="337"/>
    <w:p>
      <w:pPr>
        <w:spacing w:after="0"/>
        <w:ind w:left="0"/>
        <w:jc w:val="both"/>
      </w:pPr>
      <w:r>
        <w:rPr>
          <w:rFonts w:ascii="Times New Roman"/>
          <w:b w:val="false"/>
          <w:i w:val="false"/>
          <w:color w:val="000000"/>
          <w:sz w:val="28"/>
        </w:rPr>
        <w:t xml:space="preserve">
      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37"/>
    <w:bookmarkStart w:name="z359" w:id="338"/>
    <w:p>
      <w:pPr>
        <w:spacing w:after="0"/>
        <w:ind w:left="0"/>
        <w:jc w:val="both"/>
      </w:pPr>
      <w:r>
        <w:rPr>
          <w:rFonts w:ascii="Times New Roman"/>
          <w:b w:val="false"/>
          <w:i w:val="false"/>
          <w:color w:val="000000"/>
          <w:sz w:val="28"/>
        </w:rPr>
        <w:t>
      число военнослужащих, которым лечебно-профилактические мероприятия были назначены</w:t>
      </w:r>
    </w:p>
    <w:bookmarkEnd w:id="338"/>
    <w:bookmarkStart w:name="z360" w:id="339"/>
    <w:p>
      <w:pPr>
        <w:spacing w:after="0"/>
        <w:ind w:left="0"/>
        <w:jc w:val="both"/>
      </w:pPr>
      <w:r>
        <w:rPr>
          <w:rFonts w:ascii="Times New Roman"/>
          <w:b w:val="false"/>
          <w:i w:val="false"/>
          <w:color w:val="000000"/>
          <w:sz w:val="28"/>
        </w:rPr>
        <w:t>
      5. Показатель доли военнослужащих, имевших обострения хронических заболеваний с трудопотерями (в %):</w:t>
      </w:r>
    </w:p>
    <w:bookmarkEnd w:id="339"/>
    <w:bookmarkStart w:name="z361" w:id="340"/>
    <w:p>
      <w:pPr>
        <w:spacing w:after="0"/>
        <w:ind w:left="0"/>
        <w:jc w:val="both"/>
      </w:pPr>
      <w:r>
        <w:rPr>
          <w:rFonts w:ascii="Times New Roman"/>
          <w:b w:val="false"/>
          <w:i w:val="false"/>
          <w:color w:val="000000"/>
          <w:sz w:val="28"/>
        </w:rPr>
        <w:t>
      число военнослужащих, имевших в истекшем году обострения хронических заболеваний с трудопотерями</w:t>
      </w:r>
    </w:p>
    <w:bookmarkEnd w:id="340"/>
    <w:bookmarkStart w:name="z362" w:id="341"/>
    <w:p>
      <w:pPr>
        <w:spacing w:after="0"/>
        <w:ind w:left="0"/>
        <w:jc w:val="both"/>
      </w:pPr>
      <w:r>
        <w:rPr>
          <w:rFonts w:ascii="Times New Roman"/>
          <w:b w:val="false"/>
          <w:i w:val="false"/>
          <w:color w:val="000000"/>
          <w:sz w:val="28"/>
        </w:rPr>
        <w:t xml:space="preserve">
      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41"/>
    <w:bookmarkStart w:name="z363" w:id="342"/>
    <w:p>
      <w:pPr>
        <w:spacing w:after="0"/>
        <w:ind w:left="0"/>
        <w:jc w:val="both"/>
      </w:pPr>
      <w:r>
        <w:rPr>
          <w:rFonts w:ascii="Times New Roman"/>
          <w:b w:val="false"/>
          <w:i w:val="false"/>
          <w:color w:val="000000"/>
          <w:sz w:val="28"/>
        </w:rPr>
        <w:t xml:space="preserve">
      общее число военнослужащих, имеющих хронические заболевания </w:t>
      </w:r>
    </w:p>
    <w:bookmarkEnd w:id="342"/>
    <w:bookmarkStart w:name="z364" w:id="343"/>
    <w:p>
      <w:pPr>
        <w:spacing w:after="0"/>
        <w:ind w:left="0"/>
        <w:jc w:val="both"/>
      </w:pPr>
      <w:r>
        <w:rPr>
          <w:rFonts w:ascii="Times New Roman"/>
          <w:b w:val="false"/>
          <w:i w:val="false"/>
          <w:color w:val="000000"/>
          <w:sz w:val="28"/>
        </w:rPr>
        <w:t>
      Данные для расчета показателя берутся из медицинских книжек.</w:t>
      </w:r>
    </w:p>
    <w:bookmarkEnd w:id="343"/>
    <w:bookmarkStart w:name="z365" w:id="344"/>
    <w:p>
      <w:pPr>
        <w:spacing w:after="0"/>
        <w:ind w:left="0"/>
        <w:jc w:val="both"/>
      </w:pPr>
      <w:r>
        <w:rPr>
          <w:rFonts w:ascii="Times New Roman"/>
          <w:b w:val="false"/>
          <w:i w:val="false"/>
          <w:color w:val="000000"/>
          <w:sz w:val="28"/>
        </w:rPr>
        <w:t>
      6. Показатель частоты случаев трудопотерь (случаев госпитализации) у военнослужащих вследствие обострения хронических заболеваний (в %):</w:t>
      </w:r>
    </w:p>
    <w:bookmarkEnd w:id="344"/>
    <w:bookmarkStart w:name="z366" w:id="345"/>
    <w:p>
      <w:pPr>
        <w:spacing w:after="0"/>
        <w:ind w:left="0"/>
        <w:jc w:val="both"/>
      </w:pPr>
      <w:r>
        <w:rPr>
          <w:rFonts w:ascii="Times New Roman"/>
          <w:b w:val="false"/>
          <w:i w:val="false"/>
          <w:color w:val="000000"/>
          <w:sz w:val="28"/>
        </w:rPr>
        <w:t>
      число случаев трудопотерь (случаев госпитализации) у военнослужащих, состоящих под динамическим наблюдением</w:t>
      </w:r>
    </w:p>
    <w:bookmarkEnd w:id="345"/>
    <w:bookmarkStart w:name="z367" w:id="346"/>
    <w:p>
      <w:pPr>
        <w:spacing w:after="0"/>
        <w:ind w:left="0"/>
        <w:jc w:val="both"/>
      </w:pPr>
      <w:r>
        <w:rPr>
          <w:rFonts w:ascii="Times New Roman"/>
          <w:b w:val="false"/>
          <w:i w:val="false"/>
          <w:color w:val="000000"/>
          <w:sz w:val="28"/>
        </w:rPr>
        <w:t xml:space="preserve">
      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46"/>
    <w:bookmarkStart w:name="z368" w:id="347"/>
    <w:p>
      <w:pPr>
        <w:spacing w:after="0"/>
        <w:ind w:left="0"/>
        <w:jc w:val="both"/>
      </w:pPr>
      <w:r>
        <w:rPr>
          <w:rFonts w:ascii="Times New Roman"/>
          <w:b w:val="false"/>
          <w:i w:val="false"/>
          <w:color w:val="000000"/>
          <w:sz w:val="28"/>
        </w:rPr>
        <w:t>
      общее число военнослужащих, состоящих под динамическим наблюдением</w:t>
      </w:r>
    </w:p>
    <w:bookmarkEnd w:id="347"/>
    <w:bookmarkStart w:name="z369" w:id="348"/>
    <w:p>
      <w:pPr>
        <w:spacing w:after="0"/>
        <w:ind w:left="0"/>
        <w:jc w:val="both"/>
      </w:pPr>
      <w:r>
        <w:rPr>
          <w:rFonts w:ascii="Times New Roman"/>
          <w:b w:val="false"/>
          <w:i w:val="false"/>
          <w:color w:val="000000"/>
          <w:sz w:val="28"/>
        </w:rPr>
        <w:t>
      Данные для расчета показателя также берутся из медицинских книжек.</w:t>
      </w:r>
    </w:p>
    <w:bookmarkEnd w:id="348"/>
    <w:bookmarkStart w:name="z370" w:id="349"/>
    <w:p>
      <w:pPr>
        <w:spacing w:after="0"/>
        <w:ind w:left="0"/>
        <w:jc w:val="both"/>
      </w:pPr>
      <w:r>
        <w:rPr>
          <w:rFonts w:ascii="Times New Roman"/>
          <w:b w:val="false"/>
          <w:i w:val="false"/>
          <w:color w:val="000000"/>
          <w:sz w:val="28"/>
        </w:rPr>
        <w:t>
      Случаи госпитализации военнослужащих с целью проведения плановых лечебно-профилактических мероприятий по поводу различных хронических заболеваний при расчете настоящего показателя не учитываются.</w:t>
      </w:r>
    </w:p>
    <w:bookmarkEnd w:id="349"/>
    <w:bookmarkStart w:name="z371" w:id="350"/>
    <w:p>
      <w:pPr>
        <w:spacing w:after="0"/>
        <w:ind w:left="0"/>
        <w:jc w:val="both"/>
      </w:pPr>
      <w:r>
        <w:rPr>
          <w:rFonts w:ascii="Times New Roman"/>
          <w:b w:val="false"/>
          <w:i w:val="false"/>
          <w:color w:val="000000"/>
          <w:sz w:val="28"/>
        </w:rPr>
        <w:t>
      7. Показатели распределения военнослужащих по группам здоровья, физической подготовки (в %):</w:t>
      </w:r>
    </w:p>
    <w:bookmarkEnd w:id="350"/>
    <w:bookmarkStart w:name="z372" w:id="351"/>
    <w:p>
      <w:pPr>
        <w:spacing w:after="0"/>
        <w:ind w:left="0"/>
        <w:jc w:val="both"/>
      </w:pPr>
      <w:r>
        <w:rPr>
          <w:rFonts w:ascii="Times New Roman"/>
          <w:b w:val="false"/>
          <w:i w:val="false"/>
          <w:color w:val="000000"/>
          <w:sz w:val="28"/>
        </w:rPr>
        <w:t>
      число военнослужащих с данной группой здоровья (физической подготовки)</w:t>
      </w:r>
    </w:p>
    <w:bookmarkEnd w:id="351"/>
    <w:bookmarkStart w:name="z373" w:id="352"/>
    <w:p>
      <w:pPr>
        <w:spacing w:after="0"/>
        <w:ind w:left="0"/>
        <w:jc w:val="both"/>
      </w:pPr>
      <w:r>
        <w:rPr>
          <w:rFonts w:ascii="Times New Roman"/>
          <w:b w:val="false"/>
          <w:i w:val="false"/>
          <w:color w:val="000000"/>
          <w:sz w:val="28"/>
        </w:rPr>
        <w:t xml:space="preserve">
      _____________________________________________________________________________________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52"/>
    <w:bookmarkStart w:name="z374" w:id="353"/>
    <w:p>
      <w:pPr>
        <w:spacing w:after="0"/>
        <w:ind w:left="0"/>
        <w:jc w:val="both"/>
      </w:pPr>
      <w:r>
        <w:rPr>
          <w:rFonts w:ascii="Times New Roman"/>
          <w:b w:val="false"/>
          <w:i w:val="false"/>
          <w:color w:val="000000"/>
          <w:sz w:val="28"/>
        </w:rPr>
        <w:t>
      общее число военнослужащих данной категории личного состава в части по списку</w:t>
      </w:r>
    </w:p>
    <w:bookmarkEnd w:id="353"/>
    <w:bookmarkStart w:name="z375" w:id="354"/>
    <w:p>
      <w:pPr>
        <w:spacing w:after="0"/>
        <w:ind w:left="0"/>
        <w:jc w:val="both"/>
      </w:pPr>
      <w:r>
        <w:rPr>
          <w:rFonts w:ascii="Times New Roman"/>
          <w:b w:val="false"/>
          <w:i w:val="false"/>
          <w:color w:val="000000"/>
          <w:sz w:val="28"/>
        </w:rPr>
        <w:t>
      Показатель распределения военнослужащих по группам здоровья позволяет установить, возросла ли доля лиц со II и особенно с III группой здоровья, в основном определяющей объем работы медицинской службы по проведению динамического наблюдения.</w:t>
      </w:r>
    </w:p>
    <w:bookmarkEnd w:id="354"/>
    <w:bookmarkStart w:name="z376" w:id="355"/>
    <w:p>
      <w:pPr>
        <w:spacing w:after="0"/>
        <w:ind w:left="0"/>
        <w:jc w:val="both"/>
      </w:pPr>
      <w:r>
        <w:rPr>
          <w:rFonts w:ascii="Times New Roman"/>
          <w:b w:val="false"/>
          <w:i w:val="false"/>
          <w:color w:val="000000"/>
          <w:sz w:val="28"/>
        </w:rPr>
        <w:t>
      8. Показатель доли военнослужащих отдельно по категориям, имеющих избыточную массу тела (в %):</w:t>
      </w:r>
    </w:p>
    <w:bookmarkEnd w:id="355"/>
    <w:bookmarkStart w:name="z377" w:id="356"/>
    <w:p>
      <w:pPr>
        <w:spacing w:after="0"/>
        <w:ind w:left="0"/>
        <w:jc w:val="both"/>
      </w:pPr>
      <w:r>
        <w:rPr>
          <w:rFonts w:ascii="Times New Roman"/>
          <w:b w:val="false"/>
          <w:i w:val="false"/>
          <w:color w:val="000000"/>
          <w:sz w:val="28"/>
        </w:rPr>
        <w:t>
      число военнослужащих на конец отчетного года с избыточной массой тела</w:t>
      </w:r>
    </w:p>
    <w:bookmarkEnd w:id="356"/>
    <w:bookmarkStart w:name="z378" w:id="357"/>
    <w:p>
      <w:pPr>
        <w:spacing w:after="0"/>
        <w:ind w:left="0"/>
        <w:jc w:val="both"/>
      </w:pPr>
      <w:r>
        <w:rPr>
          <w:rFonts w:ascii="Times New Roman"/>
          <w:b w:val="false"/>
          <w:i w:val="false"/>
          <w:color w:val="000000"/>
          <w:sz w:val="28"/>
        </w:rPr>
        <w:t xml:space="preserve">
      ______________________________________________________________________________________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bookmarkEnd w:id="357"/>
    <w:bookmarkStart w:name="z379" w:id="358"/>
    <w:p>
      <w:pPr>
        <w:spacing w:after="0"/>
        <w:ind w:left="0"/>
        <w:jc w:val="both"/>
      </w:pPr>
      <w:r>
        <w:rPr>
          <w:rFonts w:ascii="Times New Roman"/>
          <w:b w:val="false"/>
          <w:i w:val="false"/>
          <w:color w:val="000000"/>
          <w:sz w:val="28"/>
        </w:rPr>
        <w:t>
      число военнослужащих по списку</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