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ebf3" w14:textId="626e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26 ноября 2019 года № 86. Зарегистрирован в Министерстве юстиции Республики Казахстан 6 декабря 2019 года № 19708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сельского хозяйства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18-04/148 "Об утверждении Правил рыболовства" (зарегистрирован в Реестре государственной регистрации нормативных правовых актов под № 10606, опубликован 16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Действие настоящих Правил распространяется на все рыбохозяйственные водоемы и (или) участки Республики Казахстан (реки и приравненные к ним каналы, озера, водно-болотные угодья, водохранилища, пруды и другие внутренние водоемы, территориальные воды), а также морские воды, которые используются или могут быть использованы для лова, разведения и выращивания рыбных ресурсов и других водных животных либо имеют значение для воспроизводства их запасов, кроме водоемов, используемых для искусственного выращивания рыб и других водных животных.";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рыболовства";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уполномоченный орган – Министерство экологии, геологии и природных ресурсов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ведомство – Комитет лесного хозяйства и животного мира Министерства экологии, геологии и природных ресурсов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территориальные подразделения – областные территориальные инспекции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Пользование рыбными ресурсами и другими водными животными осуществляется в порядке общего и специального пользования.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общему пользованию животным миром относится пользование объектами животного мира, а также их полезными свойствами без изъятия из среды обитания.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специальному пользованию животным миром относится пользование объектами животного мира и продуктами их жизнедеятельности с изъятием из среды обитания, за исключением отлова в целях реинтродукции.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пользование рыбными ресурсами и другими водными животными осуществляется бесплатно, а специальное пользование осуществляется на платной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(далее – Налоговый кодекс).";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Промысловая мера рыбных ресурсов и других водных животных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Прилов видов рыбных ресурсов и других водных животных, не указанных в разрешениях, и (или) рыб менее установленной промысловой меры осуществляется в объеме, не превышающем восемь процентов от улова в объячеивающих орудиях лова и пять процентов – в отцеживающих орудиях лова.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объема допустимого прилова, весь прилов незамедлительно выпускается в естественную среду обитания с наименьшими повреждениями с внесением соответствующих записей в журнал учета лова рыбных ресурсов и других водных животных (промысловый журнал) (далее – промысловый журнал),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№ 7573).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искусственного разведения осетровых видов рыб государственные предприятия воспроизводственного комплекса, выполняющие государственный заказ, могут использовать рыб, полученных в качестве прилова, для производства препаратов гормональной стимуляции нереста рыб, а также производства кормов для их содержания.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прилова осетровых видов рыб, а также при обнаружении бесхозяйных орудий лова с осетровыми видами рыб жизнеспособные особи подлежат выпуску в естественную среду обитания или передаче государственным предприятиям, осуществляющим выращивание молоди осетровых видов рыб в рамках государственного заказа, а нежизнеспособные (снулые) особи подлежат выпуску в естественную среду обитания.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осетровых видов рыб регистрируется в промысловом журнале или разрешении, или в путевке.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прилова нежизнеспособных (снулые) особей ценных, редких и находящихся под угрозой исчезновения видов рыб и других водных животных регистрируются в промысловом журнале или разрешении, или в путевке и подлежат уничтожению путем составления государственным инспектором соответствующего акта (в произвольной форме) об уничтожении.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Прилов раков осуществляется без изъятия непромысловых размеров. При попадании в орудия лова раки непромыслового размера подлежат немедленному выпуску в естественную среду обитания с наименьшими повреждениями.";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на рыбохозяйственных водоемах и (или) участках в целях сохранения объектов животного мира не допускается: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уничтожение растительности и иные действия, ухудшающие условия среды обитания рыбных ресурсов и других водных животных;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езда на катерах, моторных лодках и других плавучих средствах с включенными двигателями в обозначенных местах нерестилищ рыб в период их размножения;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пролет самолетов, вертолетов и иных летательных аппаратов над территорией массового обитания тюленей ниже одного километра;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уничтожение среды обитания рыбных ресурсов и других водных животных, указательных знаков, сооружений, предназначенных для ведения рыбного хозяйства;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изъятие редких и находящихся под угрозой исчезновения видов рыб и других водных животных, их частей или дериватов без решения Правительства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добыча рыбных ресурсов и других водных животных сверх установленного лимита и вне сроков, указанных в разрешениях на пользование животным миром или путевках, а также в зонах покоя;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добыча рыбных ресурсов и других водных животных с применением не предусмотренных настоящими Правилами видов орудий, методов и способов их добывания;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добыча рыбных ресурсов и других водных животных с применением взрывных устройств, ядохимикатов;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без разрешения уполномоченного органа интродукции, реинтродукции и гибридизации рыбных ресурсов и других водных животных;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уничтожение или порча столбов, плавучих опознавательных знаков и аншлагов, обозначающих границы зимовальных ям, нерестилищ, рыбохозяйственных участков и мест, запретных для рыболовства;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эксплуатация водозаборных и сбросных сооружений без рыбозащитных устройств, а также не соответствующих требованиям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мая 2019 года № 221 "Об утверждении Требований к рыбозащитным устройствам водозаборных сооружений" (зарегистрирован в Реестре государственной регистрации нормативных правовых актов № 18783);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остановка водного транспорта в пределах запретных для рыболовства мест, за исключением остановок у селений, рыбоприемных пунктов, для установки бакенов и в случае крайней необходимости;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перенос различных видов орудий лова из одних рыбохозяйственных водоемов и (или) участков в другие без специальной обработки;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открытие новых рыбохозяйственных участков, тоней (тоневые участки), сплавов и плавов в реках без разрешения местного исполнительного органа;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водоеме или в непосредственной близости от него с орудиями лова, применение которых не предусмотрено настоящими Правилами;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хранение рыбы на куканах, выброс снулой и больной рыбы из плавучих средств и орудий лова в воду и береговую прибрежную полосу, за исключением случаев, указанных в части четвертой пункта 8 настоящих Правил;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лов, прием, купля-продажа, перевозка и хранение рыбы менее установленной настоящими Правилами промысловой меры;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физическим и юридическим лицам сдачу и прием рыбы без указания вида или под названием "прочая" и "мелочь";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производство одновременного замета двух и более неводов (в замок), а также начало замета невода до полной выборки на берег предыдущего невода;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рыболовства, без согласования с территориальным подразделением;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 пределах зон санитарной охраны и акваторий приобретение и сбыт рыбных ресурсов и других водных животных физическими и юридическими лицами без разрешений на пользование животным миром и без оформления документов, предусмотренных настоящими Правилами.";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промыслового рыболовства";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любительского (спортивного) рыболовства";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научно-исследовательского лова";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Научно-исследовательский лов – лов рыбных ресурсов и других водных животных с целью проведения научных исследований в области охраны, воспроизводства и использовании животного мира.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Научные исследования в области охраны, воспроизводства и использования животного мира проводятся юридическими лицами, аккредитованными как субъекты научной и (или) научно-технической деятельности,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Научно-исследовательский лов в запретный для рыболовства период, а также запрещенными орудиями лова,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 осуществляется в присутствии представителя территориального подразделения и при составлении отдельного акта (в произвольной форме) с указанием результатов проведенных ловов.";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контрольного лова";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Контрольный лов осуществляется территориальным подразделением при проведении ихтиологических наблюдений без разрешения на пользование животным миром в целях: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подготовки предложений по зарыблению водоемов в рамках осуществления государственного заказа;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сбора биологического материала о видовом и размерном составе промысловых уловов, весе, возрасте и соотношении полов;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сбора материалов, характеризующих нерестовые миграции и нерест основных ценных видов рыб, сроки миграции, состав нерестовых стад, степень заполнения нерестилищ производителями, сроки и характер нереста, сроков нереста и промысловой нагрузки на водоемы, определение прилова молоди рыб, мест нерестилищ и зимовальных ям, общая оценка состава и численности нерестовых стад;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учета основных районов нагула молоди, сбор материалов о прилове в промысловых орудиях лова по районам промысла;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контроля за условиями и ходом зимовки основных ценных видов рыб, сроками их залегания на зимовку, степенью заполнения зимовальных ям, температурным и гидрохимическим режимами на зимовальных ямах, учетом замороопасных водоемов (участков), разработкой мероприятий по профилактике и ликвидации заморов;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выявления случаев гибели рыбных ресурсов и других водных животных и разработки мероприятий по их предотвращению;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размера вреда, причиненного рыбным ресурсам и другим водным животным и предъявления исков по его возмещению;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подготовки предложений по совершенствованию режима рыболовства;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оценки влияния на рыбные ресурсы и другие водные животные намечаемого строительства и эксплуатации предприятий, сооружений, других объектов и производства различных работ на рыбохозяйственных водоемах и (или) участках;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выработки предложений по регулированию режима рыболовства, включая перенос сроков запрета в нерестовый период в зависимости от гидрометеорологических условий, по орудиям лова, по организации рыбоводно-мелиоративных работ и рыбохозяйственной мелиорации водных объектов;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учета замороопасных водоемов и организации мероприятий по профилактике и ликвидации заморов, осмотр водозаборных, сбросных сооружений и определение вреда, наносимого и нанесенного рыбным ресурсам и другим водным животным при отсутствии рыбозащитных устройств.";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Пользователь животного мира или иные физические и юридические лица, которым передана рыба, изъятая при контрольном лове, вносит плату за пользование животным миром, в соответствии со статьей 582 Налогового кодекса.";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мелиоративного лова";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не меняется;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В случаях возникновения угрозы замора на рыбохозяйственных водоемах и (или) участках,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объектов, территориальное подразделение принимает решение о мелиоративном лове на основании научных рекомендаций и решения Комиссии, созданной территориальным подразделением из числа представителей местных исполнительных органов, научных и общественных организаций, уполномоченных органов в области окружающей среды и водных ресурсов (далее – комиссия) и результатам ихтиологических наблюдений.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Мелиоративный лов на закрепленных рыбохозяйственных водоемах и (или) участках проводится пользователями животного мира, за которыми закреплены данные водоемы с использованием разрешенных к применению орудий лова.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факта возникновения угрозы замора в резервном фонде рыбохозяйственных водоемов и (или) участков, комиссия определяет субъект рыбного хозяйства для осуществления мелиоративного лова.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Предпочтение отдается субъекту рыбного хозяйства, осуществляющему ведение рыбного хозяйства на водоеме и (или) участке ближе расположенному к водоему и (или) участку резервного фонда, на котором рекомендуется провести мелиоративный лов.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тотальном отлове, осуществляемом в качестве мелиоративного лова по научной рекомендации, используются любые орудия лова, в том числе и не входящие в перечень, кроме сетей рыболовных, узловых, произведенных машинным или ручным способом из синтетических нейлоновых или прочих полиамидных мононитей и прочих синтетических мононитей с диаметром нитей менее 0,5 миллиметров и размерами ячеи менее 100 миллиметров (размер конструктивного шага ячеи менее 50 миллиметров).";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Порядок лова в воспроизводственных целях";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"Промысловая мера рыбных ресурсов и других водных животных":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Арало-Сырдаринского бассейна":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Река Сырдарья от Шардаринского водохранилища до административной границы с Кызылординской областью, водоемы в пределах Туркестанской области и рек Келес, Арысь.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Промысловая мера рыб, в см: сазан – 30, судак – 38, белоглазка – 18, шемая – 17, жерех и чехонь – 31, белый амур и толстолобик – 45, сом – 65";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18-05/290 "Об утверждении Правил ведения рыбного хозяйства" (зарегистрирован в Реестре государственной регистрации нормативных правовых актов под № 10946, опубликован 19 мая 2015 года в информационно-правовой системе "Әділет"):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рыбного хозяйства, утвержденных указанным приказом: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ведения рыбного хозяйства физическими и юридическими лицами необходимо: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местного исполнительного органа области о закреплении рыбохозяйственных водоемов и (или) участков;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ведение рыбного хозяйства, заключаемый между местным исполнительным органом и пользователем по типовой форме договора на ведение рыбного хозяйства, утвержденной приказом Заместителя Премьер-Министра Республики Казахстан ‒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№ 18158).";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сохранения видового разнообразия рыб и других водных животных, установления режима их использования на основании научных рекомендаций, за исключением водоемов, предоставленных для ведения товарного рыбоводства;";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 направлениям ведения рыбного хозяйства относятся: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промысловое рыболовство – комплексный процесс, обеспечивающий изъятие рыбных ресурсов и других водных животных из среды обитания орудиями лова, позволяющими производить одновременно лов большого количества рыбных ресурсов и других водных животных и (или) охватывающими, перегораживающими часть водоема (промысловыми орудиями лова);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любительское (спортивное) рыболовство – лов рыбных ресурсов и других водных животных в целях удовлетворения спортивных и эстетических потребностей, проведения спортивных состязаний, а также для личного потребления выловленной продукции, осуществляемый орудиями лова, позволяющими проводить только поштучный лов (непромысловые орудия лова);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озерно-товарное рыбоводное хозяйство –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садковое рыбоводное хозяйство – вид хозяйственной деятельности по выращиванию рыб и других водных животных в специальных устройствах (садках), расположенных в естественных и искусственных водоемах и позволяющих содержать их в полувольных контролируемых условиях.".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