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55cf7" w14:textId="7e55c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Министерства национальной экономики Республики Казахстан</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19 декабря 2019 года № 95. Зарегистрирован в Министерстве юстиции Республики Казахстан 26 декабря 2019 года № 19770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Министерства национальной экономики Республики Казахстан, в которые вносятся изменения и дополнения.</w:t>
      </w:r>
    </w:p>
    <w:bookmarkEnd w:id="1"/>
    <w:bookmarkStart w:name="z6" w:id="2"/>
    <w:p>
      <w:pPr>
        <w:spacing w:after="0"/>
        <w:ind w:left="0"/>
        <w:jc w:val="both"/>
      </w:pPr>
      <w:r>
        <w:rPr>
          <w:rFonts w:ascii="Times New Roman"/>
          <w:b w:val="false"/>
          <w:i w:val="false"/>
          <w:color w:val="000000"/>
          <w:sz w:val="28"/>
        </w:rPr>
        <w:t>
      2. Департаменту инвестиционной политики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 приказа.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 xml:space="preserve">_________________ </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2019 года № 95</w:t>
            </w:r>
          </w:p>
        </w:tc>
      </w:tr>
    </w:tbl>
    <w:bookmarkStart w:name="z15" w:id="9"/>
    <w:p>
      <w:pPr>
        <w:spacing w:after="0"/>
        <w:ind w:left="0"/>
        <w:jc w:val="left"/>
      </w:pPr>
      <w:r>
        <w:rPr>
          <w:rFonts w:ascii="Times New Roman"/>
          <w:b/>
          <w:i w:val="false"/>
          <w:color w:val="000000"/>
        </w:rPr>
        <w:t xml:space="preserve"> Перечень некоторых приказов Министерства национальной экономики Республики Казахстан, в которые вносятся изменения и дополнения</w:t>
      </w:r>
    </w:p>
    <w:bookmarkEnd w:id="9"/>
    <w:bookmarkStart w:name="z16" w:id="1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(зарегистрирован в Реестре государственной регистрации нормативных правовых актов за № 9938) следующее изменение:</w:t>
      </w:r>
    </w:p>
    <w:bookmarkEnd w:id="10"/>
    <w:bookmarkStart w:name="z17"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утвержденных указанным приказом:</w:t>
      </w:r>
    </w:p>
    <w:bookmarkEnd w:id="11"/>
    <w:bookmarkStart w:name="z18" w:id="12"/>
    <w:p>
      <w:pPr>
        <w:spacing w:after="0"/>
        <w:ind w:left="0"/>
        <w:jc w:val="both"/>
      </w:pPr>
      <w:r>
        <w:rPr>
          <w:rFonts w:ascii="Times New Roman"/>
          <w:b w:val="false"/>
          <w:i w:val="false"/>
          <w:color w:val="000000"/>
          <w:sz w:val="28"/>
        </w:rPr>
        <w:t xml:space="preserve">
      пункт 1 </w:t>
      </w:r>
      <w:r>
        <w:rPr>
          <w:rFonts w:ascii="Times New Roman"/>
          <w:b w:val="false"/>
          <w:i w:val="false"/>
          <w:color w:val="000000"/>
          <w:sz w:val="28"/>
        </w:rPr>
        <w:t>приложения 48</w:t>
      </w:r>
      <w:r>
        <w:rPr>
          <w:rFonts w:ascii="Times New Roman"/>
          <w:b w:val="false"/>
          <w:i w:val="false"/>
          <w:color w:val="000000"/>
          <w:sz w:val="28"/>
        </w:rPr>
        <w:t xml:space="preserve"> изложить в следующей редакции:</w:t>
      </w:r>
    </w:p>
    <w:bookmarkEnd w:id="12"/>
    <w:bookmarkStart w:name="z19" w:id="13"/>
    <w:p>
      <w:pPr>
        <w:spacing w:after="0"/>
        <w:ind w:left="0"/>
        <w:jc w:val="both"/>
      </w:pPr>
      <w:r>
        <w:rPr>
          <w:rFonts w:ascii="Times New Roman"/>
          <w:b w:val="false"/>
          <w:i w:val="false"/>
          <w:color w:val="000000"/>
          <w:sz w:val="28"/>
        </w:rPr>
        <w:t>
      "1. Цель горизонтального и вертикального анализа финансовой отчетности состоит в представлении изменений, произошедших в основных статьях бухгалтерского баланса, отчета о доходах и расходах, отчета о движении денежных средств.</w:t>
      </w:r>
    </w:p>
    <w:bookmarkEnd w:id="13"/>
    <w:bookmarkStart w:name="z20" w:id="14"/>
    <w:p>
      <w:pPr>
        <w:spacing w:after="0"/>
        <w:ind w:left="0"/>
        <w:jc w:val="both"/>
      </w:pPr>
      <w:r>
        <w:rPr>
          <w:rFonts w:ascii="Times New Roman"/>
          <w:b w:val="false"/>
          <w:i w:val="false"/>
          <w:color w:val="000000"/>
          <w:sz w:val="28"/>
        </w:rPr>
        <w:t xml:space="preserve">
      Горизонтальный (временной) анализ заключается в сопоставлении данных организации за два последних отчетных периода в относительном и абсолютном виде и выявлении тенденций изменения отдельных статей отчетности или их групп. Горизонтальный анализ проводится по следующим формам финансовой отчетности,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28 июня 2017 года № 404 (зарегистрирован в Реестре государственной регистрации нормативных правовых актов за № 15384) (далее – приказ Министра финансов): "Бухгалтерский баланс", "Отчет о прибылях и убытках", "Отчет о движении денежных средств (прямой метод)", "Отчет о движении денежных средств (косвенный метод)".</w:t>
      </w:r>
    </w:p>
    <w:bookmarkEnd w:id="14"/>
    <w:bookmarkStart w:name="z21" w:id="15"/>
    <w:p>
      <w:pPr>
        <w:spacing w:after="0"/>
        <w:ind w:left="0"/>
        <w:jc w:val="both"/>
      </w:pPr>
      <w:r>
        <w:rPr>
          <w:rFonts w:ascii="Times New Roman"/>
          <w:b w:val="false"/>
          <w:i w:val="false"/>
          <w:color w:val="000000"/>
          <w:sz w:val="28"/>
        </w:rPr>
        <w:t>
      Вертикальный (структурный) анализ заключается в определении удельного веса отдельных статей отчетности в общем итоговом показателе и сравнении полученного результата с данными предыдущего периода. Вертикальный анализ проводится по следующим формам финансовой отчетности, утвержденным приказом Министра финансов: "Бухгалтерский баланс", "Отчет о прибылях и убытках".".</w:t>
      </w:r>
    </w:p>
    <w:bookmarkEnd w:id="15"/>
    <w:bookmarkStart w:name="z22" w:id="16"/>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22 декабря 2014 года № 157 "О некоторых вопросах планирования и реализации концессионных проектов" (зарегистрирован в Реестре государственной регистрации нормативных правовых актов за № 10122) следующие изменения:</w:t>
      </w:r>
    </w:p>
    <w:bookmarkEnd w:id="16"/>
    <w:bookmarkStart w:name="z23"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представления, рассмотрения и отбора концессионных проектов, утвержденных указанным приказом:</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5" w:id="18"/>
    <w:p>
      <w:pPr>
        <w:spacing w:after="0"/>
        <w:ind w:left="0"/>
        <w:jc w:val="both"/>
      </w:pPr>
      <w:r>
        <w:rPr>
          <w:rFonts w:ascii="Times New Roman"/>
          <w:b w:val="false"/>
          <w:i w:val="false"/>
          <w:color w:val="000000"/>
          <w:sz w:val="28"/>
        </w:rPr>
        <w:t xml:space="preserve">
      "1. Настоящие Правила представления, рассмотрения и отбора концессионных проектов (далее – Правила) разработаны в соответствии с </w:t>
      </w:r>
      <w:r>
        <w:rPr>
          <w:rFonts w:ascii="Times New Roman"/>
          <w:b w:val="false"/>
          <w:i w:val="false"/>
          <w:color w:val="000000"/>
          <w:sz w:val="28"/>
        </w:rPr>
        <w:t>подпунктом 7-6)</w:t>
      </w:r>
      <w:r>
        <w:rPr>
          <w:rFonts w:ascii="Times New Roman"/>
          <w:b w:val="false"/>
          <w:i w:val="false"/>
          <w:color w:val="000000"/>
          <w:sz w:val="28"/>
        </w:rPr>
        <w:t xml:space="preserve"> статьи 9 Закона Республики Казахстан от 7 июля 2006 года "О концессиях" (далее – Закон) и </w:t>
      </w:r>
      <w:r>
        <w:rPr>
          <w:rFonts w:ascii="Times New Roman"/>
          <w:b w:val="false"/>
          <w:i w:val="false"/>
          <w:color w:val="000000"/>
          <w:sz w:val="28"/>
        </w:rPr>
        <w:t>подпунктом 24)</w:t>
      </w:r>
      <w:r>
        <w:rPr>
          <w:rFonts w:ascii="Times New Roman"/>
          <w:b w:val="false"/>
          <w:i w:val="false"/>
          <w:color w:val="000000"/>
          <w:sz w:val="28"/>
        </w:rPr>
        <w:t xml:space="preserve"> статьи 8 Закона Республики Казахстан от 27 декабря 2018 года "О естественных монополиях".";</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27" w:id="19"/>
    <w:p>
      <w:pPr>
        <w:spacing w:after="0"/>
        <w:ind w:left="0"/>
        <w:jc w:val="both"/>
      </w:pPr>
      <w:r>
        <w:rPr>
          <w:rFonts w:ascii="Times New Roman"/>
          <w:b w:val="false"/>
          <w:i w:val="false"/>
          <w:color w:val="000000"/>
          <w:sz w:val="28"/>
        </w:rPr>
        <w:t xml:space="preserve">
      "19. В соответствии с </w:t>
      </w:r>
      <w:r>
        <w:rPr>
          <w:rFonts w:ascii="Times New Roman"/>
          <w:b w:val="false"/>
          <w:i w:val="false"/>
          <w:color w:val="000000"/>
          <w:sz w:val="28"/>
        </w:rPr>
        <w:t>подпунктом 24)</w:t>
      </w:r>
      <w:r>
        <w:rPr>
          <w:rFonts w:ascii="Times New Roman"/>
          <w:b w:val="false"/>
          <w:i w:val="false"/>
          <w:color w:val="000000"/>
          <w:sz w:val="28"/>
        </w:rPr>
        <w:t xml:space="preserve"> статьи 8 Закона Республики Казахстан от 27 декабря 2018 года "О естественных монополиях" согласование конкурсной документации и ТЭО концессионного проекта, в части порядка формирования и утверждения тарифов (цен, ставок сборов) на услуги (товары, работы), относящиеся к сфере естественных монополий, государственным органом, осуществляющим руководство в сферах естественных монополий, в том числе при внесении в нее изменений и дополнений, осуществляется в целях проведения оценки конкурсной документации и ТЭО концессионного проекта на соответствие состава и содержания положений конкурсной документации и ТЭО требованиям законодательства Республики Казахстан в сферах естественных монополий.</w:t>
      </w:r>
    </w:p>
    <w:bookmarkEnd w:id="19"/>
    <w:bookmarkStart w:name="z28" w:id="20"/>
    <w:p>
      <w:pPr>
        <w:spacing w:after="0"/>
        <w:ind w:left="0"/>
        <w:jc w:val="both"/>
      </w:pPr>
      <w:r>
        <w:rPr>
          <w:rFonts w:ascii="Times New Roman"/>
          <w:b w:val="false"/>
          <w:i w:val="false"/>
          <w:color w:val="000000"/>
          <w:sz w:val="28"/>
        </w:rPr>
        <w:t>
      Согласование конкурсной документации и ТЭО концессионного проекта государственным органом, осуществляющим руководство в сферах естественных монополий, осуществляется в течение пятнадцати рабочих дней со дня их поступления.";</w:t>
      </w:r>
    </w:p>
    <w:bookmarkEnd w:id="20"/>
    <w:bookmarkStart w:name="z29"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мониторинга договоров концессии, проведения мониторинга и оценки реализации концессионных проектов, утвержденных указанным приказом:</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31" w:id="22"/>
    <w:p>
      <w:pPr>
        <w:spacing w:after="0"/>
        <w:ind w:left="0"/>
        <w:jc w:val="both"/>
      </w:pPr>
      <w:r>
        <w:rPr>
          <w:rFonts w:ascii="Times New Roman"/>
          <w:b w:val="false"/>
          <w:i w:val="false"/>
          <w:color w:val="000000"/>
          <w:sz w:val="28"/>
        </w:rPr>
        <w:t xml:space="preserve">
      "15. Информация по мониторингу реализации концессионных проектов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представляется для проведения оценки реализации концессионных проектов уполномоченным государственным органом соответствующей отрасли в специализированную организацию по вопросам концессии ежегодно не позднее 20 февраля, следующего за отчетным, за подписью не ниже заместителя первого руководителя уполномоченного государственного органа соответствующей отрасли.</w:t>
      </w:r>
    </w:p>
    <w:bookmarkEnd w:id="22"/>
    <w:bookmarkStart w:name="z32" w:id="23"/>
    <w:p>
      <w:pPr>
        <w:spacing w:after="0"/>
        <w:ind w:left="0"/>
        <w:jc w:val="both"/>
      </w:pPr>
      <w:r>
        <w:rPr>
          <w:rFonts w:ascii="Times New Roman"/>
          <w:b w:val="false"/>
          <w:i w:val="false"/>
          <w:color w:val="000000"/>
          <w:sz w:val="28"/>
        </w:rPr>
        <w:t>
      В случае представления не полной или не качественной информации по форме согласно приложению 2 к настоящим Правилам, заполненной центральным уполномоченным государственным органом соответствующей отрасли, данная информация возвращается ему на доработку официальным письмом. При этом оценка реализации данного проекта отражается в следующем отчете об оценке реализации или переносится на следующий год с уведомлением о некачественном (неполном) предоставлении информации в центральный уполномоченный орган по государственному планированию.";</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34" w:id="24"/>
    <w:p>
      <w:pPr>
        <w:spacing w:after="0"/>
        <w:ind w:left="0"/>
        <w:jc w:val="both"/>
      </w:pPr>
      <w:r>
        <w:rPr>
          <w:rFonts w:ascii="Times New Roman"/>
          <w:b w:val="false"/>
          <w:i w:val="false"/>
          <w:color w:val="000000"/>
          <w:sz w:val="28"/>
        </w:rPr>
        <w:t>
      "17. Информация для оценки реализации концессионных проектов, представляется по концессионным проектам, договоры по которым заключены до 31 декабря года, предшествующего году проведения оценки реализации концессионных проектов.</w:t>
      </w:r>
    </w:p>
    <w:bookmarkEnd w:id="24"/>
    <w:bookmarkStart w:name="z35" w:id="25"/>
    <w:p>
      <w:pPr>
        <w:spacing w:after="0"/>
        <w:ind w:left="0"/>
        <w:jc w:val="both"/>
      </w:pPr>
      <w:r>
        <w:rPr>
          <w:rFonts w:ascii="Times New Roman"/>
          <w:b w:val="false"/>
          <w:i w:val="false"/>
          <w:color w:val="000000"/>
          <w:sz w:val="28"/>
        </w:rPr>
        <w:t>
      Для проведения оценки реализации концессионных проектов к информации по мониторингу дополнительно прилагаются:</w:t>
      </w:r>
    </w:p>
    <w:bookmarkEnd w:id="25"/>
    <w:bookmarkStart w:name="z36" w:id="26"/>
    <w:p>
      <w:pPr>
        <w:spacing w:after="0"/>
        <w:ind w:left="0"/>
        <w:jc w:val="both"/>
      </w:pPr>
      <w:r>
        <w:rPr>
          <w:rFonts w:ascii="Times New Roman"/>
          <w:b w:val="false"/>
          <w:i w:val="false"/>
          <w:color w:val="000000"/>
          <w:sz w:val="28"/>
        </w:rPr>
        <w:t>
      копия договора концессии и дополнительные соглашения к нему (при наличии) с копией свидетельства о регистрации договора/дополнительного соглашения государственно-частного партнерства/концессии;</w:t>
      </w:r>
    </w:p>
    <w:bookmarkEnd w:id="26"/>
    <w:bookmarkStart w:name="z37" w:id="27"/>
    <w:p>
      <w:pPr>
        <w:spacing w:after="0"/>
        <w:ind w:left="0"/>
        <w:jc w:val="both"/>
      </w:pPr>
      <w:r>
        <w:rPr>
          <w:rFonts w:ascii="Times New Roman"/>
          <w:b w:val="false"/>
          <w:i w:val="false"/>
          <w:color w:val="000000"/>
          <w:sz w:val="28"/>
        </w:rPr>
        <w:t>
      копия утвержденной конкурсной документации с приложением финансово-экономической модели, с приложением копии экономических заключений на них.";</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p>
    <w:bookmarkStart w:name="z39" w:id="28"/>
    <w:p>
      <w:pPr>
        <w:spacing w:after="0"/>
        <w:ind w:left="0"/>
        <w:jc w:val="both"/>
      </w:pPr>
      <w:r>
        <w:rPr>
          <w:rFonts w:ascii="Times New Roman"/>
          <w:b w:val="false"/>
          <w:i w:val="false"/>
          <w:color w:val="000000"/>
          <w:sz w:val="28"/>
        </w:rPr>
        <w:t>
      "19. Оценкой реализации концессионных проектов является процесс анализа достижения запланированных показателей в соответствии с договором концессии на основе данных мониторинга с отражением финансовых параметров проекта и принятых государственных обязательств.</w:t>
      </w:r>
    </w:p>
    <w:bookmarkEnd w:id="28"/>
    <w:bookmarkStart w:name="z40" w:id="29"/>
    <w:p>
      <w:pPr>
        <w:spacing w:after="0"/>
        <w:ind w:left="0"/>
        <w:jc w:val="both"/>
      </w:pPr>
      <w:r>
        <w:rPr>
          <w:rFonts w:ascii="Times New Roman"/>
          <w:b w:val="false"/>
          <w:i w:val="false"/>
          <w:color w:val="000000"/>
          <w:sz w:val="28"/>
        </w:rPr>
        <w:t>
      20. Результатом оценки реализации концессионных проектов, является отчет, содержащий рекомендации по улучшению качества управления концессионными проектами.</w:t>
      </w:r>
    </w:p>
    <w:bookmarkEnd w:id="29"/>
    <w:bookmarkStart w:name="z41" w:id="30"/>
    <w:p>
      <w:pPr>
        <w:spacing w:after="0"/>
        <w:ind w:left="0"/>
        <w:jc w:val="both"/>
      </w:pPr>
      <w:r>
        <w:rPr>
          <w:rFonts w:ascii="Times New Roman"/>
          <w:b w:val="false"/>
          <w:i w:val="false"/>
          <w:color w:val="000000"/>
          <w:sz w:val="28"/>
        </w:rPr>
        <w:t>
      Специализированная организация по вопросам концессии в рамках оценки реализации концессионных проектов проводит анализ, по итогам которого подготавливает аналитический отчет, при необходимости содержащий рекомендации по совершенствованию законодательства в области концессий.</w:t>
      </w:r>
    </w:p>
    <w:bookmarkEnd w:id="30"/>
    <w:bookmarkStart w:name="z42" w:id="31"/>
    <w:p>
      <w:pPr>
        <w:spacing w:after="0"/>
        <w:ind w:left="0"/>
        <w:jc w:val="both"/>
      </w:pPr>
      <w:r>
        <w:rPr>
          <w:rFonts w:ascii="Times New Roman"/>
          <w:b w:val="false"/>
          <w:i w:val="false"/>
          <w:color w:val="000000"/>
          <w:sz w:val="28"/>
        </w:rPr>
        <w:t>
      Структура отчета оценки реализации концессионных проектов состоит из:</w:t>
      </w:r>
    </w:p>
    <w:bookmarkEnd w:id="31"/>
    <w:bookmarkStart w:name="z43" w:id="32"/>
    <w:p>
      <w:pPr>
        <w:spacing w:after="0"/>
        <w:ind w:left="0"/>
        <w:jc w:val="both"/>
      </w:pPr>
      <w:r>
        <w:rPr>
          <w:rFonts w:ascii="Times New Roman"/>
          <w:b w:val="false"/>
          <w:i w:val="false"/>
          <w:color w:val="000000"/>
          <w:sz w:val="28"/>
        </w:rPr>
        <w:t>
      сводной информации по оценке концессионных проектов с выводами и рекомендациями;</w:t>
      </w:r>
    </w:p>
    <w:bookmarkEnd w:id="32"/>
    <w:bookmarkStart w:name="z44" w:id="33"/>
    <w:p>
      <w:pPr>
        <w:spacing w:after="0"/>
        <w:ind w:left="0"/>
        <w:jc w:val="both"/>
      </w:pPr>
      <w:r>
        <w:rPr>
          <w:rFonts w:ascii="Times New Roman"/>
          <w:b w:val="false"/>
          <w:i w:val="false"/>
          <w:color w:val="000000"/>
          <w:sz w:val="28"/>
        </w:rPr>
        <w:t>
      основной части отчета, отражающей достижение запланированных показателей. Основной отчет содержит краткую информацию по каждому концессионному проекту, включающую наименование, стоимость, цель, период реализации концессионного проекта, наименование концессионера и концедента;</w:t>
      </w:r>
    </w:p>
    <w:bookmarkEnd w:id="33"/>
    <w:bookmarkStart w:name="z45" w:id="34"/>
    <w:p>
      <w:pPr>
        <w:spacing w:after="0"/>
        <w:ind w:left="0"/>
        <w:jc w:val="both"/>
      </w:pPr>
      <w:r>
        <w:rPr>
          <w:rFonts w:ascii="Times New Roman"/>
          <w:b w:val="false"/>
          <w:i w:val="false"/>
          <w:color w:val="000000"/>
          <w:sz w:val="28"/>
        </w:rPr>
        <w:t>
      рекомендаций по совершенствованию законодательства в области концессии с приложением сравнительной таблицы (при необходимости).</w:t>
      </w:r>
    </w:p>
    <w:bookmarkEnd w:id="34"/>
    <w:bookmarkStart w:name="z46" w:id="35"/>
    <w:p>
      <w:pPr>
        <w:spacing w:after="0"/>
        <w:ind w:left="0"/>
        <w:jc w:val="both"/>
      </w:pPr>
      <w:r>
        <w:rPr>
          <w:rFonts w:ascii="Times New Roman"/>
          <w:b w:val="false"/>
          <w:i w:val="false"/>
          <w:color w:val="000000"/>
          <w:sz w:val="28"/>
        </w:rPr>
        <w:t>
      21. Результаты оценки реализации концессионных проектов направляются специализированной организацией по вопросам концессии в центральный уполномоченный орган по государственному планированию три раза в год:</w:t>
      </w:r>
    </w:p>
    <w:bookmarkEnd w:id="35"/>
    <w:bookmarkStart w:name="z47" w:id="36"/>
    <w:p>
      <w:pPr>
        <w:spacing w:after="0"/>
        <w:ind w:left="0"/>
        <w:jc w:val="both"/>
      </w:pPr>
      <w:r>
        <w:rPr>
          <w:rFonts w:ascii="Times New Roman"/>
          <w:b w:val="false"/>
          <w:i w:val="false"/>
          <w:color w:val="000000"/>
          <w:sz w:val="28"/>
        </w:rPr>
        <w:t>
      до 30 мая по проектам ГЧП, которыми предусматриваются:</w:t>
      </w:r>
    </w:p>
    <w:bookmarkEnd w:id="36"/>
    <w:bookmarkStart w:name="z48" w:id="37"/>
    <w:p>
      <w:pPr>
        <w:spacing w:after="0"/>
        <w:ind w:left="0"/>
        <w:jc w:val="both"/>
      </w:pPr>
      <w:r>
        <w:rPr>
          <w:rFonts w:ascii="Times New Roman"/>
          <w:b w:val="false"/>
          <w:i w:val="false"/>
          <w:color w:val="000000"/>
          <w:sz w:val="28"/>
        </w:rPr>
        <w:t>
      1) компенсация инвестиционных затрат концессионера;</w:t>
      </w:r>
    </w:p>
    <w:bookmarkEnd w:id="37"/>
    <w:bookmarkStart w:name="z49" w:id="38"/>
    <w:p>
      <w:pPr>
        <w:spacing w:after="0"/>
        <w:ind w:left="0"/>
        <w:jc w:val="both"/>
      </w:pPr>
      <w:r>
        <w:rPr>
          <w:rFonts w:ascii="Times New Roman"/>
          <w:b w:val="false"/>
          <w:i w:val="false"/>
          <w:color w:val="000000"/>
          <w:sz w:val="28"/>
        </w:rPr>
        <w:t>
      2) поручительства государства по инфраструктурным облигациям в рамках договоров концессии;</w:t>
      </w:r>
    </w:p>
    <w:bookmarkEnd w:id="38"/>
    <w:bookmarkStart w:name="z50" w:id="39"/>
    <w:p>
      <w:pPr>
        <w:spacing w:after="0"/>
        <w:ind w:left="0"/>
        <w:jc w:val="both"/>
      </w:pPr>
      <w:r>
        <w:rPr>
          <w:rFonts w:ascii="Times New Roman"/>
          <w:b w:val="false"/>
          <w:i w:val="false"/>
          <w:color w:val="000000"/>
          <w:sz w:val="28"/>
        </w:rPr>
        <w:t>
      3) государственные гарантии по займам, привлекаемым для финансирования концессионных проектов;</w:t>
      </w:r>
    </w:p>
    <w:bookmarkEnd w:id="39"/>
    <w:bookmarkStart w:name="z51" w:id="40"/>
    <w:p>
      <w:pPr>
        <w:spacing w:after="0"/>
        <w:ind w:left="0"/>
        <w:jc w:val="both"/>
      </w:pPr>
      <w:r>
        <w:rPr>
          <w:rFonts w:ascii="Times New Roman"/>
          <w:b w:val="false"/>
          <w:i w:val="false"/>
          <w:color w:val="000000"/>
          <w:sz w:val="28"/>
        </w:rPr>
        <w:t>
      4) софинансирование концессионных проектов;</w:t>
      </w:r>
    </w:p>
    <w:bookmarkEnd w:id="40"/>
    <w:bookmarkStart w:name="z52" w:id="41"/>
    <w:p>
      <w:pPr>
        <w:spacing w:after="0"/>
        <w:ind w:left="0"/>
        <w:jc w:val="both"/>
      </w:pPr>
      <w:r>
        <w:rPr>
          <w:rFonts w:ascii="Times New Roman"/>
          <w:b w:val="false"/>
          <w:i w:val="false"/>
          <w:color w:val="000000"/>
          <w:sz w:val="28"/>
        </w:rPr>
        <w:t>
      до 30 августа по проектам ГЧП, которыми предусматриваются:</w:t>
      </w:r>
    </w:p>
    <w:bookmarkEnd w:id="41"/>
    <w:bookmarkStart w:name="z53" w:id="42"/>
    <w:p>
      <w:pPr>
        <w:spacing w:after="0"/>
        <w:ind w:left="0"/>
        <w:jc w:val="both"/>
      </w:pPr>
      <w:r>
        <w:rPr>
          <w:rFonts w:ascii="Times New Roman"/>
          <w:b w:val="false"/>
          <w:i w:val="false"/>
          <w:color w:val="000000"/>
          <w:sz w:val="28"/>
        </w:rPr>
        <w:t>
      1) компенсации эксплуатационных затрат концессионера;</w:t>
      </w:r>
    </w:p>
    <w:bookmarkEnd w:id="42"/>
    <w:bookmarkStart w:name="z54" w:id="43"/>
    <w:p>
      <w:pPr>
        <w:spacing w:after="0"/>
        <w:ind w:left="0"/>
        <w:jc w:val="both"/>
      </w:pPr>
      <w:r>
        <w:rPr>
          <w:rFonts w:ascii="Times New Roman"/>
          <w:b w:val="false"/>
          <w:i w:val="false"/>
          <w:color w:val="000000"/>
          <w:sz w:val="28"/>
        </w:rPr>
        <w:t>
      2) вознаграждения за осуществление управления объектом концессии, находящимся в государственной собственности, а также арендная плата за пользование объектом концессии, находящимся в собственности концессионера;</w:t>
      </w:r>
    </w:p>
    <w:bookmarkEnd w:id="43"/>
    <w:bookmarkStart w:name="z55" w:id="44"/>
    <w:p>
      <w:pPr>
        <w:spacing w:after="0"/>
        <w:ind w:left="0"/>
        <w:jc w:val="both"/>
      </w:pPr>
      <w:r>
        <w:rPr>
          <w:rFonts w:ascii="Times New Roman"/>
          <w:b w:val="false"/>
          <w:i w:val="false"/>
          <w:color w:val="000000"/>
          <w:sz w:val="28"/>
        </w:rPr>
        <w:t>
      3) плата за доступность объекта концессии;</w:t>
      </w:r>
    </w:p>
    <w:bookmarkEnd w:id="44"/>
    <w:bookmarkStart w:name="z56" w:id="45"/>
    <w:p>
      <w:pPr>
        <w:spacing w:after="0"/>
        <w:ind w:left="0"/>
        <w:jc w:val="both"/>
      </w:pPr>
      <w:r>
        <w:rPr>
          <w:rFonts w:ascii="Times New Roman"/>
          <w:b w:val="false"/>
          <w:i w:val="false"/>
          <w:color w:val="000000"/>
          <w:sz w:val="28"/>
        </w:rPr>
        <w:t>
      до 30 ноября по проектам ГЧП, которыми предусматриваются:</w:t>
      </w:r>
    </w:p>
    <w:bookmarkEnd w:id="45"/>
    <w:bookmarkStart w:name="z57" w:id="46"/>
    <w:p>
      <w:pPr>
        <w:spacing w:after="0"/>
        <w:ind w:left="0"/>
        <w:jc w:val="both"/>
      </w:pPr>
      <w:r>
        <w:rPr>
          <w:rFonts w:ascii="Times New Roman"/>
          <w:b w:val="false"/>
          <w:i w:val="false"/>
          <w:color w:val="000000"/>
          <w:sz w:val="28"/>
        </w:rPr>
        <w:t>
      1) реализация произведенных товаров (работ, услуг) в процессе эксплуатации объекта концессии;</w:t>
      </w:r>
    </w:p>
    <w:bookmarkEnd w:id="46"/>
    <w:bookmarkStart w:name="z58" w:id="47"/>
    <w:p>
      <w:pPr>
        <w:spacing w:after="0"/>
        <w:ind w:left="0"/>
        <w:jc w:val="both"/>
      </w:pPr>
      <w:r>
        <w:rPr>
          <w:rFonts w:ascii="Times New Roman"/>
          <w:b w:val="false"/>
          <w:i w:val="false"/>
          <w:color w:val="000000"/>
          <w:sz w:val="28"/>
        </w:rPr>
        <w:t>
      2) субсидии от государства в случаях, установленных законами Республики Казахстан;</w:t>
      </w:r>
    </w:p>
    <w:bookmarkEnd w:id="47"/>
    <w:bookmarkStart w:name="z59" w:id="48"/>
    <w:p>
      <w:pPr>
        <w:spacing w:after="0"/>
        <w:ind w:left="0"/>
        <w:jc w:val="both"/>
      </w:pPr>
      <w:r>
        <w:rPr>
          <w:rFonts w:ascii="Times New Roman"/>
          <w:b w:val="false"/>
          <w:i w:val="false"/>
          <w:color w:val="000000"/>
          <w:sz w:val="28"/>
        </w:rPr>
        <w:t>
      3) гарантия потребления государством определенного объема товаров, работ и услуг, производимых в ходе реализации концессионного проекта;</w:t>
      </w:r>
    </w:p>
    <w:bookmarkEnd w:id="48"/>
    <w:bookmarkStart w:name="z60" w:id="49"/>
    <w:p>
      <w:pPr>
        <w:spacing w:after="0"/>
        <w:ind w:left="0"/>
        <w:jc w:val="both"/>
      </w:pPr>
      <w:r>
        <w:rPr>
          <w:rFonts w:ascii="Times New Roman"/>
          <w:b w:val="false"/>
          <w:i w:val="false"/>
          <w:color w:val="000000"/>
          <w:sz w:val="28"/>
        </w:rPr>
        <w:t>
      4) передача концессионеру исключительных прав на объекты интеллектуальной собственности, принадлежащих государству;</w:t>
      </w:r>
    </w:p>
    <w:bookmarkEnd w:id="49"/>
    <w:bookmarkStart w:name="z61" w:id="50"/>
    <w:p>
      <w:pPr>
        <w:spacing w:after="0"/>
        <w:ind w:left="0"/>
        <w:jc w:val="both"/>
      </w:pPr>
      <w:r>
        <w:rPr>
          <w:rFonts w:ascii="Times New Roman"/>
          <w:b w:val="false"/>
          <w:i w:val="false"/>
          <w:color w:val="000000"/>
          <w:sz w:val="28"/>
        </w:rPr>
        <w:t>
      5) предоставления натурных грантов в соответствии с законодательством Республики Казахстан;</w:t>
      </w:r>
    </w:p>
    <w:bookmarkEnd w:id="50"/>
    <w:bookmarkStart w:name="z62" w:id="51"/>
    <w:p>
      <w:pPr>
        <w:spacing w:after="0"/>
        <w:ind w:left="0"/>
        <w:jc w:val="both"/>
      </w:pPr>
      <w:r>
        <w:rPr>
          <w:rFonts w:ascii="Times New Roman"/>
          <w:b w:val="false"/>
          <w:i w:val="false"/>
          <w:color w:val="000000"/>
          <w:sz w:val="28"/>
        </w:rPr>
        <w:t>
      6) прочие выплаты из бюджета.</w:t>
      </w:r>
    </w:p>
    <w:bookmarkEnd w:id="51"/>
    <w:bookmarkStart w:name="z63" w:id="52"/>
    <w:p>
      <w:pPr>
        <w:spacing w:after="0"/>
        <w:ind w:left="0"/>
        <w:jc w:val="both"/>
      </w:pPr>
      <w:r>
        <w:rPr>
          <w:rFonts w:ascii="Times New Roman"/>
          <w:b w:val="false"/>
          <w:i w:val="false"/>
          <w:color w:val="000000"/>
          <w:sz w:val="28"/>
        </w:rPr>
        <w:t>
      22. Центральный уполномоченный орган по государственному планированию направляет результаты оценки реализации концессионных проектов не позднее 30 (тридцати) календарных дней с момента поступления отчета специализированной организации по вопросам концессии следующим заинтересованным сторонам:</w:t>
      </w:r>
    </w:p>
    <w:bookmarkEnd w:id="52"/>
    <w:bookmarkStart w:name="z64" w:id="53"/>
    <w:p>
      <w:pPr>
        <w:spacing w:after="0"/>
        <w:ind w:left="0"/>
        <w:jc w:val="both"/>
      </w:pPr>
      <w:r>
        <w:rPr>
          <w:rFonts w:ascii="Times New Roman"/>
          <w:b w:val="false"/>
          <w:i w:val="false"/>
          <w:color w:val="000000"/>
          <w:sz w:val="28"/>
        </w:rPr>
        <w:t>
      в уполномоченный орган по управлению государственным имуществом для внесения данных в Реестр;</w:t>
      </w:r>
    </w:p>
    <w:bookmarkEnd w:id="53"/>
    <w:bookmarkStart w:name="z65" w:id="54"/>
    <w:p>
      <w:pPr>
        <w:spacing w:after="0"/>
        <w:ind w:left="0"/>
        <w:jc w:val="both"/>
      </w:pPr>
      <w:r>
        <w:rPr>
          <w:rFonts w:ascii="Times New Roman"/>
          <w:b w:val="false"/>
          <w:i w:val="false"/>
          <w:color w:val="000000"/>
          <w:sz w:val="28"/>
        </w:rPr>
        <w:t>
      местным исполнительным органам областей, городов республиканского значения и столицы по объектам концессии, относящимся к коммунальной собственности.";</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67" w:id="55"/>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26 февраля 2015 года № 139 "Об утверждении Правил разработки и представления отчетов по исполнению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(зарегистрирован в Реестре государственной регистрации нормативных правовых актов за № 10685) следующие изменения:</w:t>
      </w:r>
    </w:p>
    <w:bookmarkEnd w:id="55"/>
    <w:bookmarkStart w:name="z68" w:id="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и представления отчетов по исполнению стратегий развития национальных управляющих холдингов, национальных холдингов, национальных компаний, акционером которых является государство, утвержденных указанным приказом:</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исключить;</w:t>
      </w:r>
    </w:p>
    <w:bookmarkStart w:name="z70" w:id="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и представления отчетов по исполнению планов развития национальных управляющих холдингов, национальных холдингов, национальных компаний, акционером которых является государство, утвержденных указанным приказом:</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73" w:id="58"/>
    <w:p>
      <w:pPr>
        <w:spacing w:after="0"/>
        <w:ind w:left="0"/>
        <w:jc w:val="both"/>
      </w:pPr>
      <w:r>
        <w:rPr>
          <w:rFonts w:ascii="Times New Roman"/>
          <w:b w:val="false"/>
          <w:i w:val="false"/>
          <w:color w:val="000000"/>
          <w:sz w:val="28"/>
        </w:rPr>
        <w:t xml:space="preserve">
      "9. Исполнительный орган несет дисциплинарную ответственность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Трудового кодекса Республики Казахстан от 23 ноября 2015 года за своевременность и достоверность оперативных данных, представленных в Отчете по исполнению плана развития и Отчете по исполнению плана развития (по оперативным данным).".</w:t>
      </w:r>
    </w:p>
    <w:bookmarkEnd w:id="58"/>
    <w:bookmarkStart w:name="z74" w:id="59"/>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 (зарегистрирован в Реестре государственной регистрации нормативных правовых актов за № 12717) следующие изменения и дополнения:</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6" w:id="60"/>
    <w:p>
      <w:pPr>
        <w:spacing w:after="0"/>
        <w:ind w:left="0"/>
        <w:jc w:val="both"/>
      </w:pPr>
      <w:r>
        <w:rPr>
          <w:rFonts w:ascii="Times New Roman"/>
          <w:b w:val="false"/>
          <w:i w:val="false"/>
          <w:color w:val="000000"/>
          <w:sz w:val="28"/>
        </w:rPr>
        <w:t>
      "1. Утвердить:</w:t>
      </w:r>
    </w:p>
    <w:bookmarkEnd w:id="60"/>
    <w:bookmarkStart w:name="z77" w:id="61"/>
    <w:p>
      <w:pPr>
        <w:spacing w:after="0"/>
        <w:ind w:left="0"/>
        <w:jc w:val="both"/>
      </w:pPr>
      <w:r>
        <w:rPr>
          <w:rFonts w:ascii="Times New Roman"/>
          <w:b w:val="false"/>
          <w:i w:val="false"/>
          <w:color w:val="000000"/>
          <w:sz w:val="28"/>
        </w:rPr>
        <w:t xml:space="preserve">
      1) Правила планирования и реализации проектов государственно-частного партнерства, включающие вопросы планирования проектов государственно-частного партнерства, проведения конкурса и прямых переговоров по определению частного партнера, проведения мониторинга договоров государственно-частного партнерства, проведения мониторинга и оценки реализации проектов государственно-частного партнерства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61"/>
    <w:bookmarkStart w:name="z78" w:id="62"/>
    <w:p>
      <w:pPr>
        <w:spacing w:after="0"/>
        <w:ind w:left="0"/>
        <w:jc w:val="both"/>
      </w:pPr>
      <w:r>
        <w:rPr>
          <w:rFonts w:ascii="Times New Roman"/>
          <w:b w:val="false"/>
          <w:i w:val="false"/>
          <w:color w:val="000000"/>
          <w:sz w:val="28"/>
        </w:rPr>
        <w:t xml:space="preserve">
      2) Порядок утверждения перечня проектов государственно-частного партнерства, планируемых к реализации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62"/>
    <w:bookmarkStart w:name="z79" w:id="63"/>
    <w:p>
      <w:pPr>
        <w:spacing w:after="0"/>
        <w:ind w:left="0"/>
        <w:jc w:val="both"/>
      </w:pPr>
      <w:r>
        <w:rPr>
          <w:rFonts w:ascii="Times New Roman"/>
          <w:b w:val="false"/>
          <w:i w:val="false"/>
          <w:color w:val="000000"/>
          <w:sz w:val="28"/>
        </w:rPr>
        <w:t xml:space="preserve">
      3) Порядок отбора проектов государственно-частного партнерства для предоставления или увеличения объема поручительств государства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63"/>
    <w:bookmarkStart w:name="z80" w:id="64"/>
    <w:p>
      <w:pPr>
        <w:spacing w:after="0"/>
        <w:ind w:left="0"/>
        <w:jc w:val="both"/>
      </w:pPr>
      <w:r>
        <w:rPr>
          <w:rFonts w:ascii="Times New Roman"/>
          <w:b w:val="false"/>
          <w:i w:val="false"/>
          <w:color w:val="000000"/>
          <w:sz w:val="28"/>
        </w:rPr>
        <w:t xml:space="preserve">
      4) Критерии отнесения проекта государственно-частного партнерства к проекту государственно-частного партнерства особой значимости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64"/>
    <w:bookmarkStart w:name="z81" w:id="65"/>
    <w:p>
      <w:pPr>
        <w:spacing w:after="0"/>
        <w:ind w:left="0"/>
        <w:jc w:val="both"/>
      </w:pPr>
      <w:r>
        <w:rPr>
          <w:rFonts w:ascii="Times New Roman"/>
          <w:b w:val="false"/>
          <w:i w:val="false"/>
          <w:color w:val="000000"/>
          <w:sz w:val="28"/>
        </w:rPr>
        <w:t xml:space="preserve">
      5) Примерный перечень рисков, возникающих на различных этапах государственно-частного партнерства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5"/>
    <w:bookmarkStart w:name="z82" w:id="66"/>
    <w:p>
      <w:pPr>
        <w:spacing w:after="0"/>
        <w:ind w:left="0"/>
        <w:jc w:val="both"/>
      </w:pPr>
      <w:r>
        <w:rPr>
          <w:rFonts w:ascii="Times New Roman"/>
          <w:b w:val="false"/>
          <w:i w:val="false"/>
          <w:color w:val="000000"/>
          <w:sz w:val="28"/>
        </w:rPr>
        <w:t xml:space="preserve">
      6) Требования к разработке или корректировке, а также проведению необходимых экспертиз технико-экономического обоснования проектов государственно-частного партнерства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66"/>
    <w:bookmarkStart w:name="z83" w:id="67"/>
    <w:p>
      <w:pPr>
        <w:spacing w:after="0"/>
        <w:ind w:left="0"/>
        <w:jc w:val="both"/>
      </w:pPr>
      <w:r>
        <w:rPr>
          <w:rFonts w:ascii="Times New Roman"/>
          <w:b w:val="false"/>
          <w:i w:val="false"/>
          <w:color w:val="000000"/>
          <w:sz w:val="28"/>
        </w:rPr>
        <w:t xml:space="preserve">
      7) Методику определения стоимости создания и (или) реконструкции объекта государственно-частного партнерства, суммарной стоимости государственной поддержки и источников возмещения затрат субъектов государственно-частного партнерства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67"/>
    <w:bookmarkStart w:name="z84" w:id="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планирования и реализации проектов государственно-частного партнерства, утвержденных указанным приказом:</w:t>
      </w:r>
    </w:p>
    <w:bookmarkEnd w:id="68"/>
    <w:bookmarkStart w:name="z85" w:id="69"/>
    <w:p>
      <w:pPr>
        <w:spacing w:after="0"/>
        <w:ind w:left="0"/>
        <w:jc w:val="both"/>
      </w:pPr>
      <w:r>
        <w:rPr>
          <w:rFonts w:ascii="Times New Roman"/>
          <w:b w:val="false"/>
          <w:i w:val="false"/>
          <w:color w:val="000000"/>
          <w:sz w:val="28"/>
        </w:rPr>
        <w:t>
      заголовок изложить в следующей редакции:</w:t>
      </w:r>
    </w:p>
    <w:bookmarkEnd w:id="69"/>
    <w:bookmarkStart w:name="z86" w:id="70"/>
    <w:p>
      <w:pPr>
        <w:spacing w:after="0"/>
        <w:ind w:left="0"/>
        <w:jc w:val="both"/>
      </w:pPr>
      <w:r>
        <w:rPr>
          <w:rFonts w:ascii="Times New Roman"/>
          <w:b w:val="false"/>
          <w:i w:val="false"/>
          <w:color w:val="000000"/>
          <w:sz w:val="28"/>
        </w:rPr>
        <w:t>
      "Правила планирования и реализации проектов государственно-частного партнерства, включающие вопросы планирования проектов государственно-частного партнерства, проведения конкурса и прямых переговоров по определению частного партнера, проведения мониторинга договоров государственно-частного партнерства, проведения мониторинга и оценки реализации проектов государственно-частного партнерства";</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88" w:id="71"/>
    <w:p>
      <w:pPr>
        <w:spacing w:after="0"/>
        <w:ind w:left="0"/>
        <w:jc w:val="both"/>
      </w:pPr>
      <w:r>
        <w:rPr>
          <w:rFonts w:ascii="Times New Roman"/>
          <w:b w:val="false"/>
          <w:i w:val="false"/>
          <w:color w:val="000000"/>
          <w:sz w:val="28"/>
        </w:rPr>
        <w:t>
      "4. Информационное обеспечение о планируемых и реализуемых проектах ГЧП осуществляется через соответствующий перечень, формируемый Центром развития ГЧП.</w:t>
      </w:r>
    </w:p>
    <w:bookmarkEnd w:id="71"/>
    <w:bookmarkStart w:name="z89" w:id="72"/>
    <w:p>
      <w:pPr>
        <w:spacing w:after="0"/>
        <w:ind w:left="0"/>
        <w:jc w:val="both"/>
      </w:pPr>
      <w:r>
        <w:rPr>
          <w:rFonts w:ascii="Times New Roman"/>
          <w:b w:val="false"/>
          <w:i w:val="false"/>
          <w:color w:val="000000"/>
          <w:sz w:val="28"/>
        </w:rPr>
        <w:t xml:space="preserve">
      Для формирования перечня уполномоченные лица (государственные партнеры) ежемесячно представляют информацию по проектам государственно-частного партнерства, график погашения государственных обязательств и выплат из бюджета, а также информацию по инвесторам, заинтересованным в реализации проектов ГЧП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1-1 к настоящим Правилам на казахском и русском языках:</w:t>
      </w:r>
    </w:p>
    <w:bookmarkEnd w:id="72"/>
    <w:bookmarkStart w:name="z90" w:id="73"/>
    <w:p>
      <w:pPr>
        <w:spacing w:after="0"/>
        <w:ind w:left="0"/>
        <w:jc w:val="both"/>
      </w:pPr>
      <w:r>
        <w:rPr>
          <w:rFonts w:ascii="Times New Roman"/>
          <w:b w:val="false"/>
          <w:i w:val="false"/>
          <w:color w:val="000000"/>
          <w:sz w:val="28"/>
        </w:rPr>
        <w:t>
      по местным проектам – в местный уполномоченный орган по государственному планированию в срок до 20 числа отчетного месяца с одновременным уведомлением территориальных подразделений (филиалов/представительств) Национальной палаты предпринимателей Республики Казахстан. Местный уполномоченный орган по государственному планированию сводит представленную информацию и в срок до 25 числа отчетного месяца направляет указанную информацию в Центр развития ГЧП с одновременным уведомлением центрального уполномоченного органа по государственному планированию и центрального уполномоченного органа соответствующей отрасли;</w:t>
      </w:r>
    </w:p>
    <w:bookmarkEnd w:id="73"/>
    <w:bookmarkStart w:name="z91" w:id="74"/>
    <w:p>
      <w:pPr>
        <w:spacing w:after="0"/>
        <w:ind w:left="0"/>
        <w:jc w:val="both"/>
      </w:pPr>
      <w:r>
        <w:rPr>
          <w:rFonts w:ascii="Times New Roman"/>
          <w:b w:val="false"/>
          <w:i w:val="false"/>
          <w:color w:val="000000"/>
          <w:sz w:val="28"/>
        </w:rPr>
        <w:t>
      по республиканским проектам – в Центр развития ГЧП с одновременным уведомлением центрального уполномоченного органа по государственному планированию в срок до 25 числа отчетного месяца.</w:t>
      </w:r>
    </w:p>
    <w:bookmarkEnd w:id="74"/>
    <w:bookmarkStart w:name="z92" w:id="75"/>
    <w:p>
      <w:pPr>
        <w:spacing w:after="0"/>
        <w:ind w:left="0"/>
        <w:jc w:val="both"/>
      </w:pPr>
      <w:r>
        <w:rPr>
          <w:rFonts w:ascii="Times New Roman"/>
          <w:b w:val="false"/>
          <w:i w:val="false"/>
          <w:color w:val="000000"/>
          <w:sz w:val="28"/>
        </w:rPr>
        <w:t>
      Рекомендации по заполнению форм предоставляемой информации по проектам государственно-частного партнерства и по инвесторам, заинтересованным в реализации проектов ГЧП согласно приложениям 1 и 1-1 к настоящим Правилам предоставляется Центром развития ГЧП.</w:t>
      </w:r>
    </w:p>
    <w:bookmarkEnd w:id="75"/>
    <w:bookmarkStart w:name="z93" w:id="76"/>
    <w:p>
      <w:pPr>
        <w:spacing w:after="0"/>
        <w:ind w:left="0"/>
        <w:jc w:val="both"/>
      </w:pPr>
      <w:r>
        <w:rPr>
          <w:rFonts w:ascii="Times New Roman"/>
          <w:b w:val="false"/>
          <w:i w:val="false"/>
          <w:color w:val="000000"/>
          <w:sz w:val="28"/>
        </w:rPr>
        <w:t>
      Уполномоченные лица обеспечивают аутентичность переводов, полноту, качество и достоверность предоставляемой информации о планируемых и реализуемых проектах ГЧП.</w:t>
      </w:r>
    </w:p>
    <w:bookmarkEnd w:id="76"/>
    <w:bookmarkStart w:name="z94" w:id="77"/>
    <w:p>
      <w:pPr>
        <w:spacing w:after="0"/>
        <w:ind w:left="0"/>
        <w:jc w:val="both"/>
      </w:pPr>
      <w:r>
        <w:rPr>
          <w:rFonts w:ascii="Times New Roman"/>
          <w:b w:val="false"/>
          <w:i w:val="false"/>
          <w:color w:val="000000"/>
          <w:sz w:val="28"/>
        </w:rPr>
        <w:t>
      Центр развития ГЧП осуществляет свод представленной уполномоченными лицами информации и в срок до первого (включительно) числа месяца, следующего за отчетным, направляет указанную информацию в центральный уполномоченный орган по государственному планированию, а также размещает на своем интернет-ресурсе.";</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96" w:id="78"/>
    <w:p>
      <w:pPr>
        <w:spacing w:after="0"/>
        <w:ind w:left="0"/>
        <w:jc w:val="both"/>
      </w:pPr>
      <w:r>
        <w:rPr>
          <w:rFonts w:ascii="Times New Roman"/>
          <w:b w:val="false"/>
          <w:i w:val="false"/>
          <w:color w:val="000000"/>
          <w:sz w:val="28"/>
        </w:rPr>
        <w:t>
      "8. Решение о реализации проекта ГЧП принимается уполномоченным лицом на основании документов Системы государственного планирования, поручений либо актов Президента Республики Казахстан, Правительства Республики Казахстан, а также с учетом приоритетности и срочности проекта ГЧП.</w:t>
      </w:r>
    </w:p>
    <w:bookmarkEnd w:id="78"/>
    <w:bookmarkStart w:name="z97" w:id="79"/>
    <w:p>
      <w:pPr>
        <w:spacing w:after="0"/>
        <w:ind w:left="0"/>
        <w:jc w:val="both"/>
      </w:pPr>
      <w:r>
        <w:rPr>
          <w:rFonts w:ascii="Times New Roman"/>
          <w:b w:val="false"/>
          <w:i w:val="false"/>
          <w:color w:val="000000"/>
          <w:sz w:val="28"/>
        </w:rPr>
        <w:t>
      При определении приоритетности, срочности проекта ГЧП уполномоченное лицо:</w:t>
      </w:r>
    </w:p>
    <w:bookmarkEnd w:id="79"/>
    <w:bookmarkStart w:name="z98" w:id="80"/>
    <w:p>
      <w:pPr>
        <w:spacing w:after="0"/>
        <w:ind w:left="0"/>
        <w:jc w:val="both"/>
      </w:pPr>
      <w:r>
        <w:rPr>
          <w:rFonts w:ascii="Times New Roman"/>
          <w:b w:val="false"/>
          <w:i w:val="false"/>
          <w:color w:val="000000"/>
          <w:sz w:val="28"/>
        </w:rPr>
        <w:t>
      принимает во внимание рекомендации Межведомственной проектной группы;</w:t>
      </w:r>
    </w:p>
    <w:bookmarkEnd w:id="80"/>
    <w:bookmarkStart w:name="z99" w:id="81"/>
    <w:p>
      <w:pPr>
        <w:spacing w:after="0"/>
        <w:ind w:left="0"/>
        <w:jc w:val="both"/>
      </w:pPr>
      <w:r>
        <w:rPr>
          <w:rFonts w:ascii="Times New Roman"/>
          <w:b w:val="false"/>
          <w:i w:val="false"/>
          <w:color w:val="000000"/>
          <w:sz w:val="28"/>
        </w:rPr>
        <w:t xml:space="preserve">
      использует приоритизацию проектов ГЧП; </w:t>
      </w:r>
    </w:p>
    <w:bookmarkEnd w:id="81"/>
    <w:bookmarkStart w:name="z100" w:id="82"/>
    <w:p>
      <w:pPr>
        <w:spacing w:after="0"/>
        <w:ind w:left="0"/>
        <w:jc w:val="both"/>
      </w:pPr>
      <w:r>
        <w:rPr>
          <w:rFonts w:ascii="Times New Roman"/>
          <w:b w:val="false"/>
          <w:i w:val="false"/>
          <w:color w:val="000000"/>
          <w:sz w:val="28"/>
        </w:rPr>
        <w:t xml:space="preserve">
      анализирует поступившие инициативы субъектов предпринимательства на соответствие документам Системы государственного планирования, поручениям либо актам Президента Республики Казахстан, Правительства Республики Казахстан (в случае поступления данных инициатив). </w:t>
      </w:r>
    </w:p>
    <w:bookmarkEnd w:id="82"/>
    <w:bookmarkStart w:name="z101" w:id="83"/>
    <w:p>
      <w:pPr>
        <w:spacing w:after="0"/>
        <w:ind w:left="0"/>
        <w:jc w:val="both"/>
      </w:pPr>
      <w:r>
        <w:rPr>
          <w:rFonts w:ascii="Times New Roman"/>
          <w:b w:val="false"/>
          <w:i w:val="false"/>
          <w:color w:val="000000"/>
          <w:sz w:val="28"/>
        </w:rPr>
        <w:t>
      В рамках приоритизации проектов ГЧП рассматривается степень целесообразности реализации проекта ГЧП. В первую очередь рассматриваются к реализации проекты ГЧП, обеспечивающие базовые потребности населения.</w:t>
      </w:r>
    </w:p>
    <w:bookmarkEnd w:id="83"/>
    <w:bookmarkStart w:name="z102" w:id="84"/>
    <w:p>
      <w:pPr>
        <w:spacing w:after="0"/>
        <w:ind w:left="0"/>
        <w:jc w:val="both"/>
      </w:pPr>
      <w:r>
        <w:rPr>
          <w:rFonts w:ascii="Times New Roman"/>
          <w:b w:val="false"/>
          <w:i w:val="false"/>
          <w:color w:val="000000"/>
          <w:sz w:val="28"/>
        </w:rPr>
        <w:t>
      В случае, если приоритетных проектов ГЧП несколько, определяется степень срочности реализации таких проектов.</w:t>
      </w:r>
    </w:p>
    <w:bookmarkEnd w:id="84"/>
    <w:bookmarkStart w:name="z103" w:id="85"/>
    <w:p>
      <w:pPr>
        <w:spacing w:after="0"/>
        <w:ind w:left="0"/>
        <w:jc w:val="both"/>
      </w:pPr>
      <w:r>
        <w:rPr>
          <w:rFonts w:ascii="Times New Roman"/>
          <w:b w:val="false"/>
          <w:i w:val="false"/>
          <w:color w:val="000000"/>
          <w:sz w:val="28"/>
        </w:rPr>
        <w:t>
      Проекты ГЧП ориентируются на создание ценности для населения на долгосрочный период, а также на привлечение инвестиций частным партнером на срок более трех лет.</w:t>
      </w:r>
    </w:p>
    <w:bookmarkEnd w:id="85"/>
    <w:bookmarkStart w:name="z104" w:id="86"/>
    <w:p>
      <w:pPr>
        <w:spacing w:after="0"/>
        <w:ind w:left="0"/>
        <w:jc w:val="both"/>
      </w:pPr>
      <w:r>
        <w:rPr>
          <w:rFonts w:ascii="Times New Roman"/>
          <w:b w:val="false"/>
          <w:i w:val="false"/>
          <w:color w:val="000000"/>
          <w:sz w:val="28"/>
        </w:rPr>
        <w:t>
      9. На стадии планирования проекта ГЧП для обеспечения качества управления проектом уполномоченными лицами создается Межведомственная проектная группа путем привлечения специалистов подведомственных организаций, независимых экспертов, проектных, инжиниринговых и других компаний, заинтересованных и уполномоченных государственных органов, представителей Национальной палаты предпринимателей Республики Казахстан, субъектов предпринимательства.</w:t>
      </w:r>
    </w:p>
    <w:bookmarkEnd w:id="86"/>
    <w:bookmarkStart w:name="z105" w:id="87"/>
    <w:p>
      <w:pPr>
        <w:spacing w:after="0"/>
        <w:ind w:left="0"/>
        <w:jc w:val="both"/>
      </w:pPr>
      <w:r>
        <w:rPr>
          <w:rFonts w:ascii="Times New Roman"/>
          <w:b w:val="false"/>
          <w:i w:val="false"/>
          <w:color w:val="000000"/>
          <w:sz w:val="28"/>
        </w:rPr>
        <w:t>
      Межведомственная проектная группа осуществляет следующие функции:</w:t>
      </w:r>
    </w:p>
    <w:bookmarkEnd w:id="87"/>
    <w:bookmarkStart w:name="z106" w:id="88"/>
    <w:p>
      <w:pPr>
        <w:spacing w:after="0"/>
        <w:ind w:left="0"/>
        <w:jc w:val="both"/>
      </w:pPr>
      <w:r>
        <w:rPr>
          <w:rFonts w:ascii="Times New Roman"/>
          <w:b w:val="false"/>
          <w:i w:val="false"/>
          <w:color w:val="000000"/>
          <w:sz w:val="28"/>
        </w:rPr>
        <w:t>
      изучает предложения и инициативы по механизмам реализации проекта ГЧП;</w:t>
      </w:r>
    </w:p>
    <w:bookmarkEnd w:id="88"/>
    <w:bookmarkStart w:name="z107" w:id="89"/>
    <w:p>
      <w:pPr>
        <w:spacing w:after="0"/>
        <w:ind w:left="0"/>
        <w:jc w:val="both"/>
      </w:pPr>
      <w:r>
        <w:rPr>
          <w:rFonts w:ascii="Times New Roman"/>
          <w:b w:val="false"/>
          <w:i w:val="false"/>
          <w:color w:val="000000"/>
          <w:sz w:val="28"/>
        </w:rPr>
        <w:t>
      отбирает, оценивает, определяет приоритетность, способ осуществления проекта ГЧП, вид конкурса, вопросы, связанные с выделением земельных участков, подключением к инженерным сетям;</w:t>
      </w:r>
    </w:p>
    <w:bookmarkEnd w:id="89"/>
    <w:bookmarkStart w:name="z108" w:id="90"/>
    <w:p>
      <w:pPr>
        <w:spacing w:after="0"/>
        <w:ind w:left="0"/>
        <w:jc w:val="both"/>
      </w:pPr>
      <w:r>
        <w:rPr>
          <w:rFonts w:ascii="Times New Roman"/>
          <w:b w:val="false"/>
          <w:i w:val="false"/>
          <w:color w:val="000000"/>
          <w:sz w:val="28"/>
        </w:rPr>
        <w:t>
      принимает рекомендации о целесообразности либо отсутствии целесообразности реализации проекта ГЧП путем подписания протокола;</w:t>
      </w:r>
    </w:p>
    <w:bookmarkEnd w:id="90"/>
    <w:bookmarkStart w:name="z109" w:id="91"/>
    <w:p>
      <w:pPr>
        <w:spacing w:after="0"/>
        <w:ind w:left="0"/>
        <w:jc w:val="both"/>
      </w:pPr>
      <w:r>
        <w:rPr>
          <w:rFonts w:ascii="Times New Roman"/>
          <w:b w:val="false"/>
          <w:i w:val="false"/>
          <w:color w:val="000000"/>
          <w:sz w:val="28"/>
        </w:rPr>
        <w:t>
      изучает результаты маркетинговых и иных исследований по планируемому проекту ГЧП;</w:t>
      </w:r>
    </w:p>
    <w:bookmarkEnd w:id="91"/>
    <w:bookmarkStart w:name="z110" w:id="92"/>
    <w:p>
      <w:pPr>
        <w:spacing w:after="0"/>
        <w:ind w:left="0"/>
        <w:jc w:val="both"/>
      </w:pPr>
      <w:r>
        <w:rPr>
          <w:rFonts w:ascii="Times New Roman"/>
          <w:b w:val="false"/>
          <w:i w:val="false"/>
          <w:color w:val="000000"/>
          <w:sz w:val="28"/>
        </w:rPr>
        <w:t>
      изучает все необходимые расчеты, в том числе предварительные расчеты проекта ГЧП;</w:t>
      </w:r>
    </w:p>
    <w:bookmarkEnd w:id="92"/>
    <w:bookmarkStart w:name="z111" w:id="93"/>
    <w:p>
      <w:pPr>
        <w:spacing w:after="0"/>
        <w:ind w:left="0"/>
        <w:jc w:val="both"/>
      </w:pPr>
      <w:r>
        <w:rPr>
          <w:rFonts w:ascii="Times New Roman"/>
          <w:b w:val="false"/>
          <w:i w:val="false"/>
          <w:color w:val="000000"/>
          <w:sz w:val="28"/>
        </w:rPr>
        <w:t>
      формирует предложения для включения в конкурсную документацию;</w:t>
      </w:r>
    </w:p>
    <w:bookmarkEnd w:id="93"/>
    <w:bookmarkStart w:name="z112" w:id="94"/>
    <w:p>
      <w:pPr>
        <w:spacing w:after="0"/>
        <w:ind w:left="0"/>
        <w:jc w:val="both"/>
      </w:pPr>
      <w:r>
        <w:rPr>
          <w:rFonts w:ascii="Times New Roman"/>
          <w:b w:val="false"/>
          <w:i w:val="false"/>
          <w:color w:val="000000"/>
          <w:sz w:val="28"/>
        </w:rPr>
        <w:t>
      заслушивает отчеты лиц, вовлеченных в подготовку проекта ГЧП, начиная с этапа планирования проекта ГЧП до этапа заключения договора ГЧП;</w:t>
      </w:r>
    </w:p>
    <w:bookmarkEnd w:id="94"/>
    <w:bookmarkStart w:name="z113" w:id="95"/>
    <w:p>
      <w:pPr>
        <w:spacing w:after="0"/>
        <w:ind w:left="0"/>
        <w:jc w:val="both"/>
      </w:pPr>
      <w:r>
        <w:rPr>
          <w:rFonts w:ascii="Times New Roman"/>
          <w:b w:val="false"/>
          <w:i w:val="false"/>
          <w:color w:val="000000"/>
          <w:sz w:val="28"/>
        </w:rPr>
        <w:t>
      осуществляет доработку конкурсной документации проекта ГЧП в ходе процесса ее согласования и экспертизы по мере получения замечаний от согласующих уполномоченных органов и организаций. При этом в заключениях по итогам экспертизы или согласования при наличии указываются рекомендации по управлению проектами ГЧП для Межведомственной проектной группы;</w:t>
      </w:r>
    </w:p>
    <w:bookmarkEnd w:id="95"/>
    <w:bookmarkStart w:name="z114" w:id="96"/>
    <w:p>
      <w:pPr>
        <w:spacing w:after="0"/>
        <w:ind w:left="0"/>
        <w:jc w:val="both"/>
      </w:pPr>
      <w:r>
        <w:rPr>
          <w:rFonts w:ascii="Times New Roman"/>
          <w:b w:val="false"/>
          <w:i w:val="false"/>
          <w:color w:val="000000"/>
          <w:sz w:val="28"/>
        </w:rPr>
        <w:t>
      отслеживает соблюдение сроков и процедур прохождения рассмотрения, согласования, экспертизы и утверждения конкурсной документации ГЧП.";</w:t>
      </w:r>
    </w:p>
    <w:bookmarkEnd w:id="96"/>
    <w:bookmarkStart w:name="z115" w:id="97"/>
    <w:p>
      <w:pPr>
        <w:spacing w:after="0"/>
        <w:ind w:left="0"/>
        <w:jc w:val="both"/>
      </w:pPr>
      <w:r>
        <w:rPr>
          <w:rFonts w:ascii="Times New Roman"/>
          <w:b w:val="false"/>
          <w:i w:val="false"/>
          <w:color w:val="000000"/>
          <w:sz w:val="28"/>
        </w:rPr>
        <w:t>
      дополнить пунктом 20-1 следующего содержания:</w:t>
      </w:r>
    </w:p>
    <w:bookmarkEnd w:id="97"/>
    <w:bookmarkStart w:name="z116" w:id="98"/>
    <w:p>
      <w:pPr>
        <w:spacing w:after="0"/>
        <w:ind w:left="0"/>
        <w:jc w:val="both"/>
      </w:pPr>
      <w:r>
        <w:rPr>
          <w:rFonts w:ascii="Times New Roman"/>
          <w:b w:val="false"/>
          <w:i w:val="false"/>
          <w:color w:val="000000"/>
          <w:sz w:val="28"/>
        </w:rPr>
        <w:t>
      "20-1. В конкурсной документации определяются условия конкурса, в которые не допускается внесение изменений в ходе переговоров, которые являются существенными условиями конкурса.";</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118" w:id="99"/>
    <w:p>
      <w:pPr>
        <w:spacing w:after="0"/>
        <w:ind w:left="0"/>
        <w:jc w:val="both"/>
      </w:pPr>
      <w:r>
        <w:rPr>
          <w:rFonts w:ascii="Times New Roman"/>
          <w:b w:val="false"/>
          <w:i w:val="false"/>
          <w:color w:val="000000"/>
          <w:sz w:val="28"/>
        </w:rPr>
        <w:t>
      "21. Конкурсная документация подлежит отраслевой экспертизе уполномоченным органом соответствующей отрасли.</w:t>
      </w:r>
    </w:p>
    <w:bookmarkEnd w:id="99"/>
    <w:bookmarkStart w:name="z119" w:id="100"/>
    <w:p>
      <w:pPr>
        <w:spacing w:after="0"/>
        <w:ind w:left="0"/>
        <w:jc w:val="both"/>
      </w:pPr>
      <w:r>
        <w:rPr>
          <w:rFonts w:ascii="Times New Roman"/>
          <w:b w:val="false"/>
          <w:i w:val="false"/>
          <w:color w:val="000000"/>
          <w:sz w:val="28"/>
        </w:rPr>
        <w:t>
      Отраслевая экспертиза конкурсной документации проводится по форме согласно приложению 1-2 к настоящим Правилам отраслевыми центральными государственными органами (по местным проектам ГЧП, стоимость которых свыше четырехмиллионного месячного расчетного показателя либо по республиканским проектам ГЧП), местными отраслевыми государственными органами (по местным проектам ГЧП) в течение 10 (десяти) рабочих дней с момента внесения.</w:t>
      </w:r>
    </w:p>
    <w:bookmarkEnd w:id="100"/>
    <w:bookmarkStart w:name="z120" w:id="101"/>
    <w:p>
      <w:pPr>
        <w:spacing w:after="0"/>
        <w:ind w:left="0"/>
        <w:jc w:val="both"/>
      </w:pPr>
      <w:r>
        <w:rPr>
          <w:rFonts w:ascii="Times New Roman"/>
          <w:b w:val="false"/>
          <w:i w:val="false"/>
          <w:color w:val="000000"/>
          <w:sz w:val="28"/>
        </w:rPr>
        <w:t>
      В случае признания проекта ГЧП по целесообразности, срокам реализации, объемам, стоимости и механизму реализации, достижению конечных и прямых результатов по проекту ГЧП подготавливается положительное отраслевое заключение, в противном случае – отрицательное отраслевое заключение.</w:t>
      </w:r>
    </w:p>
    <w:bookmarkEnd w:id="101"/>
    <w:bookmarkStart w:name="z121" w:id="102"/>
    <w:p>
      <w:pPr>
        <w:spacing w:after="0"/>
        <w:ind w:left="0"/>
        <w:jc w:val="both"/>
      </w:pPr>
      <w:r>
        <w:rPr>
          <w:rFonts w:ascii="Times New Roman"/>
          <w:b w:val="false"/>
          <w:i w:val="false"/>
          <w:color w:val="000000"/>
          <w:sz w:val="28"/>
        </w:rPr>
        <w:t>
      Конкурсная документация при внесении в нее изменений и (или) дополнений подлежит направлению на отраслевую экспертизу.</w:t>
      </w:r>
    </w:p>
    <w:bookmarkEnd w:id="102"/>
    <w:bookmarkStart w:name="z122" w:id="103"/>
    <w:p>
      <w:pPr>
        <w:spacing w:after="0"/>
        <w:ind w:left="0"/>
        <w:jc w:val="both"/>
      </w:pPr>
      <w:r>
        <w:rPr>
          <w:rFonts w:ascii="Times New Roman"/>
          <w:b w:val="false"/>
          <w:i w:val="false"/>
          <w:color w:val="000000"/>
          <w:sz w:val="28"/>
        </w:rPr>
        <w:t>
      Отраслевое заключение полистно парафируется руководителем структурного подразделения отраслевого центрального либо местного государственного органа и подписывается первым руководителем отраслевого центрального, либо местного государственного органа, либо лицом его, замещающим с приложением соответствующего приказа.</w:t>
      </w:r>
    </w:p>
    <w:bookmarkEnd w:id="103"/>
    <w:bookmarkStart w:name="z123" w:id="104"/>
    <w:p>
      <w:pPr>
        <w:spacing w:after="0"/>
        <w:ind w:left="0"/>
        <w:jc w:val="both"/>
      </w:pPr>
      <w:r>
        <w:rPr>
          <w:rFonts w:ascii="Times New Roman"/>
          <w:b w:val="false"/>
          <w:i w:val="false"/>
          <w:color w:val="000000"/>
          <w:sz w:val="28"/>
        </w:rPr>
        <w:t>
      Отраслевое заключение представляется в прошитом виде, с пронумерованными страницами, последняя страница на оборотной стороне заверяется печатью организатора конкурса и указывается количество страниц.</w:t>
      </w:r>
    </w:p>
    <w:bookmarkEnd w:id="104"/>
    <w:bookmarkStart w:name="z124" w:id="105"/>
    <w:p>
      <w:pPr>
        <w:spacing w:after="0"/>
        <w:ind w:left="0"/>
        <w:jc w:val="both"/>
      </w:pPr>
      <w:r>
        <w:rPr>
          <w:rFonts w:ascii="Times New Roman"/>
          <w:b w:val="false"/>
          <w:i w:val="false"/>
          <w:color w:val="000000"/>
          <w:sz w:val="28"/>
        </w:rPr>
        <w:t xml:space="preserve">
      По проектам ГЧП в сфере информатизации оценка технологических, технических решений, предусмотренных в конкурсной документации, в том числе графика реализации, проводится на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ноября 2015 года "Об информатизации".</w:t>
      </w:r>
    </w:p>
    <w:bookmarkEnd w:id="105"/>
    <w:bookmarkStart w:name="z125" w:id="106"/>
    <w:p>
      <w:pPr>
        <w:spacing w:after="0"/>
        <w:ind w:left="0"/>
        <w:jc w:val="both"/>
      </w:pPr>
      <w:r>
        <w:rPr>
          <w:rFonts w:ascii="Times New Roman"/>
          <w:b w:val="false"/>
          <w:i w:val="false"/>
          <w:color w:val="000000"/>
          <w:sz w:val="28"/>
        </w:rPr>
        <w:t xml:space="preserve">
      По проектам ГЧП в сфере архитектурной, градостроительной и строительной деятельности оценка технологических, технических решений, предусмотренных в конкурсной документации, в том числе графика реализации, проводится на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w:t>
      </w:r>
    </w:p>
    <w:bookmarkEnd w:id="106"/>
    <w:bookmarkStart w:name="z126" w:id="107"/>
    <w:p>
      <w:pPr>
        <w:spacing w:after="0"/>
        <w:ind w:left="0"/>
        <w:jc w:val="both"/>
      </w:pPr>
      <w:r>
        <w:rPr>
          <w:rFonts w:ascii="Times New Roman"/>
          <w:b w:val="false"/>
          <w:i w:val="false"/>
          <w:color w:val="000000"/>
          <w:sz w:val="28"/>
        </w:rPr>
        <w:t>
      В случае если проект ГЧП затрагивает сферу ответственности нескольких отраслевых государственных органов, указанными отраслевыми государственными органами дополнительно предоставляются заключения соответствующих отраслевых экспертиз конкурсной документации, подготавливаемых согласно требованиям настоящего пункта для отраслевой экспертизы.";</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w:t>
      </w:r>
    </w:p>
    <w:bookmarkStart w:name="z128" w:id="108"/>
    <w:p>
      <w:pPr>
        <w:spacing w:after="0"/>
        <w:ind w:left="0"/>
        <w:jc w:val="both"/>
      </w:pPr>
      <w:r>
        <w:rPr>
          <w:rFonts w:ascii="Times New Roman"/>
          <w:b w:val="false"/>
          <w:i w:val="false"/>
          <w:color w:val="000000"/>
          <w:sz w:val="28"/>
        </w:rPr>
        <w:t>
      "23. Организатор конкурса направляет конкурсную документацию республиканских либо местных проектов ГЧП на согласование в центральный, либо местный уполномоченный орган по исполнению бюджета.</w:t>
      </w:r>
    </w:p>
    <w:bookmarkEnd w:id="108"/>
    <w:bookmarkStart w:name="z129" w:id="109"/>
    <w:p>
      <w:pPr>
        <w:spacing w:after="0"/>
        <w:ind w:left="0"/>
        <w:jc w:val="both"/>
      </w:pPr>
      <w:r>
        <w:rPr>
          <w:rFonts w:ascii="Times New Roman"/>
          <w:b w:val="false"/>
          <w:i w:val="false"/>
          <w:color w:val="000000"/>
          <w:sz w:val="28"/>
        </w:rPr>
        <w:t>
      24. Центральный уполномоченный орган по исполнению бюджета проводит согласование конкурсной документации республиканских проектов ГЧП по вопросам, входящим в компетенцию, в том числе с рассмотрением следующих вопросов:</w:t>
      </w:r>
    </w:p>
    <w:bookmarkEnd w:id="109"/>
    <w:bookmarkStart w:name="z130" w:id="110"/>
    <w:p>
      <w:pPr>
        <w:spacing w:after="0"/>
        <w:ind w:left="0"/>
        <w:jc w:val="both"/>
      </w:pPr>
      <w:r>
        <w:rPr>
          <w:rFonts w:ascii="Times New Roman"/>
          <w:b w:val="false"/>
          <w:i w:val="false"/>
          <w:color w:val="000000"/>
          <w:sz w:val="28"/>
        </w:rPr>
        <w:t>
      1) предоставление поручительства государства по инфраструктурным облигациям или государственных гарантий по займам, привлекаемым для финансирования проектов ГЧП.</w:t>
      </w:r>
    </w:p>
    <w:bookmarkEnd w:id="110"/>
    <w:bookmarkStart w:name="z131" w:id="111"/>
    <w:p>
      <w:pPr>
        <w:spacing w:after="0"/>
        <w:ind w:left="0"/>
        <w:jc w:val="both"/>
      </w:pPr>
      <w:r>
        <w:rPr>
          <w:rFonts w:ascii="Times New Roman"/>
          <w:b w:val="false"/>
          <w:i w:val="false"/>
          <w:color w:val="000000"/>
          <w:sz w:val="28"/>
        </w:rPr>
        <w:t>
      Центральный уполномоченный орган по исполнению бюджета при согласовании конкурсной документации, предусматривающей предоставление поручительства государства, согласовывает объем поручительства государства, предлагаемый организатором конкурса к предоставлению в рамках конкурса по определению частного партнера по проекту ГЧП;</w:t>
      </w:r>
    </w:p>
    <w:bookmarkEnd w:id="111"/>
    <w:bookmarkStart w:name="z132" w:id="112"/>
    <w:p>
      <w:pPr>
        <w:spacing w:after="0"/>
        <w:ind w:left="0"/>
        <w:jc w:val="both"/>
      </w:pPr>
      <w:r>
        <w:rPr>
          <w:rFonts w:ascii="Times New Roman"/>
          <w:b w:val="false"/>
          <w:i w:val="false"/>
          <w:color w:val="000000"/>
          <w:sz w:val="28"/>
        </w:rPr>
        <w:t>
      2) принятие в республиканскую собственность объекта ГЧП или передачи существующего объекта республиканской собственности для реализации проекта ГЧП;</w:t>
      </w:r>
    </w:p>
    <w:bookmarkEnd w:id="112"/>
    <w:bookmarkStart w:name="z133" w:id="113"/>
    <w:p>
      <w:pPr>
        <w:spacing w:after="0"/>
        <w:ind w:left="0"/>
        <w:jc w:val="both"/>
      </w:pPr>
      <w:r>
        <w:rPr>
          <w:rFonts w:ascii="Times New Roman"/>
          <w:b w:val="false"/>
          <w:i w:val="false"/>
          <w:color w:val="000000"/>
          <w:sz w:val="28"/>
        </w:rPr>
        <w:t>
      3) выделение средств из республиканского бюджета на выплату источников возмещения затрат и получения доходов, софинансирование по проекту ГЧП.</w:t>
      </w:r>
    </w:p>
    <w:bookmarkEnd w:id="113"/>
    <w:bookmarkStart w:name="z134" w:id="114"/>
    <w:p>
      <w:pPr>
        <w:spacing w:after="0"/>
        <w:ind w:left="0"/>
        <w:jc w:val="both"/>
      </w:pPr>
      <w:r>
        <w:rPr>
          <w:rFonts w:ascii="Times New Roman"/>
          <w:b w:val="false"/>
          <w:i w:val="false"/>
          <w:color w:val="000000"/>
          <w:sz w:val="28"/>
        </w:rPr>
        <w:t>
      Местный уполномоченный орган по исполнению бюджета проводит согласование конкурсной документации местных проектов ГЧП по вопросам, входящим в компетенцию, в том числе с рассмотрением следующих вопросов:</w:t>
      </w:r>
    </w:p>
    <w:bookmarkEnd w:id="114"/>
    <w:bookmarkStart w:name="z135" w:id="115"/>
    <w:p>
      <w:pPr>
        <w:spacing w:after="0"/>
        <w:ind w:left="0"/>
        <w:jc w:val="both"/>
      </w:pPr>
      <w:r>
        <w:rPr>
          <w:rFonts w:ascii="Times New Roman"/>
          <w:b w:val="false"/>
          <w:i w:val="false"/>
          <w:color w:val="000000"/>
          <w:sz w:val="28"/>
        </w:rPr>
        <w:t>
      1) принятие в коммунальную собственность объекта ГЧП или передачи существующего объекта коммунальной собственности для реализации проекта ГЧП;</w:t>
      </w:r>
    </w:p>
    <w:bookmarkEnd w:id="115"/>
    <w:bookmarkStart w:name="z136" w:id="116"/>
    <w:p>
      <w:pPr>
        <w:spacing w:after="0"/>
        <w:ind w:left="0"/>
        <w:jc w:val="both"/>
      </w:pPr>
      <w:r>
        <w:rPr>
          <w:rFonts w:ascii="Times New Roman"/>
          <w:b w:val="false"/>
          <w:i w:val="false"/>
          <w:color w:val="000000"/>
          <w:sz w:val="28"/>
        </w:rPr>
        <w:t>
      2) выделение средств из местного бюджета на выплату источников возмещения затрат и получения доходов, софинансирование по проекту ГЧП.</w:t>
      </w:r>
    </w:p>
    <w:bookmarkEnd w:id="116"/>
    <w:bookmarkStart w:name="z137" w:id="117"/>
    <w:p>
      <w:pPr>
        <w:spacing w:after="0"/>
        <w:ind w:left="0"/>
        <w:jc w:val="both"/>
      </w:pPr>
      <w:r>
        <w:rPr>
          <w:rFonts w:ascii="Times New Roman"/>
          <w:b w:val="false"/>
          <w:i w:val="false"/>
          <w:color w:val="000000"/>
          <w:sz w:val="28"/>
        </w:rPr>
        <w:t>
      Срок согласования конкурсной документации центральным либо местным уполномоченным органом по исполнению бюджета составляет не более 20 (двадцати) рабочих дней, если проект является технически сложным и (или) уникальным, а по остальным проектам – не более 10 (десяти) рабочих дней со дня поступления.</w:t>
      </w:r>
    </w:p>
    <w:bookmarkEnd w:id="117"/>
    <w:bookmarkStart w:name="z138" w:id="118"/>
    <w:p>
      <w:pPr>
        <w:spacing w:after="0"/>
        <w:ind w:left="0"/>
        <w:jc w:val="both"/>
      </w:pPr>
      <w:r>
        <w:rPr>
          <w:rFonts w:ascii="Times New Roman"/>
          <w:b w:val="false"/>
          <w:i w:val="false"/>
          <w:color w:val="000000"/>
          <w:sz w:val="28"/>
        </w:rPr>
        <w:t>
      Согласование конкурсной документации центральным либо местным уполномоченным органом по исполнению бюджета оформляется в виде письма о согласовании, либо несогласовании с отражением причин несогласования, либо требований по доработке конкурсной документации.";</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140" w:id="119"/>
    <w:p>
      <w:pPr>
        <w:spacing w:after="0"/>
        <w:ind w:left="0"/>
        <w:jc w:val="both"/>
      </w:pPr>
      <w:r>
        <w:rPr>
          <w:rFonts w:ascii="Times New Roman"/>
          <w:b w:val="false"/>
          <w:i w:val="false"/>
          <w:color w:val="000000"/>
          <w:sz w:val="28"/>
        </w:rPr>
        <w:t>
      "31. Центральный либо местный уполномоченный орган по государственному планированию на основании экспертизы, проводимой Центром развития ГЧП либо юридическим лицом, определяемым местным исполнительным органом, подготавливает письмо о согласовании либо несогласовании конкурсной документации с отражением причин несогласования, либо требований по доработке конкурсной документации.";</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142" w:id="120"/>
    <w:p>
      <w:pPr>
        <w:spacing w:after="0"/>
        <w:ind w:left="0"/>
        <w:jc w:val="both"/>
      </w:pPr>
      <w:r>
        <w:rPr>
          <w:rFonts w:ascii="Times New Roman"/>
          <w:b w:val="false"/>
          <w:i w:val="false"/>
          <w:color w:val="000000"/>
          <w:sz w:val="28"/>
        </w:rPr>
        <w:t>
      "37. Центральный либо местный уполномоченный орган по государственному планированию согласовывает конкурсную документацию и направляет организатору конкурса заключение экспертизы конкурсной документации, проведенной Центром развития ГЧП или юридическими лицами, определяемыми местными исполнительными органами областей, городов республиканского значения и столицы, уполномоченные на проведение экспертизы.</w:t>
      </w:r>
    </w:p>
    <w:bookmarkEnd w:id="120"/>
    <w:bookmarkStart w:name="z143" w:id="121"/>
    <w:p>
      <w:pPr>
        <w:spacing w:after="0"/>
        <w:ind w:left="0"/>
        <w:jc w:val="both"/>
      </w:pPr>
      <w:r>
        <w:rPr>
          <w:rFonts w:ascii="Times New Roman"/>
          <w:b w:val="false"/>
          <w:i w:val="false"/>
          <w:color w:val="000000"/>
          <w:sz w:val="28"/>
        </w:rPr>
        <w:t>
      В целях обеспечения транспарентной и независимой оценки конкурсной документации местных проектов ГЧП, в том числе при внесении в них соответствующих изменений и (или) дополнений, экспертиза проводится юридическими лицами, определяемыми местными исполнительными органами областей, городов республиканского значения и столицы, уполномоченными на проведение экспертизы.";</w:t>
      </w:r>
    </w:p>
    <w:bookmarkEnd w:id="121"/>
    <w:bookmarkStart w:name="z144" w:id="122"/>
    <w:p>
      <w:pPr>
        <w:spacing w:after="0"/>
        <w:ind w:left="0"/>
        <w:jc w:val="both"/>
      </w:pPr>
      <w:r>
        <w:rPr>
          <w:rFonts w:ascii="Times New Roman"/>
          <w:b w:val="false"/>
          <w:i w:val="false"/>
          <w:color w:val="000000"/>
          <w:sz w:val="28"/>
        </w:rPr>
        <w:t>
      дополнить пунктом 44-1 следующего содержания:</w:t>
      </w:r>
    </w:p>
    <w:bookmarkEnd w:id="122"/>
    <w:bookmarkStart w:name="z145" w:id="123"/>
    <w:p>
      <w:pPr>
        <w:spacing w:after="0"/>
        <w:ind w:left="0"/>
        <w:jc w:val="both"/>
      </w:pPr>
      <w:r>
        <w:rPr>
          <w:rFonts w:ascii="Times New Roman"/>
          <w:b w:val="false"/>
          <w:i w:val="false"/>
          <w:color w:val="000000"/>
          <w:sz w:val="28"/>
        </w:rPr>
        <w:t>
      "44-1. В случае внесения изменений и (или) дополнений в утвержденную в соответствии с пунктом 43 настоящих Правил конкурсную документацию, конкурсная документация подлежит прохождению экспертиз и согласований в соответствии с настоящим параграфом, за исключением изменений графика проведения конкурса, которые не затрагивают график реализации проекта.";</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147" w:id="124"/>
    <w:p>
      <w:pPr>
        <w:spacing w:after="0"/>
        <w:ind w:left="0"/>
        <w:jc w:val="both"/>
      </w:pPr>
      <w:r>
        <w:rPr>
          <w:rFonts w:ascii="Times New Roman"/>
          <w:b w:val="false"/>
          <w:i w:val="false"/>
          <w:color w:val="000000"/>
          <w:sz w:val="28"/>
        </w:rPr>
        <w:t>
      "45. Разработка, корректировка, экспертиза, а также утверждение финансово-экономического обоснования (далее – ФЭО) проекта ГЧП осуществляется в соответствии с бюджетным законодательством Республики Казахстан.</w:t>
      </w:r>
    </w:p>
    <w:bookmarkEnd w:id="124"/>
    <w:bookmarkStart w:name="z148" w:id="125"/>
    <w:p>
      <w:pPr>
        <w:spacing w:after="0"/>
        <w:ind w:left="0"/>
        <w:jc w:val="both"/>
      </w:pPr>
      <w:r>
        <w:rPr>
          <w:rFonts w:ascii="Times New Roman"/>
          <w:b w:val="false"/>
          <w:i w:val="false"/>
          <w:color w:val="000000"/>
          <w:sz w:val="28"/>
        </w:rPr>
        <w:t xml:space="preserve">
      В случаях определения частного партнера способом конкурса уполномоченное лицо обеспечивает проведение экспертизы ФЭО бюджетных инвестиций посредством участия государства в уставном капитале юридических лиц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(зарегистрирован в Реестре государственной регистрации нормативных правовых актов за № 9938), до подготовки конкурсной документации и представляет экономическое заключение центрального либо местного уполномоченного органа по государственному планированию посредством участия государства в уставном капитале юридических лиц в составе конкурсной документации.</w:t>
      </w:r>
    </w:p>
    <w:bookmarkEnd w:id="125"/>
    <w:bookmarkStart w:name="z149" w:id="126"/>
    <w:p>
      <w:pPr>
        <w:spacing w:after="0"/>
        <w:ind w:left="0"/>
        <w:jc w:val="both"/>
      </w:pPr>
      <w:r>
        <w:rPr>
          <w:rFonts w:ascii="Times New Roman"/>
          <w:b w:val="false"/>
          <w:i w:val="false"/>
          <w:color w:val="000000"/>
          <w:sz w:val="28"/>
        </w:rPr>
        <w:t>
      В случаях определения частного партнера способом прямых переговоров уполномоченное лицо обеспечивает проведение экспертизы ФЭО проекта ГЧП в составе бизнес-плана к проекту ГЧП.";</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75</w:t>
      </w:r>
      <w:r>
        <w:rPr>
          <w:rFonts w:ascii="Times New Roman"/>
          <w:b w:val="false"/>
          <w:i w:val="false"/>
          <w:color w:val="000000"/>
          <w:sz w:val="28"/>
        </w:rPr>
        <w:t xml:space="preserve"> изложить в следующей редакции:</w:t>
      </w:r>
    </w:p>
    <w:bookmarkStart w:name="z151" w:id="127"/>
    <w:p>
      <w:pPr>
        <w:spacing w:after="0"/>
        <w:ind w:left="0"/>
        <w:jc w:val="both"/>
      </w:pPr>
      <w:r>
        <w:rPr>
          <w:rFonts w:ascii="Times New Roman"/>
          <w:b w:val="false"/>
          <w:i w:val="false"/>
          <w:color w:val="000000"/>
          <w:sz w:val="28"/>
        </w:rPr>
        <w:t>
      "75. Комиссия осуществляет следующие функции:</w:t>
      </w:r>
    </w:p>
    <w:bookmarkEnd w:id="127"/>
    <w:bookmarkStart w:name="z152" w:id="128"/>
    <w:p>
      <w:pPr>
        <w:spacing w:after="0"/>
        <w:ind w:left="0"/>
        <w:jc w:val="both"/>
      </w:pPr>
      <w:r>
        <w:rPr>
          <w:rFonts w:ascii="Times New Roman"/>
          <w:b w:val="false"/>
          <w:i w:val="false"/>
          <w:color w:val="000000"/>
          <w:sz w:val="28"/>
        </w:rPr>
        <w:t>
      1) принятие решения о признании потенциального частного партнера участником конкурса по результатам квалификационного отбора, внесенным на заседание Комиссии организатором конкурса (протокол о допуске к участию в конкурсе по определению частного партнера);</w:t>
      </w:r>
    </w:p>
    <w:bookmarkEnd w:id="128"/>
    <w:bookmarkStart w:name="z153" w:id="129"/>
    <w:p>
      <w:pPr>
        <w:spacing w:after="0"/>
        <w:ind w:left="0"/>
        <w:jc w:val="both"/>
      </w:pPr>
      <w:r>
        <w:rPr>
          <w:rFonts w:ascii="Times New Roman"/>
          <w:b w:val="false"/>
          <w:i w:val="false"/>
          <w:color w:val="000000"/>
          <w:sz w:val="28"/>
        </w:rPr>
        <w:t>
      2) рассмотрение и отбор конкурсных заявок участников конкурса, прошедших квалификационный отбор;</w:t>
      </w:r>
    </w:p>
    <w:bookmarkEnd w:id="129"/>
    <w:bookmarkStart w:name="z154" w:id="130"/>
    <w:p>
      <w:pPr>
        <w:spacing w:after="0"/>
        <w:ind w:left="0"/>
        <w:jc w:val="both"/>
      </w:pPr>
      <w:r>
        <w:rPr>
          <w:rFonts w:ascii="Times New Roman"/>
          <w:b w:val="false"/>
          <w:i w:val="false"/>
          <w:color w:val="000000"/>
          <w:sz w:val="28"/>
        </w:rPr>
        <w:t>
      3) определение лучшей конкурсной заявки;</w:t>
      </w:r>
    </w:p>
    <w:bookmarkEnd w:id="130"/>
    <w:bookmarkStart w:name="z155" w:id="131"/>
    <w:p>
      <w:pPr>
        <w:spacing w:after="0"/>
        <w:ind w:left="0"/>
        <w:jc w:val="both"/>
      </w:pPr>
      <w:r>
        <w:rPr>
          <w:rFonts w:ascii="Times New Roman"/>
          <w:b w:val="false"/>
          <w:i w:val="false"/>
          <w:color w:val="000000"/>
          <w:sz w:val="28"/>
        </w:rPr>
        <w:t>
      4) проведение переговоров по уточнению условий договора ГЧП с потенциальным частным партнером, конкурсная заявка которого признана лучшей, либо единственным потенциальным частным партнером;</w:t>
      </w:r>
    </w:p>
    <w:bookmarkEnd w:id="131"/>
    <w:bookmarkStart w:name="z156" w:id="132"/>
    <w:p>
      <w:pPr>
        <w:spacing w:after="0"/>
        <w:ind w:left="0"/>
        <w:jc w:val="both"/>
      </w:pPr>
      <w:r>
        <w:rPr>
          <w:rFonts w:ascii="Times New Roman"/>
          <w:b w:val="false"/>
          <w:i w:val="false"/>
          <w:color w:val="000000"/>
          <w:sz w:val="28"/>
        </w:rPr>
        <w:t>
      5) признание заявителя победителем конкурса по определению частного партнера;</w:t>
      </w:r>
    </w:p>
    <w:bookmarkEnd w:id="132"/>
    <w:bookmarkStart w:name="z157" w:id="133"/>
    <w:p>
      <w:pPr>
        <w:spacing w:after="0"/>
        <w:ind w:left="0"/>
        <w:jc w:val="both"/>
      </w:pPr>
      <w:r>
        <w:rPr>
          <w:rFonts w:ascii="Times New Roman"/>
          <w:b w:val="false"/>
          <w:i w:val="false"/>
          <w:color w:val="000000"/>
          <w:sz w:val="28"/>
        </w:rPr>
        <w:t>
      6) признание конкурса несостоявшимся;</w:t>
      </w:r>
    </w:p>
    <w:bookmarkEnd w:id="133"/>
    <w:bookmarkStart w:name="z158" w:id="134"/>
    <w:p>
      <w:pPr>
        <w:spacing w:after="0"/>
        <w:ind w:left="0"/>
        <w:jc w:val="both"/>
      </w:pPr>
      <w:r>
        <w:rPr>
          <w:rFonts w:ascii="Times New Roman"/>
          <w:b w:val="false"/>
          <w:i w:val="false"/>
          <w:color w:val="000000"/>
          <w:sz w:val="28"/>
        </w:rPr>
        <w:t>
      7) иные функции, необходимые для проведения конкурса по определению частного партнера, в том числе, предусмотренные настоящими Правилами.</w:t>
      </w:r>
    </w:p>
    <w:bookmarkEnd w:id="134"/>
    <w:bookmarkStart w:name="z159" w:id="135"/>
    <w:p>
      <w:pPr>
        <w:spacing w:after="0"/>
        <w:ind w:left="0"/>
        <w:jc w:val="both"/>
      </w:pPr>
      <w:r>
        <w:rPr>
          <w:rFonts w:ascii="Times New Roman"/>
          <w:b w:val="false"/>
          <w:i w:val="false"/>
          <w:color w:val="000000"/>
          <w:sz w:val="28"/>
        </w:rPr>
        <w:t>
      Решения Комиссии оформляются протоколом.</w:t>
      </w:r>
    </w:p>
    <w:bookmarkEnd w:id="135"/>
    <w:bookmarkStart w:name="z160" w:id="136"/>
    <w:p>
      <w:pPr>
        <w:spacing w:after="0"/>
        <w:ind w:left="0"/>
        <w:jc w:val="both"/>
      </w:pPr>
      <w:r>
        <w:rPr>
          <w:rFonts w:ascii="Times New Roman"/>
          <w:b w:val="false"/>
          <w:i w:val="false"/>
          <w:color w:val="000000"/>
          <w:sz w:val="28"/>
        </w:rPr>
        <w:t>
      Решение Комиссии принимается голосованием и считается принятым, если за него подано большинство голосов от общего количества членов Комиссии. В случае равенства голосов принятым считается решение, за которое проголосовал председатель Комиссии.</w:t>
      </w:r>
    </w:p>
    <w:bookmarkEnd w:id="136"/>
    <w:bookmarkStart w:name="z161" w:id="137"/>
    <w:p>
      <w:pPr>
        <w:spacing w:after="0"/>
        <w:ind w:left="0"/>
        <w:jc w:val="both"/>
      </w:pPr>
      <w:r>
        <w:rPr>
          <w:rFonts w:ascii="Times New Roman"/>
          <w:b w:val="false"/>
          <w:i w:val="false"/>
          <w:color w:val="000000"/>
          <w:sz w:val="28"/>
        </w:rPr>
        <w:t>
      В случае несогласия с решением Комиссии любой член данной Комиссии выражает особое мнение, которое направляется им в рабочий орган Комиссии в течение 3 (трех) рабочих дней со дня проведения заседания Комиссии и прилагается рабочим органом Комиссии к протоколу.</w:t>
      </w:r>
    </w:p>
    <w:bookmarkEnd w:id="137"/>
    <w:bookmarkStart w:name="z162" w:id="138"/>
    <w:p>
      <w:pPr>
        <w:spacing w:after="0"/>
        <w:ind w:left="0"/>
        <w:jc w:val="both"/>
      </w:pPr>
      <w:r>
        <w:rPr>
          <w:rFonts w:ascii="Times New Roman"/>
          <w:b w:val="false"/>
          <w:i w:val="false"/>
          <w:color w:val="000000"/>
          <w:sz w:val="28"/>
        </w:rPr>
        <w:t>
      Заседание Комиссии правомочно (имеет кворум), если на нем присутствуют не менее двух третей от общего числа членов Комиссии.</w:t>
      </w:r>
    </w:p>
    <w:bookmarkEnd w:id="138"/>
    <w:bookmarkStart w:name="z163" w:id="139"/>
    <w:p>
      <w:pPr>
        <w:spacing w:after="0"/>
        <w:ind w:left="0"/>
        <w:jc w:val="both"/>
      </w:pPr>
      <w:r>
        <w:rPr>
          <w:rFonts w:ascii="Times New Roman"/>
          <w:b w:val="false"/>
          <w:i w:val="false"/>
          <w:color w:val="000000"/>
          <w:sz w:val="28"/>
        </w:rPr>
        <w:t>
      Протоколы заседаний Комиссии подписываются присутствующими на заседании членами Комиссии, а также секретарем Комиссии.</w:t>
      </w:r>
    </w:p>
    <w:bookmarkEnd w:id="139"/>
    <w:bookmarkStart w:name="z164" w:id="140"/>
    <w:p>
      <w:pPr>
        <w:spacing w:after="0"/>
        <w:ind w:left="0"/>
        <w:jc w:val="both"/>
      </w:pPr>
      <w:r>
        <w:rPr>
          <w:rFonts w:ascii="Times New Roman"/>
          <w:b w:val="false"/>
          <w:i w:val="false"/>
          <w:color w:val="000000"/>
          <w:sz w:val="28"/>
        </w:rPr>
        <w:t>
      В случае отсутствия на заседании председателя Комиссии, либо на период его отсутствия – лица, его замещающего, заседание Комиссии не проводится.";</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77</w:t>
      </w:r>
      <w:r>
        <w:rPr>
          <w:rFonts w:ascii="Times New Roman"/>
          <w:b w:val="false"/>
          <w:i w:val="false"/>
          <w:color w:val="000000"/>
          <w:sz w:val="28"/>
        </w:rPr>
        <w:t xml:space="preserve"> изложить в следующей редакции:</w:t>
      </w:r>
    </w:p>
    <w:bookmarkStart w:name="z166" w:id="141"/>
    <w:p>
      <w:pPr>
        <w:spacing w:after="0"/>
        <w:ind w:left="0"/>
        <w:jc w:val="both"/>
      </w:pPr>
      <w:r>
        <w:rPr>
          <w:rFonts w:ascii="Times New Roman"/>
          <w:b w:val="false"/>
          <w:i w:val="false"/>
          <w:color w:val="000000"/>
          <w:sz w:val="28"/>
        </w:rPr>
        <w:t>
      "77. Информация о проведении конкурса по определению частного партнера по проектам, являющимся технически сложными и (или) уникальными, размещается организатором конкурса на своем официальном интернет-ресурсе, а также обеспечивается размещение в периодических печатных изданиях, распространяемых на всей территории Республики Казахстан (не менее одного), на интернет-ресурсе Центра развития ГЧП, на казахском и русском языках с одновременным уведомлением уполномоченного органа по государственному планированию, не менее чем за 60 (шестьдесят) календарных дней до дня проведения конкурса по определению частного партнера, а при проведении повторного конкурса по определению частного партнера – не менее чем за 30 (тридцать) календарных дней.</w:t>
      </w:r>
    </w:p>
    <w:bookmarkEnd w:id="141"/>
    <w:bookmarkStart w:name="z167" w:id="142"/>
    <w:p>
      <w:pPr>
        <w:spacing w:after="0"/>
        <w:ind w:left="0"/>
        <w:jc w:val="both"/>
      </w:pPr>
      <w:r>
        <w:rPr>
          <w:rFonts w:ascii="Times New Roman"/>
          <w:b w:val="false"/>
          <w:i w:val="false"/>
          <w:color w:val="000000"/>
          <w:sz w:val="28"/>
        </w:rPr>
        <w:t>
      По остальным проектам – не менее чем за 30 (тридцать) календарных дней до дня проведения конкурса по определению частного партнера, а при проведении повторного конкурса по определению частного партнера – не менее чем за 15 (пятнадцать) календарных дней.</w:t>
      </w:r>
    </w:p>
    <w:bookmarkEnd w:id="142"/>
    <w:bookmarkStart w:name="z168" w:id="143"/>
    <w:p>
      <w:pPr>
        <w:spacing w:after="0"/>
        <w:ind w:left="0"/>
        <w:jc w:val="both"/>
      </w:pPr>
      <w:r>
        <w:rPr>
          <w:rFonts w:ascii="Times New Roman"/>
          <w:b w:val="false"/>
          <w:i w:val="false"/>
          <w:color w:val="000000"/>
          <w:sz w:val="28"/>
        </w:rPr>
        <w:t>
      Повторный конкурс проводится в случае признания конкурса несостоявшимся на основе ранее утвержденной конкурсной документации без прохождения экспертиз и согласований, но не позднее одного календарного года с момента признания конкурса несостоявшимся.</w:t>
      </w:r>
    </w:p>
    <w:bookmarkEnd w:id="143"/>
    <w:bookmarkStart w:name="z169" w:id="144"/>
    <w:p>
      <w:pPr>
        <w:spacing w:after="0"/>
        <w:ind w:left="0"/>
        <w:jc w:val="both"/>
      </w:pPr>
      <w:r>
        <w:rPr>
          <w:rFonts w:ascii="Times New Roman"/>
          <w:b w:val="false"/>
          <w:i w:val="false"/>
          <w:color w:val="000000"/>
          <w:sz w:val="28"/>
        </w:rPr>
        <w:t>
      Дополнительно допускается размещение извещения на иных интернет-ресурсах и в периодических печатных изданиях.</w:t>
      </w:r>
    </w:p>
    <w:bookmarkEnd w:id="144"/>
    <w:bookmarkStart w:name="z170" w:id="145"/>
    <w:p>
      <w:pPr>
        <w:spacing w:after="0"/>
        <w:ind w:left="0"/>
        <w:jc w:val="both"/>
      </w:pPr>
      <w:r>
        <w:rPr>
          <w:rFonts w:ascii="Times New Roman"/>
          <w:b w:val="false"/>
          <w:i w:val="false"/>
          <w:color w:val="000000"/>
          <w:sz w:val="28"/>
        </w:rPr>
        <w:t>
      При этом указанные сроки исчисляются с даты первой публикации извещения в периодическом печатном издании, распространяемом на всей территории Республики Казахстан.";</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108 изложить в следующей редакции:</w:t>
      </w:r>
    </w:p>
    <w:bookmarkStart w:name="z172" w:id="146"/>
    <w:p>
      <w:pPr>
        <w:spacing w:after="0"/>
        <w:ind w:left="0"/>
        <w:jc w:val="both"/>
      </w:pPr>
      <w:r>
        <w:rPr>
          <w:rFonts w:ascii="Times New Roman"/>
          <w:b w:val="false"/>
          <w:i w:val="false"/>
          <w:color w:val="000000"/>
          <w:sz w:val="28"/>
        </w:rPr>
        <w:t>
      "3) с целью уточнения сведений, содержащихся в конкурсных заявках, Комиссия запрашивает через рабочий орган комиссии необходимую информацию у соответствующих государственных органов, физических и юридических лиц.</w:t>
      </w:r>
    </w:p>
    <w:bookmarkEnd w:id="146"/>
    <w:bookmarkStart w:name="z173" w:id="147"/>
    <w:p>
      <w:pPr>
        <w:spacing w:after="0"/>
        <w:ind w:left="0"/>
        <w:jc w:val="both"/>
      </w:pPr>
      <w:r>
        <w:rPr>
          <w:rFonts w:ascii="Times New Roman"/>
          <w:b w:val="false"/>
          <w:i w:val="false"/>
          <w:color w:val="000000"/>
          <w:sz w:val="28"/>
        </w:rPr>
        <w:t>
      В случае выявления Комиссией потенциальных частных партнеров, не соответствующих требованиям конкурсной документации в части оформления конкурсной заявки в течение 5 (пяти) рабочих дней с момента вскрытия конкурсных заявок, рабочим органом составляется Протокол предварительного рассмотрения конкурсных заявок.</w:t>
      </w:r>
    </w:p>
    <w:bookmarkEnd w:id="147"/>
    <w:bookmarkStart w:name="z174" w:id="148"/>
    <w:p>
      <w:pPr>
        <w:spacing w:after="0"/>
        <w:ind w:left="0"/>
        <w:jc w:val="both"/>
      </w:pPr>
      <w:r>
        <w:rPr>
          <w:rFonts w:ascii="Times New Roman"/>
          <w:b w:val="false"/>
          <w:i w:val="false"/>
          <w:color w:val="000000"/>
          <w:sz w:val="28"/>
        </w:rPr>
        <w:t>
      Протокол предварительного рассмотрения конкурсных заявок содержит:</w:t>
      </w:r>
    </w:p>
    <w:bookmarkEnd w:id="148"/>
    <w:bookmarkStart w:name="z175" w:id="149"/>
    <w:p>
      <w:pPr>
        <w:spacing w:after="0"/>
        <w:ind w:left="0"/>
        <w:jc w:val="both"/>
      </w:pPr>
      <w:r>
        <w:rPr>
          <w:rFonts w:ascii="Times New Roman"/>
          <w:b w:val="false"/>
          <w:i w:val="false"/>
          <w:color w:val="000000"/>
          <w:sz w:val="28"/>
        </w:rPr>
        <w:t>
      перечень потенциальных частных партнеров, не соответствующих требованиям конкурсной документации в части оформления;</w:t>
      </w:r>
    </w:p>
    <w:bookmarkEnd w:id="149"/>
    <w:bookmarkStart w:name="z176" w:id="150"/>
    <w:p>
      <w:pPr>
        <w:spacing w:after="0"/>
        <w:ind w:left="0"/>
        <w:jc w:val="both"/>
      </w:pPr>
      <w:r>
        <w:rPr>
          <w:rFonts w:ascii="Times New Roman"/>
          <w:b w:val="false"/>
          <w:i w:val="false"/>
          <w:color w:val="000000"/>
          <w:sz w:val="28"/>
        </w:rPr>
        <w:t>
      перечень документов, которые необходимо представить и (или) привести в соответствие с требованиями конкурсной документации;</w:t>
      </w:r>
    </w:p>
    <w:bookmarkEnd w:id="150"/>
    <w:bookmarkStart w:name="z177" w:id="151"/>
    <w:p>
      <w:pPr>
        <w:spacing w:after="0"/>
        <w:ind w:left="0"/>
        <w:jc w:val="both"/>
      </w:pPr>
      <w:r>
        <w:rPr>
          <w:rFonts w:ascii="Times New Roman"/>
          <w:b w:val="false"/>
          <w:i w:val="false"/>
          <w:color w:val="000000"/>
          <w:sz w:val="28"/>
        </w:rPr>
        <w:t>
      срок представления документов, но не более 10 (десяти) рабочих дней.</w:t>
      </w:r>
    </w:p>
    <w:bookmarkEnd w:id="151"/>
    <w:bookmarkStart w:name="z178" w:id="152"/>
    <w:p>
      <w:pPr>
        <w:spacing w:after="0"/>
        <w:ind w:left="0"/>
        <w:jc w:val="both"/>
      </w:pPr>
      <w:r>
        <w:rPr>
          <w:rFonts w:ascii="Times New Roman"/>
          <w:b w:val="false"/>
          <w:i w:val="false"/>
          <w:color w:val="000000"/>
          <w:sz w:val="28"/>
        </w:rPr>
        <w:t>
      Копия протокола предварительного рассмотрения конкурсных заявок направляется рабочим органом Комиссии потенциальным частным партнерам в день его подписания.</w:t>
      </w:r>
    </w:p>
    <w:bookmarkEnd w:id="152"/>
    <w:bookmarkStart w:name="z179" w:id="153"/>
    <w:p>
      <w:pPr>
        <w:spacing w:after="0"/>
        <w:ind w:left="0"/>
        <w:jc w:val="both"/>
      </w:pPr>
      <w:r>
        <w:rPr>
          <w:rFonts w:ascii="Times New Roman"/>
          <w:b w:val="false"/>
          <w:i w:val="false"/>
          <w:color w:val="000000"/>
          <w:sz w:val="28"/>
        </w:rPr>
        <w:t>
      Документация, представленная потенциальным частным партнером позже установленного в протоколе срока, не принимается.</w:t>
      </w:r>
    </w:p>
    <w:bookmarkEnd w:id="153"/>
    <w:bookmarkStart w:name="z180" w:id="154"/>
    <w:p>
      <w:pPr>
        <w:spacing w:after="0"/>
        <w:ind w:left="0"/>
        <w:jc w:val="both"/>
      </w:pPr>
      <w:r>
        <w:rPr>
          <w:rFonts w:ascii="Times New Roman"/>
          <w:b w:val="false"/>
          <w:i w:val="false"/>
          <w:color w:val="000000"/>
          <w:sz w:val="28"/>
        </w:rPr>
        <w:t>
      Приведение потенциальным частным партнером конкурсной заявки в соответствие с требованиями протокола предварительного рассмотрения конкурсных заявок не является изменением и (или) дополнением внесенной конкурсной заявки;";</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112</w:t>
      </w:r>
      <w:r>
        <w:rPr>
          <w:rFonts w:ascii="Times New Roman"/>
          <w:b w:val="false"/>
          <w:i w:val="false"/>
          <w:color w:val="000000"/>
          <w:sz w:val="28"/>
        </w:rPr>
        <w:t xml:space="preserve"> изложить в следующей редакции:</w:t>
      </w:r>
    </w:p>
    <w:bookmarkStart w:name="z182" w:id="155"/>
    <w:p>
      <w:pPr>
        <w:spacing w:after="0"/>
        <w:ind w:left="0"/>
        <w:jc w:val="both"/>
      </w:pPr>
      <w:r>
        <w:rPr>
          <w:rFonts w:ascii="Times New Roman"/>
          <w:b w:val="false"/>
          <w:i w:val="false"/>
          <w:color w:val="000000"/>
          <w:sz w:val="28"/>
        </w:rPr>
        <w:t>
      "112. В случае, если потенциальный частный партнер, конкурсная заявка которого признана лучшей, отказывается от обсуждения и уточнения конкурсной заявки и условий договора ГЧП в соответствии с замечаниями и предложениями Комиссии либо его предложения являются неприемлемыми с точки зрения условий конкурса по определению частного партнера, то Комиссией данная конкурсная заявка не рассматривается и заново выбирается лучшая конкурсная заявка.</w:t>
      </w:r>
    </w:p>
    <w:bookmarkEnd w:id="155"/>
    <w:bookmarkStart w:name="z183" w:id="156"/>
    <w:p>
      <w:pPr>
        <w:spacing w:after="0"/>
        <w:ind w:left="0"/>
        <w:jc w:val="both"/>
      </w:pPr>
      <w:r>
        <w:rPr>
          <w:rFonts w:ascii="Times New Roman"/>
          <w:b w:val="false"/>
          <w:i w:val="false"/>
          <w:color w:val="000000"/>
          <w:sz w:val="28"/>
        </w:rPr>
        <w:t>
      При этом решение Комиссии о признании такой конкурсной заявки лучшей аннулируется и данный потенциальный частный партнер не признается победителем конкурса.</w:t>
      </w:r>
    </w:p>
    <w:bookmarkEnd w:id="156"/>
    <w:bookmarkStart w:name="z184" w:id="157"/>
    <w:p>
      <w:pPr>
        <w:spacing w:after="0"/>
        <w:ind w:left="0"/>
        <w:jc w:val="both"/>
      </w:pPr>
      <w:r>
        <w:rPr>
          <w:rFonts w:ascii="Times New Roman"/>
          <w:b w:val="false"/>
          <w:i w:val="false"/>
          <w:color w:val="000000"/>
          <w:sz w:val="28"/>
        </w:rPr>
        <w:t>
      Комиссия заново выбирает лучшую конкурсную заявку среди остальных конкурсных заявок, представленных на конкурс.</w:t>
      </w:r>
    </w:p>
    <w:bookmarkEnd w:id="157"/>
    <w:bookmarkStart w:name="z185" w:id="158"/>
    <w:p>
      <w:pPr>
        <w:spacing w:after="0"/>
        <w:ind w:left="0"/>
        <w:jc w:val="both"/>
      </w:pPr>
      <w:r>
        <w:rPr>
          <w:rFonts w:ascii="Times New Roman"/>
          <w:b w:val="false"/>
          <w:i w:val="false"/>
          <w:color w:val="000000"/>
          <w:sz w:val="28"/>
        </w:rPr>
        <w:t>
      В случае отсутствия таковых либо несоответствия остальных конкурсных заявок требованиям конкурсной документации, конкурс признается несостоявшимся.";</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114</w:t>
      </w:r>
      <w:r>
        <w:rPr>
          <w:rFonts w:ascii="Times New Roman"/>
          <w:b w:val="false"/>
          <w:i w:val="false"/>
          <w:color w:val="000000"/>
          <w:sz w:val="28"/>
        </w:rPr>
        <w:t xml:space="preserve"> изложить в следующей редакции:</w:t>
      </w:r>
    </w:p>
    <w:bookmarkStart w:name="z187" w:id="159"/>
    <w:p>
      <w:pPr>
        <w:spacing w:after="0"/>
        <w:ind w:left="0"/>
        <w:jc w:val="both"/>
      </w:pPr>
      <w:r>
        <w:rPr>
          <w:rFonts w:ascii="Times New Roman"/>
          <w:b w:val="false"/>
          <w:i w:val="false"/>
          <w:color w:val="000000"/>
          <w:sz w:val="28"/>
        </w:rPr>
        <w:t>
      "114. Организатор конкурса направляет на согласование проект договора ГЧП, в том числе при внесении в него соответствующих изменений и (или) дополнений, с приложением копий протокола о признании лучшей конкурсной заявки, в центральный либо местный уполномоченный орган по исполнению бюджета, а также в государственный орган, осуществляющий руководство в сферах естественных монополий (по проекту ГЧП, реализуемому в сферах естественных монополий).</w:t>
      </w:r>
    </w:p>
    <w:bookmarkEnd w:id="159"/>
    <w:bookmarkStart w:name="z188" w:id="160"/>
    <w:p>
      <w:pPr>
        <w:spacing w:after="0"/>
        <w:ind w:left="0"/>
        <w:jc w:val="both"/>
      </w:pPr>
      <w:r>
        <w:rPr>
          <w:rFonts w:ascii="Times New Roman"/>
          <w:b w:val="false"/>
          <w:i w:val="false"/>
          <w:color w:val="000000"/>
          <w:sz w:val="28"/>
        </w:rPr>
        <w:t>
      Согласование проекта договора ГЧП, в том числе при внесении в него соответствующих изменений и (или) дополнений, оформляется в виде письма о согласовании, либо не согласовании с отражением причин несогласования по каждому рассматриваемому вопросу.";</w:t>
      </w:r>
    </w:p>
    <w:bookmarkEnd w:id="160"/>
    <w:bookmarkStart w:name="z189" w:id="1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122</w:t>
      </w:r>
      <w:r>
        <w:rPr>
          <w:rFonts w:ascii="Times New Roman"/>
          <w:b w:val="false"/>
          <w:i w:val="false"/>
          <w:color w:val="000000"/>
          <w:sz w:val="28"/>
        </w:rPr>
        <w:t>:</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191" w:id="162"/>
    <w:p>
      <w:pPr>
        <w:spacing w:after="0"/>
        <w:ind w:left="0"/>
        <w:jc w:val="both"/>
      </w:pPr>
      <w:r>
        <w:rPr>
          <w:rFonts w:ascii="Times New Roman"/>
          <w:b w:val="false"/>
          <w:i w:val="false"/>
          <w:color w:val="000000"/>
          <w:sz w:val="28"/>
        </w:rPr>
        <w:t>
      "3) представление организатором конкурса технического задания потенциальным частным партнерам.</w:t>
      </w:r>
    </w:p>
    <w:bookmarkEnd w:id="162"/>
    <w:bookmarkStart w:name="z192" w:id="163"/>
    <w:p>
      <w:pPr>
        <w:spacing w:after="0"/>
        <w:ind w:left="0"/>
        <w:jc w:val="both"/>
      </w:pPr>
      <w:r>
        <w:rPr>
          <w:rFonts w:ascii="Times New Roman"/>
          <w:b w:val="false"/>
          <w:i w:val="false"/>
          <w:color w:val="000000"/>
          <w:sz w:val="28"/>
        </w:rPr>
        <w:t>
      На данном этапе организатор конкурса также представляет потенциальным частным партнерам квалификационные требования, а также требования к документам, подтверждающим соответствие потенциальных частных партнеров предъявляемым квалификационным требованиям;";</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194" w:id="164"/>
    <w:p>
      <w:pPr>
        <w:spacing w:after="0"/>
        <w:ind w:left="0"/>
        <w:jc w:val="both"/>
      </w:pPr>
      <w:r>
        <w:rPr>
          <w:rFonts w:ascii="Times New Roman"/>
          <w:b w:val="false"/>
          <w:i w:val="false"/>
          <w:color w:val="000000"/>
          <w:sz w:val="28"/>
        </w:rPr>
        <w:t>
      "6) разработка и утверждение организатором конкурса конкурсной документации.</w:t>
      </w:r>
    </w:p>
    <w:bookmarkEnd w:id="164"/>
    <w:bookmarkStart w:name="z195" w:id="165"/>
    <w:p>
      <w:pPr>
        <w:spacing w:after="0"/>
        <w:ind w:left="0"/>
        <w:jc w:val="both"/>
      </w:pPr>
      <w:r>
        <w:rPr>
          <w:rFonts w:ascii="Times New Roman"/>
          <w:b w:val="false"/>
          <w:i w:val="false"/>
          <w:color w:val="000000"/>
          <w:sz w:val="28"/>
        </w:rPr>
        <w:t>
      Организатор конкурса осуществляет разработку конкурсной документации на основании результатов обсуждения с потенциальными частными партнерами вопросов, касающихся технико-экономических и эксплуатационных характеристик объекта ГЧП и условий проекта договора ГЧП и конкурентного диалога.</w:t>
      </w:r>
    </w:p>
    <w:bookmarkEnd w:id="165"/>
    <w:bookmarkStart w:name="z196" w:id="166"/>
    <w:p>
      <w:pPr>
        <w:spacing w:after="0"/>
        <w:ind w:left="0"/>
        <w:jc w:val="both"/>
      </w:pPr>
      <w:r>
        <w:rPr>
          <w:rFonts w:ascii="Times New Roman"/>
          <w:b w:val="false"/>
          <w:i w:val="false"/>
          <w:color w:val="000000"/>
          <w:sz w:val="28"/>
        </w:rPr>
        <w:t>
      В случае отсутствия ТЭО либо ПСД в составе конкурсной документации организатор конкурса указывает в ней предполагаемую стоимость строительства (создания) объекта ГЧП, по итогам рассмотрения технических предложений, представленных на первом этапе конкурса.</w:t>
      </w:r>
    </w:p>
    <w:bookmarkEnd w:id="166"/>
    <w:bookmarkStart w:name="z197" w:id="167"/>
    <w:p>
      <w:pPr>
        <w:spacing w:after="0"/>
        <w:ind w:left="0"/>
        <w:jc w:val="both"/>
      </w:pPr>
      <w:r>
        <w:rPr>
          <w:rFonts w:ascii="Times New Roman"/>
          <w:b w:val="false"/>
          <w:i w:val="false"/>
          <w:color w:val="000000"/>
          <w:sz w:val="28"/>
        </w:rPr>
        <w:t>
      При этом предполагаемая стоимость строительства (создания) объекта ГЧП не превышает стоимость строительства (создания) аналогичных объектов.</w:t>
      </w:r>
    </w:p>
    <w:bookmarkEnd w:id="167"/>
    <w:bookmarkStart w:name="z198" w:id="168"/>
    <w:p>
      <w:pPr>
        <w:spacing w:after="0"/>
        <w:ind w:left="0"/>
        <w:jc w:val="both"/>
      </w:pPr>
      <w:r>
        <w:rPr>
          <w:rFonts w:ascii="Times New Roman"/>
          <w:b w:val="false"/>
          <w:i w:val="false"/>
          <w:color w:val="000000"/>
          <w:sz w:val="28"/>
        </w:rPr>
        <w:t>
      В случае отсутствия аналогичных объектов в Республике Казахстан, предполагаемая стоимость строительства (создания) определяется как минимальная стоимость по итогам рассмотрения технических предложений, представленных на первом этапе конкурса.</w:t>
      </w:r>
    </w:p>
    <w:bookmarkEnd w:id="168"/>
    <w:bookmarkStart w:name="z199" w:id="169"/>
    <w:p>
      <w:pPr>
        <w:spacing w:after="0"/>
        <w:ind w:left="0"/>
        <w:jc w:val="both"/>
      </w:pPr>
      <w:r>
        <w:rPr>
          <w:rFonts w:ascii="Times New Roman"/>
          <w:b w:val="false"/>
          <w:i w:val="false"/>
          <w:color w:val="000000"/>
          <w:sz w:val="28"/>
        </w:rPr>
        <w:t>
      Для подтверждения отсутствия аналогичных объектов в Республике Казахстан организатор конкурса направляет запросы в соответствующие уполномоченные органы.</w:t>
      </w:r>
    </w:p>
    <w:bookmarkEnd w:id="169"/>
    <w:bookmarkStart w:name="z200" w:id="170"/>
    <w:p>
      <w:pPr>
        <w:spacing w:after="0"/>
        <w:ind w:left="0"/>
        <w:jc w:val="both"/>
      </w:pPr>
      <w:r>
        <w:rPr>
          <w:rFonts w:ascii="Times New Roman"/>
          <w:b w:val="false"/>
          <w:i w:val="false"/>
          <w:color w:val="000000"/>
          <w:sz w:val="28"/>
        </w:rPr>
        <w:t>
      При этом в конкурсной документации предусматриваются требования по представлению конкурсных заявок, содержащих финансовые условия по реализации проекта ГЧП.</w:t>
      </w:r>
    </w:p>
    <w:bookmarkEnd w:id="170"/>
    <w:bookmarkStart w:name="z201" w:id="171"/>
    <w:p>
      <w:pPr>
        <w:spacing w:after="0"/>
        <w:ind w:left="0"/>
        <w:jc w:val="both"/>
      </w:pPr>
      <w:r>
        <w:rPr>
          <w:rFonts w:ascii="Times New Roman"/>
          <w:b w:val="false"/>
          <w:i w:val="false"/>
          <w:color w:val="000000"/>
          <w:sz w:val="28"/>
        </w:rPr>
        <w:t>
      Конкурсная документация подлежит экспертизам и согласованиям в порядке, указанном в параграфе 1 настоящих Правил;";</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123 изложить в следующей редакции:</w:t>
      </w:r>
    </w:p>
    <w:bookmarkStart w:name="z203" w:id="172"/>
    <w:p>
      <w:pPr>
        <w:spacing w:after="0"/>
        <w:ind w:left="0"/>
        <w:jc w:val="both"/>
      </w:pPr>
      <w:r>
        <w:rPr>
          <w:rFonts w:ascii="Times New Roman"/>
          <w:b w:val="false"/>
          <w:i w:val="false"/>
          <w:color w:val="000000"/>
          <w:sz w:val="28"/>
        </w:rPr>
        <w:t>
      "1) представление потенциальными частными партнерами, прошедшими квалификационный отбор, конкурсных заявок, а также внесение обеспечения конкурсной заявки.</w:t>
      </w:r>
    </w:p>
    <w:bookmarkEnd w:id="172"/>
    <w:bookmarkStart w:name="z204" w:id="173"/>
    <w:p>
      <w:pPr>
        <w:spacing w:after="0"/>
        <w:ind w:left="0"/>
        <w:jc w:val="both"/>
      </w:pPr>
      <w:r>
        <w:rPr>
          <w:rFonts w:ascii="Times New Roman"/>
          <w:b w:val="false"/>
          <w:i w:val="false"/>
          <w:color w:val="000000"/>
          <w:sz w:val="28"/>
        </w:rPr>
        <w:t xml:space="preserve">
      В случае, если предполагаемый объект ГЧП относится к сфере естественных монополий, потенциальному частному партнеру необходимо приложить инвестиционную программу, разрабатываемую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27 декабря 2018 года "О естественных монополиях".</w:t>
      </w:r>
    </w:p>
    <w:bookmarkEnd w:id="173"/>
    <w:bookmarkStart w:name="z205" w:id="174"/>
    <w:p>
      <w:pPr>
        <w:spacing w:after="0"/>
        <w:ind w:left="0"/>
        <w:jc w:val="both"/>
      </w:pPr>
      <w:r>
        <w:rPr>
          <w:rFonts w:ascii="Times New Roman"/>
          <w:b w:val="false"/>
          <w:i w:val="false"/>
          <w:color w:val="000000"/>
          <w:sz w:val="28"/>
        </w:rPr>
        <w:t>
      В случае, наличия по проекту ГЧП утвержденного ТЭО либо ПСД организатор конкурса прилагает их электронные копии к конкурсной документации в качестве дополнительной информации.</w:t>
      </w:r>
    </w:p>
    <w:bookmarkEnd w:id="174"/>
    <w:bookmarkStart w:name="z206" w:id="175"/>
    <w:p>
      <w:pPr>
        <w:spacing w:after="0"/>
        <w:ind w:left="0"/>
        <w:jc w:val="both"/>
      </w:pPr>
      <w:r>
        <w:rPr>
          <w:rFonts w:ascii="Times New Roman"/>
          <w:b w:val="false"/>
          <w:i w:val="false"/>
          <w:color w:val="000000"/>
          <w:sz w:val="28"/>
        </w:rPr>
        <w:t>
      В случае, если участник конкурса по определению частного партнера принимает технико-технологические и экологические решения, предусмотренные в ТЭО либо ПСД организатора конкурса, то участник конкурса по определению частного партнера дополнительно предоставляет письмо-гарантию о принятии таких решений в составе конкурсной заявки.</w:t>
      </w:r>
    </w:p>
    <w:bookmarkEnd w:id="175"/>
    <w:bookmarkStart w:name="z207" w:id="176"/>
    <w:p>
      <w:pPr>
        <w:spacing w:after="0"/>
        <w:ind w:left="0"/>
        <w:jc w:val="both"/>
      </w:pPr>
      <w:r>
        <w:rPr>
          <w:rFonts w:ascii="Times New Roman"/>
          <w:b w:val="false"/>
          <w:i w:val="false"/>
          <w:color w:val="000000"/>
          <w:sz w:val="28"/>
        </w:rPr>
        <w:t>
      В случае, если участник конкурса по определению частного партнера принимает маркетинговые и (или) институциональные и (или) социально-экономические решения, приведенные в конкурсной документации организатора конкурса, то участник конкурса по определению частного партнера дополнительно предоставляет письмо-гарантию о принятии таких решений в составе конкурсной заявки.</w:t>
      </w:r>
    </w:p>
    <w:bookmarkEnd w:id="176"/>
    <w:bookmarkStart w:name="z208" w:id="177"/>
    <w:p>
      <w:pPr>
        <w:spacing w:after="0"/>
        <w:ind w:left="0"/>
        <w:jc w:val="both"/>
      </w:pPr>
      <w:r>
        <w:rPr>
          <w:rFonts w:ascii="Times New Roman"/>
          <w:b w:val="false"/>
          <w:i w:val="false"/>
          <w:color w:val="000000"/>
          <w:sz w:val="28"/>
        </w:rPr>
        <w:t>
      В случае, если конкурсная документация не содержит ТЭО либо ПСД, то участники конкурса представляют конкурсные заявки, содержащие финансовые условия по реализации проекта ГЧП, в соответствии с требованиями конкурсной документации;";</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130</w:t>
      </w:r>
      <w:r>
        <w:rPr>
          <w:rFonts w:ascii="Times New Roman"/>
          <w:b w:val="false"/>
          <w:i w:val="false"/>
          <w:color w:val="000000"/>
          <w:sz w:val="28"/>
        </w:rPr>
        <w:t xml:space="preserve"> изложить в следующей редакции:</w:t>
      </w:r>
    </w:p>
    <w:bookmarkStart w:name="z210" w:id="178"/>
    <w:p>
      <w:pPr>
        <w:spacing w:after="0"/>
        <w:ind w:left="0"/>
        <w:jc w:val="both"/>
      </w:pPr>
      <w:r>
        <w:rPr>
          <w:rFonts w:ascii="Times New Roman"/>
          <w:b w:val="false"/>
          <w:i w:val="false"/>
          <w:color w:val="000000"/>
          <w:sz w:val="28"/>
        </w:rPr>
        <w:t>
      "130. На этой стадии потенциальный частный партнер вносит уполномоченному лицу заявку на участие в прямых переговорах по определению частного партнера, содержащую:</w:t>
      </w:r>
    </w:p>
    <w:bookmarkEnd w:id="178"/>
    <w:bookmarkStart w:name="z211" w:id="179"/>
    <w:p>
      <w:pPr>
        <w:spacing w:after="0"/>
        <w:ind w:left="0"/>
        <w:jc w:val="both"/>
      </w:pPr>
      <w:r>
        <w:rPr>
          <w:rFonts w:ascii="Times New Roman"/>
          <w:b w:val="false"/>
          <w:i w:val="false"/>
          <w:color w:val="000000"/>
          <w:sz w:val="28"/>
        </w:rPr>
        <w:t>
      наименование и адрес потенциального частного партнера;</w:t>
      </w:r>
    </w:p>
    <w:bookmarkEnd w:id="179"/>
    <w:bookmarkStart w:name="z212" w:id="180"/>
    <w:p>
      <w:pPr>
        <w:spacing w:after="0"/>
        <w:ind w:left="0"/>
        <w:jc w:val="both"/>
      </w:pPr>
      <w:r>
        <w:rPr>
          <w:rFonts w:ascii="Times New Roman"/>
          <w:b w:val="false"/>
          <w:i w:val="false"/>
          <w:color w:val="000000"/>
          <w:sz w:val="28"/>
        </w:rPr>
        <w:t>
      государственную принадлежность (для юридических лиц), гражданство (для физических лиц);</w:t>
      </w:r>
    </w:p>
    <w:bookmarkEnd w:id="180"/>
    <w:bookmarkStart w:name="z213" w:id="181"/>
    <w:p>
      <w:pPr>
        <w:spacing w:after="0"/>
        <w:ind w:left="0"/>
        <w:jc w:val="both"/>
      </w:pPr>
      <w:r>
        <w:rPr>
          <w:rFonts w:ascii="Times New Roman"/>
          <w:b w:val="false"/>
          <w:i w:val="false"/>
          <w:color w:val="000000"/>
          <w:sz w:val="28"/>
        </w:rPr>
        <w:t>
      данные о руководителях или владельцах юридических лиц и лицах, которые будут представлять потенциального частного партнера;</w:t>
      </w:r>
    </w:p>
    <w:bookmarkEnd w:id="181"/>
    <w:bookmarkStart w:name="z214" w:id="182"/>
    <w:p>
      <w:pPr>
        <w:spacing w:after="0"/>
        <w:ind w:left="0"/>
        <w:jc w:val="both"/>
      </w:pPr>
      <w:r>
        <w:rPr>
          <w:rFonts w:ascii="Times New Roman"/>
          <w:b w:val="false"/>
          <w:i w:val="false"/>
          <w:color w:val="000000"/>
          <w:sz w:val="28"/>
        </w:rPr>
        <w:t>
      документы, подтверждающие права собственности или долгосрочной аренды в отношении объекта либо исключительные права на результаты интеллектуальной творческой деятельности, принадлежащих потенциальному частному партнеру в соответствии с пунктом 128 настоящих Правил.</w:t>
      </w:r>
    </w:p>
    <w:bookmarkEnd w:id="182"/>
    <w:bookmarkStart w:name="z215" w:id="183"/>
    <w:p>
      <w:pPr>
        <w:spacing w:after="0"/>
        <w:ind w:left="0"/>
        <w:jc w:val="both"/>
      </w:pPr>
      <w:r>
        <w:rPr>
          <w:rFonts w:ascii="Times New Roman"/>
          <w:b w:val="false"/>
          <w:i w:val="false"/>
          <w:color w:val="000000"/>
          <w:sz w:val="28"/>
        </w:rPr>
        <w:t>
      письмо-подтверждение соответствующего уполномоченного государственного органа о наличии у потенциального частного партнера исключительных прав на результаты интеллектуальной творческой деятельности.</w:t>
      </w:r>
    </w:p>
    <w:bookmarkEnd w:id="183"/>
    <w:bookmarkStart w:name="z216" w:id="184"/>
    <w:p>
      <w:pPr>
        <w:spacing w:after="0"/>
        <w:ind w:left="0"/>
        <w:jc w:val="both"/>
      </w:pPr>
      <w:r>
        <w:rPr>
          <w:rFonts w:ascii="Times New Roman"/>
          <w:b w:val="false"/>
          <w:i w:val="false"/>
          <w:color w:val="000000"/>
          <w:sz w:val="28"/>
        </w:rPr>
        <w:t xml:space="preserve">
      К документу, подтверждающему наличие у потенциального частного партнера исключительных прав на результаты интеллектуальной творческой деятельности дополнительно представляется выписка из соответствующего Государственного реестра, формируемого в соответствии с </w:t>
      </w:r>
      <w:r>
        <w:rPr>
          <w:rFonts w:ascii="Times New Roman"/>
          <w:b w:val="false"/>
          <w:i w:val="false"/>
          <w:color w:val="000000"/>
          <w:sz w:val="28"/>
        </w:rPr>
        <w:t>Патентным законом</w:t>
      </w:r>
      <w:r>
        <w:rPr>
          <w:rFonts w:ascii="Times New Roman"/>
          <w:b w:val="false"/>
          <w:i w:val="false"/>
          <w:color w:val="000000"/>
          <w:sz w:val="28"/>
        </w:rPr>
        <w:t xml:space="preserve"> Республики Казахстан от 16 июля 1999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июля 1999 года "Об охране селекционных достижений",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июня 1996 года "Об авторском праве и смежных правах",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29 июня 2001 года "О правовой охране топологий интегральных микросхем" (далее – Государственный реестр).</w:t>
      </w:r>
    </w:p>
    <w:bookmarkEnd w:id="184"/>
    <w:bookmarkStart w:name="z217" w:id="185"/>
    <w:p>
      <w:pPr>
        <w:spacing w:after="0"/>
        <w:ind w:left="0"/>
        <w:jc w:val="both"/>
      </w:pPr>
      <w:r>
        <w:rPr>
          <w:rFonts w:ascii="Times New Roman"/>
          <w:b w:val="false"/>
          <w:i w:val="false"/>
          <w:color w:val="000000"/>
          <w:sz w:val="28"/>
        </w:rPr>
        <w:t>
      Уполномоченное лицо, которому внесена заявка на участие в прямых переговорах по определению частного партнера проверяет достоверность документа, подтверждающего наличие у потенциального частного партнера исключительных прав на результаты интеллектуальной творческой деятельности, путем направления обращения в Государственный реестр либо в соответствующий уполномоченный государственный орган;</w:t>
      </w:r>
    </w:p>
    <w:bookmarkEnd w:id="185"/>
    <w:bookmarkStart w:name="z218" w:id="186"/>
    <w:p>
      <w:pPr>
        <w:spacing w:after="0"/>
        <w:ind w:left="0"/>
        <w:jc w:val="both"/>
      </w:pPr>
      <w:r>
        <w:rPr>
          <w:rFonts w:ascii="Times New Roman"/>
          <w:b w:val="false"/>
          <w:i w:val="false"/>
          <w:color w:val="000000"/>
          <w:sz w:val="28"/>
        </w:rPr>
        <w:t xml:space="preserve">
      бизнес-план к проекту ГЧП, разработанный по структуре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При этом финансово-экономическая модель проекта ГЧП разрабатывается инициатором проекта ГЧП и представляется в составе бизнес-плана к проекту ГЧП.</w:t>
      </w:r>
    </w:p>
    <w:bookmarkEnd w:id="186"/>
    <w:bookmarkStart w:name="z219" w:id="187"/>
    <w:p>
      <w:pPr>
        <w:spacing w:after="0"/>
        <w:ind w:left="0"/>
        <w:jc w:val="both"/>
      </w:pPr>
      <w:r>
        <w:rPr>
          <w:rFonts w:ascii="Times New Roman"/>
          <w:b w:val="false"/>
          <w:i w:val="false"/>
          <w:color w:val="000000"/>
          <w:sz w:val="28"/>
        </w:rPr>
        <w:t>
      Заявка на участие в прямых переговорах по определению частного партнера является офертой на заключение договора ГЧП.";</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134</w:t>
      </w:r>
      <w:r>
        <w:rPr>
          <w:rFonts w:ascii="Times New Roman"/>
          <w:b w:val="false"/>
          <w:i w:val="false"/>
          <w:color w:val="000000"/>
          <w:sz w:val="28"/>
        </w:rPr>
        <w:t xml:space="preserve"> изложить в следующей редакции:</w:t>
      </w:r>
    </w:p>
    <w:bookmarkStart w:name="z221" w:id="188"/>
    <w:p>
      <w:pPr>
        <w:spacing w:after="0"/>
        <w:ind w:left="0"/>
        <w:jc w:val="both"/>
      </w:pPr>
      <w:r>
        <w:rPr>
          <w:rFonts w:ascii="Times New Roman"/>
          <w:b w:val="false"/>
          <w:i w:val="false"/>
          <w:color w:val="000000"/>
          <w:sz w:val="28"/>
        </w:rPr>
        <w:t>
      "134. В извещении указываются основные технико-экономические параметры проекта ГЧП и запрашиваемые выплаты из бюджета и (или) меры государственной поддержки, фактическая потребность в товарах, работах и услугах в рамках поступившей заявки, принадлежность проекта к технически сложным и (или) уникальным, окончательный срок представления альтернативной заявки.</w:t>
      </w:r>
    </w:p>
    <w:bookmarkEnd w:id="188"/>
    <w:bookmarkStart w:name="z222" w:id="189"/>
    <w:p>
      <w:pPr>
        <w:spacing w:after="0"/>
        <w:ind w:left="0"/>
        <w:jc w:val="both"/>
      </w:pPr>
      <w:r>
        <w:rPr>
          <w:rFonts w:ascii="Times New Roman"/>
          <w:b w:val="false"/>
          <w:i w:val="false"/>
          <w:color w:val="000000"/>
          <w:sz w:val="28"/>
        </w:rPr>
        <w:t>
      При этом в извещении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потенциальному частному партнеру, инициировавшему проект ГЧП.";</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136</w:t>
      </w:r>
      <w:r>
        <w:rPr>
          <w:rFonts w:ascii="Times New Roman"/>
          <w:b w:val="false"/>
          <w:i w:val="false"/>
          <w:color w:val="000000"/>
          <w:sz w:val="28"/>
        </w:rPr>
        <w:t xml:space="preserve"> изложить в следующей редакции:</w:t>
      </w:r>
    </w:p>
    <w:bookmarkStart w:name="z224" w:id="190"/>
    <w:p>
      <w:pPr>
        <w:spacing w:after="0"/>
        <w:ind w:left="0"/>
        <w:jc w:val="both"/>
      </w:pPr>
      <w:r>
        <w:rPr>
          <w:rFonts w:ascii="Times New Roman"/>
          <w:b w:val="false"/>
          <w:i w:val="false"/>
          <w:color w:val="000000"/>
          <w:sz w:val="28"/>
        </w:rPr>
        <w:t xml:space="preserve">
      "136. Потенциальные частные партнеры представляют альтернативные предложения в письменной форме, в течение следующего срока, исчисляемого с даты первой публикации извещения в периодическом печатном издании, распространяемом на всей территории Республики Казахстан: </w:t>
      </w:r>
    </w:p>
    <w:bookmarkEnd w:id="190"/>
    <w:bookmarkStart w:name="z225" w:id="191"/>
    <w:p>
      <w:pPr>
        <w:spacing w:after="0"/>
        <w:ind w:left="0"/>
        <w:jc w:val="both"/>
      </w:pPr>
      <w:r>
        <w:rPr>
          <w:rFonts w:ascii="Times New Roman"/>
          <w:b w:val="false"/>
          <w:i w:val="false"/>
          <w:color w:val="000000"/>
          <w:sz w:val="28"/>
        </w:rPr>
        <w:t xml:space="preserve">
      60 (шестьдесят) календарных дней – по проектам, являющимся технически сложными и (или) уникальными; </w:t>
      </w:r>
    </w:p>
    <w:bookmarkEnd w:id="191"/>
    <w:bookmarkStart w:name="z226" w:id="192"/>
    <w:p>
      <w:pPr>
        <w:spacing w:after="0"/>
        <w:ind w:left="0"/>
        <w:jc w:val="both"/>
      </w:pPr>
      <w:r>
        <w:rPr>
          <w:rFonts w:ascii="Times New Roman"/>
          <w:b w:val="false"/>
          <w:i w:val="false"/>
          <w:color w:val="000000"/>
          <w:sz w:val="28"/>
        </w:rPr>
        <w:t>
      30 (тридцать) календарных дней – по остальным проектам.</w:t>
      </w:r>
    </w:p>
    <w:bookmarkEnd w:id="192"/>
    <w:bookmarkStart w:name="z227" w:id="193"/>
    <w:p>
      <w:pPr>
        <w:spacing w:after="0"/>
        <w:ind w:left="0"/>
        <w:jc w:val="both"/>
      </w:pPr>
      <w:r>
        <w:rPr>
          <w:rFonts w:ascii="Times New Roman"/>
          <w:b w:val="false"/>
          <w:i w:val="false"/>
          <w:color w:val="000000"/>
          <w:sz w:val="28"/>
        </w:rPr>
        <w:t>
      В случае, если в течение установленного срока альтернативные предложения не поступили, либо если все поступившие альтернативные предложения не соответствуют требованиям, установленным пунктом 135 настоящих Правил, организатор прямых переговоров в течение 5 (пяти) рабочих дней с момента истечения указанных сроков уведомляет потенциального частного партнера, инициировавшего проект ГЧП и прошедшего квалификационный отбор, о признании его участником прямых переговоров.";</w:t>
      </w:r>
    </w:p>
    <w:bookmarkEnd w:id="193"/>
    <w:bookmarkStart w:name="z228" w:id="194"/>
    <w:p>
      <w:pPr>
        <w:spacing w:after="0"/>
        <w:ind w:left="0"/>
        <w:jc w:val="both"/>
      </w:pPr>
      <w:r>
        <w:rPr>
          <w:rFonts w:ascii="Times New Roman"/>
          <w:b w:val="false"/>
          <w:i w:val="false"/>
          <w:color w:val="000000"/>
          <w:sz w:val="28"/>
        </w:rPr>
        <w:t>
      дополнить пунктом 137-1 следующего содержания:</w:t>
      </w:r>
    </w:p>
    <w:bookmarkEnd w:id="194"/>
    <w:bookmarkStart w:name="z229" w:id="195"/>
    <w:p>
      <w:pPr>
        <w:spacing w:after="0"/>
        <w:ind w:left="0"/>
        <w:jc w:val="both"/>
      </w:pPr>
      <w:r>
        <w:rPr>
          <w:rFonts w:ascii="Times New Roman"/>
          <w:b w:val="false"/>
          <w:i w:val="false"/>
          <w:color w:val="000000"/>
          <w:sz w:val="28"/>
        </w:rPr>
        <w:t xml:space="preserve">
      "137-1. В случае поступления от потенциальных частных партнеров альтернативных предложений о заинтересованности в реализации проекта ГЧП в сроки, установленные пунктом 136 настоящих Правил и соответствующих требованиям, указанных в пункте 135 настоящих Правил, частный партнер определяется способом конкурса, в порядке, предусмотренном </w:t>
      </w:r>
      <w:r>
        <w:rPr>
          <w:rFonts w:ascii="Times New Roman"/>
          <w:b w:val="false"/>
          <w:i w:val="false"/>
          <w:color w:val="000000"/>
          <w:sz w:val="28"/>
        </w:rPr>
        <w:t>главами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настоящих Правил.";</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140</w:t>
      </w:r>
      <w:r>
        <w:rPr>
          <w:rFonts w:ascii="Times New Roman"/>
          <w:b w:val="false"/>
          <w:i w:val="false"/>
          <w:color w:val="000000"/>
          <w:sz w:val="28"/>
        </w:rPr>
        <w:t xml:space="preserve"> изложить в следующей редакции:</w:t>
      </w:r>
    </w:p>
    <w:bookmarkStart w:name="z231" w:id="196"/>
    <w:p>
      <w:pPr>
        <w:spacing w:after="0"/>
        <w:ind w:left="0"/>
        <w:jc w:val="both"/>
      </w:pPr>
      <w:r>
        <w:rPr>
          <w:rFonts w:ascii="Times New Roman"/>
          <w:b w:val="false"/>
          <w:i w:val="false"/>
          <w:color w:val="000000"/>
          <w:sz w:val="28"/>
        </w:rPr>
        <w:t>
      "140. Решения Комиссии по проведению прямых переговоров оформляются протоколом.</w:t>
      </w:r>
    </w:p>
    <w:bookmarkEnd w:id="196"/>
    <w:bookmarkStart w:name="z232" w:id="197"/>
    <w:p>
      <w:pPr>
        <w:spacing w:after="0"/>
        <w:ind w:left="0"/>
        <w:jc w:val="both"/>
      </w:pPr>
      <w:r>
        <w:rPr>
          <w:rFonts w:ascii="Times New Roman"/>
          <w:b w:val="false"/>
          <w:i w:val="false"/>
          <w:color w:val="000000"/>
          <w:sz w:val="28"/>
        </w:rPr>
        <w:t>
      Протокол подписывается всеми членами Комиссии по проведению прямых переговоров, участвовавшими в заседании.</w:t>
      </w:r>
    </w:p>
    <w:bookmarkEnd w:id="197"/>
    <w:bookmarkStart w:name="z233" w:id="198"/>
    <w:p>
      <w:pPr>
        <w:spacing w:after="0"/>
        <w:ind w:left="0"/>
        <w:jc w:val="both"/>
      </w:pPr>
      <w:r>
        <w:rPr>
          <w:rFonts w:ascii="Times New Roman"/>
          <w:b w:val="false"/>
          <w:i w:val="false"/>
          <w:color w:val="000000"/>
          <w:sz w:val="28"/>
        </w:rPr>
        <w:t>
      Решение Комиссии по проведению прямых переговоров принимается голосованием и считается принятым, если за него подано большинство голосов от общего количества членов Комиссии по проведению прямых переговоров.</w:t>
      </w:r>
    </w:p>
    <w:bookmarkEnd w:id="198"/>
    <w:bookmarkStart w:name="z234" w:id="199"/>
    <w:p>
      <w:pPr>
        <w:spacing w:after="0"/>
        <w:ind w:left="0"/>
        <w:jc w:val="both"/>
      </w:pPr>
      <w:r>
        <w:rPr>
          <w:rFonts w:ascii="Times New Roman"/>
          <w:b w:val="false"/>
          <w:i w:val="false"/>
          <w:color w:val="000000"/>
          <w:sz w:val="28"/>
        </w:rPr>
        <w:t>
      В случае равенства голосов принятым считается решение, за которое проголосовал председатель Комиссии по проведению прямых переговоров.</w:t>
      </w:r>
    </w:p>
    <w:bookmarkEnd w:id="199"/>
    <w:bookmarkStart w:name="z235" w:id="200"/>
    <w:p>
      <w:pPr>
        <w:spacing w:after="0"/>
        <w:ind w:left="0"/>
        <w:jc w:val="both"/>
      </w:pPr>
      <w:r>
        <w:rPr>
          <w:rFonts w:ascii="Times New Roman"/>
          <w:b w:val="false"/>
          <w:i w:val="false"/>
          <w:color w:val="000000"/>
          <w:sz w:val="28"/>
        </w:rPr>
        <w:t>
      В случае несогласия с решением Комиссии по проведению прямых переговоров любой член данной Комиссии выражает особое мнение, которое направляется организатору прямых переговоров в течение 3 (трех) рабочих дней со дня проведения заседания Комиссии и прилагается рабочим органом Комиссии по проведению прямых переговоров к протоколу. При этом в протоколе заседания Комиссии делается отметка о наличии особого мнения и указывается окончательный срок внесения особого мнения.</w:t>
      </w:r>
    </w:p>
    <w:bookmarkEnd w:id="200"/>
    <w:bookmarkStart w:name="z236" w:id="201"/>
    <w:p>
      <w:pPr>
        <w:spacing w:after="0"/>
        <w:ind w:left="0"/>
        <w:jc w:val="both"/>
      </w:pPr>
      <w:r>
        <w:rPr>
          <w:rFonts w:ascii="Times New Roman"/>
          <w:b w:val="false"/>
          <w:i w:val="false"/>
          <w:color w:val="000000"/>
          <w:sz w:val="28"/>
        </w:rPr>
        <w:t>
      Заседание Комиссии по проведению прямых переговоров правомочно (имеет кворум), если на нем присутствуют не менее двух третей от общего числа членов Комиссии.</w:t>
      </w:r>
    </w:p>
    <w:bookmarkEnd w:id="201"/>
    <w:bookmarkStart w:name="z237" w:id="202"/>
    <w:p>
      <w:pPr>
        <w:spacing w:after="0"/>
        <w:ind w:left="0"/>
        <w:jc w:val="both"/>
      </w:pPr>
      <w:r>
        <w:rPr>
          <w:rFonts w:ascii="Times New Roman"/>
          <w:b w:val="false"/>
          <w:i w:val="false"/>
          <w:color w:val="000000"/>
          <w:sz w:val="28"/>
        </w:rPr>
        <w:t>
      В случае отсутствия на заседании председателя Комиссии по проведению прямых переговоров, либо на период его отсутствия – лица, его замещающего, заседание Комиссии не проводится.";</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141 изложить в следующей редакции:</w:t>
      </w:r>
    </w:p>
    <w:bookmarkStart w:name="z239" w:id="203"/>
    <w:p>
      <w:pPr>
        <w:spacing w:after="0"/>
        <w:ind w:left="0"/>
        <w:jc w:val="both"/>
      </w:pPr>
      <w:r>
        <w:rPr>
          <w:rFonts w:ascii="Times New Roman"/>
          <w:b w:val="false"/>
          <w:i w:val="false"/>
          <w:color w:val="000000"/>
          <w:sz w:val="28"/>
        </w:rPr>
        <w:t>
      "2) проведение отраслевой экспертизы уполномоченным органом соответствующей отрасли.</w:t>
      </w:r>
    </w:p>
    <w:bookmarkEnd w:id="203"/>
    <w:bookmarkStart w:name="z240" w:id="204"/>
    <w:p>
      <w:pPr>
        <w:spacing w:after="0"/>
        <w:ind w:left="0"/>
        <w:jc w:val="both"/>
      </w:pPr>
      <w:r>
        <w:rPr>
          <w:rFonts w:ascii="Times New Roman"/>
          <w:b w:val="false"/>
          <w:i w:val="false"/>
          <w:color w:val="000000"/>
          <w:sz w:val="28"/>
        </w:rPr>
        <w:t>
      Отраслевая экспертиза бизнес-плана к проекту ГЧП приводится по форме Отраслевого заключения согласно приложению 1-2 к настоящим Правилам отраслевыми центральными государственными органами (по местным проектам ГЧП, стоимость которых свыше четырехмиллионного месячного расчетного показателя либо по республиканским проектам ГЧП), либо местными отраслевыми государственными органами (по местным проектам ГЧП) в течение 10 (десяти) рабочих дней с момента его внесения.</w:t>
      </w:r>
    </w:p>
    <w:bookmarkEnd w:id="204"/>
    <w:bookmarkStart w:name="z241" w:id="205"/>
    <w:p>
      <w:pPr>
        <w:spacing w:after="0"/>
        <w:ind w:left="0"/>
        <w:jc w:val="both"/>
      </w:pPr>
      <w:r>
        <w:rPr>
          <w:rFonts w:ascii="Times New Roman"/>
          <w:b w:val="false"/>
          <w:i w:val="false"/>
          <w:color w:val="000000"/>
          <w:sz w:val="28"/>
        </w:rPr>
        <w:t>
      В случае признания проекта ГЧП по целесообразности, срокам реализации, объемам, стоимости и механизму реализации, достижению конечных и прямых результатов по проекту ГЧП, подготавливается положительное отраслевое заключение, в противном случае – отрицательное отраслевое заключение.</w:t>
      </w:r>
    </w:p>
    <w:bookmarkEnd w:id="205"/>
    <w:bookmarkStart w:name="z242" w:id="206"/>
    <w:p>
      <w:pPr>
        <w:spacing w:after="0"/>
        <w:ind w:left="0"/>
        <w:jc w:val="both"/>
      </w:pPr>
      <w:r>
        <w:rPr>
          <w:rFonts w:ascii="Times New Roman"/>
          <w:b w:val="false"/>
          <w:i w:val="false"/>
          <w:color w:val="000000"/>
          <w:sz w:val="28"/>
        </w:rPr>
        <w:t>
      Бизнес-план к проекту ГЧП при внесении в него изменений и (или) дополнений подлежит направлению на отраслевую экспертизу.</w:t>
      </w:r>
    </w:p>
    <w:bookmarkEnd w:id="206"/>
    <w:bookmarkStart w:name="z243" w:id="207"/>
    <w:p>
      <w:pPr>
        <w:spacing w:after="0"/>
        <w:ind w:left="0"/>
        <w:jc w:val="both"/>
      </w:pPr>
      <w:r>
        <w:rPr>
          <w:rFonts w:ascii="Times New Roman"/>
          <w:b w:val="false"/>
          <w:i w:val="false"/>
          <w:color w:val="000000"/>
          <w:sz w:val="28"/>
        </w:rPr>
        <w:t>
      Отраслевое заключение полистно парафируется руководителем структурного подразделения отраслевого центрального либо местного государственного органа и подписывается первым руководителем отраслевого центрального, либо местного государственного органа, либо лицом, его замещающим с приложением соответствующего приказа.</w:t>
      </w:r>
    </w:p>
    <w:bookmarkEnd w:id="207"/>
    <w:bookmarkStart w:name="z244" w:id="208"/>
    <w:p>
      <w:pPr>
        <w:spacing w:after="0"/>
        <w:ind w:left="0"/>
        <w:jc w:val="both"/>
      </w:pPr>
      <w:r>
        <w:rPr>
          <w:rFonts w:ascii="Times New Roman"/>
          <w:b w:val="false"/>
          <w:i w:val="false"/>
          <w:color w:val="000000"/>
          <w:sz w:val="28"/>
        </w:rPr>
        <w:t>
      Отраслевое заключение представляется в прошитом виде, с пронумерованными страницами, последняя страница на оборотной стороне заверяется печатью государственного органа и указывается количество страниц.</w:t>
      </w:r>
    </w:p>
    <w:bookmarkEnd w:id="208"/>
    <w:bookmarkStart w:name="z245" w:id="209"/>
    <w:p>
      <w:pPr>
        <w:spacing w:after="0"/>
        <w:ind w:left="0"/>
        <w:jc w:val="both"/>
      </w:pPr>
      <w:r>
        <w:rPr>
          <w:rFonts w:ascii="Times New Roman"/>
          <w:b w:val="false"/>
          <w:i w:val="false"/>
          <w:color w:val="000000"/>
          <w:sz w:val="28"/>
        </w:rPr>
        <w:t xml:space="preserve">
      По проектам ГЧП в сфере информатизации оценка технологических, технических решений, предусмотренных в бизнес-плане к проекту ГЧП, в том числе графика реализации, проводится на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ноября 2015 года "Об информатизации".</w:t>
      </w:r>
    </w:p>
    <w:bookmarkEnd w:id="209"/>
    <w:bookmarkStart w:name="z246" w:id="210"/>
    <w:p>
      <w:pPr>
        <w:spacing w:after="0"/>
        <w:ind w:left="0"/>
        <w:jc w:val="both"/>
      </w:pPr>
      <w:r>
        <w:rPr>
          <w:rFonts w:ascii="Times New Roman"/>
          <w:b w:val="false"/>
          <w:i w:val="false"/>
          <w:color w:val="000000"/>
          <w:sz w:val="28"/>
        </w:rPr>
        <w:t xml:space="preserve">
      По проектам ГЧП в сфере архитектурной, градостроительной и строительной деятельности оценка технологических, технических решений, предусмотренных в бизнес-плане к проекту ГЧП, в том числе графика реализации, проводится на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w:t>
      </w:r>
    </w:p>
    <w:bookmarkEnd w:id="210"/>
    <w:bookmarkStart w:name="z247" w:id="211"/>
    <w:p>
      <w:pPr>
        <w:spacing w:after="0"/>
        <w:ind w:left="0"/>
        <w:jc w:val="both"/>
      </w:pPr>
      <w:r>
        <w:rPr>
          <w:rFonts w:ascii="Times New Roman"/>
          <w:b w:val="false"/>
          <w:i w:val="false"/>
          <w:color w:val="000000"/>
          <w:sz w:val="28"/>
        </w:rPr>
        <w:t>
      В случае если проект ГЧП затрагивает сферу ответственности нескольких отраслевых государственных органов, указанными отраслевыми государственными органами дополнительно предоставляются заключения соответствующих отраслевых экспертиз бизнес-плана к проекту ГЧП;</w:t>
      </w:r>
    </w:p>
    <w:bookmarkEnd w:id="211"/>
    <w:bookmarkStart w:name="z248" w:id="212"/>
    <w:p>
      <w:pPr>
        <w:spacing w:after="0"/>
        <w:ind w:left="0"/>
        <w:jc w:val="both"/>
      </w:pPr>
      <w:r>
        <w:rPr>
          <w:rFonts w:ascii="Times New Roman"/>
          <w:b w:val="false"/>
          <w:i w:val="false"/>
          <w:color w:val="000000"/>
          <w:sz w:val="28"/>
        </w:rPr>
        <w:t>
      3) подготовка заключения на бизнес-план к проекту ГЧП центрального либо местного уполномоченного органа по государственному планированию на основании экспертизы, проводимой Центром развития ГЧП либо юридическим лицом, определяемым местным исполнительным органом.</w:t>
      </w:r>
    </w:p>
    <w:bookmarkEnd w:id="212"/>
    <w:bookmarkStart w:name="z249" w:id="213"/>
    <w:p>
      <w:pPr>
        <w:spacing w:after="0"/>
        <w:ind w:left="0"/>
        <w:jc w:val="both"/>
      </w:pPr>
      <w:r>
        <w:rPr>
          <w:rFonts w:ascii="Times New Roman"/>
          <w:b w:val="false"/>
          <w:i w:val="false"/>
          <w:color w:val="000000"/>
          <w:sz w:val="28"/>
        </w:rPr>
        <w:t>
      Бизнес-план к проекту ГЧП направляется организатором прямых переговоров в центральный либо местный уполномоченный орган по государственному планированию с приложением:</w:t>
      </w:r>
    </w:p>
    <w:bookmarkEnd w:id="213"/>
    <w:bookmarkStart w:name="z250" w:id="214"/>
    <w:p>
      <w:pPr>
        <w:spacing w:after="0"/>
        <w:ind w:left="0"/>
        <w:jc w:val="both"/>
      </w:pPr>
      <w:r>
        <w:rPr>
          <w:rFonts w:ascii="Times New Roman"/>
          <w:b w:val="false"/>
          <w:i w:val="false"/>
          <w:color w:val="000000"/>
          <w:sz w:val="28"/>
        </w:rPr>
        <w:t>
      положительного заключения (заключений) отраслевой экспертизы бизнес-плана к проекту ГЧП;</w:t>
      </w:r>
    </w:p>
    <w:bookmarkEnd w:id="214"/>
    <w:bookmarkStart w:name="z251" w:id="215"/>
    <w:p>
      <w:pPr>
        <w:spacing w:after="0"/>
        <w:ind w:left="0"/>
        <w:jc w:val="both"/>
      </w:pPr>
      <w:r>
        <w:rPr>
          <w:rFonts w:ascii="Times New Roman"/>
          <w:b w:val="false"/>
          <w:i w:val="false"/>
          <w:color w:val="000000"/>
          <w:sz w:val="28"/>
        </w:rPr>
        <w:t>
      результатов согласования, предусмотренных в настоящем пункте;</w:t>
      </w:r>
    </w:p>
    <w:bookmarkEnd w:id="215"/>
    <w:bookmarkStart w:name="z252" w:id="216"/>
    <w:p>
      <w:pPr>
        <w:spacing w:after="0"/>
        <w:ind w:left="0"/>
        <w:jc w:val="both"/>
      </w:pPr>
      <w:r>
        <w:rPr>
          <w:rFonts w:ascii="Times New Roman"/>
          <w:b w:val="false"/>
          <w:i w:val="false"/>
          <w:color w:val="000000"/>
          <w:sz w:val="28"/>
        </w:rPr>
        <w:t>
      иных материалов и сведений, необходимых для всесторонней и полной оценки представляемого бизнес-плана к проекту ГЧП.</w:t>
      </w:r>
    </w:p>
    <w:bookmarkEnd w:id="216"/>
    <w:bookmarkStart w:name="z253" w:id="217"/>
    <w:p>
      <w:pPr>
        <w:spacing w:after="0"/>
        <w:ind w:left="0"/>
        <w:jc w:val="both"/>
      </w:pPr>
      <w:r>
        <w:rPr>
          <w:rFonts w:ascii="Times New Roman"/>
          <w:b w:val="false"/>
          <w:i w:val="false"/>
          <w:color w:val="000000"/>
          <w:sz w:val="28"/>
        </w:rPr>
        <w:t>
      Центральный либо местный уполномоченный орган по государственному планированию в течение 3 (трех) рабочих дней со дня поступления направляет бизнес-план к проекту ГЧП и поступившие материалы в Центр развития ГЧП или юридические лица, определяемые местными исполнительными органами областей, городов республиканского значения и столицы, для проведения экспертизы.";</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143</w:t>
      </w:r>
      <w:r>
        <w:rPr>
          <w:rFonts w:ascii="Times New Roman"/>
          <w:b w:val="false"/>
          <w:i w:val="false"/>
          <w:color w:val="000000"/>
          <w:sz w:val="28"/>
        </w:rPr>
        <w:t xml:space="preserve"> изложить в следующей редакции:</w:t>
      </w:r>
    </w:p>
    <w:bookmarkStart w:name="z255" w:id="218"/>
    <w:p>
      <w:pPr>
        <w:spacing w:after="0"/>
        <w:ind w:left="0"/>
        <w:jc w:val="both"/>
      </w:pPr>
      <w:r>
        <w:rPr>
          <w:rFonts w:ascii="Times New Roman"/>
          <w:b w:val="false"/>
          <w:i w:val="false"/>
          <w:color w:val="000000"/>
          <w:sz w:val="28"/>
        </w:rPr>
        <w:t>
      "143. Экспертиза бизнес-плана к проекту ГЧП, в том числе при внесении в него соответствующих изменений и (или) дополнений, проводится Центром развития ГЧП (по республиканским проектам) либо юридическими лицами, определяемыми местными исполнительными органами областей, городов республиканского значения и столицы, уполномоченными на проведение экспертизы (по местным проектам), с целью определения возможности реализации проекта ГЧП посредством оценки информации, содержащейся в бизнес-плане к проекту ГЧП.";</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148</w:t>
      </w:r>
      <w:r>
        <w:rPr>
          <w:rFonts w:ascii="Times New Roman"/>
          <w:b w:val="false"/>
          <w:i w:val="false"/>
          <w:color w:val="000000"/>
          <w:sz w:val="28"/>
        </w:rPr>
        <w:t xml:space="preserve"> и </w:t>
      </w:r>
      <w:r>
        <w:rPr>
          <w:rFonts w:ascii="Times New Roman"/>
          <w:b w:val="false"/>
          <w:i w:val="false"/>
          <w:color w:val="000000"/>
          <w:sz w:val="28"/>
        </w:rPr>
        <w:t>149</w:t>
      </w:r>
      <w:r>
        <w:rPr>
          <w:rFonts w:ascii="Times New Roman"/>
          <w:b w:val="false"/>
          <w:i w:val="false"/>
          <w:color w:val="000000"/>
          <w:sz w:val="28"/>
        </w:rPr>
        <w:t xml:space="preserve"> изложить в следующей редакции:</w:t>
      </w:r>
    </w:p>
    <w:bookmarkStart w:name="z257" w:id="219"/>
    <w:p>
      <w:pPr>
        <w:spacing w:after="0"/>
        <w:ind w:left="0"/>
        <w:jc w:val="both"/>
      </w:pPr>
      <w:r>
        <w:rPr>
          <w:rFonts w:ascii="Times New Roman"/>
          <w:b w:val="false"/>
          <w:i w:val="false"/>
          <w:color w:val="000000"/>
          <w:sz w:val="28"/>
        </w:rPr>
        <w:t>
      "146. Центральный либо местный уполномоченный орган по государственному планированию на основании экспертизы, проводимой Центром развития ГЧП либо юридическим лицом, определяемым местным исполнительным органом, подготавливает заключение на бизнес-план к проекту ГЧП.</w:t>
      </w:r>
    </w:p>
    <w:bookmarkEnd w:id="219"/>
    <w:bookmarkStart w:name="z258" w:id="220"/>
    <w:p>
      <w:pPr>
        <w:spacing w:after="0"/>
        <w:ind w:left="0"/>
        <w:jc w:val="both"/>
      </w:pPr>
      <w:r>
        <w:rPr>
          <w:rFonts w:ascii="Times New Roman"/>
          <w:b w:val="false"/>
          <w:i w:val="false"/>
          <w:color w:val="000000"/>
          <w:sz w:val="28"/>
        </w:rPr>
        <w:t>
      147. Общий срок рассмотрения бизнес-плана к проекту ГЧП центральным либо местным уполномоченным органом по государственному планированию с учетом экспертизы не превышает 40 (сорока) рабочих дней по проектам, являющимся технически сложными и (или) уникальными, а по остальным проектам 25 (двадцати пяти) рабочих дней с момента его внесения.</w:t>
      </w:r>
    </w:p>
    <w:bookmarkEnd w:id="220"/>
    <w:bookmarkStart w:name="z259" w:id="221"/>
    <w:p>
      <w:pPr>
        <w:spacing w:after="0"/>
        <w:ind w:left="0"/>
        <w:jc w:val="both"/>
      </w:pPr>
      <w:r>
        <w:rPr>
          <w:rFonts w:ascii="Times New Roman"/>
          <w:b w:val="false"/>
          <w:i w:val="false"/>
          <w:color w:val="000000"/>
          <w:sz w:val="28"/>
        </w:rPr>
        <w:t>
      В случаях необходимости представления недостающей и (или) дополнительной информации по бизнес-плану к проекту ГЧП Центр развития ГЧП или юридические лица, определяемые местными исполнительными органами областей, городов республиканского значения и столицы, уполномоченные на проведение экспертизы, направляют соответствующие запросы, копию запроса – центральному или местному уполномоченному органу по государственному планированию в течение 5 (пяти) рабочих дней со дня поступления пакета документов (но не более одного раза). Недостающая и (или) дополнительная информация либо уведомление о необходимости дополнительных сроков направляется разработчиком бизнес-плана к проекту ГЧП, в течение 5 (пяти) рабочих дней со дня поступления запроса.</w:t>
      </w:r>
    </w:p>
    <w:bookmarkEnd w:id="221"/>
    <w:bookmarkStart w:name="z260" w:id="222"/>
    <w:p>
      <w:pPr>
        <w:spacing w:after="0"/>
        <w:ind w:left="0"/>
        <w:jc w:val="both"/>
      </w:pPr>
      <w:r>
        <w:rPr>
          <w:rFonts w:ascii="Times New Roman"/>
          <w:b w:val="false"/>
          <w:i w:val="false"/>
          <w:color w:val="000000"/>
          <w:sz w:val="28"/>
        </w:rPr>
        <w:t>
      При этом дополнительный срок представления недостающей и (или) дополнительной информации не превышает 15 (пятнадцати) календарных дней.</w:t>
      </w:r>
    </w:p>
    <w:bookmarkEnd w:id="222"/>
    <w:bookmarkStart w:name="z261" w:id="223"/>
    <w:p>
      <w:pPr>
        <w:spacing w:after="0"/>
        <w:ind w:left="0"/>
        <w:jc w:val="both"/>
      </w:pPr>
      <w:r>
        <w:rPr>
          <w:rFonts w:ascii="Times New Roman"/>
          <w:b w:val="false"/>
          <w:i w:val="false"/>
          <w:color w:val="000000"/>
          <w:sz w:val="28"/>
        </w:rPr>
        <w:t>
      Со дня направления запроса и до представления необходимой информации сроки проведения экспертизы приостанавливаются.</w:t>
      </w:r>
    </w:p>
    <w:bookmarkEnd w:id="223"/>
    <w:bookmarkStart w:name="z262" w:id="224"/>
    <w:p>
      <w:pPr>
        <w:spacing w:after="0"/>
        <w:ind w:left="0"/>
        <w:jc w:val="both"/>
      </w:pPr>
      <w:r>
        <w:rPr>
          <w:rFonts w:ascii="Times New Roman"/>
          <w:b w:val="false"/>
          <w:i w:val="false"/>
          <w:color w:val="000000"/>
          <w:sz w:val="28"/>
        </w:rPr>
        <w:t>
      В случае непредставления в срок необходимой информации согласно запросу, бизнес-план к проекту ГЧП, возвращается разработчику без рассмотрения.</w:t>
      </w:r>
    </w:p>
    <w:bookmarkEnd w:id="224"/>
    <w:bookmarkStart w:name="z263" w:id="225"/>
    <w:p>
      <w:pPr>
        <w:spacing w:after="0"/>
        <w:ind w:left="0"/>
        <w:jc w:val="both"/>
      </w:pPr>
      <w:r>
        <w:rPr>
          <w:rFonts w:ascii="Times New Roman"/>
          <w:b w:val="false"/>
          <w:i w:val="false"/>
          <w:color w:val="000000"/>
          <w:sz w:val="28"/>
        </w:rPr>
        <w:t>
      148. В случае отсутствия со стороны государства мер государственной поддержки и выплат из государственного бюджета субъектам ГЧП, заключения центрального и местного уполномоченного органа по государственному планированию и экспертиза Центра развития ГЧП либо юридического лица, определяемого местным исполнительным органом, не требуются.</w:t>
      </w:r>
    </w:p>
    <w:bookmarkEnd w:id="225"/>
    <w:bookmarkStart w:name="z264" w:id="226"/>
    <w:p>
      <w:pPr>
        <w:spacing w:after="0"/>
        <w:ind w:left="0"/>
        <w:jc w:val="both"/>
      </w:pPr>
      <w:r>
        <w:rPr>
          <w:rFonts w:ascii="Times New Roman"/>
          <w:b w:val="false"/>
          <w:i w:val="false"/>
          <w:color w:val="000000"/>
          <w:sz w:val="28"/>
        </w:rPr>
        <w:t xml:space="preserve">
      При этом центральный и местный уполномоченный орган по государственному планированию согласовывают бизнес-план к проекту ГЧП на предмет соответствия планируемого проекта ГЧП признакам ГЧП, предусмотренным </w:t>
      </w:r>
      <w:r>
        <w:rPr>
          <w:rFonts w:ascii="Times New Roman"/>
          <w:b w:val="false"/>
          <w:i w:val="false"/>
          <w:color w:val="000000"/>
          <w:sz w:val="28"/>
        </w:rPr>
        <w:t>статьей 4</w:t>
      </w:r>
      <w:r>
        <w:rPr>
          <w:rFonts w:ascii="Times New Roman"/>
          <w:b w:val="false"/>
          <w:i w:val="false"/>
          <w:color w:val="000000"/>
          <w:sz w:val="28"/>
        </w:rPr>
        <w:t xml:space="preserve"> Закона.</w:t>
      </w:r>
    </w:p>
    <w:bookmarkEnd w:id="226"/>
    <w:bookmarkStart w:name="z265" w:id="227"/>
    <w:p>
      <w:pPr>
        <w:spacing w:after="0"/>
        <w:ind w:left="0"/>
        <w:jc w:val="both"/>
      </w:pPr>
      <w:r>
        <w:rPr>
          <w:rFonts w:ascii="Times New Roman"/>
          <w:b w:val="false"/>
          <w:i w:val="false"/>
          <w:color w:val="000000"/>
          <w:sz w:val="28"/>
        </w:rPr>
        <w:t>
      149. Бизнес-план к проекту ГЧП дорабатывается потенциальным частным партнером, инициировавшим проект ГЧП с организатором прямых переговоров и утверждается приказом первого руководителя организатора прямых переговоров, либо лица его замещающего и подписывается первым руководителем потенциального частного партнера, инициировавшего проект ГЧП, с учетом результатов всех необходимых согласований и экспертиз и решения Комиссии по проведению прямых переговоров. Общий срок доработки и утверждения бизнес-плана к проекту ГЧП составляет не более двух месяцев с момента получения всех необходимых экспертиз и согласований.</w:t>
      </w:r>
    </w:p>
    <w:bookmarkEnd w:id="227"/>
    <w:bookmarkStart w:name="z266" w:id="228"/>
    <w:p>
      <w:pPr>
        <w:spacing w:after="0"/>
        <w:ind w:left="0"/>
        <w:jc w:val="both"/>
      </w:pPr>
      <w:r>
        <w:rPr>
          <w:rFonts w:ascii="Times New Roman"/>
          <w:b w:val="false"/>
          <w:i w:val="false"/>
          <w:color w:val="000000"/>
          <w:sz w:val="28"/>
        </w:rPr>
        <w:t>
      Не допускается внесение изменений и дополнений в утвержденный бизнес-план к проекту ГЧП без проведения экспертизы.</w:t>
      </w:r>
    </w:p>
    <w:bookmarkEnd w:id="228"/>
    <w:bookmarkStart w:name="z267" w:id="229"/>
    <w:p>
      <w:pPr>
        <w:spacing w:after="0"/>
        <w:ind w:left="0"/>
        <w:jc w:val="both"/>
      </w:pPr>
      <w:r>
        <w:rPr>
          <w:rFonts w:ascii="Times New Roman"/>
          <w:b w:val="false"/>
          <w:i w:val="false"/>
          <w:color w:val="000000"/>
          <w:sz w:val="28"/>
        </w:rPr>
        <w:t>
      Организатор прямых переговоров в течение 3 (трех) рабочих дней с момента утверждения бизнес-плана к проекту ГЧП уведомляет об этом потенциального частного партнера, инициировавшего проект ГЧП.</w:t>
      </w:r>
    </w:p>
    <w:bookmarkEnd w:id="229"/>
    <w:bookmarkStart w:name="z268" w:id="230"/>
    <w:p>
      <w:pPr>
        <w:spacing w:after="0"/>
        <w:ind w:left="0"/>
        <w:jc w:val="both"/>
      </w:pPr>
      <w:r>
        <w:rPr>
          <w:rFonts w:ascii="Times New Roman"/>
          <w:b w:val="false"/>
          <w:i w:val="false"/>
          <w:color w:val="000000"/>
          <w:sz w:val="28"/>
        </w:rPr>
        <w:t>
      Потенциальный частный партнер, инициировавший проект ГЧП, в течение 15 (пятнадцати) рабочих дней с момента получения уведомления представляет уполномоченному лицу проект договора ГЧП, разработанный в соответствии с утвержденным бизнес-планом к проекту ГЧП.</w:t>
      </w:r>
    </w:p>
    <w:bookmarkEnd w:id="230"/>
    <w:bookmarkStart w:name="z269" w:id="231"/>
    <w:p>
      <w:pPr>
        <w:spacing w:after="0"/>
        <w:ind w:left="0"/>
        <w:jc w:val="both"/>
      </w:pPr>
      <w:r>
        <w:rPr>
          <w:rFonts w:ascii="Times New Roman"/>
          <w:b w:val="false"/>
          <w:i w:val="false"/>
          <w:color w:val="000000"/>
          <w:sz w:val="28"/>
        </w:rPr>
        <w:t xml:space="preserve">
      Содержание договора ГЧП определяется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Закона.</w:t>
      </w:r>
    </w:p>
    <w:bookmarkEnd w:id="231"/>
    <w:bookmarkStart w:name="z270" w:id="232"/>
    <w:p>
      <w:pPr>
        <w:spacing w:after="0"/>
        <w:ind w:left="0"/>
        <w:jc w:val="both"/>
      </w:pPr>
      <w:r>
        <w:rPr>
          <w:rFonts w:ascii="Times New Roman"/>
          <w:b w:val="false"/>
          <w:i w:val="false"/>
          <w:color w:val="000000"/>
          <w:sz w:val="28"/>
        </w:rPr>
        <w:t>
      Решение о продлении срока представления проекта договора ГЧП принимается Комиссией по проведению прямых переговоров.";</w:t>
      </w:r>
    </w:p>
    <w:bookmarkEnd w:id="232"/>
    <w:bookmarkStart w:name="z271" w:id="23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15</w:t>
      </w:r>
      <w:r>
        <w:rPr>
          <w:rFonts w:ascii="Times New Roman"/>
          <w:b w:val="false"/>
          <w:i w:val="false"/>
          <w:color w:val="000000"/>
          <w:sz w:val="28"/>
        </w:rPr>
        <w:t xml:space="preserve"> изложить в следующей редакции:</w:t>
      </w:r>
    </w:p>
    <w:bookmarkEnd w:id="233"/>
    <w:bookmarkStart w:name="z272" w:id="234"/>
    <w:p>
      <w:pPr>
        <w:spacing w:after="0"/>
        <w:ind w:left="0"/>
        <w:jc w:val="both"/>
      </w:pPr>
      <w:r>
        <w:rPr>
          <w:rFonts w:ascii="Times New Roman"/>
          <w:b w:val="false"/>
          <w:i w:val="false"/>
          <w:color w:val="000000"/>
          <w:sz w:val="28"/>
        </w:rPr>
        <w:t>
      "Параграф 15. Заключение договора ГЧП в ходе прямых переговоров";</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160</w:t>
      </w:r>
      <w:r>
        <w:rPr>
          <w:rFonts w:ascii="Times New Roman"/>
          <w:b w:val="false"/>
          <w:i w:val="false"/>
          <w:color w:val="000000"/>
          <w:sz w:val="28"/>
        </w:rPr>
        <w:t xml:space="preserve"> изложить в следующей редакции:</w:t>
      </w:r>
    </w:p>
    <w:bookmarkStart w:name="z274" w:id="235"/>
    <w:p>
      <w:pPr>
        <w:spacing w:after="0"/>
        <w:ind w:left="0"/>
        <w:jc w:val="both"/>
      </w:pPr>
      <w:r>
        <w:rPr>
          <w:rFonts w:ascii="Times New Roman"/>
          <w:b w:val="false"/>
          <w:i w:val="false"/>
          <w:color w:val="000000"/>
          <w:sz w:val="28"/>
        </w:rPr>
        <w:t xml:space="preserve">
      "160. По итогам принятия постановления Правительства Республики Казахстан (по проектам особой значимости) или решения маслихата в соответствии со </w:t>
      </w:r>
      <w:r>
        <w:rPr>
          <w:rFonts w:ascii="Times New Roman"/>
          <w:b w:val="false"/>
          <w:i w:val="false"/>
          <w:color w:val="000000"/>
          <w:sz w:val="28"/>
        </w:rPr>
        <w:t>статьями 162</w:t>
      </w:r>
      <w:r>
        <w:rPr>
          <w:rFonts w:ascii="Times New Roman"/>
          <w:b w:val="false"/>
          <w:i w:val="false"/>
          <w:color w:val="000000"/>
          <w:sz w:val="28"/>
        </w:rPr>
        <w:t xml:space="preserve"> и </w:t>
      </w:r>
      <w:r>
        <w:rPr>
          <w:rFonts w:ascii="Times New Roman"/>
          <w:b w:val="false"/>
          <w:i w:val="false"/>
          <w:color w:val="000000"/>
          <w:sz w:val="28"/>
        </w:rPr>
        <w:t>163</w:t>
      </w:r>
      <w:r>
        <w:rPr>
          <w:rFonts w:ascii="Times New Roman"/>
          <w:b w:val="false"/>
          <w:i w:val="false"/>
          <w:color w:val="000000"/>
          <w:sz w:val="28"/>
        </w:rPr>
        <w:t xml:space="preserve"> Бюджетного кодекса Республики Казахстан, организатор прямых переговоров (уполномоченное лицо) заключает договор ГЧП с потенциальным частным партнером.";</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170</w:t>
      </w:r>
      <w:r>
        <w:rPr>
          <w:rFonts w:ascii="Times New Roman"/>
          <w:b w:val="false"/>
          <w:i w:val="false"/>
          <w:color w:val="000000"/>
          <w:sz w:val="28"/>
        </w:rPr>
        <w:t xml:space="preserve"> изложить в следующей редакции:</w:t>
      </w:r>
    </w:p>
    <w:bookmarkStart w:name="z276" w:id="236"/>
    <w:p>
      <w:pPr>
        <w:spacing w:after="0"/>
        <w:ind w:left="0"/>
        <w:jc w:val="both"/>
      </w:pPr>
      <w:r>
        <w:rPr>
          <w:rFonts w:ascii="Times New Roman"/>
          <w:b w:val="false"/>
          <w:i w:val="false"/>
          <w:color w:val="000000"/>
          <w:sz w:val="28"/>
        </w:rPr>
        <w:t xml:space="preserve">
      "170. Внесение изменений и (или) дополнений в заключенный договор ГЧП осуществляется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 настоящими Правилами, а также в соответствии с договором ГЧП.</w:t>
      </w:r>
    </w:p>
    <w:bookmarkEnd w:id="236"/>
    <w:bookmarkStart w:name="z277" w:id="237"/>
    <w:p>
      <w:pPr>
        <w:spacing w:after="0"/>
        <w:ind w:left="0"/>
        <w:jc w:val="both"/>
      </w:pPr>
      <w:r>
        <w:rPr>
          <w:rFonts w:ascii="Times New Roman"/>
          <w:b w:val="false"/>
          <w:i w:val="false"/>
          <w:color w:val="000000"/>
          <w:sz w:val="28"/>
        </w:rPr>
        <w:t>
      Предлагаемые изменения и (или) дополнения в заключенный договор ГЧП оформляются в виде проекта договора ГЧП (дополнительное соглашение к договору ГЧП).</w:t>
      </w:r>
    </w:p>
    <w:bookmarkEnd w:id="237"/>
    <w:bookmarkStart w:name="z278" w:id="238"/>
    <w:p>
      <w:pPr>
        <w:spacing w:after="0"/>
        <w:ind w:left="0"/>
        <w:jc w:val="both"/>
      </w:pPr>
      <w:r>
        <w:rPr>
          <w:rFonts w:ascii="Times New Roman"/>
          <w:b w:val="false"/>
          <w:i w:val="false"/>
          <w:color w:val="000000"/>
          <w:sz w:val="28"/>
        </w:rPr>
        <w:t>
      Проект дополнительного соглашения подлежит согласованию с заинтересованными государственными органами.</w:t>
      </w:r>
    </w:p>
    <w:bookmarkEnd w:id="238"/>
    <w:bookmarkStart w:name="z279" w:id="239"/>
    <w:p>
      <w:pPr>
        <w:spacing w:after="0"/>
        <w:ind w:left="0"/>
        <w:jc w:val="both"/>
      </w:pPr>
      <w:r>
        <w:rPr>
          <w:rFonts w:ascii="Times New Roman"/>
          <w:b w:val="false"/>
          <w:i w:val="false"/>
          <w:color w:val="000000"/>
          <w:sz w:val="28"/>
        </w:rPr>
        <w:t>
      При необходимости внесения изменений и (или) дополнений в договор ГЧП, в том числе по результатам мониторинга и (или) оценки реализации проекта ГЧП, государственный партнер заключает с частным партнером дополнительное соглашение к договору ГЧП по итогам согласования дополнительного соглашения с заинтересованными государственными органами.</w:t>
      </w:r>
    </w:p>
    <w:bookmarkEnd w:id="239"/>
    <w:bookmarkStart w:name="z280" w:id="240"/>
    <w:p>
      <w:pPr>
        <w:spacing w:after="0"/>
        <w:ind w:left="0"/>
        <w:jc w:val="both"/>
      </w:pPr>
      <w:r>
        <w:rPr>
          <w:rFonts w:ascii="Times New Roman"/>
          <w:b w:val="false"/>
          <w:i w:val="false"/>
          <w:color w:val="000000"/>
          <w:sz w:val="28"/>
        </w:rPr>
        <w:t>
      Не допускается внесение изменений и (или) дополнений в заключенный договор ГЧП в части исключения этапа эксплуатации объекта ГЧП частным партнером.";</w:t>
      </w:r>
    </w:p>
    <w:bookmarkEnd w:id="240"/>
    <w:bookmarkStart w:name="z281" w:id="241"/>
    <w:p>
      <w:pPr>
        <w:spacing w:after="0"/>
        <w:ind w:left="0"/>
        <w:jc w:val="both"/>
      </w:pPr>
      <w:r>
        <w:rPr>
          <w:rFonts w:ascii="Times New Roman"/>
          <w:b w:val="false"/>
          <w:i w:val="false"/>
          <w:color w:val="000000"/>
          <w:sz w:val="28"/>
        </w:rPr>
        <w:t>
      дополнить пунктами 170-1 и 170-2 следующего содержания:</w:t>
      </w:r>
    </w:p>
    <w:bookmarkEnd w:id="241"/>
    <w:bookmarkStart w:name="z282" w:id="242"/>
    <w:p>
      <w:pPr>
        <w:spacing w:after="0"/>
        <w:ind w:left="0"/>
        <w:jc w:val="both"/>
      </w:pPr>
      <w:r>
        <w:rPr>
          <w:rFonts w:ascii="Times New Roman"/>
          <w:b w:val="false"/>
          <w:i w:val="false"/>
          <w:color w:val="000000"/>
          <w:sz w:val="28"/>
        </w:rPr>
        <w:t>
      "170-1. Оригиналы договоров ГЧП, дополнительных соглашений к ним (при наличии) хранятся в структурном подразделении государственного партнера, ответственном за хранение, в специально отведенном сейфе. Лицо, ответственное за хранение оригинала договора ГЧП, дополнительного соглашения (дополнительных соглашений) к нему (при наличии) назначается приказом первого руководителя государственного партнера, либо лица, его замещающего.</w:t>
      </w:r>
    </w:p>
    <w:bookmarkEnd w:id="242"/>
    <w:bookmarkStart w:name="z283" w:id="243"/>
    <w:p>
      <w:pPr>
        <w:spacing w:after="0"/>
        <w:ind w:left="0"/>
        <w:jc w:val="both"/>
      </w:pPr>
      <w:r>
        <w:rPr>
          <w:rFonts w:ascii="Times New Roman"/>
          <w:b w:val="false"/>
          <w:i w:val="false"/>
          <w:color w:val="000000"/>
          <w:sz w:val="28"/>
        </w:rPr>
        <w:t xml:space="preserve">
      По истечении срока действия, договор ГЧП, дополнительное соглашение (дополнительные соглашения) к нему (при наличии) передаются в архив в порядке, установленном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сентября 2018 года № 575 "Об утверждении Правил приема, хранения, учета и использования документов Национального архивного фонда и других архивных документов ведомственными и частными архивами".</w:t>
      </w:r>
    </w:p>
    <w:bookmarkEnd w:id="243"/>
    <w:bookmarkStart w:name="z284" w:id="244"/>
    <w:p>
      <w:pPr>
        <w:spacing w:after="0"/>
        <w:ind w:left="0"/>
        <w:jc w:val="both"/>
      </w:pPr>
      <w:r>
        <w:rPr>
          <w:rFonts w:ascii="Times New Roman"/>
          <w:b w:val="false"/>
          <w:i w:val="false"/>
          <w:color w:val="000000"/>
          <w:sz w:val="28"/>
        </w:rPr>
        <w:t>
      170-2. Государственный партнер в течение 5 (пяти) рабочих дней с момента регистрации договора ГЧП, дополнительного соглашения (дополнительных соглашений) к нему (при наличии), направляет в Центр развития ГЧП в электронном формате:</w:t>
      </w:r>
    </w:p>
    <w:bookmarkEnd w:id="244"/>
    <w:bookmarkStart w:name="z285" w:id="245"/>
    <w:p>
      <w:pPr>
        <w:spacing w:after="0"/>
        <w:ind w:left="0"/>
        <w:jc w:val="both"/>
      </w:pPr>
      <w:r>
        <w:rPr>
          <w:rFonts w:ascii="Times New Roman"/>
          <w:b w:val="false"/>
          <w:i w:val="false"/>
          <w:color w:val="000000"/>
          <w:sz w:val="28"/>
        </w:rPr>
        <w:t xml:space="preserve">
      копию договора ГЧП, дополнительного соглашения (дополнительных соглашений) к нему (при наличии) с копией свидетельства о регистрации договора/дополнительного соглашения государственно-частного партнерства/концессии; </w:t>
      </w:r>
    </w:p>
    <w:bookmarkEnd w:id="245"/>
    <w:bookmarkStart w:name="z286" w:id="246"/>
    <w:p>
      <w:pPr>
        <w:spacing w:after="0"/>
        <w:ind w:left="0"/>
        <w:jc w:val="both"/>
      </w:pPr>
      <w:r>
        <w:rPr>
          <w:rFonts w:ascii="Times New Roman"/>
          <w:b w:val="false"/>
          <w:i w:val="false"/>
          <w:color w:val="000000"/>
          <w:sz w:val="28"/>
        </w:rPr>
        <w:t>
      копию утвержденной конкурсной документации либо утвержденный бизнес-план к проекту ГЧП, с приложением финансово-экономической модели, копий отраслевых и экономических заключений на них.</w:t>
      </w:r>
    </w:p>
    <w:bookmarkEnd w:id="246"/>
    <w:bookmarkStart w:name="z287" w:id="247"/>
    <w:p>
      <w:pPr>
        <w:spacing w:after="0"/>
        <w:ind w:left="0"/>
        <w:jc w:val="both"/>
      </w:pPr>
      <w:r>
        <w:rPr>
          <w:rFonts w:ascii="Times New Roman"/>
          <w:b w:val="false"/>
          <w:i w:val="false"/>
          <w:color w:val="000000"/>
          <w:sz w:val="28"/>
        </w:rPr>
        <w:t xml:space="preserve">
      В случае непредставления необходимой документации проект ГЧП не отражается в перечне, формируемом Центром развития ГЧП согласно </w:t>
      </w:r>
      <w:r>
        <w:rPr>
          <w:rFonts w:ascii="Times New Roman"/>
          <w:b w:val="false"/>
          <w:i w:val="false"/>
          <w:color w:val="0000ff"/>
          <w:sz w:val="28"/>
        </w:rPr>
        <w:t>пункту 4</w:t>
      </w:r>
      <w:r>
        <w:rPr>
          <w:rFonts w:ascii="Times New Roman"/>
          <w:b w:val="false"/>
          <w:i w:val="false"/>
          <w:color w:val="000000"/>
          <w:sz w:val="28"/>
        </w:rPr>
        <w:t xml:space="preserve"> настоящих Правил.";</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171</w:t>
      </w:r>
      <w:r>
        <w:rPr>
          <w:rFonts w:ascii="Times New Roman"/>
          <w:b w:val="false"/>
          <w:i w:val="false"/>
          <w:color w:val="000000"/>
          <w:sz w:val="28"/>
        </w:rPr>
        <w:t xml:space="preserve"> изложить в следующей редакции:</w:t>
      </w:r>
    </w:p>
    <w:bookmarkStart w:name="z290" w:id="248"/>
    <w:p>
      <w:pPr>
        <w:spacing w:after="0"/>
        <w:ind w:left="0"/>
        <w:jc w:val="both"/>
      </w:pPr>
      <w:r>
        <w:rPr>
          <w:rFonts w:ascii="Times New Roman"/>
          <w:b w:val="false"/>
          <w:i w:val="false"/>
          <w:color w:val="000000"/>
          <w:sz w:val="28"/>
        </w:rPr>
        <w:t>
      "171. Не допускается изменение размера государственных обязательств, предусмотренного договором ГЧП без рассмотрения соответствующей бюджетной комиссии.</w:t>
      </w:r>
    </w:p>
    <w:bookmarkEnd w:id="248"/>
    <w:bookmarkStart w:name="z291" w:id="249"/>
    <w:p>
      <w:pPr>
        <w:spacing w:after="0"/>
        <w:ind w:left="0"/>
        <w:jc w:val="both"/>
      </w:pPr>
      <w:r>
        <w:rPr>
          <w:rFonts w:ascii="Times New Roman"/>
          <w:b w:val="false"/>
          <w:i w:val="false"/>
          <w:color w:val="000000"/>
          <w:sz w:val="28"/>
        </w:rPr>
        <w:t>
      На основании предложения соответствующей бюджетной комиссии о принятии государственных обязательств по проектам ГЧП, по итогам принятия постановления Правительства Республики Казахстан (по проектам особой значимости) или решения маслихата, государственный партнер заключает с частным партнером дополнительное соглашение к договору ГЧП.</w:t>
      </w:r>
    </w:p>
    <w:bookmarkEnd w:id="249"/>
    <w:bookmarkStart w:name="z292" w:id="250"/>
    <w:p>
      <w:pPr>
        <w:spacing w:after="0"/>
        <w:ind w:left="0"/>
        <w:jc w:val="both"/>
      </w:pPr>
      <w:r>
        <w:rPr>
          <w:rFonts w:ascii="Times New Roman"/>
          <w:b w:val="false"/>
          <w:i w:val="false"/>
          <w:color w:val="000000"/>
          <w:sz w:val="28"/>
        </w:rPr>
        <w:t xml:space="preserve">
      Дополнительное соглашение к договору ГЧП подлежит регистрации центральным уполномоченным органом по исполнению бюджета или его территориальным подразделением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 утвержденными приказом Министра финансов Республики Казахстан от 4 декабря 2014 года № 540 (зарегистрирован в Реестре государственной регистрации нормативных правовых актов за № 9934).";</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171-11</w:t>
      </w:r>
      <w:r>
        <w:rPr>
          <w:rFonts w:ascii="Times New Roman"/>
          <w:b w:val="false"/>
          <w:i w:val="false"/>
          <w:color w:val="000000"/>
          <w:sz w:val="28"/>
        </w:rPr>
        <w:t xml:space="preserve"> изложить в следующей редакции:</w:t>
      </w:r>
    </w:p>
    <w:bookmarkStart w:name="z294" w:id="251"/>
    <w:p>
      <w:pPr>
        <w:spacing w:after="0"/>
        <w:ind w:left="0"/>
        <w:jc w:val="both"/>
      </w:pPr>
      <w:r>
        <w:rPr>
          <w:rFonts w:ascii="Times New Roman"/>
          <w:b w:val="false"/>
          <w:i w:val="false"/>
          <w:color w:val="000000"/>
          <w:sz w:val="28"/>
        </w:rPr>
        <w:t>
      "171-11. Права и обязанности подлежащего замене частного партнера по договору ГЧП прекращаются с момента заключения соглашения о замене лица по договору ГЧП после исполнения обязательств по договору.</w:t>
      </w:r>
    </w:p>
    <w:bookmarkEnd w:id="251"/>
    <w:bookmarkStart w:name="z295" w:id="252"/>
    <w:p>
      <w:pPr>
        <w:spacing w:after="0"/>
        <w:ind w:left="0"/>
        <w:jc w:val="both"/>
      </w:pPr>
      <w:r>
        <w:rPr>
          <w:rFonts w:ascii="Times New Roman"/>
          <w:b w:val="false"/>
          <w:i w:val="false"/>
          <w:color w:val="000000"/>
          <w:sz w:val="28"/>
        </w:rPr>
        <w:t>
      В течение 10 (десяти) рабочих дней со дня регистрации дополнительного договора о замене частного партнера, объект ГЧП передается новому частному партнеру по акту приема-передачи (далее – Акт).</w:t>
      </w:r>
    </w:p>
    <w:bookmarkEnd w:id="252"/>
    <w:bookmarkStart w:name="z296" w:id="253"/>
    <w:p>
      <w:pPr>
        <w:spacing w:after="0"/>
        <w:ind w:left="0"/>
        <w:jc w:val="both"/>
      </w:pPr>
      <w:r>
        <w:rPr>
          <w:rFonts w:ascii="Times New Roman"/>
          <w:b w:val="false"/>
          <w:i w:val="false"/>
          <w:color w:val="000000"/>
          <w:sz w:val="28"/>
        </w:rPr>
        <w:t>
      Акт является основанием для прекращения права собственности на объект ГЧП частного партнера, подлежащего замене, и основанием возникновения права собственности на объект ГЧП нового частного партнера.";</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180</w:t>
      </w:r>
      <w:r>
        <w:rPr>
          <w:rFonts w:ascii="Times New Roman"/>
          <w:b w:val="false"/>
          <w:i w:val="false"/>
          <w:color w:val="000000"/>
          <w:sz w:val="28"/>
        </w:rPr>
        <w:t xml:space="preserve"> изложить в следующей редакции:</w:t>
      </w:r>
    </w:p>
    <w:bookmarkStart w:name="z298" w:id="254"/>
    <w:p>
      <w:pPr>
        <w:spacing w:after="0"/>
        <w:ind w:left="0"/>
        <w:jc w:val="both"/>
      </w:pPr>
      <w:r>
        <w:rPr>
          <w:rFonts w:ascii="Times New Roman"/>
          <w:b w:val="false"/>
          <w:i w:val="false"/>
          <w:color w:val="000000"/>
          <w:sz w:val="28"/>
        </w:rPr>
        <w:t>
      "180. Мониторинг реализации проектов ГЧП осуществляется уполномоченным органом соответствующей отрасли, местными исполнительными органами областей, городов республиканского значения и столицы на ежегодной основе с момента вступления в силу договора ГЧП.</w:t>
      </w:r>
    </w:p>
    <w:bookmarkEnd w:id="254"/>
    <w:bookmarkStart w:name="z299" w:id="255"/>
    <w:p>
      <w:pPr>
        <w:spacing w:after="0"/>
        <w:ind w:left="0"/>
        <w:jc w:val="both"/>
      </w:pPr>
      <w:r>
        <w:rPr>
          <w:rFonts w:ascii="Times New Roman"/>
          <w:b w:val="false"/>
          <w:i w:val="false"/>
          <w:color w:val="000000"/>
          <w:sz w:val="28"/>
        </w:rPr>
        <w:t>
      Мониторинг реализации проектов ГЧП представляет собой непрерывный процесс сбора, анализа и обобщения информации о ходе реализации проекта ГЧП.</w:t>
      </w:r>
    </w:p>
    <w:bookmarkEnd w:id="255"/>
    <w:bookmarkStart w:name="z300" w:id="256"/>
    <w:p>
      <w:pPr>
        <w:spacing w:after="0"/>
        <w:ind w:left="0"/>
        <w:jc w:val="both"/>
      </w:pPr>
      <w:r>
        <w:rPr>
          <w:rFonts w:ascii="Times New Roman"/>
          <w:b w:val="false"/>
          <w:i w:val="false"/>
          <w:color w:val="000000"/>
          <w:sz w:val="28"/>
        </w:rPr>
        <w:t xml:space="preserve">
      В рамках мониторинга реализации местных проектов ГЧП государственные партнеры ежегодно не позднее 20 января года, следующего за отчетным, представляют в местный уполномоченный орган по государственному планированию с одновременным уведомлением территориальных подразделений (филиалов/представительств) Национальной палаты предпринимателей Республики Казахстан информацию по мониторингу реализации проекта государственно-частного партнҰрства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для последующего направления в Центр развития ГЧП.";</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182</w:t>
      </w:r>
      <w:r>
        <w:rPr>
          <w:rFonts w:ascii="Times New Roman"/>
          <w:b w:val="false"/>
          <w:i w:val="false"/>
          <w:color w:val="000000"/>
          <w:sz w:val="28"/>
        </w:rPr>
        <w:t xml:space="preserve"> и </w:t>
      </w:r>
      <w:r>
        <w:rPr>
          <w:rFonts w:ascii="Times New Roman"/>
          <w:b w:val="false"/>
          <w:i w:val="false"/>
          <w:color w:val="000000"/>
          <w:sz w:val="28"/>
        </w:rPr>
        <w:t>183</w:t>
      </w:r>
      <w:r>
        <w:rPr>
          <w:rFonts w:ascii="Times New Roman"/>
          <w:b w:val="false"/>
          <w:i w:val="false"/>
          <w:color w:val="000000"/>
          <w:sz w:val="28"/>
        </w:rPr>
        <w:t xml:space="preserve"> изложить в следующей редакции:</w:t>
      </w:r>
    </w:p>
    <w:bookmarkStart w:name="z302" w:id="257"/>
    <w:p>
      <w:pPr>
        <w:spacing w:after="0"/>
        <w:ind w:left="0"/>
        <w:jc w:val="both"/>
      </w:pPr>
      <w:r>
        <w:rPr>
          <w:rFonts w:ascii="Times New Roman"/>
          <w:b w:val="false"/>
          <w:i w:val="false"/>
          <w:color w:val="000000"/>
          <w:sz w:val="28"/>
        </w:rPr>
        <w:t xml:space="preserve">
      "182. Информация по мониторингу реализации республиканских проектов ГЧП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представляется для проведения оценки реализации проектов ГЧП отраслевыми центральными государственными органами в Центр развития ГЧП ежегодно не позднее 20 февраля года, следующего за отчетным, с одновременным уведомлением Национальной палаты предпринимателей Республики Казахстан, за подписью не ниже заместителя первого руководителя уполномоченного органа соответствующей отрасли.</w:t>
      </w:r>
    </w:p>
    <w:bookmarkEnd w:id="257"/>
    <w:bookmarkStart w:name="z303" w:id="258"/>
    <w:p>
      <w:pPr>
        <w:spacing w:after="0"/>
        <w:ind w:left="0"/>
        <w:jc w:val="both"/>
      </w:pPr>
      <w:r>
        <w:rPr>
          <w:rFonts w:ascii="Times New Roman"/>
          <w:b w:val="false"/>
          <w:i w:val="false"/>
          <w:color w:val="000000"/>
          <w:sz w:val="28"/>
        </w:rPr>
        <w:t>
      Информация по мониторингу реализации местных проектов ГЧП по форме согласно приложению 7 к настоящим Правилам представляется для проведения оценки реализации проектов ГЧП местным уполномоченным органом по государственному планированию в Центр развития ГЧП ежегодно не позднее 20 февраля года, следующего за отчетным, с одновременным уведомлением Национальной палаты предпринимателей Республики Казахстан за подписью не ниже заместителя акима области, города республиканского значения и столицы.</w:t>
      </w:r>
    </w:p>
    <w:bookmarkEnd w:id="258"/>
    <w:bookmarkStart w:name="z304" w:id="259"/>
    <w:p>
      <w:pPr>
        <w:spacing w:after="0"/>
        <w:ind w:left="0"/>
        <w:jc w:val="both"/>
      </w:pPr>
      <w:r>
        <w:rPr>
          <w:rFonts w:ascii="Times New Roman"/>
          <w:b w:val="false"/>
          <w:i w:val="false"/>
          <w:color w:val="000000"/>
          <w:sz w:val="28"/>
        </w:rPr>
        <w:t>
      В случае представления не полной или не качественной информации по форме согласно приложению 7 к настоящим Правилам, заполненной отраслевыми местными либо центральными государственными органами, данная информация возвращается на доработку официальным письмом. При этом оценка реализации данного проекта отражается в следующем отчете об оценке реализации или переносится на следующий год с уведомлением о некачественном (неполном) предоставлении информации в центральный уполномоченный орган по государственному планированию.</w:t>
      </w:r>
    </w:p>
    <w:bookmarkEnd w:id="259"/>
    <w:bookmarkStart w:name="z305" w:id="260"/>
    <w:p>
      <w:pPr>
        <w:spacing w:after="0"/>
        <w:ind w:left="0"/>
        <w:jc w:val="both"/>
      </w:pPr>
      <w:r>
        <w:rPr>
          <w:rFonts w:ascii="Times New Roman"/>
          <w:b w:val="false"/>
          <w:i w:val="false"/>
          <w:color w:val="000000"/>
          <w:sz w:val="28"/>
        </w:rPr>
        <w:t>
      183. Информация для оценки реализации проектов ГЧП представляется по проектам ГЧП договора, по которым заключены до 31 декабря года, предшествующего году проведения оценки реализации проектов ГЧП.</w:t>
      </w:r>
    </w:p>
    <w:bookmarkEnd w:id="260"/>
    <w:bookmarkStart w:name="z306" w:id="261"/>
    <w:p>
      <w:pPr>
        <w:spacing w:after="0"/>
        <w:ind w:left="0"/>
        <w:jc w:val="both"/>
      </w:pPr>
      <w:r>
        <w:rPr>
          <w:rFonts w:ascii="Times New Roman"/>
          <w:b w:val="false"/>
          <w:i w:val="false"/>
          <w:color w:val="000000"/>
          <w:sz w:val="28"/>
        </w:rPr>
        <w:t>
      Для проведения оценки реализации проектов ГЧП используется информация по мониторингу и по заключенным договорам, указанная в пунктах 170-2 и 182 настоящих Правил.";</w:t>
      </w:r>
    </w:p>
    <w:bookmarkEnd w:id="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и </w:t>
      </w:r>
      <w:r>
        <w:rPr>
          <w:rFonts w:ascii="Times New Roman"/>
          <w:b w:val="false"/>
          <w:i w:val="false"/>
          <w:color w:val="000000"/>
          <w:sz w:val="28"/>
        </w:rPr>
        <w:t>188</w:t>
      </w:r>
      <w:r>
        <w:rPr>
          <w:rFonts w:ascii="Times New Roman"/>
          <w:b w:val="false"/>
          <w:i w:val="false"/>
          <w:color w:val="000000"/>
          <w:sz w:val="28"/>
        </w:rPr>
        <w:t xml:space="preserve"> изложить в следующей редакции:</w:t>
      </w:r>
    </w:p>
    <w:bookmarkStart w:name="z308" w:id="262"/>
    <w:p>
      <w:pPr>
        <w:spacing w:after="0"/>
        <w:ind w:left="0"/>
        <w:jc w:val="both"/>
      </w:pPr>
      <w:r>
        <w:rPr>
          <w:rFonts w:ascii="Times New Roman"/>
          <w:b w:val="false"/>
          <w:i w:val="false"/>
          <w:color w:val="000000"/>
          <w:sz w:val="28"/>
        </w:rPr>
        <w:t>
      "185. Оценкой реализации проектов ГЧП является процесс анализа достижения запланированных показателей в соответствии с договором ГЧП на основе данных мониторинга с отражением финансовых параметров проекта и принятых государственных обязательств.</w:t>
      </w:r>
    </w:p>
    <w:bookmarkEnd w:id="262"/>
    <w:bookmarkStart w:name="z309" w:id="263"/>
    <w:p>
      <w:pPr>
        <w:spacing w:after="0"/>
        <w:ind w:left="0"/>
        <w:jc w:val="both"/>
      </w:pPr>
      <w:r>
        <w:rPr>
          <w:rFonts w:ascii="Times New Roman"/>
          <w:b w:val="false"/>
          <w:i w:val="false"/>
          <w:color w:val="000000"/>
          <w:sz w:val="28"/>
        </w:rPr>
        <w:t>
      186. Результатом оценки реализации проектов ГЧП является отчет, содержащий рекомендации по улучшению качества управления проектами ГЧП.</w:t>
      </w:r>
    </w:p>
    <w:bookmarkEnd w:id="263"/>
    <w:bookmarkStart w:name="z310" w:id="264"/>
    <w:p>
      <w:pPr>
        <w:spacing w:after="0"/>
        <w:ind w:left="0"/>
        <w:jc w:val="both"/>
      </w:pPr>
      <w:r>
        <w:rPr>
          <w:rFonts w:ascii="Times New Roman"/>
          <w:b w:val="false"/>
          <w:i w:val="false"/>
          <w:color w:val="000000"/>
          <w:sz w:val="28"/>
        </w:rPr>
        <w:t>
      Центр развития ГЧП в рамках оценки реализации проектов ГЧП подготавливает аналитический отчет, при необходимости содержащий рекомендации по совершенствованию законодательства в области ГЧП.</w:t>
      </w:r>
    </w:p>
    <w:bookmarkEnd w:id="264"/>
    <w:bookmarkStart w:name="z311" w:id="265"/>
    <w:p>
      <w:pPr>
        <w:spacing w:after="0"/>
        <w:ind w:left="0"/>
        <w:jc w:val="both"/>
      </w:pPr>
      <w:r>
        <w:rPr>
          <w:rFonts w:ascii="Times New Roman"/>
          <w:b w:val="false"/>
          <w:i w:val="false"/>
          <w:color w:val="000000"/>
          <w:sz w:val="28"/>
        </w:rPr>
        <w:t>
      Структура отчета оценки реализации проектов ГЧП состоит из:</w:t>
      </w:r>
    </w:p>
    <w:bookmarkEnd w:id="265"/>
    <w:bookmarkStart w:name="z312" w:id="266"/>
    <w:p>
      <w:pPr>
        <w:spacing w:after="0"/>
        <w:ind w:left="0"/>
        <w:jc w:val="both"/>
      </w:pPr>
      <w:r>
        <w:rPr>
          <w:rFonts w:ascii="Times New Roman"/>
          <w:b w:val="false"/>
          <w:i w:val="false"/>
          <w:color w:val="000000"/>
          <w:sz w:val="28"/>
        </w:rPr>
        <w:t>
      сводной информации по оценке проектов ГЧП с выводами и рекомендациями;</w:t>
      </w:r>
    </w:p>
    <w:bookmarkEnd w:id="266"/>
    <w:bookmarkStart w:name="z313" w:id="267"/>
    <w:p>
      <w:pPr>
        <w:spacing w:after="0"/>
        <w:ind w:left="0"/>
        <w:jc w:val="both"/>
      </w:pPr>
      <w:r>
        <w:rPr>
          <w:rFonts w:ascii="Times New Roman"/>
          <w:b w:val="false"/>
          <w:i w:val="false"/>
          <w:color w:val="000000"/>
          <w:sz w:val="28"/>
        </w:rPr>
        <w:t>
      основной части отчета, отражающей достижение запланированных показателей. Основной отчет содержит краткую информацию по каждому проекту ГЧП, включающую наименование, стоимость, цель, период реализации проекта ГЧП, наименование государственного и частного партнеров;</w:t>
      </w:r>
    </w:p>
    <w:bookmarkEnd w:id="267"/>
    <w:bookmarkStart w:name="z314" w:id="268"/>
    <w:p>
      <w:pPr>
        <w:spacing w:after="0"/>
        <w:ind w:left="0"/>
        <w:jc w:val="both"/>
      </w:pPr>
      <w:r>
        <w:rPr>
          <w:rFonts w:ascii="Times New Roman"/>
          <w:b w:val="false"/>
          <w:i w:val="false"/>
          <w:color w:val="000000"/>
          <w:sz w:val="28"/>
        </w:rPr>
        <w:t>
      рекомендаций по совершенствованию законодательства в области ГЧП с приложением сравнительной таблицы (при необходимости).</w:t>
      </w:r>
    </w:p>
    <w:bookmarkEnd w:id="268"/>
    <w:bookmarkStart w:name="z315" w:id="269"/>
    <w:p>
      <w:pPr>
        <w:spacing w:after="0"/>
        <w:ind w:left="0"/>
        <w:jc w:val="both"/>
      </w:pPr>
      <w:r>
        <w:rPr>
          <w:rFonts w:ascii="Times New Roman"/>
          <w:b w:val="false"/>
          <w:i w:val="false"/>
          <w:color w:val="000000"/>
          <w:sz w:val="28"/>
        </w:rPr>
        <w:t>
      187. Результаты оценки реализации проектов ГЧП направляются Центром развития ГЧП в центральный уполномоченный орган по государственному планированию три раза в год:</w:t>
      </w:r>
    </w:p>
    <w:bookmarkEnd w:id="269"/>
    <w:bookmarkStart w:name="z316" w:id="270"/>
    <w:p>
      <w:pPr>
        <w:spacing w:after="0"/>
        <w:ind w:left="0"/>
        <w:jc w:val="both"/>
      </w:pPr>
      <w:r>
        <w:rPr>
          <w:rFonts w:ascii="Times New Roman"/>
          <w:b w:val="false"/>
          <w:i w:val="false"/>
          <w:color w:val="000000"/>
          <w:sz w:val="28"/>
        </w:rPr>
        <w:t>
      до 30 мая по проектам ГЧП, которыми предусматриваются:</w:t>
      </w:r>
    </w:p>
    <w:bookmarkEnd w:id="270"/>
    <w:bookmarkStart w:name="z317" w:id="271"/>
    <w:p>
      <w:pPr>
        <w:spacing w:after="0"/>
        <w:ind w:left="0"/>
        <w:jc w:val="both"/>
      </w:pPr>
      <w:r>
        <w:rPr>
          <w:rFonts w:ascii="Times New Roman"/>
          <w:b w:val="false"/>
          <w:i w:val="false"/>
          <w:color w:val="000000"/>
          <w:sz w:val="28"/>
        </w:rPr>
        <w:t>
      1) компенсация инвестиционных затрат по проекту государственно-частного партнерства;</w:t>
      </w:r>
    </w:p>
    <w:bookmarkEnd w:id="271"/>
    <w:bookmarkStart w:name="z318" w:id="272"/>
    <w:p>
      <w:pPr>
        <w:spacing w:after="0"/>
        <w:ind w:left="0"/>
        <w:jc w:val="both"/>
      </w:pPr>
      <w:r>
        <w:rPr>
          <w:rFonts w:ascii="Times New Roman"/>
          <w:b w:val="false"/>
          <w:i w:val="false"/>
          <w:color w:val="000000"/>
          <w:sz w:val="28"/>
        </w:rPr>
        <w:t>
      2) поручительства государства по инфраструктурным облигациям;</w:t>
      </w:r>
    </w:p>
    <w:bookmarkEnd w:id="272"/>
    <w:bookmarkStart w:name="z319" w:id="273"/>
    <w:p>
      <w:pPr>
        <w:spacing w:after="0"/>
        <w:ind w:left="0"/>
        <w:jc w:val="both"/>
      </w:pPr>
      <w:r>
        <w:rPr>
          <w:rFonts w:ascii="Times New Roman"/>
          <w:b w:val="false"/>
          <w:i w:val="false"/>
          <w:color w:val="000000"/>
          <w:sz w:val="28"/>
        </w:rPr>
        <w:t>
      3) государственные гарантии по займам, привлекаемым для финансирования проектов государственно-частного партнерства;</w:t>
      </w:r>
    </w:p>
    <w:bookmarkEnd w:id="273"/>
    <w:bookmarkStart w:name="z320" w:id="274"/>
    <w:p>
      <w:pPr>
        <w:spacing w:after="0"/>
        <w:ind w:left="0"/>
        <w:jc w:val="both"/>
      </w:pPr>
      <w:r>
        <w:rPr>
          <w:rFonts w:ascii="Times New Roman"/>
          <w:b w:val="false"/>
          <w:i w:val="false"/>
          <w:color w:val="000000"/>
          <w:sz w:val="28"/>
        </w:rPr>
        <w:t>
      4) софинансирование проектов государственно-частного партнерства.</w:t>
      </w:r>
    </w:p>
    <w:bookmarkEnd w:id="274"/>
    <w:bookmarkStart w:name="z321" w:id="275"/>
    <w:p>
      <w:pPr>
        <w:spacing w:after="0"/>
        <w:ind w:left="0"/>
        <w:jc w:val="both"/>
      </w:pPr>
      <w:r>
        <w:rPr>
          <w:rFonts w:ascii="Times New Roman"/>
          <w:b w:val="false"/>
          <w:i w:val="false"/>
          <w:color w:val="000000"/>
          <w:sz w:val="28"/>
        </w:rPr>
        <w:t>
      до 30 августа по проектам ГЧП, которыми предусматриваются:</w:t>
      </w:r>
    </w:p>
    <w:bookmarkEnd w:id="275"/>
    <w:bookmarkStart w:name="z322" w:id="276"/>
    <w:p>
      <w:pPr>
        <w:spacing w:after="0"/>
        <w:ind w:left="0"/>
        <w:jc w:val="both"/>
      </w:pPr>
      <w:r>
        <w:rPr>
          <w:rFonts w:ascii="Times New Roman"/>
          <w:b w:val="false"/>
          <w:i w:val="false"/>
          <w:color w:val="000000"/>
          <w:sz w:val="28"/>
        </w:rPr>
        <w:t>
      1) компенсация операционных затрат по проекту государственно-частного партнерства;</w:t>
      </w:r>
    </w:p>
    <w:bookmarkEnd w:id="276"/>
    <w:bookmarkStart w:name="z323" w:id="277"/>
    <w:p>
      <w:pPr>
        <w:spacing w:after="0"/>
        <w:ind w:left="0"/>
        <w:jc w:val="both"/>
      </w:pPr>
      <w:r>
        <w:rPr>
          <w:rFonts w:ascii="Times New Roman"/>
          <w:b w:val="false"/>
          <w:i w:val="false"/>
          <w:color w:val="000000"/>
          <w:sz w:val="28"/>
        </w:rPr>
        <w:t>
      2) вознаграждения за осуществление управления объектом государственно-частного партнерства, находящимся в государственной собственности, а также арендная плата за пользование объектом государственно-частного партнерства;</w:t>
      </w:r>
    </w:p>
    <w:bookmarkEnd w:id="277"/>
    <w:bookmarkStart w:name="z324" w:id="278"/>
    <w:p>
      <w:pPr>
        <w:spacing w:after="0"/>
        <w:ind w:left="0"/>
        <w:jc w:val="both"/>
      </w:pPr>
      <w:r>
        <w:rPr>
          <w:rFonts w:ascii="Times New Roman"/>
          <w:b w:val="false"/>
          <w:i w:val="false"/>
          <w:color w:val="000000"/>
          <w:sz w:val="28"/>
        </w:rPr>
        <w:t>
      3) плата за доступность.</w:t>
      </w:r>
    </w:p>
    <w:bookmarkEnd w:id="278"/>
    <w:bookmarkStart w:name="z325" w:id="279"/>
    <w:p>
      <w:pPr>
        <w:spacing w:after="0"/>
        <w:ind w:left="0"/>
        <w:jc w:val="both"/>
      </w:pPr>
      <w:r>
        <w:rPr>
          <w:rFonts w:ascii="Times New Roman"/>
          <w:b w:val="false"/>
          <w:i w:val="false"/>
          <w:color w:val="000000"/>
          <w:sz w:val="28"/>
        </w:rPr>
        <w:t>
      до 30 ноября по проектам ГЧП, которыми предусматриваются:</w:t>
      </w:r>
    </w:p>
    <w:bookmarkEnd w:id="279"/>
    <w:bookmarkStart w:name="z326" w:id="280"/>
    <w:p>
      <w:pPr>
        <w:spacing w:after="0"/>
        <w:ind w:left="0"/>
        <w:jc w:val="both"/>
      </w:pPr>
      <w:r>
        <w:rPr>
          <w:rFonts w:ascii="Times New Roman"/>
          <w:b w:val="false"/>
          <w:i w:val="false"/>
          <w:color w:val="000000"/>
          <w:sz w:val="28"/>
        </w:rPr>
        <w:t>
      1) реализация товаров, работ и услуг в процессе эксплуатации объекта государственно-частного партнерства;</w:t>
      </w:r>
    </w:p>
    <w:bookmarkEnd w:id="280"/>
    <w:bookmarkStart w:name="z327" w:id="281"/>
    <w:p>
      <w:pPr>
        <w:spacing w:after="0"/>
        <w:ind w:left="0"/>
        <w:jc w:val="both"/>
      </w:pPr>
      <w:r>
        <w:rPr>
          <w:rFonts w:ascii="Times New Roman"/>
          <w:b w:val="false"/>
          <w:i w:val="false"/>
          <w:color w:val="000000"/>
          <w:sz w:val="28"/>
        </w:rPr>
        <w:t>
      2) субсидии от государства в случаях, установленных законодательством Республики Казахстан;</w:t>
      </w:r>
    </w:p>
    <w:bookmarkEnd w:id="281"/>
    <w:bookmarkStart w:name="z328" w:id="282"/>
    <w:p>
      <w:pPr>
        <w:spacing w:after="0"/>
        <w:ind w:left="0"/>
        <w:jc w:val="both"/>
      </w:pPr>
      <w:r>
        <w:rPr>
          <w:rFonts w:ascii="Times New Roman"/>
          <w:b w:val="false"/>
          <w:i w:val="false"/>
          <w:color w:val="000000"/>
          <w:sz w:val="28"/>
        </w:rPr>
        <w:t>
      3) гарантия потребления государством определенного объема товаров, работ и услуг, производимых в ходе реализации проекта государственно-частного партнерства;</w:t>
      </w:r>
    </w:p>
    <w:bookmarkEnd w:id="282"/>
    <w:bookmarkStart w:name="z329" w:id="283"/>
    <w:p>
      <w:pPr>
        <w:spacing w:after="0"/>
        <w:ind w:left="0"/>
        <w:jc w:val="both"/>
      </w:pPr>
      <w:r>
        <w:rPr>
          <w:rFonts w:ascii="Times New Roman"/>
          <w:b w:val="false"/>
          <w:i w:val="false"/>
          <w:color w:val="000000"/>
          <w:sz w:val="28"/>
        </w:rPr>
        <w:t>
      4) передача исключительных прав на объекты интеллектуальной собственности, принадлежащие государству;</w:t>
      </w:r>
    </w:p>
    <w:bookmarkEnd w:id="283"/>
    <w:bookmarkStart w:name="z330" w:id="284"/>
    <w:p>
      <w:pPr>
        <w:spacing w:after="0"/>
        <w:ind w:left="0"/>
        <w:jc w:val="both"/>
      </w:pPr>
      <w:r>
        <w:rPr>
          <w:rFonts w:ascii="Times New Roman"/>
          <w:b w:val="false"/>
          <w:i w:val="false"/>
          <w:color w:val="000000"/>
          <w:sz w:val="28"/>
        </w:rPr>
        <w:t>
      5) предоставления натурных грантов в соответствии с законодательством Республики Казахстан;</w:t>
      </w:r>
    </w:p>
    <w:bookmarkEnd w:id="284"/>
    <w:bookmarkStart w:name="z331" w:id="285"/>
    <w:p>
      <w:pPr>
        <w:spacing w:after="0"/>
        <w:ind w:left="0"/>
        <w:jc w:val="both"/>
      </w:pPr>
      <w:r>
        <w:rPr>
          <w:rFonts w:ascii="Times New Roman"/>
          <w:b w:val="false"/>
          <w:i w:val="false"/>
          <w:color w:val="000000"/>
          <w:sz w:val="28"/>
        </w:rPr>
        <w:t>
      6) прочие выплаты из бюджета.</w:t>
      </w:r>
    </w:p>
    <w:bookmarkEnd w:id="285"/>
    <w:bookmarkStart w:name="z332" w:id="286"/>
    <w:p>
      <w:pPr>
        <w:spacing w:after="0"/>
        <w:ind w:left="0"/>
        <w:jc w:val="both"/>
      </w:pPr>
      <w:r>
        <w:rPr>
          <w:rFonts w:ascii="Times New Roman"/>
          <w:b w:val="false"/>
          <w:i w:val="false"/>
          <w:color w:val="000000"/>
          <w:sz w:val="28"/>
        </w:rPr>
        <w:t>
      188. Центральный уполномоченный орган по государственному планированию не позднее 30 (тридцати) календарных дней с момента поступления отчета Центра развития ГЧП направляет следующим заинтересованным сторонам:</w:t>
      </w:r>
    </w:p>
    <w:bookmarkEnd w:id="286"/>
    <w:bookmarkStart w:name="z333" w:id="287"/>
    <w:p>
      <w:pPr>
        <w:spacing w:after="0"/>
        <w:ind w:left="0"/>
        <w:jc w:val="both"/>
      </w:pPr>
      <w:r>
        <w:rPr>
          <w:rFonts w:ascii="Times New Roman"/>
          <w:b w:val="false"/>
          <w:i w:val="false"/>
          <w:color w:val="000000"/>
          <w:sz w:val="28"/>
        </w:rPr>
        <w:t>
      в уполномоченный орган по управлению государственным имуществом для внесения данных в Реестр, местным исполнительным органам областей, городов республиканского значения и столицы по объектам ГЧП, относящимся к коммунальной собственности результаты оценки реализации проектов ГЧП;</w:t>
      </w:r>
    </w:p>
    <w:bookmarkEnd w:id="287"/>
    <w:bookmarkStart w:name="z334" w:id="288"/>
    <w:p>
      <w:pPr>
        <w:spacing w:after="0"/>
        <w:ind w:left="0"/>
        <w:jc w:val="both"/>
      </w:pPr>
      <w:r>
        <w:rPr>
          <w:rFonts w:ascii="Times New Roman"/>
          <w:b w:val="false"/>
          <w:i w:val="false"/>
          <w:color w:val="000000"/>
          <w:sz w:val="28"/>
        </w:rPr>
        <w:t>
      местным исполнительным органам областей, городов республиканского значения и столицы информацию с рекомендациями по рискам при реализации проектов ГЧП, в том числе по срокам реализации.";</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336" w:id="289"/>
    <w:p>
      <w:pPr>
        <w:spacing w:after="0"/>
        <w:ind w:left="0"/>
        <w:jc w:val="both"/>
      </w:pPr>
      <w:r>
        <w:rPr>
          <w:rFonts w:ascii="Times New Roman"/>
          <w:b w:val="false"/>
          <w:i w:val="false"/>
          <w:color w:val="000000"/>
          <w:sz w:val="28"/>
        </w:rPr>
        <w:t xml:space="preserve">
      дополнить приложениями 1-1 и 1-2 в редакции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приказу;</w:t>
      </w:r>
    </w:p>
    <w:bookmarkStart w:name="z338" w:id="2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определения стоимости создания и (или) реконструкции объекта государственно-частного партнерства, суммарной стоимости государственной поддержки и источников возмещения затрат субъектов государственно-частного партнерства, утвержденной указанным приказом:</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340" w:id="291"/>
    <w:p>
      <w:pPr>
        <w:spacing w:after="0"/>
        <w:ind w:left="0"/>
        <w:jc w:val="both"/>
      </w:pPr>
      <w:r>
        <w:rPr>
          <w:rFonts w:ascii="Times New Roman"/>
          <w:b w:val="false"/>
          <w:i w:val="false"/>
          <w:color w:val="000000"/>
          <w:sz w:val="28"/>
        </w:rPr>
        <w:t>
      "8. На стадии планирования проекта ГЧП стоимость создания и (или) реконструкции объекта ГЧП определяется как сумма всех расходов субъектов ГЧП, произведенных с целью создания новых и (или) изменения существующих объектов по проектам ГЧП:</w:t>
      </w:r>
    </w:p>
    <w:bookmarkEnd w:id="291"/>
    <w:bookmarkStart w:name="z341" w:id="292"/>
    <w:p>
      <w:pPr>
        <w:spacing w:after="0"/>
        <w:ind w:left="0"/>
        <w:jc w:val="both"/>
      </w:pPr>
      <w:r>
        <w:rPr>
          <w:rFonts w:ascii="Times New Roman"/>
          <w:b w:val="false"/>
          <w:i w:val="false"/>
          <w:color w:val="000000"/>
          <w:sz w:val="28"/>
        </w:rPr>
        <w:t xml:space="preserve">
      </w:t>
      </w:r>
    </w:p>
    <w:bookmarkEnd w:id="292"/>
    <w:p>
      <w:pPr>
        <w:spacing w:after="0"/>
        <w:ind w:left="0"/>
        <w:jc w:val="both"/>
      </w:pPr>
      <w:r>
        <w:drawing>
          <wp:inline distT="0" distB="0" distL="0" distR="0">
            <wp:extent cx="13970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970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2" w:id="293"/>
    <w:p>
      <w:pPr>
        <w:spacing w:after="0"/>
        <w:ind w:left="0"/>
        <w:jc w:val="both"/>
      </w:pPr>
      <w:r>
        <w:rPr>
          <w:rFonts w:ascii="Times New Roman"/>
          <w:b w:val="false"/>
          <w:i w:val="false"/>
          <w:color w:val="000000"/>
          <w:sz w:val="28"/>
        </w:rPr>
        <w:t>
      Pt = Ptnсд +Ptmру + Ptayn + Ptфn + Ptсмрах + Ptаморm +Ptпрочие,</w:t>
      </w:r>
    </w:p>
    <w:bookmarkEnd w:id="293"/>
    <w:bookmarkStart w:name="z343" w:id="294"/>
    <w:p>
      <w:pPr>
        <w:spacing w:after="0"/>
        <w:ind w:left="0"/>
        <w:jc w:val="both"/>
      </w:pPr>
      <w:r>
        <w:rPr>
          <w:rFonts w:ascii="Times New Roman"/>
          <w:b w:val="false"/>
          <w:i w:val="false"/>
          <w:color w:val="000000"/>
          <w:sz w:val="28"/>
        </w:rPr>
        <w:t>
      где:</w:t>
      </w:r>
    </w:p>
    <w:bookmarkEnd w:id="294"/>
    <w:bookmarkStart w:name="z344" w:id="295"/>
    <w:p>
      <w:pPr>
        <w:spacing w:after="0"/>
        <w:ind w:left="0"/>
        <w:jc w:val="both"/>
      </w:pPr>
      <w:r>
        <w:rPr>
          <w:rFonts w:ascii="Times New Roman"/>
          <w:b w:val="false"/>
          <w:i w:val="false"/>
          <w:color w:val="000000"/>
          <w:sz w:val="28"/>
        </w:rPr>
        <w:t>
      СО – стоимость объекта;</w:t>
      </w:r>
    </w:p>
    <w:bookmarkEnd w:id="295"/>
    <w:bookmarkStart w:name="z345" w:id="296"/>
    <w:p>
      <w:pPr>
        <w:spacing w:after="0"/>
        <w:ind w:left="0"/>
        <w:jc w:val="both"/>
      </w:pPr>
      <w:r>
        <w:rPr>
          <w:rFonts w:ascii="Times New Roman"/>
          <w:b w:val="false"/>
          <w:i w:val="false"/>
          <w:color w:val="000000"/>
          <w:sz w:val="28"/>
        </w:rPr>
        <w:t>
      N – длительность этапа создания и (или) реконструкции объекта ГЧП в годах;</w:t>
      </w:r>
    </w:p>
    <w:bookmarkEnd w:id="296"/>
    <w:bookmarkStart w:name="z346" w:id="297"/>
    <w:p>
      <w:pPr>
        <w:spacing w:after="0"/>
        <w:ind w:left="0"/>
        <w:jc w:val="both"/>
      </w:pPr>
      <w:r>
        <w:rPr>
          <w:rFonts w:ascii="Times New Roman"/>
          <w:b w:val="false"/>
          <w:i w:val="false"/>
          <w:color w:val="000000"/>
          <w:sz w:val="28"/>
        </w:rPr>
        <w:t>
      Рt – суммарный размер всех затрат субъектов ГЧП на создания и (или) реконструкции объекта ГЧП в период t создания и (или) реконструкции объекта ГЧП;</w:t>
      </w:r>
    </w:p>
    <w:bookmarkEnd w:id="297"/>
    <w:bookmarkStart w:name="z347" w:id="298"/>
    <w:p>
      <w:pPr>
        <w:spacing w:after="0"/>
        <w:ind w:left="0"/>
        <w:jc w:val="both"/>
      </w:pPr>
      <w:r>
        <w:rPr>
          <w:rFonts w:ascii="Times New Roman"/>
          <w:b w:val="false"/>
          <w:i w:val="false"/>
          <w:color w:val="000000"/>
          <w:sz w:val="28"/>
        </w:rPr>
        <w:t>
      Pt nсд – расходы в период t на:</w:t>
      </w:r>
    </w:p>
    <w:bookmarkEnd w:id="298"/>
    <w:bookmarkStart w:name="z348" w:id="299"/>
    <w:p>
      <w:pPr>
        <w:spacing w:after="0"/>
        <w:ind w:left="0"/>
        <w:jc w:val="both"/>
      </w:pPr>
      <w:r>
        <w:rPr>
          <w:rFonts w:ascii="Times New Roman"/>
          <w:b w:val="false"/>
          <w:i w:val="false"/>
          <w:color w:val="000000"/>
          <w:sz w:val="28"/>
        </w:rPr>
        <w:t>
      разработку проектно-сметной документации, определяемые в соответствии со сборником сметных норм и расценок соответствующей отрасли, сборником цен на проектные работы соответствующей отрасли, Сводом правил по проектированию и строительству;</w:t>
      </w:r>
    </w:p>
    <w:bookmarkEnd w:id="299"/>
    <w:bookmarkStart w:name="z349" w:id="300"/>
    <w:p>
      <w:pPr>
        <w:spacing w:after="0"/>
        <w:ind w:left="0"/>
        <w:jc w:val="both"/>
      </w:pPr>
      <w:r>
        <w:rPr>
          <w:rFonts w:ascii="Times New Roman"/>
          <w:b w:val="false"/>
          <w:i w:val="false"/>
          <w:color w:val="000000"/>
          <w:sz w:val="28"/>
        </w:rPr>
        <w:t>
      проведение необходимых экспертиз (в том числе комплексная вневедомственная экспертиза, технический надзор, авторский надзор), согласно нормативам соответствующей отрасли;</w:t>
      </w:r>
    </w:p>
    <w:bookmarkEnd w:id="300"/>
    <w:bookmarkStart w:name="z350" w:id="301"/>
    <w:p>
      <w:pPr>
        <w:spacing w:after="0"/>
        <w:ind w:left="0"/>
        <w:jc w:val="both"/>
      </w:pPr>
      <w:r>
        <w:rPr>
          <w:rFonts w:ascii="Times New Roman"/>
          <w:b w:val="false"/>
          <w:i w:val="false"/>
          <w:color w:val="000000"/>
          <w:sz w:val="28"/>
        </w:rPr>
        <w:t>
      получение лицензий, патентов, разрешений и документов, предусмотренных в соответствии с действующим законодательством до момента введения объекта ГЧП в эксплуатацию;</w:t>
      </w:r>
    </w:p>
    <w:bookmarkEnd w:id="301"/>
    <w:bookmarkStart w:name="z351" w:id="302"/>
    <w:p>
      <w:pPr>
        <w:spacing w:after="0"/>
        <w:ind w:left="0"/>
        <w:jc w:val="both"/>
      </w:pPr>
      <w:r>
        <w:rPr>
          <w:rFonts w:ascii="Times New Roman"/>
          <w:b w:val="false"/>
          <w:i w:val="false"/>
          <w:color w:val="000000"/>
          <w:sz w:val="28"/>
        </w:rPr>
        <w:t>
      Ptmру – расходы в период t на сырье и материалы, работы и услуги, используемые в создании (строительстве) объекта ГЧП согласно действующему законодательству и нормам соответствующей отрасли;</w:t>
      </w:r>
    </w:p>
    <w:bookmarkEnd w:id="302"/>
    <w:bookmarkStart w:name="z352" w:id="303"/>
    <w:p>
      <w:pPr>
        <w:spacing w:after="0"/>
        <w:ind w:left="0"/>
        <w:jc w:val="both"/>
      </w:pPr>
      <w:r>
        <w:rPr>
          <w:rFonts w:ascii="Times New Roman"/>
          <w:b w:val="false"/>
          <w:i w:val="false"/>
          <w:color w:val="000000"/>
          <w:sz w:val="28"/>
        </w:rPr>
        <w:t xml:space="preserve">
      Ptayn – расходы в период t на управление компанией в период создания (строительства) объекта ГЧП, включая технические и административные расходы в пределах нормативных значений в период создания и (или) реконструкции объекта ГЧП, согласно Единому тарифно-квалификационному справочнику работ и профессий рабочих (ЕТКС) и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bookmarkEnd w:id="303"/>
    <w:bookmarkStart w:name="z353" w:id="304"/>
    <w:p>
      <w:pPr>
        <w:spacing w:after="0"/>
        <w:ind w:left="0"/>
        <w:jc w:val="both"/>
      </w:pPr>
      <w:r>
        <w:rPr>
          <w:rFonts w:ascii="Times New Roman"/>
          <w:b w:val="false"/>
          <w:i w:val="false"/>
          <w:color w:val="000000"/>
          <w:sz w:val="28"/>
        </w:rPr>
        <w:t>
      Ptфn – расходы в период t на:</w:t>
      </w:r>
    </w:p>
    <w:bookmarkEnd w:id="304"/>
    <w:bookmarkStart w:name="z354" w:id="305"/>
    <w:p>
      <w:pPr>
        <w:spacing w:after="0"/>
        <w:ind w:left="0"/>
        <w:jc w:val="both"/>
      </w:pPr>
      <w:r>
        <w:rPr>
          <w:rFonts w:ascii="Times New Roman"/>
          <w:b w:val="false"/>
          <w:i w:val="false"/>
          <w:color w:val="000000"/>
          <w:sz w:val="28"/>
        </w:rPr>
        <w:t>
      выплату начисляемых вознаграждений по привлекаемым краткосрочным и долгосрочным займам, рассчитываемые по рыночной ставке вознаграждения, установившейся на рынке заемного капитала.</w:t>
      </w:r>
    </w:p>
    <w:bookmarkEnd w:id="305"/>
    <w:bookmarkStart w:name="z355" w:id="306"/>
    <w:p>
      <w:pPr>
        <w:spacing w:after="0"/>
        <w:ind w:left="0"/>
        <w:jc w:val="both"/>
      </w:pPr>
      <w:r>
        <w:rPr>
          <w:rFonts w:ascii="Times New Roman"/>
          <w:b w:val="false"/>
          <w:i w:val="false"/>
          <w:color w:val="000000"/>
          <w:sz w:val="28"/>
        </w:rPr>
        <w:t>
      В случае привлечения инвестиций на рынке заемного капитала Республики Казахстан расходы на выплату вознаграждений по займам определяются на основе данных статистики Национального Банка Республики Казахстан по ставкам вознаграждения (средневзвешенные) по выданным кредитам, размещаемых в статистическом бюллетене в разделе "Статистика" на сайте Национального Банка Республики Казахстан (http://www.nationalbank.kz), при привлечении иностранного капитала - расходы по выплате вознаграждений рассчитываются с учетом ставки LIBOR (LondonInterbankOfferedRate - средневзвешенная процентная ставка по межбанковским кредитам, предоставляемым банками, выступающими на лондонском межбанковском рынке с предложением средств в разных валютах и на разные сроки, далее – LIBOR) и маржи, рассчитываемой по рыночной ставке вознаграждения, установившейся на рынке заемного капитала;</w:t>
      </w:r>
    </w:p>
    <w:bookmarkEnd w:id="306"/>
    <w:bookmarkStart w:name="z356" w:id="307"/>
    <w:p>
      <w:pPr>
        <w:spacing w:after="0"/>
        <w:ind w:left="0"/>
        <w:jc w:val="both"/>
      </w:pPr>
      <w:r>
        <w:rPr>
          <w:rFonts w:ascii="Times New Roman"/>
          <w:b w:val="false"/>
          <w:i w:val="false"/>
          <w:color w:val="000000"/>
          <w:sz w:val="28"/>
        </w:rPr>
        <w:t>
      выплату начисляемых вознаграждений по инфраструктурным облигациям в период создания и (или) реконструкции объекта ГЧП, которые определяются как уровень инфляции (потребительских цен), прогнозируемый в финансово-экономической модели на момент расчетов согласно соответствующему одобренному Прогнозу социально-экономического развития и бюджетных параметров, размещенному на официальном интернет - ресурсе Министерства национальной экономики Республики Казахстан (http://economy.gov.kz/kz/) + фиксированная маржа, действующая на протяжении всего срока обращения облигаций;</w:t>
      </w:r>
    </w:p>
    <w:bookmarkEnd w:id="307"/>
    <w:bookmarkStart w:name="z357" w:id="308"/>
    <w:p>
      <w:pPr>
        <w:spacing w:after="0"/>
        <w:ind w:left="0"/>
        <w:jc w:val="both"/>
      </w:pPr>
      <w:r>
        <w:rPr>
          <w:rFonts w:ascii="Times New Roman"/>
          <w:b w:val="false"/>
          <w:i w:val="false"/>
          <w:color w:val="000000"/>
          <w:sz w:val="28"/>
        </w:rPr>
        <w:t>
      курсовые разницы по кредитам в иностранной валюте согласно соответствующему одобренному Прогнозу социально-экономического развития и бюджетных параметров, размещенному на сайте Министерства национальной экономики Республики Казахстан (http://economy.gov.kz/kz/);</w:t>
      </w:r>
    </w:p>
    <w:bookmarkEnd w:id="308"/>
    <w:bookmarkStart w:name="z358" w:id="309"/>
    <w:p>
      <w:pPr>
        <w:spacing w:after="0"/>
        <w:ind w:left="0"/>
        <w:jc w:val="both"/>
      </w:pPr>
      <w:r>
        <w:rPr>
          <w:rFonts w:ascii="Times New Roman"/>
          <w:b w:val="false"/>
          <w:i w:val="false"/>
          <w:color w:val="000000"/>
          <w:sz w:val="28"/>
        </w:rPr>
        <w:t>
      Ptсмрах – расходы в период t на все виды страхования, связанные с созданием и (или) реконструкцией объекта ГЧП, включая страхование по поручительству государства по инфраструктурным облигациям, согласно рыночным ценам на услуги страхования по результатам обследования рынка страховых услуг;</w:t>
      </w:r>
    </w:p>
    <w:bookmarkEnd w:id="309"/>
    <w:bookmarkStart w:name="z359" w:id="310"/>
    <w:p>
      <w:pPr>
        <w:spacing w:after="0"/>
        <w:ind w:left="0"/>
        <w:jc w:val="both"/>
      </w:pPr>
      <w:r>
        <w:rPr>
          <w:rFonts w:ascii="Times New Roman"/>
          <w:b w:val="false"/>
          <w:i w:val="false"/>
          <w:color w:val="000000"/>
          <w:sz w:val="28"/>
        </w:rPr>
        <w:t>
      Pt аморm – амортизация, начисляемая в период t на основные средства и нематериальные активы, используемые непосредственно в создании (строительстве) нового объекта в пределах норм, предусмотренных налоговым законодательством;</w:t>
      </w:r>
    </w:p>
    <w:bookmarkEnd w:id="310"/>
    <w:bookmarkStart w:name="z360" w:id="311"/>
    <w:p>
      <w:pPr>
        <w:spacing w:after="0"/>
        <w:ind w:left="0"/>
        <w:jc w:val="both"/>
      </w:pPr>
      <w:r>
        <w:rPr>
          <w:rFonts w:ascii="Times New Roman"/>
          <w:b w:val="false"/>
          <w:i w:val="false"/>
          <w:color w:val="000000"/>
          <w:sz w:val="28"/>
        </w:rPr>
        <w:t>
      Pt прочие – прочие расходы в период t, включающие в себя расходы по:</w:t>
      </w:r>
    </w:p>
    <w:bookmarkEnd w:id="311"/>
    <w:bookmarkStart w:name="z361" w:id="312"/>
    <w:p>
      <w:pPr>
        <w:spacing w:after="0"/>
        <w:ind w:left="0"/>
        <w:jc w:val="both"/>
      </w:pPr>
      <w:r>
        <w:rPr>
          <w:rFonts w:ascii="Times New Roman"/>
          <w:b w:val="false"/>
          <w:i w:val="false"/>
          <w:color w:val="000000"/>
          <w:sz w:val="28"/>
        </w:rPr>
        <w:t>
      привлечению займов, которые определяются как средние тарифы на услуги банков-участников Соглашения KASE (официальный список акционерного общества "Казахстанская фондовая биржа") о формировании индикатора KazPrime (индикатор KazPrime отражает среднее значение по ставкам размещения денег на казахстанском рынке межбанковских депозитов). Тарифы являются публичной информацией и размещены на сайтах соответствующих финансовых организаций;</w:t>
      </w:r>
    </w:p>
    <w:bookmarkEnd w:id="312"/>
    <w:bookmarkStart w:name="z362" w:id="313"/>
    <w:p>
      <w:pPr>
        <w:spacing w:after="0"/>
        <w:ind w:left="0"/>
        <w:jc w:val="both"/>
      </w:pPr>
      <w:r>
        <w:rPr>
          <w:rFonts w:ascii="Times New Roman"/>
          <w:b w:val="false"/>
          <w:i w:val="false"/>
          <w:color w:val="000000"/>
          <w:sz w:val="28"/>
        </w:rPr>
        <w:t>
      организации выпуска инфраструктурных облигаций, согласно рыночным ценам на соответствующие услуги по результатам обследования рынка;</w:t>
      </w:r>
    </w:p>
    <w:bookmarkEnd w:id="313"/>
    <w:bookmarkStart w:name="z363" w:id="314"/>
    <w:p>
      <w:pPr>
        <w:spacing w:after="0"/>
        <w:ind w:left="0"/>
        <w:jc w:val="both"/>
      </w:pPr>
      <w:r>
        <w:rPr>
          <w:rFonts w:ascii="Times New Roman"/>
          <w:b w:val="false"/>
          <w:i w:val="false"/>
          <w:color w:val="000000"/>
          <w:sz w:val="28"/>
        </w:rPr>
        <w:t>
      платным банковским услугам и комиссиям по банковским гарантиям, согласно рыночным ценам на услуги банковского гарантирования по результатам обследования рынка услуг банковского гарантирования;</w:t>
      </w:r>
    </w:p>
    <w:bookmarkEnd w:id="314"/>
    <w:bookmarkStart w:name="z364" w:id="315"/>
    <w:p>
      <w:pPr>
        <w:spacing w:after="0"/>
        <w:ind w:left="0"/>
        <w:jc w:val="both"/>
      </w:pPr>
      <w:r>
        <w:rPr>
          <w:rFonts w:ascii="Times New Roman"/>
          <w:b w:val="false"/>
          <w:i w:val="false"/>
          <w:color w:val="000000"/>
          <w:sz w:val="28"/>
        </w:rPr>
        <w:t>
      обязательным сборам и платежам, взимаемым уполномоченными государственными органами;</w:t>
      </w:r>
    </w:p>
    <w:bookmarkEnd w:id="315"/>
    <w:bookmarkStart w:name="z365" w:id="316"/>
    <w:p>
      <w:pPr>
        <w:spacing w:after="0"/>
        <w:ind w:left="0"/>
        <w:jc w:val="both"/>
      </w:pPr>
      <w:r>
        <w:rPr>
          <w:rFonts w:ascii="Times New Roman"/>
          <w:b w:val="false"/>
          <w:i w:val="false"/>
          <w:color w:val="000000"/>
          <w:sz w:val="28"/>
        </w:rPr>
        <w:t>
      аудиторским проверкам, согласно ценовым предложениям аудиторских компаний;</w:t>
      </w:r>
    </w:p>
    <w:bookmarkEnd w:id="316"/>
    <w:bookmarkStart w:name="z366" w:id="317"/>
    <w:p>
      <w:pPr>
        <w:spacing w:after="0"/>
        <w:ind w:left="0"/>
        <w:jc w:val="both"/>
      </w:pPr>
      <w:r>
        <w:rPr>
          <w:rFonts w:ascii="Times New Roman"/>
          <w:b w:val="false"/>
          <w:i w:val="false"/>
          <w:color w:val="000000"/>
          <w:sz w:val="28"/>
        </w:rPr>
        <w:t>
      расходам, связанным с созданием и (или) реконструкцией объекта ГЧП, в объеме, не превышающем 1% от суммы всех вышеперечисленных расходов на создание и (или) реконструкцию объекта ГЧП.</w:t>
      </w:r>
    </w:p>
    <w:bookmarkEnd w:id="317"/>
    <w:bookmarkStart w:name="z367" w:id="318"/>
    <w:p>
      <w:pPr>
        <w:spacing w:after="0"/>
        <w:ind w:left="0"/>
        <w:jc w:val="both"/>
      </w:pPr>
      <w:r>
        <w:rPr>
          <w:rFonts w:ascii="Times New Roman"/>
          <w:b w:val="false"/>
          <w:i w:val="false"/>
          <w:color w:val="000000"/>
          <w:sz w:val="28"/>
        </w:rPr>
        <w:t xml:space="preserve">
      Нормативной основой для определения стоимости строительства объектов, в том числе величины накладных расходов и сметной прибыли в строительстве являются </w:t>
      </w:r>
      <w:r>
        <w:rPr>
          <w:rFonts w:ascii="Times New Roman"/>
          <w:b w:val="false"/>
          <w:i w:val="false"/>
          <w:color w:val="000000"/>
          <w:sz w:val="28"/>
        </w:rPr>
        <w:t>нормативные документы</w:t>
      </w:r>
      <w:r>
        <w:rPr>
          <w:rFonts w:ascii="Times New Roman"/>
          <w:b w:val="false"/>
          <w:i w:val="false"/>
          <w:color w:val="000000"/>
          <w:sz w:val="28"/>
        </w:rPr>
        <w:t xml:space="preserve"> по ценообразованию в строительстве, утвержденные приказом Председателя Комитета по делам строительства и жилищно-коммунального хозяйства Министерства по инвестициям и развитию Республики Казахстан от 14 ноября 2017 года № 249-НҚ (зарегистрирован в Реестре государственной регистрации нормативных правовых актов за № 16073).";</w:t>
      </w:r>
    </w:p>
    <w:bookmarkEnd w:id="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369" w:id="319"/>
    <w:p>
      <w:pPr>
        <w:spacing w:after="0"/>
        <w:ind w:left="0"/>
        <w:jc w:val="both"/>
      </w:pPr>
      <w:r>
        <w:rPr>
          <w:rFonts w:ascii="Times New Roman"/>
          <w:b w:val="false"/>
          <w:i w:val="false"/>
          <w:color w:val="000000"/>
          <w:sz w:val="28"/>
        </w:rPr>
        <w:t>
      "20. При предоставлении по проекту ГЧП компенсации инвестиционных затрат (далее – КИЗ) как отдельно, так и с совместно с иными мерами государственной поддержки и выплат из государственного бюджета:</w:t>
      </w:r>
    </w:p>
    <w:bookmarkEnd w:id="319"/>
    <w:bookmarkStart w:name="z370" w:id="320"/>
    <w:p>
      <w:pPr>
        <w:spacing w:after="0"/>
        <w:ind w:left="0"/>
        <w:jc w:val="both"/>
      </w:pPr>
      <w:r>
        <w:rPr>
          <w:rFonts w:ascii="Times New Roman"/>
          <w:b w:val="false"/>
          <w:i w:val="false"/>
          <w:color w:val="000000"/>
          <w:sz w:val="28"/>
        </w:rPr>
        <w:t>
      не допускается индексация КИЗ на уровень инфляции;</w:t>
      </w:r>
    </w:p>
    <w:bookmarkEnd w:id="320"/>
    <w:bookmarkStart w:name="z371" w:id="321"/>
    <w:p>
      <w:pPr>
        <w:spacing w:after="0"/>
        <w:ind w:left="0"/>
        <w:jc w:val="both"/>
      </w:pPr>
      <w:r>
        <w:rPr>
          <w:rFonts w:ascii="Times New Roman"/>
          <w:b w:val="false"/>
          <w:i w:val="false"/>
          <w:color w:val="000000"/>
          <w:sz w:val="28"/>
        </w:rPr>
        <w:t>
      учитываются нормативные документы по ценообразованию в строительстве в соответствии с законодательством об архитектурной, градостроительной и строительной деятельности в Республике Казахстан.</w:t>
      </w:r>
    </w:p>
    <w:bookmarkEnd w:id="321"/>
    <w:bookmarkStart w:name="z372" w:id="322"/>
    <w:p>
      <w:pPr>
        <w:spacing w:after="0"/>
        <w:ind w:left="0"/>
        <w:jc w:val="both"/>
      </w:pPr>
      <w:r>
        <w:rPr>
          <w:rFonts w:ascii="Times New Roman"/>
          <w:b w:val="false"/>
          <w:i w:val="false"/>
          <w:color w:val="000000"/>
          <w:sz w:val="28"/>
        </w:rPr>
        <w:t>
      В случае предоставления по проекту ГЧП КИЗ не допускается индексация КИЗ на уровень инфляции.".</w:t>
      </w:r>
    </w:p>
    <w:bookmarkEnd w:id="3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2019 года № 95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 мониторинга</w:t>
            </w:r>
            <w:r>
              <w:br/>
            </w:r>
            <w:r>
              <w:rPr>
                <w:rFonts w:ascii="Times New Roman"/>
                <w:b w:val="false"/>
                <w:i w:val="false"/>
                <w:color w:val="000000"/>
                <w:sz w:val="20"/>
              </w:rPr>
              <w:t>договоров концессии, проведения</w:t>
            </w:r>
            <w:r>
              <w:br/>
            </w:r>
            <w:r>
              <w:rPr>
                <w:rFonts w:ascii="Times New Roman"/>
                <w:b w:val="false"/>
                <w:i w:val="false"/>
                <w:color w:val="000000"/>
                <w:sz w:val="20"/>
              </w:rPr>
              <w:t>мониторинга и оценки</w:t>
            </w:r>
            <w:r>
              <w:br/>
            </w:r>
            <w:r>
              <w:rPr>
                <w:rFonts w:ascii="Times New Roman"/>
                <w:b w:val="false"/>
                <w:i w:val="false"/>
                <w:color w:val="000000"/>
                <w:sz w:val="20"/>
              </w:rPr>
              <w:t>реализации концессионных проектов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6" w:id="323"/>
    <w:p>
      <w:pPr>
        <w:spacing w:after="0"/>
        <w:ind w:left="0"/>
        <w:jc w:val="left"/>
      </w:pPr>
      <w:r>
        <w:rPr>
          <w:rFonts w:ascii="Times New Roman"/>
          <w:b/>
          <w:i w:val="false"/>
          <w:color w:val="000000"/>
        </w:rPr>
        <w:t xml:space="preserve"> Информация по мониторингу реализации концессионных проектов, мониторинга договоров концессии по объектам концессии, относящимся к республиканской и коммунальной собственности (по срокам и содержанию)</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5"/>
        <w:gridCol w:w="218"/>
        <w:gridCol w:w="218"/>
        <w:gridCol w:w="219"/>
      </w:tblGrid>
      <w:tr>
        <w:trPr>
          <w:trHeight w:val="30" w:hRule="atLeast"/>
        </w:trPr>
        <w:tc>
          <w:tcPr>
            <w:tcW w:w="1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причины</w:t>
            </w:r>
          </w:p>
        </w:tc>
      </w:tr>
      <w:tr>
        <w:trPr>
          <w:trHeight w:val="30" w:hRule="atLeast"/>
        </w:trPr>
        <w:tc>
          <w:tcPr>
            <w:tcW w:w="1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земельного участка (дата свидетельства)</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обеспечения инженерными и транспортными коммуникациями (дата документа)</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строительство и иных разрешений (дата документа)</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Финансовое закрытие: обеспечение проекта финансовыми ресурсами (дата договора)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объекта концессии, утверждҰнная в проектно-сметной документации</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строительства (дата)</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строительства (дата)</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объекта в эксплуатацию (дата)</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объекта в государственную собственность (дата)</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прав концессионеру (права пользования, владения), дата)</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места в период эксплуатации, единиц</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обязательств концедентом по Договору: (указывается перечень обязательств по договору в плане и фактическое исполнение обязательств, например, произведен закуп 160 наименований оборудования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обязательств концессионером по Договору: (указывается перечень обязательств по договору в плане и фактическое исполнение обязательств, например, произведен закуп 160 наименований оборудования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 деятельности концессионера согласно Договору (например, согласно ежеквартальному отчету концессионер должен приставить информацию о проводимой работе, фактически концессионер указал, что подключено 160 точек для установки закупаемого оборудования)*</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Достижение/соблюдение целей проекта</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7" w:id="324"/>
    <w:p>
      <w:pPr>
        <w:spacing w:after="0"/>
        <w:ind w:left="0"/>
        <w:jc w:val="both"/>
      </w:pPr>
      <w:r>
        <w:rPr>
          <w:rFonts w:ascii="Times New Roman"/>
          <w:b w:val="false"/>
          <w:i w:val="false"/>
          <w:color w:val="000000"/>
          <w:sz w:val="28"/>
        </w:rPr>
        <w:t>
      * в случае предусмотрения в Договоре отчета концессионера, данный отчет предоставляется в составе настоящего приложения.</w:t>
      </w:r>
    </w:p>
    <w:bookmarkEnd w:id="324"/>
    <w:bookmarkStart w:name="z378" w:id="325"/>
    <w:p>
      <w:pPr>
        <w:spacing w:after="0"/>
        <w:ind w:left="0"/>
        <w:jc w:val="left"/>
      </w:pPr>
      <w:r>
        <w:rPr>
          <w:rFonts w:ascii="Times New Roman"/>
          <w:b/>
          <w:i w:val="false"/>
          <w:color w:val="000000"/>
        </w:rPr>
        <w:t xml:space="preserve"> Информация по мониторингу реализации концессионных проектов, мониторинга договоров концессии по объектам концессии, относящимся к республиканской и коммунальной собственности (по финансовым показателям)</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1"/>
        <w:gridCol w:w="1361"/>
        <w:gridCol w:w="1361"/>
        <w:gridCol w:w="1362"/>
        <w:gridCol w:w="1362"/>
        <w:gridCol w:w="1362"/>
        <w:gridCol w:w="1362"/>
        <w:gridCol w:w="737"/>
        <w:gridCol w:w="462"/>
      </w:tblGrid>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2019</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n</w:t>
            </w:r>
          </w:p>
        </w:tc>
      </w:tr>
      <w:tr>
        <w:trPr>
          <w:trHeight w:val="30" w:hRule="atLeast"/>
        </w:trPr>
        <w:tc>
          <w:tcPr>
            <w:tcW w:w="2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Поручительства государства по инфраструктурным облигациям, тыс. тенге</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гарантии по займам, привлекаемые для финансирования проектов концессии, тыс.тенге</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исключительных прав на объекты интеллектуальной собственности, принадлежащие государству, тыс.тенге</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Натурные гранты, тыс.тенге</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Софинансирование проектов концессии, тыс.тенге</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Гарантия потребления государством определенного объема товаров, работ и услуг, производимых в ходе реализации проекта концессии, тыс.тенге</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 тыс.тенге</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 тыс.тенге</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управление, тыс.тенге</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Платы за доступность, тыс.тенге</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 тыс.тенге</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заказ/Гарантированный объем бесплатной медицинской помощи и другие выплаты из бюджета, тыс.тенге</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тыс.тенге</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реализация товаров, работ и услуг, тыс.тенге</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Собственные средства концессионера, тыс.тенге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 концессионера, тыс.тенге</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9" w:id="326"/>
    <w:p>
      <w:pPr>
        <w:spacing w:after="0"/>
        <w:ind w:left="0"/>
        <w:jc w:val="both"/>
      </w:pPr>
      <w:r>
        <w:rPr>
          <w:rFonts w:ascii="Times New Roman"/>
          <w:b w:val="false"/>
          <w:i w:val="false"/>
          <w:color w:val="000000"/>
          <w:sz w:val="28"/>
        </w:rPr>
        <w:t>
      Достоверность всех сведений подтверждаю ___________ "___" ___________ ____ года.  (фамилия, имя, отчество (при наличии), подпись должностного лица)* (Дата  заполнения)</w:t>
      </w:r>
    </w:p>
    <w:bookmarkEnd w:id="326"/>
    <w:bookmarkStart w:name="z380" w:id="327"/>
    <w:p>
      <w:pPr>
        <w:spacing w:after="0"/>
        <w:ind w:left="0"/>
        <w:jc w:val="both"/>
      </w:pPr>
      <w:r>
        <w:rPr>
          <w:rFonts w:ascii="Times New Roman"/>
          <w:b w:val="false"/>
          <w:i w:val="false"/>
          <w:color w:val="000000"/>
          <w:sz w:val="28"/>
        </w:rPr>
        <w:t>
      Место печати</w:t>
      </w:r>
    </w:p>
    <w:bookmarkEnd w:id="327"/>
    <w:bookmarkStart w:name="z381" w:id="328"/>
    <w:p>
      <w:pPr>
        <w:spacing w:after="0"/>
        <w:ind w:left="0"/>
        <w:jc w:val="both"/>
      </w:pPr>
      <w:r>
        <w:rPr>
          <w:rFonts w:ascii="Times New Roman"/>
          <w:b w:val="false"/>
          <w:i w:val="false"/>
          <w:color w:val="000000"/>
          <w:sz w:val="28"/>
        </w:rPr>
        <w:t>
      Примечание:</w:t>
      </w:r>
    </w:p>
    <w:bookmarkEnd w:id="328"/>
    <w:bookmarkStart w:name="z382" w:id="329"/>
    <w:p>
      <w:pPr>
        <w:spacing w:after="0"/>
        <w:ind w:left="0"/>
        <w:jc w:val="both"/>
      </w:pPr>
      <w:r>
        <w:rPr>
          <w:rFonts w:ascii="Times New Roman"/>
          <w:b w:val="false"/>
          <w:i w:val="false"/>
          <w:color w:val="000000"/>
          <w:sz w:val="28"/>
        </w:rPr>
        <w:t>
      * Не ниже заместителя первого руководителя уполномоченного органа соответствующей отрасли; на местном уровне – не ниже заместителя акима области, города республиканского значения и столицы.</w:t>
      </w:r>
    </w:p>
    <w:bookmarkEnd w:id="3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19 декабря 2019 года № 95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6" w:id="330"/>
    <w:p>
      <w:pPr>
        <w:spacing w:after="0"/>
        <w:ind w:left="0"/>
        <w:jc w:val="left"/>
      </w:pPr>
      <w:r>
        <w:rPr>
          <w:rFonts w:ascii="Times New Roman"/>
          <w:b/>
          <w:i w:val="false"/>
          <w:color w:val="000000"/>
        </w:rPr>
        <w:t xml:space="preserve"> Информация по проектам государственно-частного партнерства (далее – ГЧП) по состоянию на __________ (указывается отчетная дата представления информации)</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
        <w:gridCol w:w="1271"/>
        <w:gridCol w:w="759"/>
        <w:gridCol w:w="417"/>
        <w:gridCol w:w="927"/>
        <w:gridCol w:w="506"/>
        <w:gridCol w:w="239"/>
        <w:gridCol w:w="6186"/>
        <w:gridCol w:w="975"/>
        <w:gridCol w:w="770"/>
      </w:tblGrid>
      <w:tr>
        <w:trPr>
          <w:trHeight w:val="30" w:hRule="atLeast"/>
        </w:trPr>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Регион (область, город республиканского значения, столица), центральный государственный орган</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Государственный/ые партнер/ы (наименование организаций)</w:t>
            </w: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Организатор конкурса либо прямых переговоров</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Частный партнер (наименование организации, ИИН/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Проект</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Статус</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Сфера экономики (отрасль) проекта ГЧП (ОКЭД)</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Уровень проекта ГЧП (республиканский; местный)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проекта ГЧП по договору ГЧП</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Вид объекта</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(планируемые: разработка/экспертиза инвестиционного предложения; планируемые: вынесение проекта на Маслихат/ОБК; планируемые: определение юридического лица на консультативное сопровождение проекта; планируемые: запрос выражения интересов; планируемые: разработка конкурсной документации; планируемые: экспертиза конкурсной документации; планируемые: конкурс/ переговоры; реализуемые: финансовое закрытие; реализуемые: СМР; реализуемые: эксплуатация)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r>
    </w:tbl>
    <w:bookmarkStart w:name="z387" w:id="331"/>
    <w:p>
      <w:pPr>
        <w:spacing w:after="0"/>
        <w:ind w:left="0"/>
        <w:jc w:val="both"/>
      </w:pPr>
      <w:r>
        <w:rPr>
          <w:rFonts w:ascii="Times New Roman"/>
          <w:b w:val="false"/>
          <w:i w:val="false"/>
          <w:color w:val="000000"/>
          <w:sz w:val="28"/>
        </w:rPr>
        <w:t>
      Продолжение таблицы</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2049"/>
        <w:gridCol w:w="2292"/>
        <w:gridCol w:w="2589"/>
        <w:gridCol w:w="380"/>
        <w:gridCol w:w="2303"/>
        <w:gridCol w:w="381"/>
        <w:gridCol w:w="381"/>
        <w:gridCol w:w="381"/>
        <w:gridCol w:w="381"/>
      </w:tblGrid>
      <w:tr>
        <w:trPr>
          <w:trHeight w:val="30" w:hRule="atLeast"/>
        </w:trPr>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Вид инициативы (государственная (вид конкурса) или частная (основание)</w:t>
            </w:r>
          </w:p>
        </w:tc>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 заключения договора ГЧП (00.00.0000)</w:t>
            </w:r>
          </w:p>
        </w:tc>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 регистрации договора ГЧП в органах казначейства (00.00.0000)</w:t>
            </w:r>
          </w:p>
        </w:tc>
        <w:tc>
          <w:tcPr>
            <w:tcW w:w="2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 заключения и регистрации дополнительных соглашений (при наличии) (00.00.0000)</w:t>
            </w:r>
          </w:p>
        </w:tc>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Цель проекта</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Соответствие проектов целям отраженным в документах системы государственного планирования (отразить конкретный пункт, номер и дату документа системы государственного планирования в рамках которого планируется реализация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Прямые результаты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Конечные результаты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r>
    </w:tbl>
    <w:bookmarkStart w:name="z388" w:id="332"/>
    <w:p>
      <w:pPr>
        <w:spacing w:after="0"/>
        <w:ind w:left="0"/>
        <w:jc w:val="both"/>
      </w:pPr>
      <w:r>
        <w:rPr>
          <w:rFonts w:ascii="Times New Roman"/>
          <w:b w:val="false"/>
          <w:i w:val="false"/>
          <w:color w:val="000000"/>
          <w:sz w:val="28"/>
        </w:rPr>
        <w:t>
      Продолжение таблицы</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2846"/>
        <w:gridCol w:w="2846"/>
        <w:gridCol w:w="1572"/>
        <w:gridCol w:w="952"/>
        <w:gridCol w:w="1960"/>
        <w:gridCol w:w="593"/>
        <w:gridCol w:w="490"/>
        <w:gridCol w:w="347"/>
        <w:gridCol w:w="347"/>
      </w:tblGrid>
      <w:tr>
        <w:trPr>
          <w:trHeight w:val="30" w:hRule="atLeast"/>
        </w:trPr>
        <w:tc>
          <w:tcPr>
            <w:tcW w:w="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Мощность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Период реализации проекта ГЧП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Прекращение договора ГЧП</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Вид контракта (концессия; доверительное управление государственным имуществом; имущественный найм (аренда); лизинг; договор НИОКР, контракт жизненного цикла; сервисный контракт; иные договора, соответствующие признакам ГЧП)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Стоимость проекта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период строительства/ модернизации/ реконструкции/ создания (00.00.000-00.00.0000)</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период эксплуатации/ доверительного управления/ сервисного обслуживания/ аренды (00.00.000-00.00.0000)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 (00.00.0000)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Основание с указанием причин (расторжение, истечение срока действия, ликвидация частного партнера, иные случаи)</w:t>
            </w: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Общая стоимость проекта (затраты в инвестиционный и эксплуатационный периодах)</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Стоимость объекта (создания, реконструкции, строительства)</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измененная стоимость проекта</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Объем привлеченных инвестиций (инвестиционные затраты)</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w:t>
            </w:r>
          </w:p>
        </w:tc>
      </w:tr>
    </w:tbl>
    <w:bookmarkStart w:name="z389" w:id="333"/>
    <w:p>
      <w:pPr>
        <w:spacing w:after="0"/>
        <w:ind w:left="0"/>
        <w:jc w:val="both"/>
      </w:pPr>
      <w:r>
        <w:rPr>
          <w:rFonts w:ascii="Times New Roman"/>
          <w:b w:val="false"/>
          <w:i w:val="false"/>
          <w:color w:val="000000"/>
          <w:sz w:val="28"/>
        </w:rPr>
        <w:t>
      Продолжение таблицы</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4"/>
        <w:gridCol w:w="6779"/>
        <w:gridCol w:w="815"/>
        <w:gridCol w:w="816"/>
        <w:gridCol w:w="816"/>
      </w:tblGrid>
      <w:tr>
        <w:trPr>
          <w:trHeight w:val="30" w:hRule="atLeast"/>
        </w:trPr>
        <w:tc>
          <w:tcPr>
            <w:tcW w:w="3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Форма участия государственного партнера в соответствии с пунктом 2 статьи 27 Закона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Меры господдержки</w:t>
            </w:r>
          </w:p>
        </w:tc>
      </w:tr>
      <w:tr>
        <w:trPr>
          <w:trHeight w:val="30" w:hRule="atLeast"/>
        </w:trPr>
        <w:tc>
          <w:tcPr>
            <w:tcW w:w="0" w:type="auto"/>
            <w:vMerge/>
            <w:tcBorders>
              <w:top w:val="nil"/>
              <w:left w:val="single" w:color="cfcfcf" w:sz="5"/>
              <w:bottom w:val="single" w:color="cfcfcf" w:sz="5"/>
              <w:right w:val="single" w:color="cfcfcf" w:sz="5"/>
            </w:tcBorders>
          </w:tcP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поручительства государства по инфраструктурным облигациям; 2) государственные гарантии по займам, привлекаемые для финансирования проектов ГЧП 3) передача исключительных прав на объекты интеллектуальной собственности, принадлежащие государству</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Натурные гранты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Софинансировние проектов ГЧП</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Гарантия потребления</w:t>
            </w:r>
          </w:p>
        </w:tc>
      </w:tr>
      <w:tr>
        <w:trPr>
          <w:trHeight w:val="30"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w:t>
            </w:r>
          </w:p>
        </w:tc>
      </w:tr>
    </w:tbl>
    <w:bookmarkStart w:name="z390" w:id="334"/>
    <w:p>
      <w:pPr>
        <w:spacing w:after="0"/>
        <w:ind w:left="0"/>
        <w:jc w:val="both"/>
      </w:pPr>
      <w:r>
        <w:rPr>
          <w:rFonts w:ascii="Times New Roman"/>
          <w:b w:val="false"/>
          <w:i w:val="false"/>
          <w:color w:val="000000"/>
          <w:sz w:val="28"/>
        </w:rPr>
        <w:t>
      Продолжение таблицы</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Источники возмещения затрат и получения доходов, в тысячах тенге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 план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 факт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КИЗ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 КИЗ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 КИЗ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w:t>
            </w:r>
          </w:p>
        </w:tc>
      </w:tr>
    </w:tbl>
    <w:bookmarkStart w:name="z391" w:id="335"/>
    <w:p>
      <w:pPr>
        <w:spacing w:after="0"/>
        <w:ind w:left="0"/>
        <w:jc w:val="both"/>
      </w:pPr>
      <w:r>
        <w:rPr>
          <w:rFonts w:ascii="Times New Roman"/>
          <w:b w:val="false"/>
          <w:i w:val="false"/>
          <w:color w:val="000000"/>
          <w:sz w:val="28"/>
        </w:rPr>
        <w:t>
      Продолжение таблицы</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Источники возмещения затрат и получения доходов, в тысячах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 КОЗ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 КОЗ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53</w:t>
            </w:r>
          </w:p>
        </w:tc>
      </w:tr>
    </w:tbl>
    <w:bookmarkStart w:name="z392" w:id="336"/>
    <w:p>
      <w:pPr>
        <w:spacing w:after="0"/>
        <w:ind w:left="0"/>
        <w:jc w:val="both"/>
      </w:pPr>
      <w:r>
        <w:rPr>
          <w:rFonts w:ascii="Times New Roman"/>
          <w:b w:val="false"/>
          <w:i w:val="false"/>
          <w:color w:val="000000"/>
          <w:sz w:val="28"/>
        </w:rPr>
        <w:t>
      Продолжение таблицы</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Источники возмещения затрат и получения доходов, в тысячах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 ВЗУ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 ВЗУ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61</w:t>
            </w:r>
          </w:p>
        </w:tc>
      </w:tr>
    </w:tbl>
    <w:bookmarkStart w:name="z393" w:id="337"/>
    <w:p>
      <w:pPr>
        <w:spacing w:after="0"/>
        <w:ind w:left="0"/>
        <w:jc w:val="both"/>
      </w:pPr>
      <w:r>
        <w:rPr>
          <w:rFonts w:ascii="Times New Roman"/>
          <w:b w:val="false"/>
          <w:i w:val="false"/>
          <w:color w:val="000000"/>
          <w:sz w:val="28"/>
        </w:rPr>
        <w:t>
      Продолжение таблицы</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Источники возмещения затрат и получения доходов, в тысячах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ПЗД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 ПЗД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 ПЗД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w:t>
            </w:r>
          </w:p>
        </w:tc>
      </w:tr>
    </w:tbl>
    <w:bookmarkStart w:name="z394" w:id="338"/>
    <w:p>
      <w:pPr>
        <w:spacing w:after="0"/>
        <w:ind w:left="0"/>
        <w:jc w:val="both"/>
      </w:pPr>
      <w:r>
        <w:rPr>
          <w:rFonts w:ascii="Times New Roman"/>
          <w:b w:val="false"/>
          <w:i w:val="false"/>
          <w:color w:val="000000"/>
          <w:sz w:val="28"/>
        </w:rPr>
        <w:t>
      Продолжение таблицы</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Источники возмещения затрат и получения доходов, в тысячах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Арендная плата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 арендная плата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 арендная плата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77</w:t>
            </w:r>
          </w:p>
        </w:tc>
      </w:tr>
    </w:tbl>
    <w:bookmarkStart w:name="z395" w:id="339"/>
    <w:p>
      <w:pPr>
        <w:spacing w:after="0"/>
        <w:ind w:left="0"/>
        <w:jc w:val="both"/>
      </w:pPr>
      <w:r>
        <w:rPr>
          <w:rFonts w:ascii="Times New Roman"/>
          <w:b w:val="false"/>
          <w:i w:val="false"/>
          <w:color w:val="000000"/>
          <w:sz w:val="28"/>
        </w:rPr>
        <w:t>
      Продолжение таблицы</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1207"/>
        <w:gridCol w:w="1207"/>
        <w:gridCol w:w="1207"/>
        <w:gridCol w:w="1207"/>
        <w:gridCol w:w="1207"/>
        <w:gridCol w:w="2529"/>
        <w:gridCol w:w="252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Источники возмещения затрат и получения доходов, в тысячах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госзаказ/ ГОБМП и другие выплаты из бюджета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2037</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 госзаказ/ ГОБМП и другие выплаты из бюджета план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 госзаказ/ ГОБМП и другие выплаты из бюджета факт</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83</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84</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85</w:t>
            </w:r>
          </w:p>
        </w:tc>
      </w:tr>
    </w:tbl>
    <w:bookmarkStart w:name="z396" w:id="340"/>
    <w:p>
      <w:pPr>
        <w:spacing w:after="0"/>
        <w:ind w:left="0"/>
        <w:jc w:val="both"/>
      </w:pPr>
      <w:r>
        <w:rPr>
          <w:rFonts w:ascii="Times New Roman"/>
          <w:b w:val="false"/>
          <w:i w:val="false"/>
          <w:color w:val="000000"/>
          <w:sz w:val="28"/>
        </w:rPr>
        <w:t>
      Продолжение таблицы</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Источники возмещения затрат и получения доходов, в тысячах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Субсидии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 субсидии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 субсидии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93</w:t>
            </w:r>
          </w:p>
        </w:tc>
      </w:tr>
    </w:tbl>
    <w:bookmarkStart w:name="z397" w:id="341"/>
    <w:p>
      <w:pPr>
        <w:spacing w:after="0"/>
        <w:ind w:left="0"/>
        <w:jc w:val="both"/>
      </w:pPr>
      <w:r>
        <w:rPr>
          <w:rFonts w:ascii="Times New Roman"/>
          <w:b w:val="false"/>
          <w:i w:val="false"/>
          <w:color w:val="000000"/>
          <w:sz w:val="28"/>
        </w:rPr>
        <w:t>
      Продолжение таблицы</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1091"/>
        <w:gridCol w:w="1091"/>
        <w:gridCol w:w="1091"/>
        <w:gridCol w:w="1091"/>
        <w:gridCol w:w="1091"/>
        <w:gridCol w:w="1554"/>
        <w:gridCol w:w="1554"/>
        <w:gridCol w:w="264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Источники возмещения затрат и получения доходов, в тысячах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Реализация товаров работ и услуг</w:t>
            </w:r>
          </w:p>
        </w:tc>
        <w:tc>
          <w:tcPr>
            <w:tcW w:w="2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Сумма выплаченных средств при валютной компенсации (в тысячах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2037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 реализация ТРУ план</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 реализация ТРУ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102</w:t>
            </w:r>
          </w:p>
        </w:tc>
      </w:tr>
    </w:tbl>
    <w:bookmarkStart w:name="z398" w:id="342"/>
    <w:p>
      <w:pPr>
        <w:spacing w:after="0"/>
        <w:ind w:left="0"/>
        <w:jc w:val="both"/>
      </w:pPr>
      <w:r>
        <w:rPr>
          <w:rFonts w:ascii="Times New Roman"/>
          <w:b w:val="false"/>
          <w:i w:val="false"/>
          <w:color w:val="000000"/>
          <w:sz w:val="28"/>
        </w:rPr>
        <w:t>
      Продолжение таблицы</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5"/>
        <w:gridCol w:w="1017"/>
        <w:gridCol w:w="2800"/>
        <w:gridCol w:w="1193"/>
        <w:gridCol w:w="1445"/>
      </w:tblGrid>
      <w:tr>
        <w:trPr>
          <w:trHeight w:val="30" w:hRule="atLeast"/>
        </w:trPr>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Категория проекта (требующие возмещения всех затрат частного партнера из государственного бюджета; требующие возмещение эксплуатационных затрат из государственного бюджета; не требующие каких-либо финансовых мер государственной поддержки и источников возмещения затрат из государственного бюджета)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Отклонения и проблемы по проекту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Фамилия, Имя, Отчество (при его наличии), контакты ответственных лиц, включая сопровождающую организацию</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Ссылка на сайт государственного партнера/ организатора конкурса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Новые рабочие места по проекту (план/факт)</w:t>
            </w:r>
          </w:p>
        </w:tc>
      </w:tr>
      <w:tr>
        <w:trPr>
          <w:trHeight w:val="30" w:hRule="atLeast"/>
        </w:trPr>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104</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19 декабря 2019 года № 95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2" w:id="343"/>
    <w:p>
      <w:pPr>
        <w:spacing w:after="0"/>
        <w:ind w:left="0"/>
        <w:jc w:val="left"/>
      </w:pPr>
      <w:r>
        <w:rPr>
          <w:rFonts w:ascii="Times New Roman"/>
          <w:b/>
          <w:i w:val="false"/>
          <w:color w:val="000000"/>
        </w:rPr>
        <w:t xml:space="preserve"> Информация по инвесторам, заинтересованным в реализации проектов ГЧП на " " 20 г.</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1665"/>
        <w:gridCol w:w="531"/>
        <w:gridCol w:w="534"/>
        <w:gridCol w:w="1448"/>
        <w:gridCol w:w="2431"/>
        <w:gridCol w:w="531"/>
        <w:gridCol w:w="531"/>
        <w:gridCol w:w="1124"/>
        <w:gridCol w:w="927"/>
        <w:gridCol w:w="1124"/>
        <w:gridCol w:w="923"/>
      </w:tblGrid>
      <w:tr>
        <w:trPr>
          <w:trHeight w:val="30"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компании (организации), БИН/ИИН</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Страна</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Вид деятельности компании</w:t>
            </w:r>
          </w:p>
        </w:tc>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организации (куда обратился инвестор)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Инвестор (представитель инвестора)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Категории инвесторов: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Фамилия, Имя, Отчество (при его наличии), должность</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Телефон</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Электронная почта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Предлагает реализацию проекта ГЧП по ЧФИ</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Есть средства, нет проекта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 целью участия в конкретном проекте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Действующий инвестор</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r>
    </w:tbl>
    <w:bookmarkStart w:name="z403" w:id="344"/>
    <w:p>
      <w:pPr>
        <w:spacing w:after="0"/>
        <w:ind w:left="0"/>
        <w:jc w:val="both"/>
      </w:pPr>
      <w:r>
        <w:rPr>
          <w:rFonts w:ascii="Times New Roman"/>
          <w:b w:val="false"/>
          <w:i w:val="false"/>
          <w:color w:val="000000"/>
          <w:sz w:val="28"/>
        </w:rPr>
        <w:t>
      окончание таблицы</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0"/>
        <w:gridCol w:w="1529"/>
        <w:gridCol w:w="1070"/>
        <w:gridCol w:w="1680"/>
        <w:gridCol w:w="1760"/>
        <w:gridCol w:w="1761"/>
        <w:gridCol w:w="1070"/>
        <w:gridCol w:w="191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Запрос мер господдержки и (или) источников возмещения затрат и получения доходов</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Интересующая отрасль</w:t>
            </w:r>
          </w:p>
        </w:tc>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Интересующий проект (в случае наличия)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Основание для ЧФИ (в случае наличия инвестора по данной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Наличие консультанта</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да/нет</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Если да, то какие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наличие исключительных прав на результаты интеллектуальной творческой деятельности</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наличие объекта на правах собственности или долгосрочной аренды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да/нет</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данные консультанта (в случае его наличия)</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2019 года № 95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w:t>
            </w:r>
            <w:r>
              <w:br/>
            </w:r>
            <w:r>
              <w:rPr>
                <w:rFonts w:ascii="Times New Roman"/>
                <w:b w:val="false"/>
                <w:i w:val="false"/>
                <w:color w:val="000000"/>
                <w:sz w:val="20"/>
              </w:rPr>
              <w:t xml:space="preserve">государственно-частного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7" w:id="345"/>
    <w:p>
      <w:pPr>
        <w:spacing w:after="0"/>
        <w:ind w:left="0"/>
        <w:jc w:val="left"/>
      </w:pPr>
      <w:r>
        <w:rPr>
          <w:rFonts w:ascii="Times New Roman"/>
          <w:b/>
          <w:i w:val="false"/>
          <w:color w:val="000000"/>
        </w:rPr>
        <w:t xml:space="preserve"> Отраслевое заключение</w:t>
      </w:r>
      <w:r>
        <w:br/>
      </w:r>
      <w:r>
        <w:rPr>
          <w:rFonts w:ascii="Times New Roman"/>
          <w:b/>
          <w:i w:val="false"/>
          <w:color w:val="000000"/>
        </w:rPr>
        <w:t>___________________________________________</w:t>
      </w:r>
      <w:r>
        <w:br/>
      </w:r>
      <w:r>
        <w:rPr>
          <w:rFonts w:ascii="Times New Roman"/>
          <w:b/>
          <w:i w:val="false"/>
          <w:color w:val="000000"/>
        </w:rPr>
        <w:t>(указывается положительное либо отрицательное)</w:t>
      </w:r>
    </w:p>
    <w:bookmarkEnd w:id="345"/>
    <w:bookmarkStart w:name="z408" w:id="346"/>
    <w:p>
      <w:pPr>
        <w:spacing w:after="0"/>
        <w:ind w:left="0"/>
        <w:jc w:val="both"/>
      </w:pPr>
      <w:r>
        <w:rPr>
          <w:rFonts w:ascii="Times New Roman"/>
          <w:b w:val="false"/>
          <w:i w:val="false"/>
          <w:color w:val="000000"/>
          <w:sz w:val="28"/>
        </w:rPr>
        <w:t>
      1. Краткая информация по проекту государственно-частного партнерства (далее – ГЧП).</w:t>
      </w:r>
    </w:p>
    <w:bookmarkEnd w:id="346"/>
    <w:bookmarkStart w:name="z409" w:id="347"/>
    <w:p>
      <w:pPr>
        <w:spacing w:after="0"/>
        <w:ind w:left="0"/>
        <w:jc w:val="both"/>
      </w:pPr>
      <w:r>
        <w:rPr>
          <w:rFonts w:ascii="Times New Roman"/>
          <w:b w:val="false"/>
          <w:i w:val="false"/>
          <w:color w:val="000000"/>
          <w:sz w:val="28"/>
        </w:rPr>
        <w:t>
      1) Наименование отраслевого государственного органа, проводящего отраслевую экспертизу (указывается наименование центрального отраслевого государственного органа (по местным проектам ГЧП, стоимость которых свыше четырехмиллионного месячного расчетного показателя либо по республиканским проектам ГЧП) либо наименование местного отраслевого государственного органа (по местным проектам ГЧП).</w:t>
      </w:r>
    </w:p>
    <w:bookmarkEnd w:id="347"/>
    <w:bookmarkStart w:name="z410" w:id="348"/>
    <w:p>
      <w:pPr>
        <w:spacing w:after="0"/>
        <w:ind w:left="0"/>
        <w:jc w:val="both"/>
      </w:pPr>
      <w:r>
        <w:rPr>
          <w:rFonts w:ascii="Times New Roman"/>
          <w:b w:val="false"/>
          <w:i w:val="false"/>
          <w:color w:val="000000"/>
          <w:sz w:val="28"/>
        </w:rPr>
        <w:t>
      2) Сфера (отрасль) реализации проекта (указывается сфера (отрасль) экономики).</w:t>
      </w:r>
    </w:p>
    <w:bookmarkEnd w:id="348"/>
    <w:bookmarkStart w:name="z411" w:id="349"/>
    <w:p>
      <w:pPr>
        <w:spacing w:after="0"/>
        <w:ind w:left="0"/>
        <w:jc w:val="both"/>
      </w:pPr>
      <w:r>
        <w:rPr>
          <w:rFonts w:ascii="Times New Roman"/>
          <w:b w:val="false"/>
          <w:i w:val="false"/>
          <w:color w:val="000000"/>
          <w:sz w:val="28"/>
        </w:rPr>
        <w:t>
      3) Объект отраслевой экспертизы (указывается конкурсная документация либо бизнес-план к проекту ГЧП).</w:t>
      </w:r>
    </w:p>
    <w:bookmarkEnd w:id="349"/>
    <w:bookmarkStart w:name="z412" w:id="350"/>
    <w:p>
      <w:pPr>
        <w:spacing w:after="0"/>
        <w:ind w:left="0"/>
        <w:jc w:val="both"/>
      </w:pPr>
      <w:r>
        <w:rPr>
          <w:rFonts w:ascii="Times New Roman"/>
          <w:b w:val="false"/>
          <w:i w:val="false"/>
          <w:color w:val="000000"/>
          <w:sz w:val="28"/>
        </w:rPr>
        <w:t>
      4) Наименование проекта ГЧП (указывается наименование проекта ГЧП, отражающее суть планируемого проекта).</w:t>
      </w:r>
    </w:p>
    <w:bookmarkEnd w:id="350"/>
    <w:bookmarkStart w:name="z413" w:id="351"/>
    <w:p>
      <w:pPr>
        <w:spacing w:after="0"/>
        <w:ind w:left="0"/>
        <w:jc w:val="both"/>
      </w:pPr>
      <w:r>
        <w:rPr>
          <w:rFonts w:ascii="Times New Roman"/>
          <w:b w:val="false"/>
          <w:i w:val="false"/>
          <w:color w:val="000000"/>
          <w:sz w:val="28"/>
        </w:rPr>
        <w:t>
      5) Мощность проекта ГЧП (указывается мощность проекта в соответствующих единицах измерения).</w:t>
      </w:r>
    </w:p>
    <w:bookmarkEnd w:id="351"/>
    <w:bookmarkStart w:name="z414" w:id="352"/>
    <w:p>
      <w:pPr>
        <w:spacing w:after="0"/>
        <w:ind w:left="0"/>
        <w:jc w:val="both"/>
      </w:pPr>
      <w:r>
        <w:rPr>
          <w:rFonts w:ascii="Times New Roman"/>
          <w:b w:val="false"/>
          <w:i w:val="false"/>
          <w:color w:val="000000"/>
          <w:sz w:val="28"/>
        </w:rPr>
        <w:t>
      6) Место реализации (указывается место реализации проекта (адрес либо требования, либо описание местоположения).</w:t>
      </w:r>
    </w:p>
    <w:bookmarkEnd w:id="352"/>
    <w:bookmarkStart w:name="z415" w:id="353"/>
    <w:p>
      <w:pPr>
        <w:spacing w:after="0"/>
        <w:ind w:left="0"/>
        <w:jc w:val="both"/>
      </w:pPr>
      <w:r>
        <w:rPr>
          <w:rFonts w:ascii="Times New Roman"/>
          <w:b w:val="false"/>
          <w:i w:val="false"/>
          <w:color w:val="000000"/>
          <w:sz w:val="28"/>
        </w:rPr>
        <w:t>
      7) Объект ГЧП (указывается наименование и основная информация об объекте ГЧП).</w:t>
      </w:r>
    </w:p>
    <w:bookmarkEnd w:id="353"/>
    <w:bookmarkStart w:name="z416" w:id="354"/>
    <w:p>
      <w:pPr>
        <w:spacing w:after="0"/>
        <w:ind w:left="0"/>
        <w:jc w:val="both"/>
      </w:pPr>
      <w:r>
        <w:rPr>
          <w:rFonts w:ascii="Times New Roman"/>
          <w:b w:val="false"/>
          <w:i w:val="false"/>
          <w:color w:val="000000"/>
          <w:sz w:val="28"/>
        </w:rPr>
        <w:t>
      8) Сроки и этапы реализации (указываются сроки и этапы реализации проекта в годах).</w:t>
      </w:r>
    </w:p>
    <w:bookmarkEnd w:id="354"/>
    <w:bookmarkStart w:name="z417" w:id="355"/>
    <w:p>
      <w:pPr>
        <w:spacing w:after="0"/>
        <w:ind w:left="0"/>
        <w:jc w:val="both"/>
      </w:pPr>
      <w:r>
        <w:rPr>
          <w:rFonts w:ascii="Times New Roman"/>
          <w:b w:val="false"/>
          <w:i w:val="false"/>
          <w:color w:val="000000"/>
          <w:sz w:val="28"/>
        </w:rPr>
        <w:t>
      9) Стоимость проекта (указывается предполагаемая стоимость проекта в тысячах тенге, планируемая стоимость источников возмещения затрат и получения доходов, предполагаемые меры государственной поддержки и формы участия государства в соответствии с Законом).</w:t>
      </w:r>
    </w:p>
    <w:bookmarkEnd w:id="355"/>
    <w:bookmarkStart w:name="z418" w:id="356"/>
    <w:p>
      <w:pPr>
        <w:spacing w:after="0"/>
        <w:ind w:left="0"/>
        <w:jc w:val="both"/>
      </w:pPr>
      <w:r>
        <w:rPr>
          <w:rFonts w:ascii="Times New Roman"/>
          <w:b w:val="false"/>
          <w:i w:val="false"/>
          <w:color w:val="000000"/>
          <w:sz w:val="28"/>
        </w:rPr>
        <w:t>
      10) Результат проекта (указывается прямой и конечный результат проекта ГЧП).</w:t>
      </w:r>
    </w:p>
    <w:bookmarkEnd w:id="356"/>
    <w:bookmarkStart w:name="z419" w:id="357"/>
    <w:p>
      <w:pPr>
        <w:spacing w:after="0"/>
        <w:ind w:left="0"/>
        <w:jc w:val="both"/>
      </w:pPr>
      <w:r>
        <w:rPr>
          <w:rFonts w:ascii="Times New Roman"/>
          <w:b w:val="false"/>
          <w:i w:val="false"/>
          <w:color w:val="000000"/>
          <w:sz w:val="28"/>
        </w:rPr>
        <w:t>
      2. Основной раздел (содержит результаты оценки (положительно либо отрицательно) по каждому из нижеуказанных подразделов).</w:t>
      </w:r>
    </w:p>
    <w:bookmarkEnd w:id="357"/>
    <w:bookmarkStart w:name="z420" w:id="358"/>
    <w:p>
      <w:pPr>
        <w:spacing w:after="0"/>
        <w:ind w:left="0"/>
        <w:jc w:val="both"/>
      </w:pPr>
      <w:r>
        <w:rPr>
          <w:rFonts w:ascii="Times New Roman"/>
          <w:b w:val="false"/>
          <w:i w:val="false"/>
          <w:color w:val="000000"/>
          <w:sz w:val="28"/>
        </w:rPr>
        <w:t>
      1) Оценка проблем текущего состояния отрасли, которые влияют на ее дальнейшее развитие.</w:t>
      </w:r>
    </w:p>
    <w:bookmarkEnd w:id="358"/>
    <w:bookmarkStart w:name="z421" w:id="359"/>
    <w:p>
      <w:pPr>
        <w:spacing w:after="0"/>
        <w:ind w:left="0"/>
        <w:jc w:val="both"/>
      </w:pPr>
      <w:r>
        <w:rPr>
          <w:rFonts w:ascii="Times New Roman"/>
          <w:b w:val="false"/>
          <w:i w:val="false"/>
          <w:color w:val="000000"/>
          <w:sz w:val="28"/>
        </w:rPr>
        <w:t>
      2) Оценка соответствия целей проекта ГЧП решению существующих проблем в отрасли.</w:t>
      </w:r>
    </w:p>
    <w:bookmarkEnd w:id="359"/>
    <w:bookmarkStart w:name="z422" w:id="360"/>
    <w:p>
      <w:pPr>
        <w:spacing w:after="0"/>
        <w:ind w:left="0"/>
        <w:jc w:val="both"/>
      </w:pPr>
      <w:r>
        <w:rPr>
          <w:rFonts w:ascii="Times New Roman"/>
          <w:b w:val="false"/>
          <w:i w:val="false"/>
          <w:color w:val="000000"/>
          <w:sz w:val="28"/>
        </w:rPr>
        <w:t>
      3) Оценка соответствия проекта ГЧП документам Системы государственного планирования, в том числе указание на наличие потребности в товарах, работах и услугах в соответствующей отрасли (сфере, регионе), а также наличия предполагаемого конечного результата проекта ГЧП, соответствия поручениям либо актам Президента Республики Казахстан, Правительства Республики Казахстан.</w:t>
      </w:r>
    </w:p>
    <w:bookmarkEnd w:id="360"/>
    <w:bookmarkStart w:name="z423" w:id="361"/>
    <w:p>
      <w:pPr>
        <w:spacing w:after="0"/>
        <w:ind w:left="0"/>
        <w:jc w:val="both"/>
      </w:pPr>
      <w:r>
        <w:rPr>
          <w:rFonts w:ascii="Times New Roman"/>
          <w:b w:val="false"/>
          <w:i w:val="false"/>
          <w:color w:val="000000"/>
          <w:sz w:val="28"/>
        </w:rPr>
        <w:t>
      4) Оценка возможности и целесообразности реализации проекта ГЧП по предлагаемой схеме.</w:t>
      </w:r>
    </w:p>
    <w:bookmarkEnd w:id="361"/>
    <w:bookmarkStart w:name="z424" w:id="362"/>
    <w:p>
      <w:pPr>
        <w:spacing w:after="0"/>
        <w:ind w:left="0"/>
        <w:jc w:val="both"/>
      </w:pPr>
      <w:r>
        <w:rPr>
          <w:rFonts w:ascii="Times New Roman"/>
          <w:b w:val="false"/>
          <w:i w:val="false"/>
          <w:color w:val="000000"/>
          <w:sz w:val="28"/>
        </w:rPr>
        <w:t>
      5) Оценка технической сложности и (или) уникальности проекта ГЧП.</w:t>
      </w:r>
    </w:p>
    <w:bookmarkEnd w:id="362"/>
    <w:bookmarkStart w:name="z425" w:id="363"/>
    <w:p>
      <w:pPr>
        <w:spacing w:after="0"/>
        <w:ind w:left="0"/>
        <w:jc w:val="both"/>
      </w:pPr>
      <w:r>
        <w:rPr>
          <w:rFonts w:ascii="Times New Roman"/>
          <w:b w:val="false"/>
          <w:i w:val="false"/>
          <w:color w:val="000000"/>
          <w:sz w:val="28"/>
        </w:rPr>
        <w:t xml:space="preserve">
      6) Оценка принадлежности объекта ГЧП к перечню объектов, не подлежащих передаче для реализации государственно-частного партнерства, в том числе в концессию, утвержденному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ноября 2017 года № 710.</w:t>
      </w:r>
    </w:p>
    <w:bookmarkEnd w:id="363"/>
    <w:bookmarkStart w:name="z426" w:id="364"/>
    <w:p>
      <w:pPr>
        <w:spacing w:after="0"/>
        <w:ind w:left="0"/>
        <w:jc w:val="both"/>
      </w:pPr>
      <w:r>
        <w:rPr>
          <w:rFonts w:ascii="Times New Roman"/>
          <w:b w:val="false"/>
          <w:i w:val="false"/>
          <w:color w:val="000000"/>
          <w:sz w:val="28"/>
        </w:rPr>
        <w:t>
      7) Оценка альтернативных вариантов реализации проекта ГЧП, исходя из принципа обеспечения сбалансированности интересов частного партнера и потребителей товаров (работ, услуг), предоставляемых частным партнером.</w:t>
      </w:r>
    </w:p>
    <w:bookmarkEnd w:id="364"/>
    <w:bookmarkStart w:name="z427" w:id="365"/>
    <w:p>
      <w:pPr>
        <w:spacing w:after="0"/>
        <w:ind w:left="0"/>
        <w:jc w:val="both"/>
      </w:pPr>
      <w:r>
        <w:rPr>
          <w:rFonts w:ascii="Times New Roman"/>
          <w:b w:val="false"/>
          <w:i w:val="false"/>
          <w:color w:val="000000"/>
          <w:sz w:val="28"/>
        </w:rPr>
        <w:t>
      8) Оценка ситуации в отрасли в случаях реализации проекта ГЧП и отсутствия такой реализации.</w:t>
      </w:r>
    </w:p>
    <w:bookmarkEnd w:id="365"/>
    <w:bookmarkStart w:name="z428" w:id="366"/>
    <w:p>
      <w:pPr>
        <w:spacing w:after="0"/>
        <w:ind w:left="0"/>
        <w:jc w:val="both"/>
      </w:pPr>
      <w:r>
        <w:rPr>
          <w:rFonts w:ascii="Times New Roman"/>
          <w:b w:val="false"/>
          <w:i w:val="false"/>
          <w:color w:val="000000"/>
          <w:sz w:val="28"/>
        </w:rPr>
        <w:t>
      9) Оценка распределения выгод от реализации проекта ГЧП.</w:t>
      </w:r>
    </w:p>
    <w:bookmarkEnd w:id="366"/>
    <w:bookmarkStart w:name="z429" w:id="367"/>
    <w:p>
      <w:pPr>
        <w:spacing w:after="0"/>
        <w:ind w:left="0"/>
        <w:jc w:val="both"/>
      </w:pPr>
      <w:r>
        <w:rPr>
          <w:rFonts w:ascii="Times New Roman"/>
          <w:b w:val="false"/>
          <w:i w:val="false"/>
          <w:color w:val="000000"/>
          <w:sz w:val="28"/>
        </w:rPr>
        <w:t>
      10) Оценка предполагаемого мультипликативного эффекта от реализации проекта на смежные отрасли (сферы) экономики.</w:t>
      </w:r>
    </w:p>
    <w:bookmarkEnd w:id="367"/>
    <w:bookmarkStart w:name="z430" w:id="368"/>
    <w:p>
      <w:pPr>
        <w:spacing w:after="0"/>
        <w:ind w:left="0"/>
        <w:jc w:val="both"/>
      </w:pPr>
      <w:r>
        <w:rPr>
          <w:rFonts w:ascii="Times New Roman"/>
          <w:b w:val="false"/>
          <w:i w:val="false"/>
          <w:color w:val="000000"/>
          <w:sz w:val="28"/>
        </w:rPr>
        <w:t>
      11) Оценка предлагаемых источников возмещения затрат и получения доходов, государственной поддержки и ценовых решений, в том числе оценку оптимальности соотношения цена-качество по всем компонентам инвестиционных и операционных затрат.</w:t>
      </w:r>
    </w:p>
    <w:bookmarkEnd w:id="368"/>
    <w:bookmarkStart w:name="z431" w:id="369"/>
    <w:p>
      <w:pPr>
        <w:spacing w:after="0"/>
        <w:ind w:left="0"/>
        <w:jc w:val="both"/>
      </w:pPr>
      <w:r>
        <w:rPr>
          <w:rFonts w:ascii="Times New Roman"/>
          <w:b w:val="false"/>
          <w:i w:val="false"/>
          <w:color w:val="000000"/>
          <w:sz w:val="28"/>
        </w:rPr>
        <w:t>
      12) Оценка технологических, технических решений, предусмотренных в конкурсной документации, в том числе график реализации.</w:t>
      </w:r>
    </w:p>
    <w:bookmarkEnd w:id="369"/>
    <w:bookmarkStart w:name="z432" w:id="370"/>
    <w:p>
      <w:pPr>
        <w:spacing w:after="0"/>
        <w:ind w:left="0"/>
        <w:jc w:val="both"/>
      </w:pPr>
      <w:r>
        <w:rPr>
          <w:rFonts w:ascii="Times New Roman"/>
          <w:b w:val="false"/>
          <w:i w:val="false"/>
          <w:color w:val="000000"/>
          <w:sz w:val="28"/>
        </w:rPr>
        <w:t>
      13) Оценка планируемых физических параметров и технических характеристик объекта, создаваемого в результате реализации проекта ГЧП.</w:t>
      </w:r>
    </w:p>
    <w:bookmarkEnd w:id="370"/>
    <w:bookmarkStart w:name="z433" w:id="371"/>
    <w:p>
      <w:pPr>
        <w:spacing w:after="0"/>
        <w:ind w:left="0"/>
        <w:jc w:val="both"/>
      </w:pPr>
      <w:r>
        <w:rPr>
          <w:rFonts w:ascii="Times New Roman"/>
          <w:b w:val="false"/>
          <w:i w:val="false"/>
          <w:color w:val="000000"/>
          <w:sz w:val="28"/>
        </w:rPr>
        <w:t>
      3. Выводы по результатам отраслевого заключения (в выводах указывается позиция отраслевого государственного органа о поддержке проекта ГЧП по результатам проведенной оценки (положительное заключение) либо о неподдержке проекта ГЧП по результатам проведенной оценки (отрицательное заключение).</w:t>
      </w:r>
    </w:p>
    <w:bookmarkEnd w:id="3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2019 года № 95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 партнерства</w:t>
            </w:r>
          </w:p>
        </w:tc>
      </w:tr>
    </w:tbl>
    <w:bookmarkStart w:name="z436" w:id="372"/>
    <w:p>
      <w:pPr>
        <w:spacing w:after="0"/>
        <w:ind w:left="0"/>
        <w:jc w:val="left"/>
      </w:pPr>
      <w:r>
        <w:rPr>
          <w:rFonts w:ascii="Times New Roman"/>
          <w:b/>
          <w:i w:val="false"/>
          <w:color w:val="000000"/>
        </w:rPr>
        <w:t xml:space="preserve"> Перечень документов, представляемых потенциальными частными партнерами в подтверждение их соответствия квалификационным требованиям:</w:t>
      </w:r>
    </w:p>
    <w:bookmarkEnd w:id="372"/>
    <w:bookmarkStart w:name="z437" w:id="373"/>
    <w:p>
      <w:pPr>
        <w:spacing w:after="0"/>
        <w:ind w:left="0"/>
        <w:jc w:val="both"/>
      </w:pPr>
      <w:r>
        <w:rPr>
          <w:rFonts w:ascii="Times New Roman"/>
          <w:b w:val="false"/>
          <w:i w:val="false"/>
          <w:color w:val="000000"/>
          <w:sz w:val="28"/>
        </w:rPr>
        <w:t>
      1) оригиналы или нотариально засвидетельствованные копии документов, подтверждающих наличие денег на счетах, права собственности потенциального частного партнера и стоимость на недвижимое и движимое имущество;</w:t>
      </w:r>
    </w:p>
    <w:bookmarkEnd w:id="373"/>
    <w:bookmarkStart w:name="z438" w:id="374"/>
    <w:p>
      <w:pPr>
        <w:spacing w:after="0"/>
        <w:ind w:left="0"/>
        <w:jc w:val="both"/>
      </w:pPr>
      <w:r>
        <w:rPr>
          <w:rFonts w:ascii="Times New Roman"/>
          <w:b w:val="false"/>
          <w:i w:val="false"/>
          <w:color w:val="000000"/>
          <w:sz w:val="28"/>
        </w:rPr>
        <w:t xml:space="preserve">
      2) оригинал финансовой отчетности за два полных предыдущих финансовых года, составленная в соответствии со </w:t>
      </w:r>
      <w:r>
        <w:rPr>
          <w:rFonts w:ascii="Times New Roman"/>
          <w:b w:val="false"/>
          <w:i w:val="false"/>
          <w:color w:val="000000"/>
          <w:sz w:val="28"/>
        </w:rPr>
        <w:t>статьями 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Закона Республики Казахстан от 28 февраля 2007 года "О бухгалтерском учете и финансовой отчетности" либо международными стандартами финансовой отчетности. В случае, если потенциальный частный партнер осуществляет деятельность менее двух лет, финансовая отчетность представляется за период с момента государственной регистрации. Организации, имеющие дочерние организации, в дополнение к финансовой отчетности по деятельности основной организации составляют и представляют консолидированную финансовую отчетность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от 28 февраля 2007 года "О бухгалтерском учете и финансовой отчетности" либо международными стандартами финансовой отчетности. В отношении проектов ГЧП особой значимости, если потенциальный частный партнер является новым юридическим лицом, учрежденным в целях реализации проекта ГЧП физическими и (или) юридическими лицами, такая документация представляется физическими и (или) юридическими лицами, выступающими учредителями такого потенциального частного партнера.</w:t>
      </w:r>
    </w:p>
    <w:bookmarkEnd w:id="374"/>
    <w:bookmarkStart w:name="z439" w:id="375"/>
    <w:p>
      <w:pPr>
        <w:spacing w:after="0"/>
        <w:ind w:left="0"/>
        <w:jc w:val="both"/>
      </w:pPr>
      <w:r>
        <w:rPr>
          <w:rFonts w:ascii="Times New Roman"/>
          <w:b w:val="false"/>
          <w:i w:val="false"/>
          <w:color w:val="000000"/>
          <w:sz w:val="28"/>
        </w:rPr>
        <w:t>
      3) расшифровки статьи бухгалтерского баланса "Основные средства" на последнюю отчетную дату (за последний финансовый год), подписанные первым руководителем или уполномоченным представителем потенциального частного партнера и заверенные печатью потенциального частного партнера;</w:t>
      </w:r>
    </w:p>
    <w:bookmarkEnd w:id="375"/>
    <w:bookmarkStart w:name="z440" w:id="376"/>
    <w:p>
      <w:pPr>
        <w:spacing w:after="0"/>
        <w:ind w:left="0"/>
        <w:jc w:val="both"/>
      </w:pPr>
      <w:r>
        <w:rPr>
          <w:rFonts w:ascii="Times New Roman"/>
          <w:b w:val="false"/>
          <w:i w:val="false"/>
          <w:color w:val="000000"/>
          <w:sz w:val="28"/>
        </w:rPr>
        <w:t>
      4) расшифровки дебиторской и кредиторской задолженности на последнюю отчетную дату (за последний финансовый год), подписанные первым руководителем или уполномоченным представителем потенциального частного партнера и заверенные печатью потенциального частного партнера, с указанием даты их образования и предполагаемого погашения, а также цели задолженности (за что образовалась задолженность), суммы начисленных резервов по их обесценению. В случае наличия банковских займов необходимо приложить копии договоров банковского займа с графиками погашения основного долга и процентов;</w:t>
      </w:r>
    </w:p>
    <w:bookmarkEnd w:id="376"/>
    <w:bookmarkStart w:name="z441" w:id="377"/>
    <w:p>
      <w:pPr>
        <w:spacing w:after="0"/>
        <w:ind w:left="0"/>
        <w:jc w:val="both"/>
      </w:pPr>
      <w:r>
        <w:rPr>
          <w:rFonts w:ascii="Times New Roman"/>
          <w:b w:val="false"/>
          <w:i w:val="false"/>
          <w:color w:val="000000"/>
          <w:sz w:val="28"/>
        </w:rPr>
        <w:t>
      5) письмо-гарантия потенциального частного партнера о том, что он является платежеспособным, не подлежит ликвидации, на его имущество не наложен арест, его финансово-хозяйственная деятельность не приостановлена, что он не привлекался к ответственности за неисполнение или ненадлежащее исполнение им обязательств по заключенным договорам ГЧП в течение последних трех лет на основании решения суда, вступившего в законную силу;</w:t>
      </w:r>
    </w:p>
    <w:bookmarkEnd w:id="377"/>
    <w:bookmarkStart w:name="z442" w:id="378"/>
    <w:p>
      <w:pPr>
        <w:spacing w:after="0"/>
        <w:ind w:left="0"/>
        <w:jc w:val="both"/>
      </w:pPr>
      <w:r>
        <w:rPr>
          <w:rFonts w:ascii="Times New Roman"/>
          <w:b w:val="false"/>
          <w:i w:val="false"/>
          <w:color w:val="000000"/>
          <w:sz w:val="28"/>
        </w:rPr>
        <w:t>
      6) юридические лица, для которых законодательными актами Республики Казахстан установлено обязательное проведение аудита, представляют также аудиторский отчет за последний финансовый год;</w:t>
      </w:r>
    </w:p>
    <w:bookmarkEnd w:id="378"/>
    <w:bookmarkStart w:name="z443" w:id="379"/>
    <w:p>
      <w:pPr>
        <w:spacing w:after="0"/>
        <w:ind w:left="0"/>
        <w:jc w:val="both"/>
      </w:pPr>
      <w:r>
        <w:rPr>
          <w:rFonts w:ascii="Times New Roman"/>
          <w:b w:val="false"/>
          <w:i w:val="false"/>
          <w:color w:val="000000"/>
          <w:sz w:val="28"/>
        </w:rPr>
        <w:t>
      7) юридическое лицо представляет нотариально засвидетельствованную копию устава за исключением случаев, когда юридическое лицо осуществляет деятельность на основании типового устава. Нерезиденты Республики Казахстан представляют нотариально засвидетельствованную с переводом на государственный и (или) русский языки легализованную выписку из торгового реестра;</w:t>
      </w:r>
    </w:p>
    <w:bookmarkEnd w:id="379"/>
    <w:bookmarkStart w:name="z444" w:id="380"/>
    <w:p>
      <w:pPr>
        <w:spacing w:after="0"/>
        <w:ind w:left="0"/>
        <w:jc w:val="both"/>
      </w:pPr>
      <w:r>
        <w:rPr>
          <w:rFonts w:ascii="Times New Roman"/>
          <w:b w:val="false"/>
          <w:i w:val="false"/>
          <w:color w:val="000000"/>
          <w:sz w:val="28"/>
        </w:rPr>
        <w:t>
      8) справка о зарегистрированном юридическом лице, филиале или представительстве;</w:t>
      </w:r>
    </w:p>
    <w:bookmarkEnd w:id="380"/>
    <w:bookmarkStart w:name="z445" w:id="381"/>
    <w:p>
      <w:pPr>
        <w:spacing w:after="0"/>
        <w:ind w:left="0"/>
        <w:jc w:val="both"/>
      </w:pPr>
      <w:r>
        <w:rPr>
          <w:rFonts w:ascii="Times New Roman"/>
          <w:b w:val="false"/>
          <w:i w:val="false"/>
          <w:color w:val="000000"/>
          <w:sz w:val="28"/>
        </w:rPr>
        <w:t xml:space="preserve">
      9) физическое лицо, осуществляющее предпринимательскую деятельность, предоставляет нотариально засвидетельствованную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нотариально засвидетельствованную копию удостоверения личности (паспорта) с указанием индивидуального идентификационного номера; </w:t>
      </w:r>
    </w:p>
    <w:bookmarkEnd w:id="381"/>
    <w:bookmarkStart w:name="z446" w:id="382"/>
    <w:p>
      <w:pPr>
        <w:spacing w:after="0"/>
        <w:ind w:left="0"/>
        <w:jc w:val="both"/>
      </w:pPr>
      <w:r>
        <w:rPr>
          <w:rFonts w:ascii="Times New Roman"/>
          <w:b w:val="false"/>
          <w:i w:val="false"/>
          <w:color w:val="000000"/>
          <w:sz w:val="28"/>
        </w:rPr>
        <w:t>
      10) оригинал справки банка или филиала банка с подписью и печатью, в котором обслуживается потенциальный частный партнер, об отсутствии просроченной задолженности по всем видам обязательств потенциального частного партнера, длящейся более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Если потенциальный частный партнер является клиентом нескольких банков второго уровня или филиалов, а также иностранного банка, данная справка представляется от каждого из таких банков.</w:t>
      </w:r>
    </w:p>
    <w:bookmarkEnd w:id="382"/>
    <w:bookmarkStart w:name="z447" w:id="383"/>
    <w:p>
      <w:pPr>
        <w:spacing w:after="0"/>
        <w:ind w:left="0"/>
        <w:jc w:val="both"/>
      </w:pPr>
      <w:r>
        <w:rPr>
          <w:rFonts w:ascii="Times New Roman"/>
          <w:b w:val="false"/>
          <w:i w:val="false"/>
          <w:color w:val="000000"/>
          <w:sz w:val="28"/>
        </w:rPr>
        <w:t xml:space="preserve">
      Допускается предоставление кредитного отчета, предоставляемого кредитным бюро в соответствии со </w:t>
      </w:r>
      <w:r>
        <w:rPr>
          <w:rFonts w:ascii="Times New Roman"/>
          <w:b w:val="false"/>
          <w:i w:val="false"/>
          <w:color w:val="000000"/>
          <w:sz w:val="28"/>
        </w:rPr>
        <w:t>статьей 29</w:t>
      </w:r>
      <w:r>
        <w:rPr>
          <w:rFonts w:ascii="Times New Roman"/>
          <w:b w:val="false"/>
          <w:i w:val="false"/>
          <w:color w:val="000000"/>
          <w:sz w:val="28"/>
        </w:rPr>
        <w:t xml:space="preserve"> Закона Республики Казахстан от 6 июля 2004 года "О кредитных бюро и формировании кредитных историй в Республике Казахстан".</w:t>
      </w:r>
    </w:p>
    <w:bookmarkEnd w:id="383"/>
    <w:bookmarkStart w:name="z448" w:id="384"/>
    <w:p>
      <w:pPr>
        <w:spacing w:after="0"/>
        <w:ind w:left="0"/>
        <w:jc w:val="both"/>
      </w:pPr>
      <w:r>
        <w:rPr>
          <w:rFonts w:ascii="Times New Roman"/>
          <w:b w:val="false"/>
          <w:i w:val="false"/>
          <w:color w:val="000000"/>
          <w:sz w:val="28"/>
        </w:rPr>
        <w:t>
      Справка банка (либо кредитный отчет) выдается не ранее двух месяцев, предшествующих дате представления организатору конкурса документов.</w:t>
      </w:r>
    </w:p>
    <w:bookmarkEnd w:id="384"/>
    <w:bookmarkStart w:name="z449" w:id="385"/>
    <w:p>
      <w:pPr>
        <w:spacing w:after="0"/>
        <w:ind w:left="0"/>
        <w:jc w:val="both"/>
      </w:pPr>
      <w:r>
        <w:rPr>
          <w:rFonts w:ascii="Times New Roman"/>
          <w:b w:val="false"/>
          <w:i w:val="false"/>
          <w:color w:val="000000"/>
          <w:sz w:val="28"/>
        </w:rPr>
        <w:t>
      В случае участия в конкурсе объединений физических и (или) юридических лиц в форме простого товарищества, представитель простого товарищества, помимо документов, установленных настоящими Правилами для подтверждения квалификационных требований, дополнительно представляет следующие документы:</w:t>
      </w:r>
    </w:p>
    <w:bookmarkEnd w:id="385"/>
    <w:bookmarkStart w:name="z450" w:id="386"/>
    <w:p>
      <w:pPr>
        <w:spacing w:after="0"/>
        <w:ind w:left="0"/>
        <w:jc w:val="both"/>
      </w:pPr>
      <w:r>
        <w:rPr>
          <w:rFonts w:ascii="Times New Roman"/>
          <w:b w:val="false"/>
          <w:i w:val="false"/>
          <w:color w:val="000000"/>
          <w:sz w:val="28"/>
        </w:rPr>
        <w:t>
      нотариально засвидетельствованную копию договора о совместной деятельности;</w:t>
      </w:r>
    </w:p>
    <w:bookmarkEnd w:id="386"/>
    <w:bookmarkStart w:name="z451" w:id="387"/>
    <w:p>
      <w:pPr>
        <w:spacing w:after="0"/>
        <w:ind w:left="0"/>
        <w:jc w:val="both"/>
      </w:pPr>
      <w:r>
        <w:rPr>
          <w:rFonts w:ascii="Times New Roman"/>
          <w:b w:val="false"/>
          <w:i w:val="false"/>
          <w:color w:val="000000"/>
          <w:sz w:val="28"/>
        </w:rPr>
        <w:t>
      нотариально засвидетельствованную копию договора о солидарной ответственности, заключенного между членами простого товарищества;</w:t>
      </w:r>
    </w:p>
    <w:bookmarkEnd w:id="387"/>
    <w:bookmarkStart w:name="z452" w:id="388"/>
    <w:p>
      <w:pPr>
        <w:spacing w:after="0"/>
        <w:ind w:left="0"/>
        <w:jc w:val="both"/>
      </w:pPr>
      <w:r>
        <w:rPr>
          <w:rFonts w:ascii="Times New Roman"/>
          <w:b w:val="false"/>
          <w:i w:val="false"/>
          <w:color w:val="000000"/>
          <w:sz w:val="28"/>
        </w:rPr>
        <w:t>
      нотариально засвидетельствованную копию доверенности на представителя простого товарищества, выступающего от его имени, осуществлять переговоры и другие мероприятия в рамках конкурса.</w:t>
      </w:r>
    </w:p>
    <w:bookmarkEnd w:id="388"/>
    <w:bookmarkStart w:name="z453" w:id="389"/>
    <w:p>
      <w:pPr>
        <w:spacing w:after="0"/>
        <w:ind w:left="0"/>
        <w:jc w:val="both"/>
      </w:pPr>
      <w:r>
        <w:rPr>
          <w:rFonts w:ascii="Times New Roman"/>
          <w:b w:val="false"/>
          <w:i w:val="false"/>
          <w:color w:val="000000"/>
          <w:sz w:val="28"/>
        </w:rPr>
        <w:t>
      Потенциальные частные партнеры предоставляют по своему усмотрению документы, подтверждающие их соответствия квалификационным требованиям.</w:t>
      </w:r>
    </w:p>
    <w:bookmarkEnd w:id="389"/>
    <w:bookmarkStart w:name="z454" w:id="390"/>
    <w:p>
      <w:pPr>
        <w:spacing w:after="0"/>
        <w:ind w:left="0"/>
        <w:jc w:val="both"/>
      </w:pPr>
      <w:r>
        <w:rPr>
          <w:rFonts w:ascii="Times New Roman"/>
          <w:b w:val="false"/>
          <w:i w:val="false"/>
          <w:color w:val="000000"/>
          <w:sz w:val="28"/>
        </w:rPr>
        <w:t>
      Потенциальный частный партнер-нерезидент Республики Казахстан в подтверждение его соответствия квалификационным требованиям, представляет те же документы, что и резиденты Республики Казахстан, либо документы, содержащие аналогичные сведения о квалификации потенциального частного партнера-нерезидента Республики Казахстан с нотариально засвидетельствованным переводом на языки конкурсной документации, а также апостилированный сертификат резидентства (если международным договором не предусмотрено иное).</w:t>
      </w:r>
    </w:p>
    <w:bookmarkEnd w:id="390"/>
    <w:bookmarkStart w:name="z455" w:id="391"/>
    <w:p>
      <w:pPr>
        <w:spacing w:after="0"/>
        <w:ind w:left="0"/>
        <w:jc w:val="both"/>
      </w:pPr>
      <w:r>
        <w:rPr>
          <w:rFonts w:ascii="Times New Roman"/>
          <w:b w:val="false"/>
          <w:i w:val="false"/>
          <w:color w:val="000000"/>
          <w:sz w:val="28"/>
        </w:rPr>
        <w:t>
      В случае, когда объектом ГЧП выступают информационные ресурсы и (или) информационные системы потенциальный частный партнер представляет документы о праве собственности и (или) владения на информационные ресурсы и (или) информационные системы.</w:t>
      </w:r>
    </w:p>
    <w:bookmarkEnd w:id="3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2019 года № 95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w:t>
            </w:r>
            <w:r>
              <w:br/>
            </w:r>
            <w:r>
              <w:rPr>
                <w:rFonts w:ascii="Times New Roman"/>
                <w:b w:val="false"/>
                <w:i w:val="false"/>
                <w:color w:val="000000"/>
                <w:sz w:val="20"/>
              </w:rPr>
              <w:t xml:space="preserve">государственно-частного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9" w:id="392"/>
    <w:p>
      <w:pPr>
        <w:spacing w:after="0"/>
        <w:ind w:left="0"/>
        <w:jc w:val="left"/>
      </w:pPr>
      <w:r>
        <w:rPr>
          <w:rFonts w:ascii="Times New Roman"/>
          <w:b/>
          <w:i w:val="false"/>
          <w:color w:val="000000"/>
        </w:rPr>
        <w:t xml:space="preserve"> Информация по мониторингу реализации проекта государственно-частного партнҰрства (по срокам и содержанию)</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6"/>
        <w:gridCol w:w="204"/>
        <w:gridCol w:w="205"/>
        <w:gridCol w:w="205"/>
      </w:tblGrid>
      <w:tr>
        <w:trPr>
          <w:trHeight w:val="30" w:hRule="atLeast"/>
        </w:trPr>
        <w:tc>
          <w:tcPr>
            <w:tcW w:w="1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причины</w:t>
            </w:r>
          </w:p>
        </w:tc>
      </w:tr>
      <w:tr>
        <w:trPr>
          <w:trHeight w:val="30" w:hRule="atLeast"/>
        </w:trPr>
        <w:tc>
          <w:tcPr>
            <w:tcW w:w="1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земельного участка (дата свидетельства)</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обеспечения инженерными и транспортными коммуникациями (дата документа)</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строительство и иных разрешений (дата документа)</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Финансовое закрытие: обеспечение проекта финансовыми ресурсами (дата договора)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объекта ГЧП, утверждҰнная в проектно-сметной документации</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строительства (дата)</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строительства (дата)</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объекта в эксплуатацию (дата)</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объекта в государственную собственность (дата)</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прав частному партнеру (права пользования, владения), дата)</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места в период эксплуатации, единиц</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обязательств государственным партнером по Договору: (указывается перечень обязательств по договору в плане и фактическое исполнение обязательств, например, произведен закуп 160 наименований оборудования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обязательств частным партнером по Договору: (указывается перечень обязательств по договору в плане и фактическое исполнение обязательств, например, произведен закуп 160 наименований оборудования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 деятельности частного партнера согласно Договору (например, согласно ежеквартальному отчету частный партнер должен приставить информацию о проводимой работе, фактически частный партнер указал, что подключено 160 точек для установки закупаемого оборудования)*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Достижение/соблюдение целей проекта</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0" w:id="393"/>
    <w:p>
      <w:pPr>
        <w:spacing w:after="0"/>
        <w:ind w:left="0"/>
        <w:jc w:val="both"/>
      </w:pPr>
      <w:r>
        <w:rPr>
          <w:rFonts w:ascii="Times New Roman"/>
          <w:b w:val="false"/>
          <w:i w:val="false"/>
          <w:color w:val="000000"/>
          <w:sz w:val="28"/>
        </w:rPr>
        <w:t>
      * в случае предусмотрения в Договоре отчета частного партнера, данный отчет предоставляется в составе настоящего приложения.</w:t>
      </w:r>
    </w:p>
    <w:bookmarkEnd w:id="393"/>
    <w:bookmarkStart w:name="z461" w:id="394"/>
    <w:p>
      <w:pPr>
        <w:spacing w:after="0"/>
        <w:ind w:left="0"/>
        <w:jc w:val="left"/>
      </w:pPr>
      <w:r>
        <w:rPr>
          <w:rFonts w:ascii="Times New Roman"/>
          <w:b/>
          <w:i w:val="false"/>
          <w:color w:val="000000"/>
        </w:rPr>
        <w:t xml:space="preserve"> Информация по мониторингу реализации проекта государственно-частного партнҰрства (по финансовым показателям)</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8"/>
        <w:gridCol w:w="1346"/>
        <w:gridCol w:w="1346"/>
        <w:gridCol w:w="1346"/>
        <w:gridCol w:w="1346"/>
        <w:gridCol w:w="1346"/>
        <w:gridCol w:w="1346"/>
        <w:gridCol w:w="729"/>
        <w:gridCol w:w="457"/>
      </w:tblGrid>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n</w:t>
            </w:r>
          </w:p>
        </w:tc>
      </w:tr>
      <w:tr>
        <w:trPr>
          <w:trHeight w:val="30" w:hRule="atLeast"/>
        </w:trPr>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Поручительства государства по инфраструктурным облигациям, тыс. тенге</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гарантии по займам, привлекаемые для финансирования проектов ГЧП, тыс. тенге</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исключительных прав на объекты интеллектуальной собственности, принадлежащие государству, тыс. тенге</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Натурные гранты, тыс. тенге</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Софинансирование проектов ГЧП, тыс. тенге</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Гарантия потребления государством определенного объема товаров, работ и услуг, производимых в ходе реализации проекта ГЧП, тыс. тенге</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 тыс. тенге</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 тыс. тенге</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управление, тыс. тенге</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Платы за доступность, тыс. тенге</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 тыс. тенге</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заказ/Гарантированный объем бесплатной медицинской помощи и другие выплаты из бюджета, тыс. тенге</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тыс. тенге</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реализация товаров, работ и услуг, тыс. тенге</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Собственные средства частного партнера, тыс. тенге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 частного партнера, тыс. тенге</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