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3ebe" w14:textId="03f3e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14 ноября 2014 года № 808 "Об утверждении Правил выплаты денежного довольствия, пособий и прочих выплат сотрудникам органов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30 декабря 2019 года № 1112. Зарегистрирован в Министерстве юстиции Республики Казахстан 5 января 2020 года № 19820</w:t>
      </w:r>
    </w:p>
    <w:p>
      <w:pPr>
        <w:spacing w:after="0"/>
        <w:ind w:left="0"/>
        <w:jc w:val="both"/>
      </w:pPr>
      <w:bookmarkStart w:name="z4" w:id="0"/>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14 ноября 2014 года № 808 "Об утверждении Правил выплаты денежного довольствия, пособий и прочих выплат сотрудникам органов внутренних дел Республики Казахстан" (зарегистрирован в Реестре государственной регистрации нормативных правовых актов № 10043, опубликован 28 января 2015 года в информационно-правовой системе "Әділет") следующие изменения:</w:t>
      </w:r>
    </w:p>
    <w:bookmarkEnd w:id="0"/>
    <w:bookmarkStart w:name="z5"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выплаты денежного довольствия, пособий и прочих выплат сотрудникам органов внутренних дел Республики Казахстан, утвержденных указанным приказом:</w:t>
      </w:r>
    </w:p>
    <w:bookmarkEnd w:id="1"/>
    <w:bookmarkStart w:name="z6" w:id="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
    <w:bookmarkStart w:name="z7" w:id="3"/>
    <w:p>
      <w:pPr>
        <w:spacing w:after="0"/>
        <w:ind w:left="0"/>
        <w:jc w:val="both"/>
      </w:pPr>
      <w:r>
        <w:rPr>
          <w:rFonts w:ascii="Times New Roman"/>
          <w:b w:val="false"/>
          <w:i w:val="false"/>
          <w:color w:val="000000"/>
          <w:sz w:val="28"/>
        </w:rPr>
        <w:t>
      "3. Выплата денежного довольствия осуществляется в сроки, установленные Трудовым кодексом Республики Казахстан от 23 ноября 2015 года.";</w:t>
      </w:r>
    </w:p>
    <w:bookmarkEnd w:id="3"/>
    <w:bookmarkStart w:name="z8" w:id="4"/>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4"/>
    <w:bookmarkStart w:name="z9" w:id="5"/>
    <w:p>
      <w:pPr>
        <w:spacing w:after="0"/>
        <w:ind w:left="0"/>
        <w:jc w:val="both"/>
      </w:pPr>
      <w:r>
        <w:rPr>
          <w:rFonts w:ascii="Times New Roman"/>
          <w:b w:val="false"/>
          <w:i w:val="false"/>
          <w:color w:val="000000"/>
          <w:sz w:val="28"/>
        </w:rPr>
        <w:t>
      "8. Должностные оклады, доплаты за специальное звание сотрудников органов внутренних дел определяются единой системой оплаты труда работников для всех органов, содержащихся за счет государственного бюджета, утверждаемой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w:t>
      </w:r>
    </w:p>
    <w:bookmarkEnd w:id="5"/>
    <w:bookmarkStart w:name="z10" w:id="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6"/>
    <w:bookmarkStart w:name="z11" w:id="7"/>
    <w:p>
      <w:pPr>
        <w:spacing w:after="0"/>
        <w:ind w:left="0"/>
        <w:jc w:val="both"/>
      </w:pPr>
      <w:r>
        <w:rPr>
          <w:rFonts w:ascii="Times New Roman"/>
          <w:b w:val="false"/>
          <w:i w:val="false"/>
          <w:color w:val="000000"/>
          <w:sz w:val="28"/>
        </w:rPr>
        <w:t>
      "10. Должностные оклады сотрудникам выплачиваются по категориям должностей (в соответствии с Указом Президента Республики Казахстан от 17 января 2004 года №1283 дсп "Об утверждении реестров должностей военнослужащих, сотрудников специальных государственных органов, правоохранительных органов, государственной фельдъегерской службы и органов прокуратуры Республики Казахстан по категориям"), указанным в штатах органов внутренних дел.";</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13" w:id="8"/>
    <w:p>
      <w:pPr>
        <w:spacing w:after="0"/>
        <w:ind w:left="0"/>
        <w:jc w:val="both"/>
      </w:pPr>
      <w:r>
        <w:rPr>
          <w:rFonts w:ascii="Times New Roman"/>
          <w:b w:val="false"/>
          <w:i w:val="false"/>
          <w:color w:val="000000"/>
          <w:sz w:val="28"/>
        </w:rPr>
        <w:t>
      "18. Размеры надбавок за особые условия прохождения службы устанавливаются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w:t>
      </w:r>
    </w:p>
    <w:bookmarkEnd w:id="8"/>
    <w:bookmarkStart w:name="z14" w:id="9"/>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71</w:t>
      </w:r>
      <w:r>
        <w:rPr>
          <w:rFonts w:ascii="Times New Roman"/>
          <w:b w:val="false"/>
          <w:i w:val="false"/>
          <w:color w:val="000000"/>
          <w:sz w:val="28"/>
        </w:rPr>
        <w:t xml:space="preserve"> исключить.</w:t>
      </w:r>
    </w:p>
    <w:bookmarkEnd w:id="9"/>
    <w:bookmarkStart w:name="z15" w:id="10"/>
    <w:p>
      <w:pPr>
        <w:spacing w:after="0"/>
        <w:ind w:left="0"/>
        <w:jc w:val="both"/>
      </w:pPr>
      <w:r>
        <w:rPr>
          <w:rFonts w:ascii="Times New Roman"/>
          <w:b w:val="false"/>
          <w:i w:val="false"/>
          <w:color w:val="000000"/>
          <w:sz w:val="28"/>
        </w:rPr>
        <w:t>
      2. Департаменту финансового обеспечения Министерства внутренних дел Республики Казахстан (Исенова Б. Ш.) в установленном законодательством Республики Казахстан порядке обеспечить:</w:t>
      </w:r>
    </w:p>
    <w:bookmarkEnd w:id="10"/>
    <w:bookmarkStart w:name="z16" w:id="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
    <w:bookmarkStart w:name="z17" w:id="12"/>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 после его официального опубликования;</w:t>
      </w:r>
    </w:p>
    <w:bookmarkEnd w:id="12"/>
    <w:bookmarkStart w:name="z18" w:id="1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13"/>
    <w:bookmarkStart w:name="z19" w:id="1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14"/>
    <w:bookmarkStart w:name="z20" w:id="1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