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9186" w14:textId="43791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натуральных норм снабжения имуществом противопожарной защиты, оборудованием и инвентарным имуществом воинских частей и Военного института Национальной гвардии Республики Казахстан</w:t>
      </w:r>
    </w:p>
    <w:p>
      <w:pPr>
        <w:spacing w:after="0"/>
        <w:ind w:left="0"/>
        <w:jc w:val="both"/>
      </w:pPr>
      <w:r>
        <w:rPr>
          <w:rFonts w:ascii="Times New Roman"/>
          <w:b w:val="false"/>
          <w:i w:val="false"/>
          <w:color w:val="000000"/>
          <w:sz w:val="28"/>
        </w:rPr>
        <w:t>Приказ Министра внутренних дел Республики Казахстан от 25 декабря 2019 года № 1097. Зарегистрирован в Министерстве юстиции Республики Казахстан 8 января 2020 года № 19841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69 Бюджетного Кодекса Республики Казахстан от 4 декабря 2008 года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натуральные нормы</w:t>
      </w:r>
      <w:r>
        <w:rPr>
          <w:rFonts w:ascii="Times New Roman"/>
          <w:b w:val="false"/>
          <w:i w:val="false"/>
          <w:color w:val="000000"/>
          <w:sz w:val="28"/>
        </w:rPr>
        <w:t xml:space="preserve"> снабжения имуществом противопожарной защиты, оборудованием и инвентарным имуществом воинских частей и Военного института Национальной гвардии Республики Казахстан.</w:t>
      </w:r>
    </w:p>
    <w:bookmarkEnd w:id="1"/>
    <w:bookmarkStart w:name="z6" w:id="2"/>
    <w:p>
      <w:pPr>
        <w:spacing w:after="0"/>
        <w:ind w:left="0"/>
        <w:jc w:val="both"/>
      </w:pPr>
      <w:r>
        <w:rPr>
          <w:rFonts w:ascii="Times New Roman"/>
          <w:b w:val="false"/>
          <w:i w:val="false"/>
          <w:color w:val="000000"/>
          <w:sz w:val="28"/>
        </w:rPr>
        <w:t>
      2. Главному командованию Национальной гвардии Республики Казахстан (Жаксылыков Р.Ф.)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внутренних дел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3. Контроль за исполнением настоящего приказа возложить на Главнокомандующего Национальной гвардией Республики Казахстан генерал-лейтенанта Жаксылыкова Р.Ф.</w:t>
      </w:r>
    </w:p>
    <w:bookmarkEnd w:id="7"/>
    <w:bookmarkStart w:name="z12"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внутренних дел</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bookmarkStart w:name="z14" w:id="9"/>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финансов</w:t>
      </w:r>
      <w:r>
        <w:br/>
      </w:r>
      <w:r>
        <w:rPr>
          <w:rFonts w:ascii="Times New Roman"/>
          <w:b w:val="false"/>
          <w:i w:val="false"/>
          <w:color w:val="000000"/>
          <w:sz w:val="28"/>
        </w:rPr>
        <w:t>Республики Казахстан</w:t>
      </w:r>
      <w:r>
        <w:br/>
      </w:r>
      <w:r>
        <w:rPr>
          <w:rFonts w:ascii="Times New Roman"/>
          <w:b w:val="false"/>
          <w:i w:val="false"/>
          <w:color w:val="000000"/>
          <w:sz w:val="28"/>
        </w:rPr>
        <w:t>" " ________ 2019 год</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внутренних дел</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декабря 2019 года № 1097</w:t>
            </w:r>
          </w:p>
        </w:tc>
      </w:tr>
    </w:tbl>
    <w:bookmarkStart w:name="z16" w:id="10"/>
    <w:p>
      <w:pPr>
        <w:spacing w:after="0"/>
        <w:ind w:left="0"/>
        <w:jc w:val="left"/>
      </w:pPr>
      <w:r>
        <w:rPr>
          <w:rFonts w:ascii="Times New Roman"/>
          <w:b/>
          <w:i w:val="false"/>
          <w:color w:val="000000"/>
        </w:rPr>
        <w:t xml:space="preserve"> Натуральные нормы снабжения имуществом противопожарной защиты, оборудованием и инвентарным имуществом воинских частей и Военного института Национальной гвардии Республики Казахстан</w:t>
      </w:r>
    </w:p>
    <w:bookmarkEnd w:id="10"/>
    <w:bookmarkStart w:name="z17" w:id="11"/>
    <w:p>
      <w:pPr>
        <w:spacing w:after="0"/>
        <w:ind w:left="0"/>
        <w:jc w:val="left"/>
      </w:pPr>
      <w:r>
        <w:rPr>
          <w:rFonts w:ascii="Times New Roman"/>
          <w:b/>
          <w:i w:val="false"/>
          <w:color w:val="000000"/>
        </w:rPr>
        <w:t xml:space="preserve"> Глава 1. Нормы снабжения пожарно-технической продукцией</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
        <w:gridCol w:w="1647"/>
        <w:gridCol w:w="502"/>
        <w:gridCol w:w="274"/>
        <w:gridCol w:w="1231"/>
        <w:gridCol w:w="1231"/>
        <w:gridCol w:w="1231"/>
        <w:gridCol w:w="1232"/>
        <w:gridCol w:w="1232"/>
        <w:gridCol w:w="1232"/>
        <w:gridCol w:w="1207"/>
        <w:gridCol w:w="426"/>
        <w:gridCol w:w="429"/>
      </w:tblGrid>
      <w:tr>
        <w:trPr>
          <w:trHeight w:val="30" w:hRule="atLeast"/>
        </w:trPr>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нормы снабжения</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ВОИНСКИЕ ЧАСТИ И ВОЕННЫЙ ИНСТИТУТ НАЦИОНАЛЬНОЙ ГВАРДИИ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хранения оружия и боеприпасов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хранения горюче-смазочных материалов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хранения военной техники</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аэродромы</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хранения твердых и других горючих материалов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Административно-бытовые здания и сооружения</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Войсковое стрельбище</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отдел специального назначения</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военнослужащего подразделения специального назначения</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Инвентарное пожарное имущество</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Огнетушители передвижные углекислотные емкостью 55 л.,</w:t>
            </w:r>
            <w:r>
              <w:br/>
            </w:r>
            <w:r>
              <w:rPr>
                <w:rFonts w:ascii="Times New Roman"/>
                <w:b w:val="false"/>
                <w:i w:val="false"/>
                <w:color w:val="000000"/>
                <w:sz w:val="20"/>
              </w:rPr>
              <w:t>
80 л.</w:t>
            </w:r>
          </w:p>
          <w:bookmarkEnd w:id="12"/>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 на 500 м²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 на 500 м²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 на 800 м²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Огнетушители передвижные порошковые емкостью 70 л., 100 л.</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 500 м²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 500 м²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 800 м²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 переносной углекислотный емкостью 5 л.</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200 м²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200 м²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400 м²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200 м²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400 м²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400 м²</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 переносной порошковый емкостью 5 л.</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200 м²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200 м²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400 м²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200 м²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шт. на 400 м²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100 м²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 на 400 м²</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 носимый (групповой)</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 носимый (индивидуальный)</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Дыхательный аппарат на сжатом воздухе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щит в к-те</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200 м²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200 м²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400 м²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400 м²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400 м²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400 м²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Боевая одежда пожарного</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1-го штатного пожарного</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1-го штатного пожарного</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1-го штатного пожарного</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1-го штатного пожарного</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к-т на 1-го штатного пожарного</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шкаф</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1 пожарный шкаф на</w:t>
            </w:r>
            <w:r>
              <w:br/>
            </w:r>
            <w:r>
              <w:rPr>
                <w:rFonts w:ascii="Times New Roman"/>
                <w:b w:val="false"/>
                <w:i w:val="false"/>
                <w:color w:val="000000"/>
                <w:sz w:val="20"/>
              </w:rPr>
              <w:t>
1 пожарный кран</w:t>
            </w:r>
          </w:p>
          <w:bookmarkEnd w:id="13"/>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1 пожарный шкаф на</w:t>
            </w:r>
            <w:r>
              <w:br/>
            </w:r>
            <w:r>
              <w:rPr>
                <w:rFonts w:ascii="Times New Roman"/>
                <w:b w:val="false"/>
                <w:i w:val="false"/>
                <w:color w:val="000000"/>
                <w:sz w:val="20"/>
              </w:rPr>
              <w:t>
1 пожарный кран</w:t>
            </w:r>
          </w:p>
          <w:bookmarkEnd w:id="14"/>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5"/>
          <w:p>
            <w:pPr>
              <w:spacing w:after="20"/>
              <w:ind w:left="20"/>
              <w:jc w:val="both"/>
            </w:pPr>
            <w:r>
              <w:rPr>
                <w:rFonts w:ascii="Times New Roman"/>
                <w:b w:val="false"/>
                <w:i w:val="false"/>
                <w:color w:val="000000"/>
                <w:sz w:val="20"/>
              </w:rPr>
              <w:t>
1 пожарный шкаф на</w:t>
            </w:r>
            <w:r>
              <w:br/>
            </w:r>
            <w:r>
              <w:rPr>
                <w:rFonts w:ascii="Times New Roman"/>
                <w:b w:val="false"/>
                <w:i w:val="false"/>
                <w:color w:val="000000"/>
                <w:sz w:val="20"/>
              </w:rPr>
              <w:t>
1 пожарный кран</w:t>
            </w:r>
          </w:p>
          <w:bookmarkEnd w:id="15"/>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6"/>
          <w:p>
            <w:pPr>
              <w:spacing w:after="20"/>
              <w:ind w:left="20"/>
              <w:jc w:val="both"/>
            </w:pPr>
            <w:r>
              <w:rPr>
                <w:rFonts w:ascii="Times New Roman"/>
                <w:b w:val="false"/>
                <w:i w:val="false"/>
                <w:color w:val="000000"/>
                <w:sz w:val="20"/>
              </w:rPr>
              <w:t>
1 пожарный шкаф на</w:t>
            </w:r>
            <w:r>
              <w:br/>
            </w:r>
            <w:r>
              <w:rPr>
                <w:rFonts w:ascii="Times New Roman"/>
                <w:b w:val="false"/>
                <w:i w:val="false"/>
                <w:color w:val="000000"/>
                <w:sz w:val="20"/>
              </w:rPr>
              <w:t>
1 пожарный кран</w:t>
            </w:r>
          </w:p>
          <w:bookmarkEnd w:id="16"/>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7"/>
          <w:p>
            <w:pPr>
              <w:spacing w:after="20"/>
              <w:ind w:left="20"/>
              <w:jc w:val="both"/>
            </w:pPr>
            <w:r>
              <w:rPr>
                <w:rFonts w:ascii="Times New Roman"/>
                <w:b w:val="false"/>
                <w:i w:val="false"/>
                <w:color w:val="000000"/>
                <w:sz w:val="20"/>
              </w:rPr>
              <w:t>
1 пожарный шкаф на</w:t>
            </w:r>
            <w:r>
              <w:br/>
            </w:r>
            <w:r>
              <w:rPr>
                <w:rFonts w:ascii="Times New Roman"/>
                <w:b w:val="false"/>
                <w:i w:val="false"/>
                <w:color w:val="000000"/>
                <w:sz w:val="20"/>
              </w:rPr>
              <w:t>
1 пожарный кран</w:t>
            </w:r>
          </w:p>
          <w:bookmarkEnd w:id="17"/>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8"/>
          <w:p>
            <w:pPr>
              <w:spacing w:after="20"/>
              <w:ind w:left="20"/>
              <w:jc w:val="both"/>
            </w:pPr>
            <w:r>
              <w:rPr>
                <w:rFonts w:ascii="Times New Roman"/>
                <w:b w:val="false"/>
                <w:i w:val="false"/>
                <w:color w:val="000000"/>
                <w:sz w:val="20"/>
              </w:rPr>
              <w:t>
1 пожарный шкаф на</w:t>
            </w:r>
            <w:r>
              <w:br/>
            </w:r>
            <w:r>
              <w:rPr>
                <w:rFonts w:ascii="Times New Roman"/>
                <w:b w:val="false"/>
                <w:i w:val="false"/>
                <w:color w:val="000000"/>
                <w:sz w:val="20"/>
              </w:rPr>
              <w:t>
1 пожарный кран</w:t>
            </w:r>
          </w:p>
          <w:bookmarkEnd w:id="18"/>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рукав в к-те со стволом и соединительными головками (диаметром 51 мм)</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9"/>
          <w:p>
            <w:pPr>
              <w:spacing w:after="20"/>
              <w:ind w:left="20"/>
              <w:jc w:val="both"/>
            </w:pPr>
            <w:r>
              <w:rPr>
                <w:rFonts w:ascii="Times New Roman"/>
                <w:b w:val="false"/>
                <w:i w:val="false"/>
                <w:color w:val="000000"/>
                <w:sz w:val="20"/>
              </w:rPr>
              <w:t>
1 к-т пожарного рукава на</w:t>
            </w:r>
            <w:r>
              <w:br/>
            </w:r>
            <w:r>
              <w:rPr>
                <w:rFonts w:ascii="Times New Roman"/>
                <w:b w:val="false"/>
                <w:i w:val="false"/>
                <w:color w:val="000000"/>
                <w:sz w:val="20"/>
              </w:rPr>
              <w:t>
1 пожарный кран</w:t>
            </w:r>
          </w:p>
          <w:bookmarkEnd w:id="19"/>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0"/>
          <w:p>
            <w:pPr>
              <w:spacing w:after="20"/>
              <w:ind w:left="20"/>
              <w:jc w:val="both"/>
            </w:pPr>
            <w:r>
              <w:rPr>
                <w:rFonts w:ascii="Times New Roman"/>
                <w:b w:val="false"/>
                <w:i w:val="false"/>
                <w:color w:val="000000"/>
                <w:sz w:val="20"/>
              </w:rPr>
              <w:t>
1 к-т пожарного рукава на</w:t>
            </w:r>
            <w:r>
              <w:br/>
            </w:r>
            <w:r>
              <w:rPr>
                <w:rFonts w:ascii="Times New Roman"/>
                <w:b w:val="false"/>
                <w:i w:val="false"/>
                <w:color w:val="000000"/>
                <w:sz w:val="20"/>
              </w:rPr>
              <w:t>
1 пожарный кран</w:t>
            </w:r>
          </w:p>
          <w:bookmarkEnd w:id="20"/>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1"/>
          <w:p>
            <w:pPr>
              <w:spacing w:after="20"/>
              <w:ind w:left="20"/>
              <w:jc w:val="both"/>
            </w:pPr>
            <w:r>
              <w:rPr>
                <w:rFonts w:ascii="Times New Roman"/>
                <w:b w:val="false"/>
                <w:i w:val="false"/>
                <w:color w:val="000000"/>
                <w:sz w:val="20"/>
              </w:rPr>
              <w:t>
1 к-т пожарного рукава на</w:t>
            </w:r>
            <w:r>
              <w:br/>
            </w:r>
            <w:r>
              <w:rPr>
                <w:rFonts w:ascii="Times New Roman"/>
                <w:b w:val="false"/>
                <w:i w:val="false"/>
                <w:color w:val="000000"/>
                <w:sz w:val="20"/>
              </w:rPr>
              <w:t>
1 пожарный кран</w:t>
            </w:r>
          </w:p>
          <w:bookmarkEnd w:id="21"/>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2"/>
          <w:p>
            <w:pPr>
              <w:spacing w:after="20"/>
              <w:ind w:left="20"/>
              <w:jc w:val="both"/>
            </w:pPr>
            <w:r>
              <w:rPr>
                <w:rFonts w:ascii="Times New Roman"/>
                <w:b w:val="false"/>
                <w:i w:val="false"/>
                <w:color w:val="000000"/>
                <w:sz w:val="20"/>
              </w:rPr>
              <w:t>
1 к-т пожарного рукава на</w:t>
            </w:r>
            <w:r>
              <w:br/>
            </w:r>
            <w:r>
              <w:rPr>
                <w:rFonts w:ascii="Times New Roman"/>
                <w:b w:val="false"/>
                <w:i w:val="false"/>
                <w:color w:val="000000"/>
                <w:sz w:val="20"/>
              </w:rPr>
              <w:t>
1 пожарный кран</w:t>
            </w:r>
          </w:p>
          <w:bookmarkEnd w:id="22"/>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3"/>
          <w:p>
            <w:pPr>
              <w:spacing w:after="20"/>
              <w:ind w:left="20"/>
              <w:jc w:val="both"/>
            </w:pPr>
            <w:r>
              <w:rPr>
                <w:rFonts w:ascii="Times New Roman"/>
                <w:b w:val="false"/>
                <w:i w:val="false"/>
                <w:color w:val="000000"/>
                <w:sz w:val="20"/>
              </w:rPr>
              <w:t>
1 к-т пожарного рукава на</w:t>
            </w:r>
            <w:r>
              <w:br/>
            </w:r>
            <w:r>
              <w:rPr>
                <w:rFonts w:ascii="Times New Roman"/>
                <w:b w:val="false"/>
                <w:i w:val="false"/>
                <w:color w:val="000000"/>
                <w:sz w:val="20"/>
              </w:rPr>
              <w:t>
1 пожарный кран</w:t>
            </w:r>
          </w:p>
          <w:bookmarkEnd w:id="23"/>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4"/>
          <w:p>
            <w:pPr>
              <w:spacing w:after="20"/>
              <w:ind w:left="20"/>
              <w:jc w:val="both"/>
            </w:pPr>
            <w:r>
              <w:rPr>
                <w:rFonts w:ascii="Times New Roman"/>
                <w:b w:val="false"/>
                <w:i w:val="false"/>
                <w:color w:val="000000"/>
                <w:sz w:val="20"/>
              </w:rPr>
              <w:t>
1 к-т пожарного рукава на</w:t>
            </w:r>
            <w:r>
              <w:br/>
            </w:r>
            <w:r>
              <w:rPr>
                <w:rFonts w:ascii="Times New Roman"/>
                <w:b w:val="false"/>
                <w:i w:val="false"/>
                <w:color w:val="000000"/>
                <w:sz w:val="20"/>
              </w:rPr>
              <w:t>
1 пожарный кран</w:t>
            </w:r>
          </w:p>
          <w:bookmarkEnd w:id="24"/>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Расходное пожарное имущество</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Пенообразователь</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5"/>
          <w:p>
            <w:pPr>
              <w:spacing w:after="20"/>
              <w:ind w:left="20"/>
              <w:jc w:val="both"/>
            </w:pPr>
            <w:r>
              <w:rPr>
                <w:rFonts w:ascii="Times New Roman"/>
                <w:b w:val="false"/>
                <w:i w:val="false"/>
                <w:color w:val="000000"/>
                <w:sz w:val="20"/>
              </w:rPr>
              <w:t>
500 кг. на 1 единицу</w:t>
            </w:r>
            <w:r>
              <w:br/>
            </w:r>
            <w:r>
              <w:rPr>
                <w:rFonts w:ascii="Times New Roman"/>
                <w:b w:val="false"/>
                <w:i w:val="false"/>
                <w:color w:val="000000"/>
                <w:sz w:val="20"/>
              </w:rPr>
              <w:t>
ПА</w:t>
            </w:r>
          </w:p>
          <w:bookmarkEnd w:id="25"/>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 на 1 единицу ПА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 на 1 единицу ПА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 на 1 единицу ПА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кг. на 1 единицу ПА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Огнезащитный состав</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кг. на 1 м²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кг. на 1 м²</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кг. на 1 м²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кг. на 1 м²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кг. на 1 м²</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кг. на 1 м²</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 w:id="26"/>
    <w:p>
      <w:pPr>
        <w:spacing w:after="0"/>
        <w:ind w:left="0"/>
        <w:jc w:val="left"/>
      </w:pPr>
      <w:r>
        <w:rPr>
          <w:rFonts w:ascii="Times New Roman"/>
          <w:b/>
          <w:i w:val="false"/>
          <w:color w:val="000000"/>
        </w:rPr>
        <w:t xml:space="preserve"> Глава 2. Норма комплектации автоцистерны пожарной на базе полно приводного автомобиля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4"/>
        <w:gridCol w:w="5993"/>
        <w:gridCol w:w="1467"/>
        <w:gridCol w:w="652"/>
        <w:gridCol w:w="802"/>
        <w:gridCol w:w="2142"/>
      </w:tblGrid>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автомобильная медицинская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одну единицу автоцистерны пожарной на базе полноприводного автомобиля</w:t>
            </w: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Багор БМП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Боты диэлектрические, размером 13 - 15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 пожарная спасательная ВПС-30, 30 м.</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Водосборник ВС – 125У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Пеногенератор ГПС-600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Гидроэлеватор Г-600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Головки переходные ГП 70х50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Головки переходные ГП 80х50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Головки переходные ГП 80х70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Задержка рукавная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Зажим рукавный 80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Заземление пожарных стволов</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Знак аварийной остановки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шоферской (набор) на шасси</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Ключ 80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Ключ 150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диэлектрический 2-750х750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Колодка опорная автомобильная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Колонка КП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Крюк для открывания крышек гидранта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Крюк КП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Лестница Л60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Лестница ЛШ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Лестница ЛП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 ЛПЛ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 ЛПТ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Лопата ЛКО-4-930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Мостки рукавные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Ножовка столярная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резки электропроводов</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 ОП-2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 ОПУ-5</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диэлектрические</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Пила двуручная</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Разветвление РТ-80</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 КШ-1-32-3, длиной 4 м.</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 всасывающий В-1-125, длинной 4 м.</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 всасывающий В-2-75-10, длиной 4 м.</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напорные: латексированные диаметр 51, длиной 20 м.</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напорные: латексированные диаметр 66, длиной 20 м.</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напорные: латексированные диаметр 77, длиной 20 м.</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напорные: латексированные диаметр 77, длиной 4 м.</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СВ-125У с канатом диаметр 10, длиной 12 м.</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 переносной пожарный лафетный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 пожарный ручной комбинированный универсальный с регулируемым расходом</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Ствол воздушно-пенный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защитная одежда пожарных от повышенных тепловых воздействий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Т-А2</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5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групповой фонарь с зарядным устройством и запасной лампочкой</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bl>
    <w:bookmarkStart w:name="z33" w:id="27"/>
    <w:p>
      <w:pPr>
        <w:spacing w:after="0"/>
        <w:ind w:left="0"/>
        <w:jc w:val="left"/>
      </w:pPr>
      <w:r>
        <w:rPr>
          <w:rFonts w:ascii="Times New Roman"/>
          <w:b/>
          <w:i w:val="false"/>
          <w:color w:val="000000"/>
        </w:rPr>
        <w:t xml:space="preserve"> Глава 3. Пожарная мотопомпа переносная</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4778"/>
        <w:gridCol w:w="895"/>
        <w:gridCol w:w="569"/>
        <w:gridCol w:w="700"/>
        <w:gridCol w:w="4271"/>
      </w:tblGrid>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 всасывающий В-2-75-10, длиной 4 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хранения оружия и боеприпасов, горюче-смазочных материалов, военной техники, твердых и других горючих материалов, военные аэродромы</w:t>
            </w: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Рукава напорные диаметром 77 мм. длина 20 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Ствол ручной пожарный РС-70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bl>
    <w:bookmarkStart w:name="z34" w:id="28"/>
    <w:p>
      <w:pPr>
        <w:spacing w:after="0"/>
        <w:ind w:left="0"/>
        <w:jc w:val="left"/>
      </w:pPr>
      <w:r>
        <w:rPr>
          <w:rFonts w:ascii="Times New Roman"/>
          <w:b/>
          <w:i w:val="false"/>
          <w:color w:val="000000"/>
        </w:rPr>
        <w:t xml:space="preserve"> Глава 4. Боевая одежда пожарного</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1"/>
        <w:gridCol w:w="3534"/>
        <w:gridCol w:w="2513"/>
        <w:gridCol w:w="992"/>
        <w:gridCol w:w="1374"/>
        <w:gridCol w:w="1756"/>
      </w:tblGrid>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со съемным капюшоном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одного штатного пожарного</w:t>
            </w: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Съемная теплоизоляционная подкладка куртки</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Съемная теплоизоляционная подкладка брюк</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специальные, термостойкие для пожарных</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трехпалые (средства защиты рук пожарного)</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 вид Т</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 (шлем)</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пожарный спасательный (тип 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эксплуатации и паспорт на каждое изделие</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Упаковочная сумка</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35" w:id="29"/>
    <w:p>
      <w:pPr>
        <w:spacing w:after="0"/>
        <w:ind w:left="0"/>
        <w:jc w:val="left"/>
      </w:pPr>
      <w:r>
        <w:rPr>
          <w:rFonts w:ascii="Times New Roman"/>
          <w:b/>
          <w:i w:val="false"/>
          <w:color w:val="000000"/>
        </w:rPr>
        <w:t xml:space="preserve"> Глава 5. Пожарный щит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4548"/>
        <w:gridCol w:w="1049"/>
        <w:gridCol w:w="414"/>
        <w:gridCol w:w="573"/>
        <w:gridCol w:w="4826"/>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4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Места хранения оружия и боеприпасов, горюче-смазочных материалов, военной техники, твердых и других горючих материалов, административно-бытовые здания и сооружения, военные аэродромы войсковые стрельбища</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 переносной порошковый емкостью 5 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 размер 1100x145 мм.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конусное 10 л.</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 размеры 360x200x30 мм.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штыковая размеры 1450x215x50 мм.</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Багор пожарный металлический</w:t>
            </w:r>
          </w:p>
        </w:tc>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bl>
    <w:bookmarkStart w:name="z36" w:id="30"/>
    <w:p>
      <w:pPr>
        <w:spacing w:after="0"/>
        <w:ind w:left="0"/>
        <w:jc w:val="left"/>
      </w:pPr>
      <w:r>
        <w:rPr>
          <w:rFonts w:ascii="Times New Roman"/>
          <w:b/>
          <w:i w:val="false"/>
          <w:color w:val="000000"/>
        </w:rPr>
        <w:t xml:space="preserve"> Глава 6. Пожарный рукав</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0"/>
        <w:gridCol w:w="3629"/>
        <w:gridCol w:w="1145"/>
        <w:gridCol w:w="1558"/>
        <w:gridCol w:w="1889"/>
        <w:gridCol w:w="647"/>
        <w:gridCol w:w="896"/>
        <w:gridCol w:w="1146"/>
      </w:tblGrid>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(мм.)</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Напорные</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один пожарный кран</w:t>
            </w: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рукав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полугайки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ствол РС-51 (для пожарных кранов)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рукав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полугайки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рукав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полугайки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Всасывающие (гофрированные)</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рукав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полугайки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Пожарный рукав</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Соединительные полугайки</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bl>
    <w:bookmarkStart w:name="z37" w:id="31"/>
    <w:p>
      <w:pPr>
        <w:spacing w:after="0"/>
        <w:ind w:left="0"/>
        <w:jc w:val="left"/>
      </w:pPr>
      <w:r>
        <w:rPr>
          <w:rFonts w:ascii="Times New Roman"/>
          <w:b/>
          <w:i w:val="false"/>
          <w:color w:val="000000"/>
        </w:rPr>
        <w:t xml:space="preserve"> Глава 7. Нормы снабжения оборудованием и инвентарным имуществом подразделения материально-технического и/или хозяйственного обеспечения</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0"/>
        <w:gridCol w:w="7598"/>
        <w:gridCol w:w="955"/>
        <w:gridCol w:w="522"/>
        <w:gridCol w:w="812"/>
        <w:gridCol w:w="1313"/>
      </w:tblGrid>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экплуатации</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положенное по норме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сверлильный</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подразделение материально-технического и/или хозяйственного обеспечения</w:t>
            </w: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Электросварочный аппарат</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точильный</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циркулярный</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Универсальный деревообрабатывающий станок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Углошлифовальная машина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Токарный станок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Фрезерный станок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Газосварочный аппарат</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электромонтажный</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кабельщика-спайщика (длинногубцы, кусачки, стриппер, ножницы, скальпель, набор ключей, надфили, инструмент для выравнивания контактных ножек, крючок из стали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 сварочный переносной</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Тестер для проверки электрооборудования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 разные электрические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Дрель электрическая (по категории)</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рубанок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Обрезник по металлу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Перфоратор электрический (по категории)</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Шуруповерт</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Лобзик электрический</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Удлинитель промышленный (катушка)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Кувалда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Сверла победитовые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 (все размеры)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Сверла по дереву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Сверла по металлу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Бензопила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Стеклорез</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напильников</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Гвоздодер</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слесарный (ключи гаечные, разводные, трубные, шестигранные, трещоточные; бородок; кернер; зубилы; головки торц.; удлинители, шарнир; напильники; нож складной; набор отверток, плоскогубц;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сантехника (ключи трубные газовые размером 45, 90, труборез, кусачки торцевые, молоток, нож, линейка, трос сантехнический, лента ФУМ, набор сант.прокладок щетка по металлу, индикатор напряжения;)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маляра (валик меховой для покраски, валик поролоновый для обоев, терка полиуретоновая, сетка для выравнивания, наждачная бумага, кисть для обоев, кисть для краски, краскораспылитель, миксер для краски, лоток для краски, шпатель стальной, шпатель резиновый, шпатель широкий;)</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гаечных ключей</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торцевых ключей</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паяльник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инструмента электромонтажника (мультиметр цифровой, отвертки крестовые, шлицовые изолированные, круглогубцы, тонкогубцы, плоскогубцы изолированные, кусачки боковые, пресс-клещи для снятия изоляции, нож монтера изолированные)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краскопульт</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 металлу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совковая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штыковая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снегоуборочная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Металлический шкаф для инструмента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 для технического обслуживания аппаратуры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Электрический фонарь</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Верстак слесарный (стол металлический)</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верхолазный монтажный</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Лестница-стремянка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Тиски</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Штангенциркуль</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Лампа паяльная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хозяйственная одноколесная, двухколесная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Пилы поперечные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 трехгранный</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Киркомотыга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резки проволоки</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насадок для шуруповерта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Рубанки (фуганки) разные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Стамески разные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по дереву для электролобзика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Ножовки по дереву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Топоры плотничные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Метры металлические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Угольники разные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Бетоносмеситель мобильный с самозагрузкой производительностью до 3,5 м3</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для пневмоинструмента и окрасочной аппаратуры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Агрегаты окрасочные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Пистолеты-распылители</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Ручные маркировочные машины</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Отбойные молотки</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Пики к отбойным молоткам</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Нивелиры с рейками нивелирными</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Ленты мерные, стальные, полиамид</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Рулетки металлические разные</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Теодолит</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Болгарка</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строительный</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Пчелка (пила электрическая)</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r>
    </w:tbl>
    <w:bookmarkStart w:name="z38" w:id="32"/>
    <w:p>
      <w:pPr>
        <w:spacing w:after="0"/>
        <w:ind w:left="0"/>
        <w:jc w:val="left"/>
      </w:pPr>
      <w:r>
        <w:rPr>
          <w:rFonts w:ascii="Times New Roman"/>
          <w:b/>
          <w:i w:val="false"/>
          <w:color w:val="000000"/>
        </w:rPr>
        <w:t xml:space="preserve"> Глава 8. Нормы снабжения оборудованием и инвентарным имуществом здании и сооружении</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6"/>
        <w:gridCol w:w="1562"/>
        <w:gridCol w:w="1073"/>
        <w:gridCol w:w="586"/>
        <w:gridCol w:w="1093"/>
        <w:gridCol w:w="3141"/>
        <w:gridCol w:w="3609"/>
      </w:tblGrid>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экслуатации</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положенное по норме</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 распространения</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Тепловое оборудование (тепловая завеса, калорифер)</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комплекс зданий и сооружений, и каждую систему сбора и обработки информации (охранный комплекс)</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каждую входную группу зданий и сооружении</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Дизель-генераторная установка (источник электрической энергии)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Аккумулятор на дизель-генератор (резервный)</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10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vMerge/>
            <w:tcBorders>
              <w:top w:val="nil"/>
              <w:left w:val="single" w:color="cfcfcf" w:sz="5"/>
              <w:bottom w:val="single" w:color="cfcfcf" w:sz="5"/>
              <w:right w:val="single" w:color="cfcfcf" w:sz="5"/>
            </w:tcBorders>
          </w:tcP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Передвижные генераторы (источник электрической энергии)</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комплекс здании и войсковое стрельбище</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400 м²</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площади отдельно стоящего здания менее 400 м² - 1 пылесос</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Мотопомпа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каждое здание</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Газонокосилка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каждый военный городок / войсковое стрельбище</w:t>
            </w:r>
          </w:p>
        </w:tc>
        <w:tc>
          <w:tcPr>
            <w:tcW w:w="3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33"/>
    <w:p>
      <w:pPr>
        <w:spacing w:after="0"/>
        <w:ind w:left="0"/>
        <w:jc w:val="both"/>
      </w:pPr>
      <w:r>
        <w:rPr>
          <w:rFonts w:ascii="Times New Roman"/>
          <w:b w:val="false"/>
          <w:i w:val="false"/>
          <w:color w:val="000000"/>
          <w:sz w:val="28"/>
        </w:rPr>
        <w:t>
      Примечание: основные сокращения</w:t>
      </w:r>
    </w:p>
    <w:bookmarkEnd w:id="33"/>
    <w:bookmarkStart w:name="z40" w:id="34"/>
    <w:p>
      <w:pPr>
        <w:spacing w:after="0"/>
        <w:ind w:left="0"/>
        <w:jc w:val="both"/>
      </w:pPr>
      <w:r>
        <w:rPr>
          <w:rFonts w:ascii="Times New Roman"/>
          <w:b w:val="false"/>
          <w:i w:val="false"/>
          <w:color w:val="000000"/>
          <w:sz w:val="28"/>
        </w:rPr>
        <w:t>
      шт. – штука;</w:t>
      </w:r>
    </w:p>
    <w:bookmarkEnd w:id="34"/>
    <w:bookmarkStart w:name="z41" w:id="35"/>
    <w:p>
      <w:pPr>
        <w:spacing w:after="0"/>
        <w:ind w:left="0"/>
        <w:jc w:val="both"/>
      </w:pPr>
      <w:r>
        <w:rPr>
          <w:rFonts w:ascii="Times New Roman"/>
          <w:b w:val="false"/>
          <w:i w:val="false"/>
          <w:color w:val="000000"/>
          <w:sz w:val="28"/>
        </w:rPr>
        <w:t>
      м² – квадратный метр;</w:t>
      </w:r>
    </w:p>
    <w:bookmarkEnd w:id="35"/>
    <w:bookmarkStart w:name="z42" w:id="36"/>
    <w:p>
      <w:pPr>
        <w:spacing w:after="0"/>
        <w:ind w:left="0"/>
        <w:jc w:val="both"/>
      </w:pPr>
      <w:r>
        <w:rPr>
          <w:rFonts w:ascii="Times New Roman"/>
          <w:b w:val="false"/>
          <w:i w:val="false"/>
          <w:color w:val="000000"/>
          <w:sz w:val="28"/>
        </w:rPr>
        <w:t>
      м3 – кубический метр;</w:t>
      </w:r>
    </w:p>
    <w:bookmarkEnd w:id="36"/>
    <w:bookmarkStart w:name="z43" w:id="37"/>
    <w:p>
      <w:pPr>
        <w:spacing w:after="0"/>
        <w:ind w:left="0"/>
        <w:jc w:val="both"/>
      </w:pPr>
      <w:r>
        <w:rPr>
          <w:rFonts w:ascii="Times New Roman"/>
          <w:b w:val="false"/>
          <w:i w:val="false"/>
          <w:color w:val="000000"/>
          <w:sz w:val="28"/>
        </w:rPr>
        <w:t>
      к-т – комплект;</w:t>
      </w:r>
    </w:p>
    <w:bookmarkEnd w:id="37"/>
    <w:bookmarkStart w:name="z44" w:id="38"/>
    <w:p>
      <w:pPr>
        <w:spacing w:after="0"/>
        <w:ind w:left="0"/>
        <w:jc w:val="both"/>
      </w:pPr>
      <w:r>
        <w:rPr>
          <w:rFonts w:ascii="Times New Roman"/>
          <w:b w:val="false"/>
          <w:i w:val="false"/>
          <w:color w:val="000000"/>
          <w:sz w:val="28"/>
        </w:rPr>
        <w:t>
      кг. – килограмм;</w:t>
      </w:r>
    </w:p>
    <w:bookmarkEnd w:id="38"/>
    <w:bookmarkStart w:name="z45" w:id="39"/>
    <w:p>
      <w:pPr>
        <w:spacing w:after="0"/>
        <w:ind w:left="0"/>
        <w:jc w:val="both"/>
      </w:pPr>
      <w:r>
        <w:rPr>
          <w:rFonts w:ascii="Times New Roman"/>
          <w:b w:val="false"/>
          <w:i w:val="false"/>
          <w:color w:val="000000"/>
          <w:sz w:val="28"/>
        </w:rPr>
        <w:t>
      м. – метр;</w:t>
      </w:r>
    </w:p>
    <w:bookmarkEnd w:id="39"/>
    <w:bookmarkStart w:name="z46" w:id="40"/>
    <w:p>
      <w:pPr>
        <w:spacing w:after="0"/>
        <w:ind w:left="0"/>
        <w:jc w:val="both"/>
      </w:pPr>
      <w:r>
        <w:rPr>
          <w:rFonts w:ascii="Times New Roman"/>
          <w:b w:val="false"/>
          <w:i w:val="false"/>
          <w:color w:val="000000"/>
          <w:sz w:val="28"/>
        </w:rPr>
        <w:t>
      мм. – милиметр;</w:t>
      </w:r>
    </w:p>
    <w:bookmarkEnd w:id="40"/>
    <w:bookmarkStart w:name="z47" w:id="41"/>
    <w:p>
      <w:pPr>
        <w:spacing w:after="0"/>
        <w:ind w:left="0"/>
        <w:jc w:val="both"/>
      </w:pPr>
      <w:r>
        <w:rPr>
          <w:rFonts w:ascii="Times New Roman"/>
          <w:b w:val="false"/>
          <w:i w:val="false"/>
          <w:color w:val="000000"/>
          <w:sz w:val="28"/>
        </w:rPr>
        <w:t>
      л. – литр;</w:t>
      </w:r>
    </w:p>
    <w:bookmarkEnd w:id="41"/>
    <w:bookmarkStart w:name="z48" w:id="42"/>
    <w:p>
      <w:pPr>
        <w:spacing w:after="0"/>
        <w:ind w:left="0"/>
        <w:jc w:val="both"/>
      </w:pPr>
      <w:r>
        <w:rPr>
          <w:rFonts w:ascii="Times New Roman"/>
          <w:b w:val="false"/>
          <w:i w:val="false"/>
          <w:color w:val="000000"/>
          <w:sz w:val="28"/>
        </w:rPr>
        <w:t>
      ПА – пожарная автоцистерна.</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