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7723" w14:textId="daa7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коллекторским агентством сведений о лицах, самостоятельно или совместно с другим (другими) лицом (лицами) прямо или косвенно владеющих и (или) пользующихся, и (или) распоряжающихся десятью или более процентами долей участия в уставном капитале коллекторского агентства, или имеющих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31 декабря 2019 года № 273. Зарегистрировано в Министерстве юстиции Республики Казахстан 15 января 2020 года № 19876.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Сроки представления отчетности продлеваются в период действия чрезвычайного положения, введенного Указом Президента РК от 15.03.2020 </w:t>
      </w:r>
      <w:r>
        <w:rPr>
          <w:rFonts w:ascii="Times New Roman"/>
          <w:b w:val="false"/>
          <w:i w:val="false"/>
          <w:color w:val="ff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"О введении чрезвычайного положения в Республике Казахстан" в соответствии с постановлением Правления Национального Банка РК от 31.03.2020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19 марта 2010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статистике"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6 мая 2017 года </w:t>
      </w:r>
      <w:r>
        <w:rPr>
          <w:rFonts w:ascii="Times New Roman"/>
          <w:b w:val="false"/>
          <w:i w:val="false"/>
          <w:color w:val="000000"/>
          <w:sz w:val="28"/>
        </w:rPr>
        <w:t>"О коллекторской деятельности"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Правление Национального Банка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представления коллекторским агентством сведений о лицах, самостоятельно или совместно с другим (другими) лицом (лицами) прямо или косвенно владеющих и (или) пользующихся, и (или) распоряжающихся десятью или более процентами долей участия в уставном капитале коллекторского агентства, или имеющих контроль.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30 июня 2017 года № 121 "Об утверждении Правил представления коллекторским агентством сведений о лицах, самостоятельно или совместно с другим (другими) лицом (лицами) прямо или косвенно владеющих и (или) пользующихся, и (или) распоряжающихся десятью или более процентами долей участия в уставном капитале коллекторского агентства, или имеющих контроль" (зарегистрировано в Реестре государственной регистрации нормативных правовых актов под № 15557, опубликовано 5 сентября 2017 года в Эталонном контрольном банке нормативных правовых актов Республики Казахстан);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регулирования финансового рынка, в которые вносятся изменения, утвержденного постановлением Правления Национального Банка Республики Казахстан от 30 июля 2018 года № 157 "О внесении изменений в некоторые нормативные правовые акты Республики Казахстан по вопросам регулирования финансового рынка" (зарегистрировано в Реестре государственной регистрации нормативных правовых актов под № 17559, опубликовано 22 октября 2018 года в Эталонном контрольном банке нормативных правовых актов Республики Казахстан).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и регулирования финансовых организаций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4 настоящего постановления.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внешних коммуникаций – пресс-службе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Национального Банка Республики Казахстан Смолякова О.А.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постановление вводится в действие с 1 января 2020 года и подлежит официальному опубликованию.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2019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273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коллекторским агентством сведений о лицах, самостоятельно или совместно с другим (другими) лицом (лицами) прямо или косвенно владеющих и (или) пользующихся, и (или) распоряжающихся десятью или более процентами долей участия в уставном капитале коллекторского агентства, или имеющих контроль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коллекторским агентством сведений о лицах, самостоятельно или совместно с другим (другими) лицом (лицами) прямо или косвенно владеющих и (или) пользующихся, и (или) распоряжающихся десятью или более процентами долей участия в уставном капитале коллекторского агентства, или имеющих контроль (далее - Правила), разработаны в соответствии с Законом Республики Казахстан от 6 мая 2017 года </w:t>
      </w:r>
      <w:r>
        <w:rPr>
          <w:rFonts w:ascii="Times New Roman"/>
          <w:b w:val="false"/>
          <w:i w:val="false"/>
          <w:color w:val="000000"/>
          <w:sz w:val="28"/>
        </w:rPr>
        <w:t>"О коллекторской деятельности"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Закон о коллекторской деятельности) и устанавливают порядок представления коллекторским агентством в уполномоченный орган по регулированию, контролю и надзору финансового рынка и финансовых организаций (далее – уполномоченный орган) сведений о лицах, самостоятельно или совместно с другим (другими) лицом (лицами) прямо или косвенно владеющих и (или) пользующихся, и (или) распоряжающихся десятью или более процентами долей участия в уставном капитале коллекторского агентства, или имеющих контроль.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Сведения о лицах, самостоятельно или совместно с другим (другими) лицом (лицами) </w:t>
      </w:r>
      <w:r>
        <w:rPr>
          <w:rFonts w:ascii="Times New Roman"/>
          <w:b w:val="false"/>
          <w:i w:val="false"/>
          <w:color w:val="000000"/>
          <w:sz w:val="28"/>
        </w:rPr>
        <w:t>прямо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косвенно владеющих и (или) пользующихся, и (или) распоряжающихся десятью или более процентами долей участия в уставном капитале коллекторского агентства, или имеющих контроль, по форме согласно приложению к Правилам (далее - Сведения) представляются в уполномоченный орган в электронном формате.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случае, если в отчетном месяце изменений в Сведениях не производилось, то представление Сведений в уполномоченный орган не требуется.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на бумажном носителе подписываются первым руководителем, главным бухгалтером или лицами, уполномоченными на подписание, исполнителем и хранятся в коллекторском агентстве.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Идентичность данных, представляемых в электронном формате, данным на бумажном носителе обеспечивается первым руководителем, главным бухгалтером или лицами, уполномоченными на подписание.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коллекторским агентством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 или совместно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 (другими)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(лицами) прямо или косвенно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владеющих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пользующихся,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распоряжающихся десятью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процентами долей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уставном капитале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коллекторского агентства,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 контроль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 уполномоченного органа по регулированию, контролю и надзору финансового рынка и финансовых организаций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лицах, самостоятельно или совместно с другим (другими) лицом (лицами) прямо или косвенно владеющих и (или) пользующихся, и (или) распоряжающихся десятью или более процентами долей участия в уставном капитале коллекторского агентства, или имеющих контроль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ЛКАУК_1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__________________ 20__ года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 представляющих: коллекторское агентство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ежемесячно, не позднее 10 (десятого) числа месяца, следующего за отчетным месяцем</w:t>
      </w:r>
    </w:p>
    <w:bookmarkEnd w:id="27"/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Сведения о лицах, самостоятельно или совместно с другим (другими) лицом (лицами) прямо или косвенно владеющих и (или) пользующихся, и (или) распоряжающихся десятью или более процентами долей участия в уставном капитале коллекторского агентства, или имеющих контроль (далее - участник (владелец)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1764"/>
        <w:gridCol w:w="241"/>
        <w:gridCol w:w="241"/>
        <w:gridCol w:w="2382"/>
        <w:gridCol w:w="7190"/>
        <w:gridCol w:w="241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(для юридического лица), индивидуальный идентификационный номер (для физического лица) или иной идентификационный номер (для нерезидентов Республики Казахстан)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Резидентство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непогашенной или неснятой судимости (для физического лица) (да (нет), краткое описание правонарушения, преступления, реквизиты приговора о привлечении к уголовной ответственности с указанием оснований привлечения к ответственности)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учредителе (акционере, участнике) либо руководящем работнике, который ранее являлся первым руководителем или учредителем (участником) коллекторского агентства в период не более чем за один год до принятия уполномоченным органом решения об исключении из реестра данного коллекторского агентства по основаниям, предусмотренным в подпунктах 1), 2), 3), 4), 5), 6) и 7)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9 Закона Республики Казахстан от 6 мая 2017 года "О коллекторской деятельности"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вида деятельности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3"/>
        <w:gridCol w:w="1843"/>
        <w:gridCol w:w="1843"/>
        <w:gridCol w:w="3748"/>
        <w:gridCol w:w="1729"/>
        <w:gridCol w:w="129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долей участия, принадлежащих участнику (владельцу) к общему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Косвенно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уставном капитале коллекторского агентства (в процентах)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уставном капитале коллекторского агентства (в тенге)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уставном капитале коллекторского агентства (в процентах)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организации, через которую участник (владелец) владеет долями участия в уставном капитале коллекторского агентства (в процентах)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принадлежащих акций/долей участия (штук/в тенге)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через которую осуществляется косвенное владение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3"/>
        <w:gridCol w:w="1843"/>
        <w:gridCol w:w="1843"/>
        <w:gridCol w:w="3748"/>
        <w:gridCol w:w="1729"/>
        <w:gridCol w:w="129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количеству долей участия в уставном капитале коллекторского агентства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косвенно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уставном капитале коллекторского агентства (в процентах)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уставном капитале коллекторского агентства (в тенге)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уставном капитале коллекторского агентства (в процентах)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организации, через которую участник (владелец) владеет долями участия в уставном капитале коллекторского агентства (в процентах)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принадлежащих акций/долей участия (штук/в тенге)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через которую осуществляется косвенное владение</w:t>
            </w:r>
          </w:p>
          <w:bookmarkEnd w:id="31"/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Перечень лиц, осуществляющих контроль над коллекторским агентством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3813"/>
        <w:gridCol w:w="3336"/>
        <w:gridCol w:w="430"/>
        <w:gridCol w:w="1201"/>
        <w:gridCol w:w="3091"/>
      </w:tblGrid>
      <w:tr>
        <w:trPr>
          <w:trHeight w:val="30" w:hRule="atLeast"/>
        </w:trPr>
        <w:tc>
          <w:tcPr>
            <w:tcW w:w="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- идентификационный номер (для юридического лица), индивидуальный идентификационный номер (для физического лица) или иной идентификационный номер (для нерезидентов Республики Казахстан)</w:t>
            </w:r>
          </w:p>
        </w:tc>
        <w:tc>
          <w:tcPr>
            <w:tcW w:w="3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 или фамилия, имя, отчество (при его наличии) физического лица, (сведения о наличии непогашенной или неснятой судимости)</w:t>
            </w:r>
          </w:p>
        </w:tc>
        <w:tc>
          <w:tcPr>
            <w:tcW w:w="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контроля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организациях, в которых лицо, осуществляющее контроль над коллекторским агентством, владеет более 20 (двадцатью) процентами голосующих акций (долями участия в уставном капитале)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владения акциями (в уставном капитале)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Адрес_____________________________________________________________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__________________________________________________________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___________________________________________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 _________________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фамилия, имя и отчество (при его наличии)       подпись, телефон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или лицо, уполномоченное им на подписание отчета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 ___________________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фамилия, имя и отчество (при его наличии)             подпись, телефон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или лицо, уполномоченное им на подписание отчета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 ___________________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фамилия, имя и отчество (при его наличии)             подпись, телефон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"____" ______________ 20__ года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административных данных, приведено в приложении к настоящей форме.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сведений о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 или совместно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 (другими)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(лицами) прямо или косвенно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владеющих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пользующихся,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распоряжающихся десятью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процентами долей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уставном капитале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коллекторского агентства,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имеющих контроль</w:t>
            </w:r>
          </w:p>
        </w:tc>
      </w:tr>
    </w:tbl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47"/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лицах, самостоятельно или совместно с другим (другими) лицом (лицами) прямо или косвенно владеющих и (или) пользующихся, и (или) распоряжающихся десятью или более процентами долей участия в уставном капитале коллекторского агентства, или имеющих контроль</w:t>
      </w:r>
    </w:p>
    <w:bookmarkEnd w:id="48"/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данных, "Сведения о лицах, самостоятельно или совместно с другим (другими) лицом (лицами) прямо или косвенно владеющих и (или) пользующихся, и (или) распоряжающихся десятью или более процентами долей участия в уставном капитале коллекторского агентства, или имеющих контроль" (далее - Форма).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15 Закона Республики Казахстан от 6 мая 2017 года "О коллекторской деятельности".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ежемесячно коллекторским агентством.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руководитель, главный бухгалтер или лица, уполномоченные ими на подписание отчета, и исполнитель.</w:t>
      </w:r>
    </w:p>
    <w:bookmarkEnd w:id="53"/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юридическим лицам в таблице 1 отражаются сведения о лицах, прямо или косвенно владеющих и (или) пользующихся, и (или) распоряжающихся акциями либо долями участия в уставном капитале коллекторского агентства вплоть до сведений о физических лицах, владеющих более двадцатью пятью процентами долей участия в уставном капитале либо размещенных (за вычетом привилегированных и выкупленных обществом) акций участника (владельца).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графе 3 таблицы 2 указывается наличие непогашенной или неснятой судимости или информация о том, подвергается или подвергался уголовному преследованию (за исключением лиц, уголовное преследование в отношении которых прекращено на основании пунктов 1) и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от 4 июля 2014 года) за уголовные правонарушения против личности, семьи и несовершеннолетних, конституционных и иных прав и свобод человека и гражданина, основ конституционного строя и безопасности государства, собственности, общественной безопасности и общественного порядка, здоровья населения и нравственности, мира и безопасности человечества, интересов службы в коммерческих и иных организациях, интересов государственной службы и государственного управления, правосудия и порядка исполнения наказаний, порядка управления, в сферах экономической деятельности, информатизации и связи, а также воинские уголовные правонарушения. Если да, то указать дату и номер приговора о привлечении к уголовной ответственности, статью Уголовного кодекса Республики Казахстан.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