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fa43" w14:textId="007f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5 июня 2008 года № 109/16-IV "О символах столицы Республики Казахстан – города Астаны"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3 мая 2019 года № 382/49-VI. Зарегистрировано Департаментом юстиции города Нур-Султана 6 мая 2019 года № 1227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марта 2019 года № 6 "О переименовании города Астаны – столицы Республики Казахстан в город Нур-Султан – столицу Республики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статусе столицы Республики Казахстан", маслихат города Нур-Султан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5 июня 2008 года № 109/16-IV "О символах столицы Республики Казахстан – города Астаны"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наименовании и по всему тексту вышеуказанного решения слово "Астаны" заменить словом "Нур-Султан";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Описании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порядке использования символов столицы Республики Казахстан города Астаны слова "Астаны", "Астане" заменить словом "Нур-Султан";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 слова "надпись "Астана" и "от слова "Астана" заменить словами "надпись "Nur-Sultan" и "от слова "Nur-Sultan";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Описанию и порядку использования символов столицы Республики Казахстан города Астаны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секретаря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382/49-VI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и порядку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символов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- города Нур-Султан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4572000" cy="453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382/49-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описанию и порядку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символов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- города Нур-Султан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