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9045" w14:textId="2a89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18 марта 2015 года № 340/48-V "О Правилах о порядке и условиях размещения наружной (визуальной) рекламы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27 июня 2019 года № 399/52-VI. Зарегистрировано Департаментом юстиции города Нур-Султана 3 июля 2019 года № 1236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19 декабря 2003 года "</w:t>
      </w:r>
      <w:r>
        <w:rPr>
          <w:rFonts w:ascii="Times New Roman"/>
          <w:b w:val="false"/>
          <w:i w:val="false"/>
          <w:color w:val="000000"/>
          <w:sz w:val="28"/>
        </w:rPr>
        <w:t>О рекламе</w:t>
      </w:r>
      <w:r>
        <w:rPr>
          <w:rFonts w:ascii="Times New Roman"/>
          <w:b w:val="false"/>
          <w:i w:val="false"/>
          <w:color w:val="000000"/>
          <w:sz w:val="28"/>
        </w:rPr>
        <w:t>"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18 марта 2015 года № 340/48-V "О Правилах о порядке и условиях размещения наружной (визуальной) рекламы в городе Астане" (зарегистрировано в Реестре государственной регистрации нормативных правовых актов за № 902, опубликовано 5 мая 2015 года в газетах "Астана ақшамы", "Вечерняя Астана").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Куришбаев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