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749c" w14:textId="4697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городе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марта 2019 года № 356/45-VI. Зарегистрировано Департаментом юстиции города Астаны 27 марта 2019 года № 1210. Утратило силу решением маслихата города Астаны от 7 марта 2024 года № 152/19-VIII.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07.03.2024 </w:t>
      </w:r>
      <w:r>
        <w:rPr>
          <w:rFonts w:ascii="Times New Roman"/>
          <w:b w:val="false"/>
          <w:i w:val="false"/>
          <w:color w:val="ff0000"/>
          <w:sz w:val="28"/>
        </w:rPr>
        <w:t>№ 152/19-VIII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города Нур-Султана от 24.11.2021 </w:t>
      </w:r>
      <w:r>
        <w:rPr>
          <w:rFonts w:ascii="Times New Roman"/>
          <w:b w:val="false"/>
          <w:i w:val="false"/>
          <w:color w:val="000000"/>
          <w:sz w:val="28"/>
        </w:rPr>
        <w:t>№ 106/15-VII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столице", а также в целях обеспечения управляемости миграционных процессов и экономического роста, укрепления безопасности столицы создания условий для реализации социально-экономических прав мигрантов,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городе Нур-Султан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Нур-Султана от 24.11.2021 </w:t>
      </w:r>
      <w:r>
        <w:rPr>
          <w:rFonts w:ascii="Times New Roman"/>
          <w:b w:val="false"/>
          <w:i w:val="false"/>
          <w:color w:val="000000"/>
          <w:sz w:val="28"/>
        </w:rPr>
        <w:t>№ 106/15-VII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8 сентября 2017 года № 185/22-VI "О Правилах регулирования миграционных процессов в городе Астане" (зарегистрировано в Реестре государственной регистрации нормативных правовых актов за № 1135, опубликовано 7 октября 2017 года в газетах "Вечерняя Астана", "Астана ақшамы").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Абден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356/45-VI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городе Нур-Султане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города Нур-Султана от 24.11.2021 </w:t>
      </w:r>
      <w:r>
        <w:rPr>
          <w:rFonts w:ascii="Times New Roman"/>
          <w:b w:val="false"/>
          <w:i w:val="false"/>
          <w:color w:val="ff0000"/>
          <w:sz w:val="28"/>
        </w:rPr>
        <w:t>№ 106/15-VII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городе Нур-Султан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переселенец – внутренний мигрант, переселяющийся в регионы, определенные Правительством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городе Нур-Султан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городе Нур-Султан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городе Нур-Султан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в городе Нур-Султан, национальный состав населения, сбалансированность рынка труда.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городе Нур-Султан акимат города Нур-Султан (далее – акимат) в уполномоченный орган по вопросам миграции населения вносит предложения, касающиеся: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территории города Нур-Султан для расселения кандасов и переселенцев;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по месту жительства в жилище из государственного жилищного фонда или в жилище, арендованном акиматом в частном жилищном фонде, осуществляется с учетом норм предоставления жилищ в размере не менее пятнадцати квадратных метров полезной площади на человека.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Акимат в интересах местного государственного управления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