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4418" w14:textId="4d04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апреля 2019 года № А-5/196. Зарегистрировано Департаментом юстиции Акмолинской области 4 мая 2019 года № 7167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им контрольных функций" от 29 мая 2015 года № А-6/239 (зарегистрировано в Реестре государственной регистрации нормативных правовых актов № 4848, опубликовано 14 июля 2015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"Аттестация лабораторий по экспертизе качества семян" от 26 августа 2015 года № А-9/408 (зарегистрировано в Реестре государственной регистрации нормативных правовых актов № 4990, опубликовано 7 октября 2015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участков недр, содержащих общераспространенные полезные ископаемые, подлежащих выставлению на тендер" от 13 декабря 2016 года № А-13/583 (зарегистрировано в Реестре государственной регистрации нормативных правовых актов № 5623, опубликовано 28 декабря 2016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приоритетных сельскохозяйственных культур и норм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от 24 ноября 2017 года № А-12/546 (зарегистрировано в Реестре государственной регистрации нормативных правовых актов № 6203, опубликовано 14 декабря 2017 года в Эталонном контрольном банке нормативных правовых актов Республики Казахстан в электронном виде).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