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3d8c" w14:textId="b223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июля 2019 года № А-8/332. Зарегистрировано Департаментом юстиции Акмолинской области 31 июля 2019 года № 7301.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акимата Акмолинской области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предоставления дополнительного образования для детей и проведения конкурса на присуждение гранта "Лучшая организация среднего образования" от 26 мая 2015 года № А-6/229 (зарегистрировано в Реестре государственной регистрации нормативных правовых актов № 4849, опубликовано в информационно-правовой системе "Әділет" 15 июля 2015 года) следующие изменения: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 от 15 июня 2015 года № А-6/277 (зарегистрировано в Реестре государственной регистрации нормативных правовых актов № 4881, опубликовано в информационно-правовой системе "Әділет" 28 июля 2015 года) следующие изменения: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20 июня 2018 года № А-7/276 (зарегистрировано в Реестре государственной регистрации нормативных правовых актов № 6726, опубликовано 30 июля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 № А-8/332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А-7/276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услуга), оказывается отделами образования районов, городов Кокшетау и Степногорск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передаче ребенка (детей) на воспитание в приемную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 - договор) и решение о назначении выплаты денежных средств на их содержание (далее -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"Передача ребенка (детей) на воспитание в приемную семью и назначение выплаты денежных средств на их содержание" утвержденному приказом Министра образования и науки Республики Казахстан от 13 апреля 2015 года № 198 (зарегистрирован в Реестре государственной регистрации нормативных правовых актов № 11184) (далее -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представленных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жилищно-бытовых условий лиц, желающих принять ребенка (детей) в приемную семью либо готовит проект мотивированного ответа об отказе в оказании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заключения о возможности (невозможности) быть кандидатами в приемные родители (далее - заключение)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заключение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заключение либо мотивированный ответ об отказе в оказании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услугодателя, в случае положительного результата проверки документов и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кандидатах, получивших положительное заключение в республиканский банк данных детей-сирот, детей, оставшихся без попечения родителей, и лиц, желающих принять детей на воспитание в свои семьи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приказа о создании приемной семьи и договора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приказ о создании приемной семьи и заключает договор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подготавливает проект 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решение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канцелярия услугодателя выдает услугополучателю договор и решение – 20 минут.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обследования жилищно-бытовых условий лиц либо проект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и выдача заключения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в республиканском банке данных детей-сирот, детей, оставшихся без попечения родителей, и лиц, желающих принять детей на воспитание в свои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о создании приемной семьи и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договора и решения.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представленных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жилищно-бытовых условий лиц, желающих принять ребенка (детей) в приемную семью либо готовит проект мотивированного ответа об отказе в оказании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заключения о возможности (невозможности) быть кандидатами в приемные родители (далее - заключение)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заключение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заключение либо мотивированный ответ об отказе в оказании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услугодателя, в случае положительного результата проверки документов и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кандидатах, получивших положительное заключение в республиканский банк данных детей-сирот, детей, оставшихся без попечения родителей, и лиц, желающих принять детей на воспитание в свои семьи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приказа о создании приемной семьи и договора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приказ о создании приемной семьи и заключает договор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подготавливает проект решения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решение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канцелярия услугодателя выдает услугополучателю договор и решение – 20 минут.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