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323e" w14:textId="f173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3 июля 2015 года № А-7/321 "Об утверждении регламента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29 августа 2019 года № А-9/408. Зарегистрировано Департаментом юстиции Акмолинской области 9 сентября 2019 года № 7368. Утратило силу постановлением акимата Акмолинской области от 8 апреля 2020 года № а-4/189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08.04.2020 </w:t>
      </w:r>
      <w:r>
        <w:rPr>
          <w:rFonts w:ascii="Times New Roman"/>
          <w:b w:val="false"/>
          <w:i w:val="false"/>
          <w:color w:val="ff0000"/>
          <w:sz w:val="28"/>
        </w:rPr>
        <w:t>№ а-4/189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от 3 июля 2015 года № А-7/321 (зарегистрировано в Реестре государственной регистрации нормативных правовых актов № 4936, опубликовано 28 августа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А-7/321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</w:t>
      </w:r>
      <w:r>
        <w:br/>
      </w:r>
      <w:r>
        <w:rPr>
          <w:rFonts w:ascii="Times New Roman"/>
          <w:b/>
          <w:i w:val="false"/>
          <w:color w:val="000000"/>
        </w:rPr>
        <w:t>на закладку и выращивание (в том числе восстановление) многолетних</w:t>
      </w:r>
      <w:r>
        <w:br/>
      </w:r>
      <w:r>
        <w:rPr>
          <w:rFonts w:ascii="Times New Roman"/>
          <w:b/>
          <w:i w:val="false"/>
          <w:color w:val="000000"/>
        </w:rPr>
        <w:t>насаждений плодово-ягодных культур и винограда" 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затрат на закладку и выращивание (в том числе восстановление) многолетних насаждений плодово-ягодных культур и винограда" (далее – государственная услуга) оказывается государственным учреждением "Управление сельского хозяйства Акмолинской области" и отделами сельского хозяйства районов, городов Степногорск и Кокшетау Акмолинской области (далее – услугодатель).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(далее-портал).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винограда", утвержденного приказом Министра сельского хозяйства Республики Казахстан от 28 апреля 2015 года № 4-1/379 (зарегистрирован в Реестре государственной регистрации нормативных правовых актов № 11278) (далее – Стандарт).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предоставленные услугополучателем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подтверждает ее принятие путем подписания с использованием электронной цифровой подписи (далее - ЭЦП) соответствующего уведомления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загружает их в информационную систему "Казначейство-Клиент"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уведомление о результате оказания государственной услуги в "личный кабинет" услугополучателя в форме электронного документа – 15 минут.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заявки, подтверждение принятия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платежных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уведомления.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подтверждает ее принятие путем подписания с использованием ЭЦП соответствующего уведомления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загружает их в информационную систему "Казначейство-Клиент"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уведомление о результате оказания государственной услуги в "личный кабинет" услугополучателя в форме электронного документа – 15 минут.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представляет на портал в форме электронного документа, удостоверенного ЭЦП услугополучателя заявку для получения субсидий на закладку многолетних насаждений плодово-ягодных культур и винограда, произведенную предыдущей осенью и (или) весной текущего года, в срок до 15 июня соответствующего года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представляет на портал в форме электронного документа, удостоверенного ЭЦП услугополучателя заявку для получения субсидий на выращивание (уход) многолетних насаждений плодово-ягодных культур и винограда второй вегетации – для заложенных саженцами на карликовом подвое или саженцами книп-баум, второй-третьей вегетаций – для заложенных саженцами на полукарликовом подвое, второй-третьей-четвертой вегетаций – для заложенных саженцами на сильнорослых подвоях, со второй по седьмую вегетацию включительно – по яблоне сорта "Апорт" в срок до 1 сентября соответствующего года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или бизнес 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 закладку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восстановление) 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и винограда"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 закладку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восстановление) 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и винограда"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771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