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38e9" w14:textId="7f13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административно-территориального устройства района Биржан сал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декабря 2019 года № А-12/623 и решение Акмолинского областного маслихата от 13 декабря 2019 года № 6С-40-9. Зарегистрировано Департаментом юстиции Акмолинской области 23 декабря 2019 года № 7588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совместного постановления акимата района Биржан сал от 9 сентября 2019 года № а-9/227 и решения маслихата района Биржан сал от 9 сентября 2019 года № С- 42/4 "О внесении предложений об изменении административно-территориального устройства района Биржан сал Акмолинской области"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Отнести к категории иных поселений и исключить из учетных данных село Кудабас Валихановского сельского округа района Биржан сал Акмолинской области и включить его в состав села Уалихан Валихановского сельского округа района Биржан сал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Отнести к категории иных поселений и исключить из учетных данных село Сапак Аксуского сельского округа района Биржан сал Акмолинской области и включить его в состав села Аксу Аксуского сельского округа района Биржан сал Акмолинской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Преобразовать Аксуский сельский округ района Биржан сал Акмолинской области в село Аксу района Биржан сал Акмолинской области как самостоятельную административно-территориальную единицу.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