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bf08" w14:textId="0d9b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плотины Соленая Балка, расположенной на территории Целиноградского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декабря 2019 года № А-12/639. Зарегистрировано Департаментом юстиции Акмолинской области 25 декабря 2019 года № 7601.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плотины Соленая Балка, расположенной на территории Целиноградского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плотины Соленая Балка, расположенной на территории Целиноградского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плотины Соленая Балка, расположенной на территории Целиноградского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Соленая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Целиноградский район, Кояндинский сельский округ, в 5,5 километрах южнее села Тимофеевка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А-12/639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плотины Соленая Балка, расположенной на территории Целиноградского района Акмолинской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А-9/418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