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7cfd" w14:textId="2947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20 декабря 2018 года № С-26/3 "О предоставлении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июля 2019 года № С-35/3. Зарегистрировано Департаментом юстиции Акмолинской области 31 июля 2019 года № 7304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 от 20 декабря 2018 года № С-26/3 (зарегистрировано в Реестре государственной регистрации нормативных правовых актов № 6965, опубликовано 26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35-ой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