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11a4" w14:textId="f5b1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августа 2019 года № С-36-8. Зарегистрировано Департаментом юстиции Акмолинской области 3 сентября 2019 года № 7351. Утратило силу решением Кокшетауского городского маслихата Акмолинской области от 21 февраля 2020 года № С-41-8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С-41-8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установлении единых ставок фиксированного налога для всех налогоплательщиков, осуществляющих деятельность на территории города Кокшетау" от 7 декабря 2018 года № С-25/4 (зарегистрировано в Реестре государственной регистрации нормативных правовых актов № 6964, опубликовано 26 декабря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36-ой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Кокшетау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городе Кокшетау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