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d952" w14:textId="7b1d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25 декабря 2018 года № 6С-37/9 "О бюджетах поселков Аксу, Бестобе, Заводской, Шантобе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30 сентября 2019 года № 6С-44/2. Зарегистрировано Департаментом юстиции Акмолинской области 3 октября 2019 года № 7407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 Аксу, Бестобе, Заводской, Шантобе на 2019-2021 годы" от 25 декабря 2018 года № 6С-37/9 (зарегистрировано в Реестре государственной регистрации нормативных правовых актов № 7045,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Аксу на 2019-2021 годы,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50 017,3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52 040,2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- 2 022,9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2 022,9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Бестобе на 2019-2021 годы, согласно приложениям 4, 5,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54 190,9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59 066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- 4 875,1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4 875,1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2019-2021 годы, согласно приложениям 7, 8,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15 905,4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29 841,4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751,0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Шантобе на 2019-2021 годы, согласно приложениям 10, 11,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23 955,6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19 185,6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- 3 979,8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3 979,8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Д.Балпанов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52 040,2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30 964,2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24 294,2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- 2 022,9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54 190,9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59 066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25 276,1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-4 875,1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29 841,4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23 955,6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19 185,6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19 185,6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27 935,4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21 955,4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18 747,4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- 3 979,8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