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3977" w14:textId="f443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3 февраля 2019 года № А-2/42. Зарегистрировано Департаментом юстиции Акмолинской области 15 февраля 2019 года № 70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определении видов и порядка поощрений, а также размера денежного вознаграждения граждан, участвующих в обеспечении общественного порядка в Аккольском районе" от 22 июня 2018 года № А-6/181 (зарегистрировано в Реестре государственной регистрации нормативных правовых актов № 6716, опубликовано 12 ию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