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82f" w14:textId="0d8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Буландынского района от 25 декабря 2018 года № А-12/390 "Об определении видов и порядка поощрений, а также размера денежного вознаграждения граждан, участвующих в обеспечении общественного порядка в Буландынском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 марта 2019 года № А-03/61. Зарегистрировано Департаментом юстиции Акмолинской области 4 марта 2019 года № 7090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Буландынском районе" от 25 декабря 2018 года № А-12/390 (зарегистрировано в Реестре государственной регистрации нормативных правовых актов № 6981, опубликовано 3 января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марта 2019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