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755a" w14:textId="a7c7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2018 года № 6С31-2 "О бюджете села Егиндыколь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июня 2019 года № 6С35-3. Зарегистрировано Департаментом юстиции Акмолинской области 1 июля 2019 года № 7261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села Егиндыколь на 2019-2021 годы" от 25 декабря 2018 года № 6С31-2 (зарегистрировано в Реестре государственной регистрации нормативных правовых актов № 7047,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Егиндыколь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6 244,0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села Егиндыколь предусмотрены из районного бюджета субвенции: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сумме 12 933,0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5 267,0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сумме 5 006,0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Егиндыколь на 2019 год предусмотрены целевые трансферты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2 932,0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1 343,0 тысяч тенге – на повышение заработной платы отдельных категорий административных государственных служащих.";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Егиндыколь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6С31-2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