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6d28" w14:textId="1a06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2018 года № 6С31-2 "О бюджете села Егиндыколь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14 ноября 2019 года № 6С39-3. Зарегистрировано Департаментом юстиции Акмолинской области 20 ноября 2019 года № 7492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села Егиндыколь на 2019-2021 годы" от 25 декабря 2018 года № 6С31-2 (зарегистрировано в Реестре государственной регистрации нормативных правовых актов № 7047,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Егиндыколь на 2019-2021 годы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6 244,0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6 244,0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села Егиндыколь предусмотрены из районного бюджета субвенции: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в сумме 21 614,0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сумме 5 267,0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в сумме 5 006,0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Егиндыколь на 2019 год предусмотрены целевые трансферты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2 599,0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870,0 тысяч тенге – на повышение заработной платы отдельных категорий административных государственных служащих.";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Егиндыколь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6С31-2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