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c179" w14:textId="3c8c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февраля 2019 года № 6С-36/3-19. Зарегистрировано Департаментом юстиции Акмолинской области 27 февраля 2019 года № 7076. Утратило силу решением Ерейментауского районного маслихата Акмолинской области от 20 апреля 2020 года № 6С-48/5-20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(зарегистрировано в Реестре государственной регистрации нормативных правовых актов № 3854, опубликовано 2 ноября 2013 года в районной газете "Ереймен", 2 ноября 2013 года в районной газете "Ерейментау")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пенсионерам, получающим только государственную базовую пенсионную выплату при наличии десяти и менее лет стажа участия в пенсионной системе либо его отсутствии в размере по согласованию с местным исполнительным органом области, без подачи заявления;".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