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6da1" w14:textId="8806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5 марта 2019 года № а-2/57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24 мая 2019 года № а-5/164. Зарегистрировано Департаментом юстиции Акмолинской области 4 июня 2019 года № 7223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установлении публичного сервитута" от 5 марта 2019 года № а-2/57 (зарегистрировано в Реестре государственной регистрации нормативных правовых актов № 7099, опубликовано 19 марта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сроком на 10 лет (десять) без изъятия земельного участка у собственников и землепользователей товариществу с ограниченной ответственностью "SilkNetCom" общей площадью 21,1 гектар, для проектирования, прокладки и эксплуатации волоконно – оптической линии связи, согласно приложению к настоящему постановлению.".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