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06da1" w14:textId="8806d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Ерейментауского района от 5 марта 2019 года № а-2/57 "Об установлении публичного сервитута"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24 мая 2019 года № а-5/164. Зарегистрировано Департаментом юстиции Акмолинской области 4 июня 2019 года № 7223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Ерейментауского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Ерейментауского района "Об установлении публичного сервитута" от 5 марта 2019 года № а-2/57 (зарегистрировано в Реестре государственной регистрации нормативных правовых актов № 7099, опубликовано 19 марта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публичный сервитут сроком на 10 лет (десять) без изъятия земельного участка у собственников и землепользователей товариществу с ограниченной ответственностью "SilkNetCom" общей площадью 21,1 гектар, для проектирования, прокладки и эксплуатации волоконно – оптической линии связи, согласно приложению к настоящему постановлению.".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оставляю за собой.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