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8d5d" w14:textId="c78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маслихата района Биржан сал от 29 марта 2018 года № С-22/8 "Об утверждении границ оценочных зон и поправочных коэффициентов к базовым ставкам платы за земельные участки города Степняк и сельских населенных пунктов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июня 2019 года № С-40/6. Зарегистрировано Департаментом юстиции Акмолинской области 24 июня 2019 года № 7243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границ оценочных зон и поправочных коэффициентов к базовым ставкам платы за земельные участки города Степняк и сельских населенных пунктов района Биржан сал" от 29 марта 2018 года № С-22/8 (зарегистрировано в Реестре государственной регистрации нормативных правовых актов № 6555, опубликовано 24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третьей (номер зоны II) слова "село Невское" заменить словами "село Тасшалкар".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