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6095" w14:textId="26e6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25 декабря 2018 года № С-34/2 "О бюджетах города Степняка и Макинского сельского округа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12 ноября 2019 года № С-43/3. Зарегистрировано Департаментом юстиции Акмолинской области 14 ноября 2019 года № 7473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 и Макинского сельского округа на 2019 - 2021 годы" от 25 декабря 2018 года № С-34/2 (зарегистрировано в Реестре государственной регистрации нормативных правовых актов № 7025,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Степняка и Макинского сельского округа на 2019 – 2021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39258,1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28956,4 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декоративно-художественное оформление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