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b93e" w14:textId="fa6b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Есильского районного маслихата от 25 декабря 2018 года № 42/2 "О бюджетах города Есиль, Красивинского сельского округа на 2019-2021 годы"</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26 ноября 2019 года № 59/2. Зарегистрировано Департаментом юстиции Акмолинской области 4 декабря 2019 года № 7544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w:t>
      </w:r>
      <w:r>
        <w:rPr>
          <w:rFonts w:ascii="Times New Roman"/>
          <w:b w:val="false"/>
          <w:i w:val="false"/>
          <w:color w:val="000000"/>
          <w:sz w:val="28"/>
        </w:rPr>
        <w:t>пунктом 1</w:t>
      </w:r>
      <w:r>
        <w:rPr>
          <w:rFonts w:ascii="Times New Roman"/>
          <w:b w:val="false"/>
          <w:i w:val="false"/>
          <w:color w:val="000000"/>
          <w:sz w:val="28"/>
        </w:rPr>
        <w:t xml:space="preserve"> статьи 111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Есильский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Есильского районного маслихата "О бюджетах города Есиль, Красивинского сельского округа на 2019-2021 годы" от 25 декабря 2018 года № 42/2 (зарегистрировано в Реестре государственной регистрации нормативных правовых актов № 7020, опубликовано 10 января 2019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города Есиль на 2019-2021 годы, согласно приложениям 1, 2 и 3 соответственно, в том числе на 2019 год в следующих объемах:</w:t>
      </w:r>
    </w:p>
    <w:p>
      <w:pPr>
        <w:spacing w:after="0"/>
        <w:ind w:left="0"/>
        <w:jc w:val="both"/>
      </w:pPr>
      <w:r>
        <w:rPr>
          <w:rFonts w:ascii="Times New Roman"/>
          <w:b w:val="false"/>
          <w:i w:val="false"/>
          <w:color w:val="000000"/>
          <w:sz w:val="28"/>
        </w:rPr>
        <w:t>
      1) доходы 110360,8 тысяч тенге, в том числе:</w:t>
      </w:r>
    </w:p>
    <w:p>
      <w:pPr>
        <w:spacing w:after="0"/>
        <w:ind w:left="0"/>
        <w:jc w:val="both"/>
      </w:pPr>
      <w:r>
        <w:rPr>
          <w:rFonts w:ascii="Times New Roman"/>
          <w:b w:val="false"/>
          <w:i w:val="false"/>
          <w:color w:val="000000"/>
          <w:sz w:val="28"/>
        </w:rPr>
        <w:t>
      налоговые поступления 69811 тысяч тенге;</w:t>
      </w:r>
    </w:p>
    <w:p>
      <w:pPr>
        <w:spacing w:after="0"/>
        <w:ind w:left="0"/>
        <w:jc w:val="both"/>
      </w:pPr>
      <w:r>
        <w:rPr>
          <w:rFonts w:ascii="Times New Roman"/>
          <w:b w:val="false"/>
          <w:i w:val="false"/>
          <w:color w:val="000000"/>
          <w:sz w:val="28"/>
        </w:rPr>
        <w:t>
      неналоговые поступления 189 тысяч тенге;</w:t>
      </w:r>
    </w:p>
    <w:p>
      <w:pPr>
        <w:spacing w:after="0"/>
        <w:ind w:left="0"/>
        <w:jc w:val="both"/>
      </w:pPr>
      <w:r>
        <w:rPr>
          <w:rFonts w:ascii="Times New Roman"/>
          <w:b w:val="false"/>
          <w:i w:val="false"/>
          <w:color w:val="000000"/>
          <w:sz w:val="28"/>
        </w:rPr>
        <w:t>
      поступления трансфертов 40360,8 тысяч тенге;</w:t>
      </w:r>
    </w:p>
    <w:p>
      <w:pPr>
        <w:spacing w:after="0"/>
        <w:ind w:left="0"/>
        <w:jc w:val="both"/>
      </w:pPr>
      <w:r>
        <w:rPr>
          <w:rFonts w:ascii="Times New Roman"/>
          <w:b w:val="false"/>
          <w:i w:val="false"/>
          <w:color w:val="000000"/>
          <w:sz w:val="28"/>
        </w:rPr>
        <w:t>
      2) затраты 117990,5 тысяч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(-7629,7)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7629,7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Учесть, что в бюджете города Есиль на 2019 год из районного бюджета предусмотрены целевые текущие трансферты на благоустройство города Есиль Есильского района в сумме 37730,8 тысяч тенге согласно приложению 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"2-1. Учесть, что в бюджете города Есиль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882 тысячи тенге, на повышение заработной платы отдельных категорий административных государственных служащих в сумме 1448 тысяч тенге согласно приложению 8.";</w:t>
      </w:r>
    </w:p>
    <w:bookmarkStart w:name="z6"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2-2</w:t>
      </w:r>
      <w:r>
        <w:rPr>
          <w:rFonts w:ascii="Times New Roman"/>
          <w:b w:val="false"/>
          <w:i w:val="false"/>
          <w:color w:val="000000"/>
          <w:sz w:val="28"/>
        </w:rPr>
        <w:t xml:space="preserve"> следующего содержания:</w:t>
      </w:r>
    </w:p>
    <w:bookmarkEnd w:id="2"/>
    <w:p>
      <w:pPr>
        <w:spacing w:after="0"/>
        <w:ind w:left="0"/>
        <w:jc w:val="both"/>
      </w:pPr>
      <w:r>
        <w:rPr>
          <w:rFonts w:ascii="Times New Roman"/>
          <w:b w:val="false"/>
          <w:i w:val="false"/>
          <w:color w:val="000000"/>
          <w:sz w:val="28"/>
        </w:rPr>
        <w:t>
      "2-2. Учесть, что в бюджете города Есиль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 тысяч тенге согласно приложению 10.";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"3. Утвердить бюджет Красивинского сельского округа на 2019-2021 годы, согласно приложениям 5, 6 и 7 соответственно, в том числе на 2019 год в следующих объемах:</w:t>
      </w:r>
    </w:p>
    <w:p>
      <w:pPr>
        <w:spacing w:after="0"/>
        <w:ind w:left="0"/>
        <w:jc w:val="both"/>
      </w:pPr>
      <w:r>
        <w:rPr>
          <w:rFonts w:ascii="Times New Roman"/>
          <w:b w:val="false"/>
          <w:i w:val="false"/>
          <w:color w:val="000000"/>
          <w:sz w:val="28"/>
        </w:rPr>
        <w:t>
      1) доходы 21839 тысяч тенге, в том числе:</w:t>
      </w:r>
    </w:p>
    <w:p>
      <w:pPr>
        <w:spacing w:after="0"/>
        <w:ind w:left="0"/>
        <w:jc w:val="both"/>
      </w:pPr>
      <w:r>
        <w:rPr>
          <w:rFonts w:ascii="Times New Roman"/>
          <w:b w:val="false"/>
          <w:i w:val="false"/>
          <w:color w:val="000000"/>
          <w:sz w:val="28"/>
        </w:rPr>
        <w:t>
      налоговые поступления 3200 тысяч тенге;</w:t>
      </w:r>
    </w:p>
    <w:p>
      <w:pPr>
        <w:spacing w:after="0"/>
        <w:ind w:left="0"/>
        <w:jc w:val="both"/>
      </w:pPr>
      <w:r>
        <w:rPr>
          <w:rFonts w:ascii="Times New Roman"/>
          <w:b w:val="false"/>
          <w:i w:val="false"/>
          <w:color w:val="000000"/>
          <w:sz w:val="28"/>
        </w:rPr>
        <w:t>
      неналоговые поступления 600 тысяч тенге;</w:t>
      </w:r>
    </w:p>
    <w:p>
      <w:pPr>
        <w:spacing w:after="0"/>
        <w:ind w:left="0"/>
        <w:jc w:val="both"/>
      </w:pPr>
      <w:r>
        <w:rPr>
          <w:rFonts w:ascii="Times New Roman"/>
          <w:b w:val="false"/>
          <w:i w:val="false"/>
          <w:color w:val="000000"/>
          <w:sz w:val="28"/>
        </w:rPr>
        <w:t>
      поступления трансфертов 18039 тысяч тенге;</w:t>
      </w:r>
    </w:p>
    <w:p>
      <w:pPr>
        <w:spacing w:after="0"/>
        <w:ind w:left="0"/>
        <w:jc w:val="both"/>
      </w:pPr>
      <w:r>
        <w:rPr>
          <w:rFonts w:ascii="Times New Roman"/>
          <w:b w:val="false"/>
          <w:i w:val="false"/>
          <w:color w:val="000000"/>
          <w:sz w:val="28"/>
        </w:rPr>
        <w:t>
      2) затраты 22619 тысяч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(-780)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780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"4-1. Учесть, что в бюджете Красивинского сельского округа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1919 тысяч тенге, на повышение заработной платы отдельных категорий административных государственных служащих в сумме 1256 тысяч тенге согласно приложению 9.";</w:t>
      </w:r>
    </w:p>
    <w:bookmarkStart w:name="z9"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4-2</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"4-2. Учесть, что в бюджете Красивинского сельского округа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 тысяч тенге согласно приложению 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решению;</w:t>
      </w:r>
    </w:p>
    <w:bookmarkStart w:name="z11" w:id="4"/>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решению.</w:t>
      </w:r>
    </w:p>
    <w:bookmarkEnd w:id="4"/>
    <w:bookmarkStart w:name="z12"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Есильского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4" w:id="6"/>
    <w:p>
      <w:pPr>
        <w:spacing w:after="0"/>
        <w:ind w:left="0"/>
        <w:jc w:val="left"/>
      </w:pPr>
      <w:r>
        <w:rPr>
          <w:rFonts w:ascii="Times New Roman"/>
          <w:b/>
          <w:i w:val="false"/>
          <w:color w:val="000000"/>
        </w:rPr>
        <w:t xml:space="preserve"> Бюджет города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46"/>
        <w:gridCol w:w="1146"/>
        <w:gridCol w:w="3269"/>
        <w:gridCol w:w="5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Категория </w:t>
            </w:r>
          </w:p>
        </w:tc>
        <w:tc>
          <w:tcPr>
            <w:tcW w:w="5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3561"/>
        <w:gridCol w:w="40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117 990,5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40 069,5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6" w:id="7"/>
    <w:p>
      <w:pPr>
        <w:spacing w:after="0"/>
        <w:ind w:left="0"/>
        <w:jc w:val="left"/>
      </w:pPr>
      <w:r>
        <w:rPr>
          <w:rFonts w:ascii="Times New Roman"/>
          <w:b/>
          <w:i w:val="false"/>
          <w:color w:val="000000"/>
        </w:rPr>
        <w:t xml:space="preserve"> Целевые трансферты из районного бюджета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8"/>
        <w:gridCol w:w="3752"/>
      </w:tblGrid>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пешеходных дорожек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и благоустройство площади памятника Воинов - интернационалистов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благоустройство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и благоустройство сквера по улице Жабаева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монтаж световой иллюминаций на здания и сооружения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установка уличных фигур из дюралайта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и установку видеорегистратора на 64 канала для системы цифрового видеонаблюдения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детской площадки по улице Женис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текущий внутренний ремонт здания акимата города Есиль (для безбарьерного доступа оказания гос.услуг ОPEN OFIS)</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2 110,3</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оформление новогодней городской елки</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текущий ремонт коридоров здания акимата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2 296,1</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установку двусторонних торцевых консолей на территории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работ кабельной сети для работы по Единому порталу государственных органов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8" w:id="8"/>
    <w:p>
      <w:pPr>
        <w:spacing w:after="0"/>
        <w:ind w:left="0"/>
        <w:jc w:val="left"/>
      </w:pPr>
      <w:r>
        <w:rPr>
          <w:rFonts w:ascii="Times New Roman"/>
          <w:b/>
          <w:i w:val="false"/>
          <w:color w:val="000000"/>
        </w:rPr>
        <w:t xml:space="preserve"> Бюджет сельского округа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0" w:id="9"/>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3161"/>
      </w:tblGrid>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2" w:id="10"/>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3161"/>
      </w:tblGrid>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Красивинского сельского округа Есильского района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4" w:id="11"/>
    <w:p>
      <w:pPr>
        <w:spacing w:after="0"/>
        <w:ind w:left="0"/>
        <w:jc w:val="left"/>
      </w:pPr>
      <w:r>
        <w:rPr>
          <w:rFonts w:ascii="Times New Roman"/>
          <w:b/>
          <w:i w:val="false"/>
          <w:color w:val="000000"/>
        </w:rPr>
        <w:t xml:space="preserve"> Целевые трансферты из областного бюджета на 2019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внедрение единой информационной площадки учета исполнения бюджета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26 ноября</w:t>
            </w:r>
            <w:r>
              <w:br/>
            </w:r>
            <w:r>
              <w:rPr>
                <w:rFonts w:ascii="Times New Roman"/>
                <w:b w:val="false"/>
                <w:i w:val="false"/>
                <w:color w:val="000000"/>
                <w:sz w:val="20"/>
              </w:rPr>
              <w:t>2019 года № 59/2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6" w:id="12"/>
    <w:p>
      <w:pPr>
        <w:spacing w:after="0"/>
        <w:ind w:left="0"/>
        <w:jc w:val="left"/>
      </w:pPr>
      <w:r>
        <w:rPr>
          <w:rFonts w:ascii="Times New Roman"/>
          <w:b/>
          <w:i w:val="false"/>
          <w:color w:val="000000"/>
        </w:rPr>
        <w:t xml:space="preserve"> Целевые трансферты из областного бюджета на 2019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Красивинского сельского округа Есильского района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внедрение единой информационной площадки учета исполнения бюджета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