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bcc5" w14:textId="adab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2019 года № 6С-48/2. Зарегистрировано Департаментом юстиции Акмолинской области 17 января 2020 года № 7647.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- 57951,8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- 106861,8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объеме бюджета города Державинск на 2020 год предусмотрены трансферты, передаваемые из районного бюджета в сумме 39815,8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- 22129,5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Валихановского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5376,0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- 18841,8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2020 год предусмотрены бюджетные субвенций, передаваемые из районного бюджета в сумме 12738,0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2020 год предусмотрены целевые текущие трансферты, передаваемые из районного бюджета в сумме 704,0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Костычевского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3420,0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2020 год предусмотрены бюджетные субвенций, передаваемые из районного бюджета в сумме 11291,0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2020 год предусмотрены целевые текущие трансферты, передаваемые из районного бюджета в сумме 709,0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Нахимовского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196,0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2020 год предусмотрены бюджетные субвенций, передаваемые из районного бюджета в сумме 12387,0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2020 год предусмотрены целевые текущие трансферты, передаваемые из районного бюджета в сумме 728,0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Отрадного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1005,0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2020 год предусмотрены бюджетные субвенций, передаваемые из районного бюджета в сумме 20492,0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2020 год предусмотрены целевые текущие трансферты, передаваемые из районного бюджета в сумме 1427,0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бюджете Жанадалинского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1271,0 тысяча тенге.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2020 год предусмотрены бюджетные субвенций, передаваемые из районного бюджета в сумме 10234,0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2020 год предусмотрены целевые текущие трансферты, передаваемые из районного бюджета в сумме 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села Бирсуат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1703,0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- 15361,3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2020 год предусмотрены бюджетные субвенций, передаваемые из районного бюджета в сумме 10901,0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2020 год предусмотрены целевые текущие трансферты, передаваемые из районного бюджета в сумме 1799,1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Гастелло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1342,0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2020 год предусмотрены бюджетные субвенций, передаваемые из районного бюджета в сумме 10089,0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2020 год предусмотрены целевые текущие трансферты, передаваемые из районного бюджета в сумме 583,0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села Далабай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558,0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- 11976,2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2020 год предусмотрены бюджетные субвенций, передаваемые из районного бюджета в сумме 9946,0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2020 год предусмотрены целевые текущие трансферты, передаваемые из районного бюджета в сумме 578,0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Кумсуат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450,0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- 12544,2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2020 год предусмотрены бюджетные субвенций, передаваемые из районного бюджета в сумме 10555,0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2020 год предусмотрены целевые текущие трансферты, передаваемые из районного бюджета в сумме 679,0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села Львовское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735,0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- 15551,7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- 13345,1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2020 год предусмотрены бюджетные субвенций, передаваемые из районного бюджета в сумме 12015,0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2020 год предусмотрены целевые текущие трансферты, передаваемые из районного бюджета в сумме 1330,1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Пригородное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1358,0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- 18491,9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- 18491,9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2020 год предусмотрены бюджетные субвенций, передаваемые из районного бюджета в сумме 12180,0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2020 год предусмотрены целевые текущие трансферты, передаваемые из районного бюджета в сумме 1350,0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бюджете села Пятигорское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3657,0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- 13473,3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2020 год предусмотрены бюджетные субвенций, передаваемые из районного бюджета в сумме 11216,0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2020 год предусмотрены целевые текущие трансферты, передаваемые из районного бюджета в сумме 1680,0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Тасоткель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153,0 тысячи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2020 год предусмотрены бюджетные субвенций, передаваемые из районного бюджета в сумме 9120,0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2020 год предусмотрены целевые текущие трансферты, передаваемые из районного бюджета в сумме 1090,6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Тассуат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175,0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Учесть, что в объеме бюджета села Тассуат на 2020 год предусмотрены трансферты, передаваемые из районного бюджета в сумме 400,0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 в соответствии с решением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2020 год предусмотрены бюджетные субвенций, передаваемые из районного бюджета в сумме 8858,0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2020 год предусмотрены целевые текущие трансферты, передаваемые из районного бюджета в сумме 1077,3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Учесть, что в бюджете села Ушкарасу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61,0 тысяча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2020 год предусмотрены бюджетные субвенций, передаваемые из районного бюджета в сумме 10635,0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2020 год предусмотрены целевые текущие трансферты, передаваемые из районного бюджета в сумме 669,0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села Шойындыколь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524,0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декабря2019 года № 6С-48/2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2020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2020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Жаркаинского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6С-62/2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